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6.xml" ContentType="application/vnd.openxmlformats-officedocument.wordprocessingml.footer+xml"/>
  <Override PartName="/word/header8.xml" ContentType="application/vnd.openxmlformats-officedocument.wordprocessingml.header+xml"/>
  <Override PartName="/word/footer7.xml" ContentType="application/vnd.openxmlformats-officedocument.wordprocessingml.footer+xml"/>
  <Override PartName="/word/header9.xml" ContentType="application/vnd.openxmlformats-officedocument.wordprocessingml.header+xml"/>
  <Override PartName="/word/footer8.xml" ContentType="application/vnd.openxmlformats-officedocument.wordprocessingml.footer+xml"/>
  <Override PartName="/word/header10.xml" ContentType="application/vnd.openxmlformats-officedocument.wordprocessingml.header+xml"/>
  <Override PartName="/word/footer9.xml" ContentType="application/vnd.openxmlformats-officedocument.wordprocessingml.foot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14.xml" ContentType="application/vnd.openxmlformats-officedocument.wordprocessingml.header+xml"/>
  <Override PartName="/word/footer12.xml" ContentType="application/vnd.openxmlformats-officedocument.wordprocessingml.footer+xml"/>
  <Override PartName="/word/header15.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header16.xml" ContentType="application/vnd.openxmlformats-officedocument.wordprocessingml.header+xml"/>
  <Override PartName="/word/header17.xml" ContentType="application/vnd.openxmlformats-officedocument.wordprocessingml.header+xml"/>
  <Override PartName="/word/footer15.xml" ContentType="application/vnd.openxmlformats-officedocument.wordprocessingml.footer+xml"/>
  <Override PartName="/word/header18.xml" ContentType="application/vnd.openxmlformats-officedocument.wordprocessingml.header+xml"/>
  <Override PartName="/word/footer16.xml" ContentType="application/vnd.openxmlformats-officedocument.wordprocessingml.footer+xml"/>
  <Override PartName="/word/footer17.xml" ContentType="application/vnd.openxmlformats-officedocument.wordprocessingml.foot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footer18.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Override PartName="/word/endnotes.xml" ContentType="application/vnd.openxmlformats-officedocument.wordprocessingml.endnotes+xml"/>
  <Override PartName="/word/footer19.xml" ContentType="application/vnd.openxmlformats-officedocument.wordprocessingml.footer+xml"/>
  <Override PartName="/word/header22.xml" ContentType="application/vnd.openxmlformats-officedocument.wordprocessingml.header+xml"/>
  <Override PartName="/word/footer20.xml" ContentType="application/vnd.openxmlformats-officedocument.wordprocessingml.footer+xml"/>
  <Override PartName="/word/header23.xml" ContentType="application/vnd.openxmlformats-officedocument.wordprocessingml.header+xml"/>
  <Override PartName="/word/footer21.xml" ContentType="application/vnd.openxmlformats-officedocument.wordprocessingml.footer+xml"/>
  <Override PartName="/word/header24.xml" ContentType="application/vnd.openxmlformats-officedocument.wordprocessingml.header+xml"/>
  <Override PartName="/word/footer22.xml" ContentType="application/vnd.openxmlformats-officedocument.wordprocessingml.foot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footer23.xml" ContentType="application/vnd.openxmlformats-officedocument.wordprocessingml.footer+xml"/>
  <Override PartName="/word/footer24.xml" ContentType="application/vnd.openxmlformats-officedocument.wordprocessingml.footer+xml"/>
  <Override PartName="/word/header29.xml" ContentType="application/vnd.openxmlformats-officedocument.wordprocessingml.header+xml"/>
  <Override PartName="/word/footer25.xml" ContentType="application/vnd.openxmlformats-officedocument.wordprocessingml.footer+xml"/>
  <Override PartName="/word/header30.xml" ContentType="application/vnd.openxmlformats-officedocument.wordprocessingml.header+xml"/>
  <Override PartName="/word/footer26.xml" ContentType="application/vnd.openxmlformats-officedocument.wordprocessingml.footer+xml"/>
  <Override PartName="/word/header31.xml" ContentType="application/vnd.openxmlformats-officedocument.wordprocessingml.header+xml"/>
  <Override PartName="/word/footer27.xml" ContentType="application/vnd.openxmlformats-officedocument.wordprocessingml.footer+xml"/>
  <Override PartName="/word/header32.xml" ContentType="application/vnd.openxmlformats-officedocument.wordprocessingml.header+xml"/>
  <Override PartName="/word/header33.xml" ContentType="application/vnd.openxmlformats-officedocument.wordprocessingml.header+xml"/>
  <Override PartName="/word/footer28.xml" ContentType="application/vnd.openxmlformats-officedocument.wordprocessingml.footer+xml"/>
  <Override PartName="/word/header34.xml" ContentType="application/vnd.openxmlformats-officedocument.wordprocessingml.header+xml"/>
  <Override PartName="/word/footer29.xml" ContentType="application/vnd.openxmlformats-officedocument.wordprocessingml.footer+xml"/>
  <Override PartName="/word/footer30.xml" ContentType="application/vnd.openxmlformats-officedocument.wordprocessingml.footer+xml"/>
  <Override PartName="/word/header35.xml" ContentType="application/vnd.openxmlformats-officedocument.wordprocessingml.header+xml"/>
  <Override PartName="/word/footer31.xml" ContentType="application/vnd.openxmlformats-officedocument.wordprocessingml.footer+xml"/>
  <Override PartName="/word/footer32.xml" ContentType="application/vnd.openxmlformats-officedocument.wordprocessingml.footer+xml"/>
  <Override PartName="/word/footer33.xml" ContentType="application/vnd.openxmlformats-officedocument.wordprocessingml.footer+xml"/>
  <Override PartName="/word/footer34.xml" ContentType="application/vnd.openxmlformats-officedocument.wordprocessingml.footer+xml"/>
  <Override PartName="/word/header36.xml" ContentType="application/vnd.openxmlformats-officedocument.wordprocessingml.header+xml"/>
  <Override PartName="/word/header37.xml" ContentType="application/vnd.openxmlformats-officedocument.wordprocessingml.header+xml"/>
  <Override PartName="/word/footer35.xml" ContentType="application/vnd.openxmlformats-officedocument.wordprocessingml.footer+xml"/>
  <Override PartName="/word/header38.xml" ContentType="application/vnd.openxmlformats-officedocument.wordprocessingml.header+xml"/>
  <Override PartName="/word/header39.xml" ContentType="application/vnd.openxmlformats-officedocument.wordprocessingml.header+xml"/>
  <Override PartName="/word/header40.xml" ContentType="application/vnd.openxmlformats-officedocument.wordprocessingml.header+xml"/>
  <Override PartName="/word/footer36.xml" ContentType="application/vnd.openxmlformats-officedocument.wordprocessingml.footer+xml"/>
  <Override PartName="/word/footer37.xml" ContentType="application/vnd.openxmlformats-officedocument.wordprocessingml.footer+xml"/>
  <Override PartName="/word/footer38.xml" ContentType="application/vnd.openxmlformats-officedocument.wordprocessingml.foot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footer39.xml" ContentType="application/vnd.openxmlformats-officedocument.wordprocessingml.footer+xml"/>
  <Override PartName="/word/footer40.xml" ContentType="application/vnd.openxmlformats-officedocument.wordprocessingml.footer+xml"/>
  <Override PartName="/word/footer41.xml" ContentType="application/vnd.openxmlformats-officedocument.wordprocessingml.foot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footer42.xml" ContentType="application/vnd.openxmlformats-officedocument.wordprocessingml.footer+xml"/>
  <Override PartName="/word/footer43.xml" ContentType="application/vnd.openxmlformats-officedocument.wordprocessingml.footer+xml"/>
  <Override PartName="/word/footer44.xml" ContentType="application/vnd.openxmlformats-officedocument.wordprocessingml.foot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webSettings.xml" ContentType="application/vnd.openxmlformats-officedocument.wordprocessingml.webSettings+xml"/>
  <Override PartName="/word/footnotes.xml" ContentType="application/vnd.openxmlformats-officedocument.wordprocessingml.footnotes+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ve="http://schemas.openxmlformats.org/markup-compatibility/2006" xmlns:a="http://schemas.openxmlformats.org/drawingml/2006/main" xmlns:pic="http://schemas.openxmlformats.org/drawingml/2006/picture" mc:Ignorable="w14 w15 w16se w16cid w16 w16cex wp14" xml:space="preserve">
  <w:body>
    <w:p w:rsidR="0018722C">
      <w:pPr>
        <w:widowControl w:val="0"/>
        <w:snapToGrid w:val="1"/>
        <w:spacing w:beforeLines="0" w:afterLines="0" w:lineRule="auto" w:line="240" w:after="0" w:before="6"/>
        <w:ind w:firstLineChars="0" w:firstLine="0" w:leftChars="0" w:left="0" w:rightChars="0" w:right="0"/>
        <w:jc w:val="left"/>
        <w:autoSpaceDE w:val="0"/>
        <w:autoSpaceDN w:val="0"/>
        <w:pBdr>
          <w:bottom w:val="none" w:sz="0" w:space="0" w:color="auto"/>
        </w:pBdr>
        <w:rPr>
          <w:kern w:val="2"/>
          <w:sz w:val="11"/>
          <w:szCs w:val="24"/>
          <w:rFonts w:cstheme="minorBidi" w:ascii="Times New Roman" w:hAnsi="宋体" w:eastAsia="宋体" w:cs="宋体"/>
        </w:rPr>
      </w:pPr>
    </w:p>
    <w:p w:rsidR="0018722C">
      <w:pPr>
        <w:widowControl w:val="0"/>
        <w:snapToGrid w:val="1"/>
        <w:spacing w:beforeLines="0" w:afterLines="0" w:lineRule="auto" w:line="240" w:after="0" w:before="26"/>
        <w:ind w:firstLineChars="0" w:firstLine="0" w:rightChars="0" w:right="0" w:leftChars="0" w:left="358"/>
        <w:jc w:val="left"/>
        <w:autoSpaceDE w:val="0"/>
        <w:autoSpaceDN w:val="0"/>
        <w:pBdr>
          <w:bottom w:val="none" w:sz="0" w:space="0" w:color="auto"/>
        </w:pBdr>
        <w:rPr>
          <w:kern w:val="2"/>
          <w:sz w:val="24"/>
          <w:szCs w:val="24"/>
          <w:rFonts w:cstheme="minorBidi" w:ascii="宋体" w:hAnsi="Times New Roman" w:eastAsia="宋体" w:cs="Times New Roman" w:hint="eastAsia"/>
          <w:b/>
          <w:bCs/>
        </w:rPr>
      </w:pPr>
      <w:r>
        <w:rPr>
          <w:kern w:val="2"/>
          <w:sz w:val="24"/>
          <w:szCs w:val="24"/>
          <w:b/>
          <w:bCs/>
          <w:rFonts w:ascii="宋体" w:eastAsia="宋体" w:hint="eastAsia" w:cstheme="minorBidi" w:hAnsi="Times New Roman" w:cs="Times New Roman"/>
          <w:w w:val="95"/>
        </w:rPr>
        <w:t>学校代码：10036</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after="0" w:before="5"/>
        <w:ind w:firstLineChars="0" w:firstLine="0" w:leftChars="0" w:left="0" w:rightChars="0" w:right="0"/>
        <w:jc w:val="left"/>
        <w:autoSpaceDE w:val="0"/>
        <w:autoSpaceDN w:val="0"/>
        <w:pBdr>
          <w:bottom w:val="none" w:sz="0" w:space="0" w:color="auto"/>
        </w:pBdr>
        <w:rPr>
          <w:kern w:val="2"/>
          <w:sz w:val="15"/>
          <w:szCs w:val="24"/>
          <w:rFonts w:cstheme="minorBidi" w:ascii="宋体" w:hAnsi="宋体" w:eastAsia="宋体" w:cs="宋体"/>
          <w:b/>
        </w:rPr>
      </w:pPr>
      <w:r>
        <w:rPr>
          <w:kern w:val="2"/>
          <w:sz w:val="24"/>
          <w:szCs w:val="24"/>
          <w:rFonts w:cstheme="minorBidi" w:ascii="宋体" w:hAnsi="宋体" w:eastAsia="宋体" w:cs="宋体"/>
        </w:rPr>
        <w:drawing>
          <wp:anchor distT="0" distB="0" distL="0" distR="0" allowOverlap="1" layoutInCell="1" locked="0" behindDoc="0" simplePos="0" relativeHeight="0">
            <wp:simplePos x="0" y="0"/>
            <wp:positionH relativeFrom="page">
              <wp:posOffset>1275714</wp:posOffset>
            </wp:positionH>
            <wp:positionV relativeFrom="paragraph">
              <wp:posOffset>152588</wp:posOffset>
            </wp:positionV>
            <wp:extent cx="4345919" cy="926211"/>
            <wp:effectExtent l="0" t="0" r="0" b="0"/>
            <wp:wrapTopAndBottom/>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4345919" cy="926211"/>
                    </a:xfrm>
                    <a:prstGeom prst="rect">
                      <a:avLst/>
                    </a:prstGeom>
                  </pic:spPr>
                </pic:pic>
              </a:graphicData>
            </a:graphic>
          </wp:anchor>
        </w:drawing>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after="0" w:before="12"/>
        <w:ind w:firstLineChars="0" w:firstLine="0" w:leftChars="0" w:left="0" w:rightChars="0" w:right="0"/>
        <w:jc w:val="left"/>
        <w:autoSpaceDE w:val="0"/>
        <w:autoSpaceDN w:val="0"/>
        <w:pBdr>
          <w:bottom w:val="none" w:sz="0" w:space="0" w:color="auto"/>
        </w:pBdr>
        <w:rPr>
          <w:kern w:val="2"/>
          <w:sz w:val="26"/>
          <w:szCs w:val="24"/>
          <w:rFonts w:cstheme="minorBidi" w:ascii="宋体" w:hAnsi="宋体" w:eastAsia="宋体" w:cs="宋体"/>
          <w:b/>
        </w:rPr>
      </w:pPr>
    </w:p>
    <w:p w:rsidR="0018722C">
      <w:pPr>
        <w:spacing w:line="581" w:lineRule="exact" w:before="0"/>
        <w:ind w:leftChars="0" w:left="2768" w:rightChars="0" w:right="0" w:firstLineChars="0" w:firstLine="0"/>
        <w:jc w:val="left"/>
        <w:rPr>
          <w:b/>
          <w:sz w:val="48"/>
        </w:rPr>
      </w:pPr>
      <w:r>
        <w:rPr>
          <w:b/>
          <w:w w:val="95"/>
          <w:sz w:val="48"/>
        </w:rPr>
        <w:t>博士学位论文</w:t>
      </w:r>
    </w:p>
    <w:p w:rsidR="0018722C">
      <w:pPr>
        <w:widowControl w:val="0"/>
        <w:snapToGrid w:val="1"/>
        <w:spacing w:beforeLines="0" w:afterLines="0" w:lineRule="auto" w:line="240" w:after="0" w:before="8"/>
        <w:ind w:firstLineChars="0" w:firstLine="0" w:leftChars="0" w:left="0" w:rightChars="0" w:right="0"/>
        <w:jc w:val="left"/>
        <w:autoSpaceDE w:val="0"/>
        <w:autoSpaceDN w:val="0"/>
        <w:pBdr>
          <w:bottom w:val="none" w:sz="0" w:space="0" w:color="auto"/>
        </w:pBdr>
        <w:rPr>
          <w:kern w:val="2"/>
          <w:sz w:val="71"/>
          <w:szCs w:val="24"/>
          <w:rFonts w:cstheme="minorBidi" w:ascii="宋体" w:hAnsi="宋体" w:eastAsia="宋体" w:cs="宋体"/>
          <w:b/>
        </w:rPr>
      </w:pPr>
    </w:p>
    <w:p w:rsidR="0018722C">
      <w:pPr>
        <w:spacing w:before="0"/>
        <w:ind w:leftChars="0" w:left="458" w:rightChars="0" w:right="0" w:firstLineChars="0" w:firstLine="0"/>
        <w:jc w:val="left"/>
        <w:rPr>
          <w:rFonts w:ascii="黑体" w:eastAsia="黑体" w:hint="eastAsia"/>
          <w:b/>
          <w:sz w:val="44"/>
        </w:rPr>
      </w:pPr>
      <w:r>
        <w:rPr>
          <w:rFonts w:ascii="黑体" w:eastAsia="黑体" w:hint="eastAsia"/>
          <w:b/>
          <w:w w:val="95"/>
          <w:sz w:val="44"/>
        </w:rPr>
        <w:t>外资并购对在华企业效率和福利的影响</w:t>
      </w:r>
    </w:p>
    <w:p w:rsidR="0018722C">
      <w:pPr>
        <w:widowControl w:val="0"/>
        <w:snapToGrid w:val="1"/>
        <w:spacing w:beforeLines="0" w:afterLines="0" w:lineRule="auto" w:line="240" w:after="0" w:before="301"/>
        <w:ind w:firstLineChars="0" w:firstLine="0" w:rightChars="0" w:right="0" w:leftChars="0" w:left="1562"/>
        <w:jc w:val="left"/>
        <w:autoSpaceDE w:val="0"/>
        <w:autoSpaceDN w:val="0"/>
        <w:pBdr>
          <w:bottom w:val="none" w:sz="0" w:space="0" w:color="auto"/>
        </w:pBdr>
        <w:rPr>
          <w:kern w:val="2"/>
          <w:sz w:val="28"/>
          <w:szCs w:val="28"/>
          <w:rFonts w:cstheme="minorBidi" w:ascii="黑体" w:hAnsi="黑体" w:eastAsia="黑体" w:cs="黑体"/>
          <w:b/>
          <w:bCs/>
        </w:rPr>
      </w:pPr>
      <w:r>
        <w:rPr>
          <w:kern w:val="2"/>
          <w:sz w:val="28"/>
          <w:szCs w:val="28"/>
          <w:rFonts w:cstheme="minorBidi" w:ascii="黑体" w:hAnsi="黑体" w:eastAsia="黑体" w:cs="黑体"/>
          <w:b/>
          <w:bCs/>
          <w:w w:val="95"/>
        </w:rPr>
        <w:t>—基于汤森路透与中国工业企业合并数据库的实证研究</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8"/>
          <w:szCs w:val="24"/>
          <w:rFonts w:cstheme="minorBidi" w:ascii="黑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8"/>
          <w:szCs w:val="24"/>
          <w:rFonts w:cstheme="minorBidi" w:ascii="黑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8"/>
          <w:szCs w:val="24"/>
          <w:rFonts w:cstheme="minorBidi" w:ascii="黑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8"/>
          <w:szCs w:val="24"/>
          <w:rFonts w:cstheme="minorBidi" w:ascii="黑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8"/>
          <w:szCs w:val="24"/>
          <w:rFonts w:cstheme="minorBidi" w:ascii="黑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8"/>
          <w:szCs w:val="24"/>
          <w:rFonts w:cstheme="minorBidi" w:ascii="黑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8"/>
          <w:szCs w:val="24"/>
          <w:rFonts w:cstheme="minorBidi" w:ascii="黑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8"/>
          <w:szCs w:val="24"/>
          <w:rFonts w:cstheme="minorBidi" w:ascii="黑体" w:hAnsi="宋体" w:eastAsia="宋体" w:cs="宋体"/>
          <w:b/>
        </w:rPr>
      </w:pPr>
    </w:p>
    <w:p w:rsidR="0018722C">
      <w:pPr>
        <w:widowControl w:val="0"/>
        <w:snapToGrid w:val="1"/>
        <w:spacing w:beforeLines="0" w:afterLines="0" w:lineRule="auto" w:line="240" w:after="0" w:before="11"/>
        <w:ind w:firstLineChars="0" w:firstLine="0" w:leftChars="0" w:left="0" w:rightChars="0" w:right="0"/>
        <w:jc w:val="left"/>
        <w:autoSpaceDE w:val="0"/>
        <w:autoSpaceDN w:val="0"/>
        <w:pBdr>
          <w:bottom w:val="none" w:sz="0" w:space="0" w:color="auto"/>
        </w:pBdr>
        <w:rPr>
          <w:kern w:val="2"/>
          <w:sz w:val="36"/>
          <w:szCs w:val="24"/>
          <w:rFonts w:cstheme="minorBidi" w:ascii="黑体" w:hAnsi="宋体" w:eastAsia="宋体" w:cs="宋体"/>
          <w:b/>
        </w:rPr>
      </w:pPr>
    </w:p>
    <w:p w:rsidR="0018722C">
      <w:pPr>
        <w:spacing w:line="381" w:lineRule="auto" w:before="0"/>
        <w:ind w:leftChars="0" w:left="1925" w:rightChars="0" w:right="2689" w:firstLineChars="0" w:firstLine="0"/>
        <w:jc w:val="left"/>
        <w:rPr>
          <w:b/>
          <w:sz w:val="30"/>
        </w:rPr>
      </w:pPr>
      <w:r>
        <w:rPr>
          <w:b/>
          <w:sz w:val="30"/>
        </w:rPr>
        <w:t>培养单位：国际经济贸易学院</w:t>
      </w:r>
      <w:r>
        <w:rPr>
          <w:b/>
          <w:w w:val="95"/>
          <w:sz w:val="30"/>
        </w:rPr>
        <w:t>专业名称：国际贸易学</w:t>
      </w:r>
    </w:p>
    <w:p w:rsidR="0018722C">
      <w:pPr>
        <w:tabs>
          <w:tab w:pos="2825" w:val="left" w:leader="none"/>
        </w:tabs>
        <w:spacing w:line="381" w:lineRule="auto" w:before="53"/>
        <w:ind w:leftChars="0" w:left="1925" w:rightChars="0" w:right="1800" w:firstLineChars="0" w:firstLine="0"/>
        <w:jc w:val="left"/>
        <w:rPr>
          <w:b/>
          <w:sz w:val="30"/>
        </w:rPr>
      </w:pPr>
      <w:r>
        <w:rPr>
          <w:b/>
          <w:sz w:val="30"/>
        </w:rPr>
        <w:t>研究方向：国际直接投资与跨国公司作</w:t>
      </w:r>
      <w:r w:rsidRPr="00000000">
        <w:tab/>
        <w:t>者：张</w:t>
      </w:r>
      <w:r>
        <w:rPr>
          <w:b/>
          <w:spacing w:val="0"/>
          <w:sz w:val="30"/>
        </w:rPr>
        <w:t> </w:t>
      </w:r>
      <w:r>
        <w:rPr>
          <w:b/>
          <w:sz w:val="30"/>
        </w:rPr>
        <w:t>超</w:t>
      </w:r>
    </w:p>
    <w:p w:rsidR="0018722C">
      <w:pPr>
        <w:spacing w:line="381" w:lineRule="auto" w:before="53"/>
        <w:ind w:leftChars="0" w:left="1925" w:rightChars="0" w:right="2758" w:firstLineChars="0" w:firstLine="0"/>
        <w:jc w:val="left"/>
        <w:rPr>
          <w:b/>
          <w:sz w:val="30"/>
        </w:rPr>
      </w:pPr>
      <w:r>
        <w:rPr>
          <w:b/>
          <w:sz w:val="30"/>
        </w:rPr>
        <w:t>指导教师：卢进勇  教授</w:t>
      </w:r>
      <w:r>
        <w:rPr>
          <w:b/>
          <w:w w:val="95"/>
          <w:sz w:val="30"/>
        </w:rPr>
        <w:t>论文日期：二〇一四年五月</w:t>
      </w:r>
    </w:p>
    <w:p w:rsidR="0018722C">
      <w:pPr>
        <w:spacing w:after="0" w:line="381" w:lineRule="auto"/>
        <w:jc w:val="left"/>
        <w:rPr>
          <w:sz w:val="30"/>
        </w:rPr>
        <w:sectPr w:rsidR="00556256">
          <w:pgSz w:w="11910" w:h="16840"/>
          <w:pgMar w:top="1580" w:bottom="280" w:left="1680" w:right="1680"/>
        </w:sect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after="0" w:before="3"/>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b/>
        </w:rPr>
      </w:pPr>
    </w:p>
    <w:p w:rsidR="0018722C">
      <w:pPr>
        <w:spacing w:line="295" w:lineRule="auto" w:before="85"/>
        <w:ind w:leftChars="0" w:left="243" w:rightChars="0" w:right="367" w:firstLineChars="0" w:firstLine="0"/>
        <w:jc w:val="center"/>
        <w:rPr>
          <w:rFonts w:ascii="Arial" w:hAnsi="Arial"/>
          <w:b/>
          <w:sz w:val="44"/>
        </w:rPr>
      </w:pPr>
      <w:r>
        <w:rPr>
          <w:rFonts w:ascii="Arial" w:hAnsi="Arial"/>
          <w:b/>
          <w:sz w:val="44"/>
        </w:rPr>
        <w:t>The Effect of Foreign Acquisitions on Firm’s Productivity and Welfare in China</w:t>
      </w:r>
    </w:p>
    <w:p w:rsidR="0018722C">
      <w:pPr>
        <w:widowControl w:val="0"/>
        <w:snapToGrid w:val="1"/>
        <w:spacing w:beforeLines="0" w:afterLines="0" w:before="0" w:after="0" w:line="441" w:lineRule="exact"/>
        <w:ind w:firstLineChars="0" w:firstLine="0" w:leftChars="0" w:left="254" w:rightChars="0" w:right="367"/>
        <w:jc w:val="center"/>
        <w:autoSpaceDE w:val="0"/>
        <w:autoSpaceDN w:val="0"/>
        <w:pBdr>
          <w:bottom w:val="none" w:sz="0" w:space="0" w:color="auto"/>
        </w:pBdr>
        <w:rPr>
          <w:kern w:val="2"/>
          <w:sz w:val="28"/>
          <w:szCs w:val="28"/>
          <w:rFonts w:cstheme="minorBidi" w:ascii="Arial" w:hAnsi="Arial" w:eastAsia="黑体" w:cs="黑体"/>
          <w:b/>
          <w:bCs/>
        </w:rPr>
      </w:pPr>
      <w:r>
        <w:rPr>
          <w:kern w:val="2"/>
          <w:sz w:val="28"/>
          <w:szCs w:val="28"/>
          <w:b/>
          <w:bCs/>
          <w:rFonts w:ascii="Arial Unicode MS" w:hAnsi="Arial Unicode MS" w:cstheme="minorBidi" w:eastAsia="黑体" w:cs="黑体"/>
        </w:rPr>
        <w:t>——</w:t>
      </w:r>
      <w:r>
        <w:rPr>
          <w:kern w:val="2"/>
          <w:sz w:val="28"/>
          <w:szCs w:val="28"/>
          <w:b/>
          <w:bCs/>
          <w:rFonts w:ascii="Arial" w:hAnsi="Arial" w:cstheme="minorBidi" w:eastAsia="黑体" w:cs="黑体"/>
        </w:rPr>
        <w:t>An Empirical Study Based on a Unique Merged Dataset</w:t>
      </w:r>
    </w:p>
    <w:p w:rsidR="0018722C">
      <w:pPr>
        <w:spacing w:after="0" w:line="441" w:lineRule="exact"/>
        <w:rPr>
          <w:rFonts w:ascii="Arial" w:hAnsi="Arial"/>
        </w:rPr>
        <w:sectPr w:rsidR="00556256">
          <w:pgSz w:w="11910" w:h="16840"/>
          <w:pgMar w:top="1580" w:bottom="280" w:left="1680" w:right="1680"/>
        </w:sect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Arial"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Arial"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Arial"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Arial"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Arial"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5"/>
          <w:szCs w:val="24"/>
          <w:rFonts w:cstheme="minorBidi" w:ascii="Arial" w:hAnsi="宋体" w:eastAsia="宋体" w:cs="宋体"/>
          <w:b/>
        </w:rPr>
      </w:pPr>
    </w:p>
    <w:p w:rsidR="0018722C">
      <w:pPr>
        <w:spacing w:line="540" w:lineRule="exact" w:before="0"/>
        <w:ind w:leftChars="0" w:left="2225" w:rightChars="0" w:right="0" w:firstLineChars="0" w:firstLine="0"/>
        <w:jc w:val="left"/>
        <w:rPr>
          <w:b/>
          <w:sz w:val="44"/>
        </w:rPr>
      </w:pPr>
      <w:r>
        <w:rPr>
          <w:b/>
          <w:w w:val="95"/>
          <w:sz w:val="44"/>
        </w:rPr>
        <w:t>学位论文原创性声明</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44"/>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44"/>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44"/>
          <w:szCs w:val="24"/>
          <w:rFonts w:cstheme="minorBidi" w:ascii="宋体" w:hAnsi="宋体" w:eastAsia="宋体" w:cs="宋体"/>
          <w:b/>
        </w:rPr>
      </w:pPr>
    </w:p>
    <w:p w:rsidR="0018722C">
      <w:pPr>
        <w:widowControl w:val="0"/>
        <w:snapToGrid w:val="1"/>
        <w:spacing w:beforeLines="0" w:afterLines="0" w:after="0" w:line="381" w:lineRule="auto" w:before="306"/>
        <w:ind w:leftChars="0" w:left="118" w:rightChars="0" w:right="234" w:firstLineChars="0" w:firstLine="602"/>
        <w:jc w:val="both"/>
        <w:autoSpaceDE w:val="0"/>
        <w:autoSpaceDN w:val="0"/>
        <w:pBdr>
          <w:bottom w:val="none" w:sz="0" w:space="0" w:color="auto"/>
        </w:pBdr>
        <w:rPr>
          <w:kern w:val="2"/>
          <w:sz w:val="30"/>
          <w:szCs w:val="30"/>
          <w:rFonts w:cstheme="minorBidi" w:ascii="宋体" w:hAnsi="宋体" w:eastAsia="宋体" w:cs="宋体"/>
          <w:b/>
          <w:bCs/>
        </w:rPr>
      </w:pPr>
      <w:r>
        <w:rPr>
          <w:kern w:val="2"/>
          <w:sz w:val="30"/>
          <w:szCs w:val="30"/>
          <w:rFonts w:cstheme="minorBidi" w:ascii="宋体" w:hAnsi="宋体" w:eastAsia="宋体" w:cs="宋体"/>
          <w:b/>
          <w:bCs/>
        </w:rPr>
        <w:t>本人郑重声明：所呈交的学位论文，是本人在导师的指导下，独立进行研究工作所取得的成果。除文中已经注明引用的内容外，本论文不含任何其他个人或集体已经发表或撰写过的作品成果。对本文所涉及的研究工作做出重要贡献的个人和集体，均已在文中以明确方式标明。本人完全意识到本声明的法</w:t>
      </w:r>
      <w:r>
        <w:rPr>
          <w:kern w:val="2"/>
          <w:sz w:val="30"/>
          <w:szCs w:val="30"/>
          <w:rFonts w:cstheme="minorBidi" w:ascii="宋体" w:hAnsi="宋体" w:eastAsia="宋体" w:cs="宋体"/>
          <w:b/>
          <w:bCs/>
          <w:w w:val="95"/>
        </w:rPr>
        <w:t>律责任由本人承担。</w:t>
      </w:r>
    </w:p>
    <w:p w:rsidR="0018722C">
      <w:pPr>
        <w:spacing w:before="54"/>
        <w:ind w:leftChars="0" w:left="720" w:rightChars="0" w:right="0" w:firstLineChars="0" w:firstLine="0"/>
        <w:jc w:val="left"/>
        <w:rPr>
          <w:b/>
          <w:sz w:val="30"/>
        </w:rPr>
      </w:pPr>
      <w:r>
        <w:rPr>
          <w:b/>
          <w:w w:val="95"/>
          <w:sz w:val="30"/>
        </w:rPr>
        <w:t>特此声明</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0"/>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0"/>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0"/>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0"/>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0"/>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0"/>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0"/>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0"/>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0"/>
          <w:szCs w:val="24"/>
          <w:rFonts w:cstheme="minorBidi" w:ascii="宋体" w:hAnsi="宋体" w:eastAsia="宋体" w:cs="宋体"/>
          <w:b/>
        </w:rPr>
      </w:pPr>
    </w:p>
    <w:p w:rsidR="0018722C">
      <w:pPr>
        <w:widowControl w:val="0"/>
        <w:snapToGrid w:val="1"/>
        <w:spacing w:beforeLines="0" w:afterLines="0" w:lineRule="auto" w:line="240" w:after="0" w:before="11"/>
        <w:ind w:firstLineChars="0" w:firstLine="0" w:leftChars="0" w:left="0" w:rightChars="0" w:right="0"/>
        <w:jc w:val="left"/>
        <w:autoSpaceDE w:val="0"/>
        <w:autoSpaceDN w:val="0"/>
        <w:pBdr>
          <w:bottom w:val="none" w:sz="0" w:space="0" w:color="auto"/>
        </w:pBdr>
        <w:rPr>
          <w:kern w:val="2"/>
          <w:sz w:val="33"/>
          <w:szCs w:val="24"/>
          <w:rFonts w:cstheme="minorBidi" w:ascii="宋体" w:hAnsi="宋体" w:eastAsia="宋体" w:cs="宋体"/>
          <w:b/>
        </w:rPr>
      </w:pPr>
    </w:p>
    <w:p w:rsidR="0018722C">
      <w:pPr>
        <w:tabs>
          <w:tab w:pos="5386" w:val="left" w:leader="none"/>
          <w:tab w:pos="5989" w:val="left" w:leader="none"/>
          <w:tab w:pos="6591" w:val="left" w:leader="none"/>
        </w:tabs>
        <w:spacing w:before="0"/>
        <w:ind w:leftChars="0" w:left="118" w:rightChars="0" w:right="0" w:firstLineChars="0" w:firstLine="0"/>
        <w:jc w:val="left"/>
        <w:rPr>
          <w:b/>
          <w:sz w:val="30"/>
        </w:rPr>
      </w:pPr>
      <w:r>
        <w:rPr>
          <w:b/>
          <w:sz w:val="30"/>
        </w:rPr>
        <w:t>学位论文作者签名：</w:t>
      </w:r>
      <w:r w:rsidRPr="00000000">
        <w:tab/>
        <w:t>年</w:t>
      </w:r>
      <w:r w:rsidRPr="00000000">
        <w:tab/>
        <w:t>月</w:t>
      </w:r>
      <w:r w:rsidRPr="00000000">
        <w:tab/>
        <w:t>日</w:t>
      </w:r>
    </w:p>
    <w:p w:rsidR="0018722C">
      <w:pPr>
        <w:spacing w:after="0"/>
        <w:jc w:val="left"/>
        <w:rPr>
          <w:sz w:val="30"/>
        </w:rPr>
        <w:sectPr w:rsidR="00556256">
          <w:pgSz w:w="11910" w:h="16840"/>
          <w:pgMar w:top="1580" w:bottom="280" w:left="1680" w:right="1680"/>
        </w:sectPr>
      </w:pPr>
    </w:p>
    <w:p w:rsidR="0018722C">
      <w:pPr>
        <w:widowControl w:val="0"/>
        <w:snapToGrid w:val="1"/>
        <w:spacing w:beforeLines="0" w:afterLines="0" w:lineRule="auto" w:line="240" w:after="0" w:before="6"/>
        <w:ind w:firstLineChars="0" w:firstLine="0" w:leftChars="0" w:left="0" w:rightChars="0" w:right="0"/>
        <w:jc w:val="left"/>
        <w:autoSpaceDE w:val="0"/>
        <w:autoSpaceDN w:val="0"/>
        <w:pBdr>
          <w:bottom w:val="none" w:sz="0" w:space="0" w:color="auto"/>
        </w:pBdr>
        <w:rPr>
          <w:kern w:val="2"/>
          <w:sz w:val="14"/>
          <w:szCs w:val="24"/>
          <w:rFonts w:cstheme="minorBidi" w:ascii="宋体" w:hAnsi="宋体" w:eastAsia="宋体" w:cs="宋体"/>
          <w:b/>
        </w:rPr>
      </w:pPr>
    </w:p>
    <w:p w:rsidR="0018722C">
      <w:pPr>
        <w:spacing w:line="540" w:lineRule="exact" w:before="0"/>
        <w:ind w:leftChars="0" w:left="1823" w:rightChars="0" w:right="0" w:firstLineChars="0" w:firstLine="0"/>
        <w:jc w:val="left"/>
        <w:rPr>
          <w:b/>
          <w:sz w:val="44"/>
        </w:rPr>
      </w:pPr>
      <w:r>
        <w:rPr>
          <w:b/>
          <w:w w:val="95"/>
          <w:sz w:val="44"/>
        </w:rPr>
        <w:t>学位论文版权使用授权书</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44"/>
          <w:szCs w:val="24"/>
          <w:rFonts w:cstheme="minorBidi" w:ascii="宋体" w:hAnsi="宋体" w:eastAsia="宋体" w:cs="宋体"/>
          <w:b/>
        </w:rPr>
      </w:pPr>
    </w:p>
    <w:p w:rsidR="0018722C">
      <w:pPr>
        <w:widowControl w:val="0"/>
        <w:snapToGrid w:val="1"/>
        <w:spacing w:beforeLines="0" w:afterLines="0" w:lineRule="auto" w:line="240" w:after="0" w:before="9"/>
        <w:ind w:firstLineChars="0" w:firstLine="0" w:leftChars="0" w:left="0" w:rightChars="0" w:right="0"/>
        <w:jc w:val="left"/>
        <w:autoSpaceDE w:val="0"/>
        <w:autoSpaceDN w:val="0"/>
        <w:pBdr>
          <w:bottom w:val="none" w:sz="0" w:space="0" w:color="auto"/>
        </w:pBdr>
        <w:rPr>
          <w:kern w:val="2"/>
          <w:sz w:val="63"/>
          <w:szCs w:val="24"/>
          <w:rFonts w:cstheme="minorBidi" w:ascii="宋体" w:hAnsi="宋体" w:eastAsia="宋体" w:cs="宋体"/>
          <w:b/>
        </w:rPr>
      </w:pPr>
    </w:p>
    <w:p w:rsidR="0018722C">
      <w:pPr>
        <w:widowControl w:val="0"/>
        <w:snapToGrid w:val="1"/>
        <w:spacing w:beforeLines="0" w:afterLines="0" w:before="0" w:after="0" w:line="381" w:lineRule="auto"/>
        <w:ind w:leftChars="0" w:left="158" w:rightChars="0" w:right="108" w:firstLineChars="0" w:firstLine="595"/>
        <w:jc w:val="left"/>
        <w:autoSpaceDE w:val="0"/>
        <w:autoSpaceDN w:val="0"/>
        <w:pBdr>
          <w:bottom w:val="none" w:sz="0" w:space="0" w:color="auto"/>
        </w:pBdr>
        <w:rPr>
          <w:kern w:val="2"/>
          <w:sz w:val="30"/>
          <w:szCs w:val="30"/>
          <w:rFonts w:cstheme="minorBidi" w:ascii="宋体" w:hAnsi="宋体" w:eastAsia="宋体" w:cs="宋体"/>
          <w:b/>
          <w:bCs/>
        </w:rPr>
      </w:pPr>
      <w:r>
        <w:rPr>
          <w:kern w:val="2"/>
          <w:sz w:val="30"/>
          <w:szCs w:val="30"/>
          <w:rFonts w:cstheme="minorBidi" w:ascii="宋体" w:hAnsi="宋体" w:eastAsia="宋体" w:cs="宋体"/>
          <w:b/>
          <w:bCs/>
        </w:rPr>
        <w:t>本人完全了解对外经济贸易大学关于收集、保存、使用学位论文的规定，同意如下各项内容：按照学校要求提交学位论文的印刷本和电子版本；学校有权保存学位论文的印刷本和电</w:t>
      </w:r>
      <w:r>
        <w:rPr>
          <w:kern w:val="2"/>
          <w:sz w:val="30"/>
          <w:szCs w:val="30"/>
          <w:rFonts w:cstheme="minorBidi" w:ascii="宋体" w:hAnsi="宋体" w:eastAsia="宋体" w:cs="宋体"/>
          <w:b/>
          <w:bCs/>
          <w:spacing w:val="-5"/>
        </w:rPr>
        <w:t>子版，并采用影印、缩印、扫描、数字化或其它手段保存论文； </w:t>
      </w:r>
      <w:r>
        <w:rPr>
          <w:kern w:val="2"/>
          <w:sz w:val="30"/>
          <w:szCs w:val="30"/>
          <w:rFonts w:cstheme="minorBidi" w:ascii="宋体" w:hAnsi="宋体" w:eastAsia="宋体" w:cs="宋体"/>
          <w:b/>
          <w:bCs/>
        </w:rPr>
        <w:t>学校有权提供目录检索以及提供本学位论文全文或部分的阅览服务；学校有权按照有关规定向国家有关部门或者机构送交论文；在以不以赢利为目的的前提下，学校可以适当复制论文的部分或全部内容用于学术活动。保密的学位论文在解密后遵守</w:t>
      </w:r>
      <w:r>
        <w:rPr>
          <w:kern w:val="2"/>
          <w:sz w:val="30"/>
          <w:szCs w:val="30"/>
          <w:rFonts w:cstheme="minorBidi" w:ascii="宋体" w:hAnsi="宋体" w:eastAsia="宋体" w:cs="宋体"/>
          <w:b/>
          <w:bCs/>
          <w:w w:val="95"/>
        </w:rPr>
        <w:t>此规定。</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4"/>
          <w:rFonts w:cstheme="minorBidi" w:ascii="宋体" w:hAnsi="宋体" w:eastAsia="宋体" w:cs="宋体"/>
          <w:b/>
        </w:rPr>
      </w:pPr>
    </w:p>
    <w:tbl>
      <w:tblPr>
        <w:tblW w:w="0" w:type="auto"/>
        <w:jc w:val="lef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340"/>
        <w:gridCol w:w="2109"/>
        <w:gridCol w:w="754"/>
        <w:gridCol w:w="577"/>
      </w:tblGrid>
      <w:tr>
        <w:trPr>
          <w:trHeight w:val="460" w:hRule="atLeast"/>
        </w:trPr>
        <w:tc>
          <w:tcPr>
            <w:tcW w:w="4340"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30"/>
                <w:szCs w:val="22"/>
                <w:rFonts w:cstheme="minorBidi" w:ascii="宋体" w:hAnsi="Times New Roman" w:eastAsia="宋体" w:cs="Times New Roman" w:hint="eastAsia"/>
                <w:b/>
              </w:rPr>
            </w:pPr>
            <w:r>
              <w:rPr>
                <w:kern w:val="2"/>
                <w:szCs w:val="22"/>
                <w:rFonts w:ascii="宋体" w:eastAsia="宋体" w:hint="eastAsia" w:cstheme="minorBidi" w:hAnsi="Times New Roman" w:cs="Times New Roman"/>
                <w:b/>
                <w:w w:val="95"/>
                <w:sz w:val="30"/>
              </w:rPr>
              <w:t>学位论文作者签名：</w:t>
            </w:r>
          </w:p>
        </w:tc>
        <w:tc>
          <w:tcPr>
            <w:tcW w:w="2109" w:type="dxa"/>
          </w:tcPr>
          <w:p w:rsidR="0018722C">
            <w:pPr>
              <w:widowControl w:val="0"/>
              <w:snapToGrid w:val="1"/>
              <w:spacing w:line="240" w:lineRule="atLeast"/>
              <w:ind w:leftChars="0" w:left="0" w:rightChars="0" w:right="0" w:firstLineChars="0" w:firstLine="0"/>
              <w:jc w:val="right"/>
              <w:autoSpaceDE w:val="0"/>
              <w:autoSpaceDN w:val="0"/>
              <w:pBdr>
                <w:bottom w:val="none" w:sz="0" w:space="0" w:color="auto"/>
              </w:pBdr>
              <w:rPr>
                <w:kern w:val="2"/>
                <w:sz w:val="30"/>
                <w:szCs w:val="22"/>
                <w:rFonts w:cstheme="minorBidi" w:ascii="宋体" w:hAnsi="Times New Roman" w:eastAsia="宋体" w:cs="Times New Roman" w:hint="eastAsia"/>
                <w:b/>
              </w:rPr>
            </w:pPr>
            <w:r>
              <w:rPr>
                <w:kern w:val="2"/>
                <w:szCs w:val="22"/>
                <w:rFonts w:ascii="宋体" w:eastAsia="宋体" w:hint="eastAsia" w:cstheme="minorBidi" w:hAnsi="Times New Roman" w:cs="Times New Roman"/>
                <w:b/>
                <w:w w:val="99"/>
                <w:sz w:val="30"/>
              </w:rPr>
              <w:t>年</w:t>
            </w:r>
          </w:p>
        </w:tc>
        <w:tc>
          <w:tcPr>
            <w:tcW w:w="754" w:type="dxa"/>
          </w:tcPr>
          <w:p w:rsidR="0018722C">
            <w:pPr>
              <w:widowControl w:val="0"/>
              <w:snapToGrid w:val="1"/>
              <w:spacing w:line="240" w:lineRule="atLeast"/>
              <w:ind w:leftChars="0" w:left="0" w:rightChars="0" w:right="0" w:firstLineChars="0" w:firstLine="0"/>
              <w:jc w:val="center"/>
              <w:autoSpaceDE w:val="0"/>
              <w:autoSpaceDN w:val="0"/>
              <w:pBdr>
                <w:bottom w:val="none" w:sz="0" w:space="0" w:color="auto"/>
              </w:pBdr>
              <w:rPr>
                <w:kern w:val="2"/>
                <w:sz w:val="30"/>
                <w:szCs w:val="22"/>
                <w:rFonts w:cstheme="minorBidi" w:ascii="宋体" w:hAnsi="Times New Roman" w:eastAsia="宋体" w:cs="Times New Roman" w:hint="eastAsia"/>
                <w:b/>
              </w:rPr>
            </w:pPr>
            <w:r>
              <w:rPr>
                <w:kern w:val="2"/>
                <w:szCs w:val="22"/>
                <w:rFonts w:ascii="宋体" w:eastAsia="宋体" w:hint="eastAsia" w:cstheme="minorBidi" w:hAnsi="Times New Roman" w:cs="Times New Roman"/>
                <w:b/>
                <w:w w:val="99"/>
                <w:sz w:val="30"/>
              </w:rPr>
              <w:t>月</w:t>
            </w:r>
          </w:p>
        </w:tc>
        <w:tc>
          <w:tcPr>
            <w:tcW w:w="577" w:type="dxa"/>
          </w:tcPr>
          <w:p w:rsidR="0018722C">
            <w:pPr>
              <w:widowControl w:val="0"/>
              <w:snapToGrid w:val="1"/>
              <w:spacing w:line="240" w:lineRule="atLeast"/>
              <w:ind w:leftChars="0" w:left="0" w:rightChars="0" w:right="0" w:firstLineChars="0" w:firstLine="0"/>
              <w:jc w:val="right"/>
              <w:autoSpaceDE w:val="0"/>
              <w:autoSpaceDN w:val="0"/>
              <w:pBdr>
                <w:bottom w:val="none" w:sz="0" w:space="0" w:color="auto"/>
              </w:pBdr>
              <w:rPr>
                <w:kern w:val="2"/>
                <w:sz w:val="30"/>
                <w:szCs w:val="22"/>
                <w:rFonts w:cstheme="minorBidi" w:ascii="宋体" w:hAnsi="Times New Roman" w:eastAsia="宋体" w:cs="Times New Roman" w:hint="eastAsia"/>
                <w:b/>
              </w:rPr>
            </w:pPr>
            <w:r>
              <w:rPr>
                <w:kern w:val="2"/>
                <w:szCs w:val="22"/>
                <w:rFonts w:ascii="宋体" w:eastAsia="宋体" w:hint="eastAsia" w:cstheme="minorBidi" w:hAnsi="Times New Roman" w:cs="Times New Roman"/>
                <w:b/>
                <w:w w:val="99"/>
                <w:sz w:val="30"/>
              </w:rPr>
              <w:t>日</w:t>
            </w:r>
          </w:p>
        </w:tc>
      </w:tr>
      <w:tr>
        <w:trPr>
          <w:trHeight w:val="460" w:hRule="atLeast"/>
        </w:trPr>
        <w:tc>
          <w:tcPr>
            <w:tcW w:w="4340"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30"/>
                <w:szCs w:val="22"/>
                <w:rFonts w:cstheme="minorBidi" w:ascii="宋体" w:hAnsi="Times New Roman" w:eastAsia="宋体" w:cs="Times New Roman" w:hint="eastAsia"/>
                <w:b/>
              </w:rPr>
            </w:pPr>
            <w:r>
              <w:rPr>
                <w:kern w:val="2"/>
                <w:szCs w:val="22"/>
                <w:rFonts w:ascii="宋体" w:eastAsia="宋体" w:hint="eastAsia" w:cstheme="minorBidi" w:hAnsi="Times New Roman" w:cs="Times New Roman"/>
                <w:b/>
                <w:w w:val="95"/>
                <w:sz w:val="30"/>
              </w:rPr>
              <w:t>导师签名：</w:t>
            </w:r>
          </w:p>
        </w:tc>
        <w:tc>
          <w:tcPr>
            <w:tcW w:w="2109" w:type="dxa"/>
          </w:tcPr>
          <w:p w:rsidR="0018722C">
            <w:pPr>
              <w:widowControl w:val="0"/>
              <w:snapToGrid w:val="1"/>
              <w:spacing w:line="240" w:lineRule="atLeast"/>
              <w:ind w:leftChars="0" w:left="0" w:rightChars="0" w:right="0" w:firstLineChars="0" w:firstLine="0"/>
              <w:jc w:val="right"/>
              <w:autoSpaceDE w:val="0"/>
              <w:autoSpaceDN w:val="0"/>
              <w:pBdr>
                <w:bottom w:val="none" w:sz="0" w:space="0" w:color="auto"/>
              </w:pBdr>
              <w:rPr>
                <w:kern w:val="2"/>
                <w:sz w:val="30"/>
                <w:szCs w:val="22"/>
                <w:rFonts w:cstheme="minorBidi" w:ascii="宋体" w:hAnsi="Times New Roman" w:eastAsia="宋体" w:cs="Times New Roman" w:hint="eastAsia"/>
                <w:b/>
              </w:rPr>
            </w:pPr>
            <w:r>
              <w:rPr>
                <w:kern w:val="2"/>
                <w:szCs w:val="22"/>
                <w:rFonts w:ascii="宋体" w:eastAsia="宋体" w:hint="eastAsia" w:cstheme="minorBidi" w:hAnsi="Times New Roman" w:cs="Times New Roman"/>
                <w:b/>
                <w:w w:val="99"/>
                <w:sz w:val="30"/>
              </w:rPr>
              <w:t>年</w:t>
            </w:r>
          </w:p>
        </w:tc>
        <w:tc>
          <w:tcPr>
            <w:tcW w:w="754" w:type="dxa"/>
          </w:tcPr>
          <w:p w:rsidR="0018722C">
            <w:pPr>
              <w:widowControl w:val="0"/>
              <w:snapToGrid w:val="1"/>
              <w:spacing w:line="240" w:lineRule="atLeast"/>
              <w:ind w:leftChars="0" w:left="0" w:rightChars="0" w:right="0" w:firstLineChars="0" w:firstLine="0"/>
              <w:jc w:val="center"/>
              <w:autoSpaceDE w:val="0"/>
              <w:autoSpaceDN w:val="0"/>
              <w:pBdr>
                <w:bottom w:val="none" w:sz="0" w:space="0" w:color="auto"/>
              </w:pBdr>
              <w:rPr>
                <w:kern w:val="2"/>
                <w:sz w:val="30"/>
                <w:szCs w:val="22"/>
                <w:rFonts w:cstheme="minorBidi" w:ascii="宋体" w:hAnsi="Times New Roman" w:eastAsia="宋体" w:cs="Times New Roman" w:hint="eastAsia"/>
                <w:b/>
              </w:rPr>
            </w:pPr>
            <w:r>
              <w:rPr>
                <w:kern w:val="2"/>
                <w:szCs w:val="22"/>
                <w:rFonts w:ascii="宋体" w:eastAsia="宋体" w:hint="eastAsia" w:cstheme="minorBidi" w:hAnsi="Times New Roman" w:cs="Times New Roman"/>
                <w:b/>
                <w:w w:val="99"/>
                <w:sz w:val="30"/>
              </w:rPr>
              <w:t>月</w:t>
            </w:r>
          </w:p>
        </w:tc>
        <w:tc>
          <w:tcPr>
            <w:tcW w:w="577" w:type="dxa"/>
          </w:tcPr>
          <w:p w:rsidR="0018722C">
            <w:pPr>
              <w:widowControl w:val="0"/>
              <w:snapToGrid w:val="1"/>
              <w:spacing w:line="240" w:lineRule="atLeast"/>
              <w:ind w:leftChars="0" w:left="0" w:rightChars="0" w:right="0" w:firstLineChars="0" w:firstLine="0"/>
              <w:jc w:val="right"/>
              <w:autoSpaceDE w:val="0"/>
              <w:autoSpaceDN w:val="0"/>
              <w:pBdr>
                <w:bottom w:val="none" w:sz="0" w:space="0" w:color="auto"/>
              </w:pBdr>
              <w:rPr>
                <w:kern w:val="2"/>
                <w:sz w:val="30"/>
                <w:szCs w:val="22"/>
                <w:rFonts w:cstheme="minorBidi" w:ascii="宋体" w:hAnsi="Times New Roman" w:eastAsia="宋体" w:cs="Times New Roman" w:hint="eastAsia"/>
                <w:b/>
              </w:rPr>
            </w:pPr>
            <w:r>
              <w:rPr>
                <w:kern w:val="2"/>
                <w:szCs w:val="22"/>
                <w:rFonts w:ascii="宋体" w:eastAsia="宋体" w:hint="eastAsia" w:cstheme="minorBidi" w:hAnsi="Times New Roman" w:cs="Times New Roman"/>
                <w:b/>
                <w:w w:val="99"/>
                <w:sz w:val="30"/>
              </w:rPr>
              <w:t>日</w:t>
            </w:r>
          </w:p>
        </w:tc>
      </w:tr>
    </w:tbl>
    <w:p w:rsidR="0018722C">
      <w:pPr>
        <w:spacing w:after="0" w:line="373" w:lineRule="exact"/>
        <w:jc w:val="right"/>
        <w:rPr>
          <w:rFonts w:ascii="宋体" w:eastAsia="宋体" w:hint="eastAsia"/>
          <w:sz w:val="30"/>
        </w:rPr>
        <w:sectPr w:rsidR="00556256">
          <w:pgSz w:w="11910" w:h="16840"/>
          <w:pgMar w:top="1580" w:bottom="280" w:left="1640" w:right="1660"/>
        </w:sectPr>
      </w:pPr>
    </w:p>
    <w:p w:rsidR="0018722C">
      <w:pPr>
        <w:pStyle w:val="af6"/>
        <w:topLinePunct/>
      </w:pPr>
      <w:bookmarkStart w:id="127626" w:name="_Ref665127626"/>
      <w:bookmarkStart w:id="59533" w:name="_Toc68659533"/>
      <w:r>
        <w:t>摘</w:t>
      </w:r>
      <w:r w:rsidR="004F241D">
        <w:t xml:space="preserve">  </w:t>
      </w:r>
      <w:r w:rsidR="004F241D">
        <w:t xml:space="preserve">要</w:t>
      </w:r>
      <w:bookmarkEnd w:id="59533"/>
    </w:p>
    <w:bookmarkEnd w:id="127626"/>
    <w:p w:rsidR="0018722C">
      <w:pPr>
        <w:pStyle w:val="aff0"/>
        <w:topLinePunct/>
      </w:pPr>
      <w:r>
        <w:t>在中国改革开放</w:t>
      </w:r>
      <w:r>
        <w:rPr>
          <w:rFonts w:ascii="Times New Roman" w:eastAsia="Times New Roman"/>
        </w:rPr>
        <w:t>30</w:t>
      </w:r>
      <w:r w:rsidR="001852F3">
        <w:rPr>
          <w:rFonts w:ascii="Times New Roman" w:eastAsia="Times New Roman"/>
        </w:rPr>
        <w:t xml:space="preserve"> </w:t>
      </w:r>
      <w:r>
        <w:t>余年的发展历程中，以新建投资为主的外商直接投资</w:t>
      </w:r>
    </w:p>
    <w:p w:rsidR="0018722C">
      <w:pPr>
        <w:pStyle w:val="aff0"/>
        <w:topLinePunct/>
      </w:pPr>
      <w:r>
        <w:t>（</w:t>
      </w:r>
      <w:r>
        <w:rPr>
          <w:rFonts w:ascii="Times New Roman" w:hAnsi="Times New Roman" w:eastAsia="宋体"/>
        </w:rPr>
        <w:t>FDI</w:t>
      </w:r>
      <w:r>
        <w:t>）</w:t>
      </w:r>
      <w:r>
        <w:t>扮演了重要角色。从改革开放初期提供相对稀缺的资本以填补储蓄和外汇缺口，到创造就业并增进国民收入，再到技术与创新、营销技巧、管理知识等额外的溢出效应，</w:t>
      </w:r>
      <w:r>
        <w:rPr>
          <w:rFonts w:ascii="Times New Roman" w:hAnsi="Times New Roman" w:eastAsia="宋体"/>
        </w:rPr>
        <w:t>FDI</w:t>
      </w:r>
      <w:r>
        <w:t>因诸多益处而受到我国政府一贯地青睐和鼓励。</w:t>
      </w:r>
      <w:r>
        <w:t>近年</w:t>
      </w:r>
      <w:r>
        <w:t>来，随着我国经济进一步市场化、国际化，作为</w:t>
      </w:r>
      <w:r>
        <w:rPr>
          <w:rFonts w:ascii="Times New Roman" w:hAnsi="Times New Roman" w:eastAsia="宋体"/>
        </w:rPr>
        <w:t>FDI</w:t>
      </w:r>
      <w:r>
        <w:t>更高级形式的外资并购日益频繁地出现，并深刻地影响着我国经济的诸多方面，例如，外资并购对消化</w:t>
      </w:r>
      <w:r>
        <w:t>部分行业过剩产能、优化升级产业结构的影响，对提高劳动者收入水平和就业、促进内需和经济增长转型的影响，以及对国家“以开放促改革”战略实施和市场经济体制建设的影响。上述系列影响和发展趋势将直接关系到我国改革开放事业的进一步推进。因此，对外资并购的影响进行深入细致的量化分析具有重</w:t>
      </w:r>
      <w:r>
        <w:t>大意义。</w:t>
      </w:r>
    </w:p>
    <w:p w:rsidR="0018722C">
      <w:pPr>
        <w:pStyle w:val="aff0"/>
        <w:topLinePunct/>
      </w:pPr>
      <w:r>
        <w:t>同类研究通常面临着数据和计量方法上的双重挑战。严谨的估计需要微观</w:t>
      </w:r>
      <w:r>
        <w:t>层面的外资并购交易和财务运营信息，这在外资并购对</w:t>
      </w:r>
      <w:r>
        <w:rPr>
          <w:rFonts w:ascii="Times New Roman" w:eastAsia="Times New Roman"/>
        </w:rPr>
        <w:t>FDI</w:t>
      </w:r>
      <w:r>
        <w:t>占比尚低的我国难以获取，目前仅见于少数收集了小样本上市公司可贵数据的研究，但在行业和</w:t>
      </w:r>
      <w:r>
        <w:t>地域上并不具有代表性。二是计量方法上，外资并购潜在地具有样本选择</w:t>
      </w:r>
    </w:p>
    <w:p w:rsidR="0018722C">
      <w:pPr>
        <w:pStyle w:val="aff0"/>
        <w:topLinePunct/>
      </w:pPr>
      <w:r>
        <w:t>（</w:t>
      </w:r>
      <w:r>
        <w:rPr>
          <w:rFonts w:ascii="Times New Roman" w:hAnsi="Times New Roman" w:eastAsia="宋体"/>
        </w:rPr>
        <w:t>sample selection</w:t>
      </w:r>
      <w:r>
        <w:t>）</w:t>
      </w:r>
      <w:r>
        <w:t>的特征，意味着外资并购事件与所观察到的绩效指标存在</w:t>
      </w:r>
      <w:r>
        <w:t>因果内生性，传统的计量方法难以准确地识别是目标企业“有天赋</w:t>
      </w:r>
      <w:r>
        <w:t>”</w:t>
      </w:r>
      <w:r>
        <w:t>（</w:t>
      </w:r>
      <w:r>
        <w:rPr>
          <w:rFonts w:ascii="Times New Roman" w:hAnsi="Times New Roman" w:eastAsia="宋体"/>
          <w:spacing w:val="-2"/>
        </w:rPr>
        <w:t>g</w:t>
      </w:r>
      <w:r>
        <w:rPr>
          <w:rFonts w:ascii="Times New Roman" w:hAnsi="Times New Roman" w:eastAsia="宋体"/>
        </w:rPr>
        <w:t>ifted kids</w:t>
      </w:r>
      <w:r>
        <w:t>）</w:t>
      </w:r>
      <w:r>
        <w:t>而引起外资的收购行为，还是外资企业“重组有方”</w:t>
      </w:r>
      <w:r>
        <w:t>（</w:t>
      </w:r>
      <w:r>
        <w:rPr>
          <w:rFonts w:ascii="Times New Roman" w:hAnsi="Times New Roman" w:eastAsia="宋体"/>
        </w:rPr>
        <w:t>pus</w:t>
      </w:r>
      <w:r>
        <w:rPr>
          <w:rFonts w:ascii="Times New Roman" w:hAnsi="Times New Roman" w:eastAsia="宋体"/>
          <w:spacing w:val="0"/>
        </w:rPr>
        <w:t>h</w:t>
      </w:r>
      <w:r>
        <w:rPr>
          <w:rFonts w:ascii="Times New Roman" w:hAnsi="Times New Roman" w:eastAsia="宋体"/>
        </w:rPr>
        <w:t>y </w:t>
      </w:r>
      <w:r>
        <w:rPr>
          <w:rFonts w:ascii="Times New Roman" w:hAnsi="Times New Roman" w:eastAsia="宋体"/>
          <w:spacing w:val="0"/>
        </w:rPr>
        <w:t>p</w:t>
      </w:r>
      <w:r>
        <w:rPr>
          <w:rFonts w:ascii="Times New Roman" w:hAnsi="Times New Roman" w:eastAsia="宋体"/>
          <w:spacing w:val="0"/>
        </w:rPr>
        <w:t>a</w:t>
      </w:r>
      <w:r>
        <w:rPr>
          <w:rFonts w:ascii="Times New Roman" w:hAnsi="Times New Roman" w:eastAsia="宋体"/>
        </w:rPr>
        <w:t>r</w:t>
      </w:r>
      <w:r>
        <w:rPr>
          <w:rFonts w:ascii="Times New Roman" w:hAnsi="Times New Roman" w:eastAsia="宋体"/>
          <w:spacing w:val="-1"/>
        </w:rPr>
        <w:t>e</w:t>
      </w:r>
      <w:r>
        <w:rPr>
          <w:rFonts w:ascii="Times New Roman" w:hAnsi="Times New Roman" w:eastAsia="宋体"/>
          <w:w w:val="99"/>
        </w:rPr>
        <w:t>nt</w:t>
      </w:r>
      <w:r>
        <w:rPr>
          <w:rFonts w:ascii="Times New Roman" w:hAnsi="Times New Roman" w:eastAsia="宋体"/>
          <w:spacing w:val="0"/>
          <w:w w:val="99"/>
        </w:rPr>
        <w:t>s</w:t>
      </w:r>
      <w:r>
        <w:t>）</w:t>
      </w:r>
      <w:r>
        <w:t>促成目标企业绩效改进。本文克服上述数据和计量技术上的局限，利用新颖独有的汤森</w:t>
      </w:r>
      <w:r>
        <w:t>路透与中国工业企业合并数据库，运用倾向性评分匹配</w:t>
      </w:r>
      <w:r>
        <w:t>（</w:t>
      </w:r>
      <w:r/>
      <w:r>
        <w:rPr>
          <w:rFonts w:ascii="Times New Roman" w:hAnsi="Times New Roman" w:eastAsia="宋体"/>
        </w:rPr>
        <w:t>propensity</w:t>
      </w:r>
      <w:r w:rsidR="001852F3">
        <w:rPr>
          <w:rFonts w:ascii="Times New Roman" w:hAnsi="Times New Roman" w:eastAsia="宋体"/>
        </w:rPr>
        <w:t xml:space="preserve"> </w:t>
      </w:r>
      <w:r>
        <w:rPr>
          <w:rFonts w:ascii="Times New Roman" w:hAnsi="Times New Roman" w:eastAsia="宋体"/>
        </w:rPr>
        <w:t>score</w:t>
      </w:r>
    </w:p>
    <w:p w:rsidR="0018722C">
      <w:pPr>
        <w:pStyle w:val="aff0"/>
        <w:topLinePunct/>
      </w:pPr>
      <w:r>
        <w:rPr>
          <w:rFonts w:ascii="Times New Roman" w:eastAsia="Times New Roman"/>
        </w:rPr>
        <w:t>mat</w:t>
      </w:r>
      <w:r>
        <w:rPr>
          <w:rFonts w:ascii="Times New Roman" w:eastAsia="Times New Roman"/>
        </w:rPr>
        <w:t>ch</w:t>
      </w:r>
      <w:r>
        <w:rPr>
          <w:rFonts w:ascii="Times New Roman" w:eastAsia="Times New Roman"/>
        </w:rPr>
        <w:t>ing</w:t>
      </w:r>
      <w:r>
        <w:t>，</w:t>
      </w:r>
      <w:r>
        <w:rPr>
          <w:rFonts w:ascii="Times New Roman" w:eastAsia="Times New Roman"/>
        </w:rPr>
        <w:t>PS</w:t>
      </w:r>
      <w:r>
        <w:rPr>
          <w:rFonts w:ascii="Times New Roman" w:eastAsia="Times New Roman"/>
        </w:rPr>
        <w:t>M</w:t>
      </w:r>
      <w:r>
        <w:t>）</w:t>
      </w:r>
      <w:r>
        <w:t>、双重差分</w:t>
      </w:r>
      <w:r>
        <w:t>（</w:t>
      </w:r>
      <w:r>
        <w:rPr>
          <w:rFonts w:ascii="Times New Roman" w:eastAsia="Times New Roman"/>
        </w:rPr>
        <w:t>di</w:t>
      </w:r>
      <w:r>
        <w:rPr>
          <w:rFonts w:ascii="Times New Roman" w:eastAsia="Times New Roman"/>
        </w:rPr>
        <w:t>f</w:t>
      </w:r>
      <w:r>
        <w:rPr>
          <w:rFonts w:ascii="Times New Roman" w:eastAsia="Times New Roman"/>
        </w:rPr>
        <w:t>f</w:t>
      </w:r>
      <w:r>
        <w:rPr>
          <w:rFonts w:ascii="Times New Roman" w:eastAsia="Times New Roman"/>
        </w:rPr>
        <w:t>e</w:t>
      </w:r>
      <w:r>
        <w:rPr>
          <w:rFonts w:ascii="Times New Roman" w:eastAsia="Times New Roman"/>
        </w:rPr>
        <w:t>r</w:t>
      </w:r>
      <w:r>
        <w:rPr>
          <w:rFonts w:ascii="Times New Roman" w:eastAsia="Times New Roman"/>
        </w:rPr>
        <w:t>e</w:t>
      </w:r>
      <w:r>
        <w:rPr>
          <w:rFonts w:ascii="Times New Roman" w:eastAsia="Times New Roman"/>
        </w:rPr>
        <w:t>n</w:t>
      </w:r>
      <w:r>
        <w:rPr>
          <w:rFonts w:ascii="Times New Roman" w:eastAsia="Times New Roman"/>
        </w:rPr>
        <w:t>c</w:t>
      </w:r>
      <w:r>
        <w:rPr>
          <w:rFonts w:ascii="Times New Roman" w:eastAsia="Times New Roman"/>
        </w:rPr>
        <w:t>e</w:t>
      </w:r>
      <w:r>
        <w:rPr>
          <w:rFonts w:ascii="Times New Roman" w:eastAsia="Times New Roman"/>
        </w:rPr>
        <w:t>-</w:t>
      </w:r>
      <w:r>
        <w:rPr>
          <w:rFonts w:ascii="Times New Roman" w:eastAsia="Times New Roman"/>
        </w:rPr>
        <w:t>in</w:t>
      </w:r>
      <w:r>
        <w:rPr>
          <w:rFonts w:ascii="Times New Roman" w:eastAsia="Times New Roman"/>
        </w:rPr>
        <w:t>-</w:t>
      </w:r>
      <w:r>
        <w:rPr>
          <w:rFonts w:ascii="Times New Roman" w:eastAsia="Times New Roman"/>
        </w:rPr>
        <w:t>d</w:t>
      </w:r>
      <w:r>
        <w:rPr>
          <w:rFonts w:ascii="Times New Roman" w:eastAsia="Times New Roman"/>
        </w:rPr>
        <w:t>i</w:t>
      </w:r>
      <w:r>
        <w:rPr>
          <w:rFonts w:ascii="Times New Roman" w:eastAsia="Times New Roman"/>
        </w:rPr>
        <w:t>f</w:t>
      </w:r>
      <w:r>
        <w:rPr>
          <w:rFonts w:ascii="Times New Roman" w:eastAsia="Times New Roman"/>
        </w:rPr>
        <w:t>f</w:t>
      </w:r>
      <w:r>
        <w:rPr>
          <w:rFonts w:ascii="Times New Roman" w:eastAsia="Times New Roman"/>
        </w:rPr>
        <w:t>e</w:t>
      </w:r>
      <w:r>
        <w:rPr>
          <w:rFonts w:ascii="Times New Roman" w:eastAsia="Times New Roman"/>
        </w:rPr>
        <w:t>r</w:t>
      </w:r>
      <w:r>
        <w:rPr>
          <w:rFonts w:ascii="Times New Roman" w:eastAsia="Times New Roman"/>
        </w:rPr>
        <w:t>e</w:t>
      </w:r>
      <w:r>
        <w:rPr>
          <w:rFonts w:ascii="Times New Roman" w:eastAsia="Times New Roman"/>
        </w:rPr>
        <w:t>n</w:t>
      </w:r>
      <w:r>
        <w:rPr>
          <w:rFonts w:ascii="Times New Roman" w:eastAsia="Times New Roman"/>
        </w:rPr>
        <w:t>c</w:t>
      </w:r>
      <w:r>
        <w:rPr>
          <w:rFonts w:ascii="Times New Roman" w:eastAsia="Times New Roman"/>
        </w:rPr>
        <w:t>e</w:t>
      </w:r>
      <w:r>
        <w:rPr>
          <w:rFonts w:ascii="Times New Roman" w:eastAsia="Times New Roman"/>
        </w:rPr>
        <w:t>s</w:t>
      </w:r>
      <w:r>
        <w:rPr>
          <w:spacing w:val="0"/>
        </w:rPr>
        <w:t xml:space="preserve">, </w:t>
      </w:r>
      <w:r>
        <w:rPr>
          <w:rFonts w:ascii="Times New Roman" w:eastAsia="Times New Roman"/>
        </w:rPr>
        <w:t>D</w:t>
      </w:r>
      <w:r>
        <w:rPr>
          <w:rFonts w:ascii="Times New Roman" w:eastAsia="Times New Roman"/>
        </w:rPr>
        <w:t>I</w:t>
      </w:r>
      <w:r>
        <w:rPr>
          <w:rFonts w:ascii="Times New Roman" w:eastAsia="Times New Roman"/>
        </w:rPr>
        <w:t>D</w:t>
      </w:r>
      <w:r>
        <w:t>）</w:t>
      </w:r>
      <w:r>
        <w:t>和多种稳健性检</w:t>
      </w:r>
      <w:r>
        <w:t>验的计量方法，细致地估计外资并购对企业效率和福利的影响。本文将采用实证研究的范式，但系列实证检验仍将建立在国内外现有的相关文献和文中所构建的外资并购模型的理论框架基础之上。</w:t>
      </w:r>
    </w:p>
    <w:p w:rsidR="0018722C">
      <w:pPr>
        <w:pStyle w:val="aff0"/>
        <w:topLinePunct/>
      </w:pPr>
      <w:r>
        <w:t>论文共划分为六章。第一章为导论，重点介绍本文的选题背景、研究方法和定位，以及本文的创新点。第二章回顾与梳理了国内外有关跨国并购对东道国目标企业经济效果的重要文献，尤其是相关经验类文献的研究思路、方法和结论，并表明了本研究在相关文献中的位置和贡献。第三章从实证研究亟需解决的核心难题出发，系统阐述了样本选择和外资并购内生性问题，并对克服该问题所用到的计量模型进行了说明，最后再局部拓展企业异质性模型，导出外资并购样本选择的特征和对内资企业的影响，得到实证检验的问题。第四、五</w:t>
      </w:r>
    </w:p>
    <w:p w:rsidR="0018722C">
      <w:pPr>
        <w:pStyle w:val="aff0"/>
        <w:topLinePunct/>
      </w:pPr>
      <w:r>
        <w:t>章是本文的核心章节，详细阐述了实证检验所运用的数据、变量、模型、方法和步骤，在此基础上对第三章所提出的实证问题进行系统性地检验。具体地，</w:t>
      </w:r>
      <w:r w:rsidR="001852F3">
        <w:t xml:space="preserve">第四章以企业转型升级为研究视角，对外资并购是否显著改进目标企业效率、助力企业转型升级提供一个微观层次的实证检验。第五章以劳动力市场为研究切入点，实证检验了外资并购对目标企业工资和就业的影响、以及更进一步对其他内资企业工资水平和竞争程度的溢出效应。第六章为结论、展望和对未来的研究建议。</w:t>
      </w:r>
    </w:p>
    <w:p w:rsidR="0018722C">
      <w:pPr>
        <w:pStyle w:val="aff0"/>
        <w:topLinePunct/>
      </w:pPr>
      <w:r>
        <w:t>实证检验主要得到如下结论。首先，外资并购显著提高了目标企业以</w:t>
      </w:r>
      <w:r>
        <w:rPr>
          <w:rFonts w:ascii="Times New Roman" w:hAnsi="Times New Roman" w:eastAsia="Times New Roman"/>
        </w:rPr>
        <w:t>TFP</w:t>
      </w:r>
      <w:r>
        <w:t>为代表的技术和盈利指标，证实外资并购能够助力目标企业转型升级。第二，</w:t>
      </w:r>
      <w:r>
        <w:t>外资并购对企业转型升级的影响具有异质性，这种影响更显著地存在于来自“经</w:t>
      </w:r>
      <w:r>
        <w:t>合组织”</w:t>
      </w:r>
      <w:r>
        <w:t>（</w:t>
      </w:r>
      <w:r>
        <w:rPr>
          <w:rFonts w:ascii="Times New Roman" w:hAnsi="Times New Roman" w:eastAsia="Times New Roman"/>
          <w:w w:val="99"/>
        </w:rPr>
        <w:t>OEC</w:t>
      </w:r>
      <w:r>
        <w:rPr>
          <w:rFonts w:ascii="Times New Roman" w:hAnsi="Times New Roman" w:eastAsia="Times New Roman"/>
          <w:spacing w:val="0"/>
          <w:w w:val="99"/>
        </w:rPr>
        <w:t>D</w:t>
      </w:r>
      <w:r>
        <w:t>）</w:t>
      </w:r>
      <w:r>
        <w:t>工业化国家收购方的并购、以及控股股权类并购和一次性股权类并购当中。第三，外资在华并购对目标企业工资和就业均有显著的正向水平效应，但对就业有略微的负向增长效应，对工资无显著增长效应，表明外资并购后进行了一次性的工资与就业调整。第四，外资并购的工资和就业效应同</w:t>
      </w:r>
      <w:r>
        <w:t>样因资金来源国、行业、以及并购方式差异而具有异质性，同时证实员工培训、固定资产投资和市场扩张是并购后实现工资和就业效应的潜在渠道。第五，放开对外资并购的市场准入在小范围内</w:t>
      </w:r>
      <w:r>
        <w:t>（</w:t>
      </w:r>
      <w:r>
        <w:rPr>
          <w:spacing w:val="-8"/>
        </w:rPr>
        <w:t>同地区、同</w:t>
      </w:r>
      <w:r>
        <w:rPr>
          <w:rFonts w:ascii="Times New Roman" w:hAnsi="Times New Roman" w:eastAsia="Times New Roman"/>
        </w:rPr>
        <w:t>2</w:t>
      </w:r>
      <w:r>
        <w:rPr>
          <w:spacing w:val="-7"/>
        </w:rPr>
        <w:t>位码或</w:t>
      </w:r>
      <w:r>
        <w:rPr>
          <w:rFonts w:ascii="Times New Roman" w:hAnsi="Times New Roman" w:eastAsia="Times New Roman"/>
        </w:rPr>
        <w:t>3</w:t>
      </w:r>
      <w:r>
        <w:t>位码行业</w:t>
      </w:r>
      <w:r>
        <w:t>）</w:t>
      </w:r>
      <w:r>
        <w:t>提高了市场的集中程度，传达了行业竞争加剧的信号，但在平均意义上远未造成过度集中、排除或限制竞争的局面，同时，外资并购后对上述小范围内其他企业的工资水平有显著的正向溢出效应。综上实证结果，外资在华并购对促进企业转型升级、改善劳动力市场方面更多地体现出正面意义，具体表现为对企业效率和福利的积极贡献。结论为我国进一步探索“负面清单”管理等市场化、扩</w:t>
      </w:r>
      <w:r>
        <w:t>大化的对外开放政策提供了经验支持。</w:t>
      </w:r>
    </w:p>
    <w:p w:rsidR="0018722C">
      <w:pPr>
        <w:pStyle w:val="aff"/>
        <w:topLinePunct/>
      </w:pPr>
      <w:r>
        <w:rPr>
          <w:rStyle w:val="afe"/>
          <w:rFonts w:ascii="Times New Roman" w:eastAsia="黑体" w:hint="eastAsia"/>
        </w:rPr>
        <w:t>关键词：</w:t>
      </w:r>
      <w:r>
        <w:t>外资并购</w:t>
      </w:r>
      <w:r>
        <w:t xml:space="preserve">； </w:t>
      </w:r>
      <w:r>
        <w:t>转型升级</w:t>
      </w:r>
      <w:r>
        <w:t xml:space="preserve">； </w:t>
      </w:r>
      <w:r>
        <w:t>效率</w:t>
      </w:r>
      <w:r>
        <w:t xml:space="preserve">； </w:t>
      </w:r>
      <w:r>
        <w:t>福利</w:t>
      </w:r>
      <w:r>
        <w:t xml:space="preserve">； </w:t>
      </w:r>
      <w:r>
        <w:t>内生性</w:t>
      </w:r>
    </w:p>
    <w:p w:rsidR="0018722C">
      <w:pPr>
        <w:pStyle w:val="afff2"/>
        <w:topLinePunct/>
      </w:pPr>
      <w:bookmarkStart w:id="59534" w:name="_Toc68659534"/>
      <w:r>
        <w:rPr>
          <w:b/>
        </w:rPr>
        <w:t>Abstract</w:t>
      </w:r>
      <w:bookmarkEnd w:id="59534"/>
    </w:p>
    <w:p w:rsidR="0018722C">
      <w:pPr>
        <w:pStyle w:val="afc"/>
        <w:topLinePunct/>
      </w:pPr>
      <w:r>
        <w:rPr>
          <w:rFonts w:ascii="Times New Roman" w:hAnsi="Times New Roman"/>
        </w:rPr>
        <w:t xml:space="preserve">Foreign direct investment </w:t>
      </w:r>
      <w:r>
        <w:rPr>
          <w:rFonts w:ascii="Times New Roman" w:hAnsi="Times New Roman"/>
        </w:rPr>
        <w:t xml:space="preserve">(</w:t>
      </w:r>
      <w:r>
        <w:rPr>
          <w:rFonts w:ascii="Times New Roman" w:hAnsi="Times New Roman"/>
        </w:rPr>
        <w:t xml:space="preserve">FDI</w:t>
      </w:r>
      <w:r>
        <w:rPr>
          <w:rFonts w:ascii="Times New Roman" w:hAnsi="Times New Roman"/>
        </w:rPr>
        <w:t xml:space="preserve">)</w:t>
      </w:r>
      <w:r>
        <w:rPr>
          <w:rFonts w:ascii="Times New Roman" w:hAnsi="Times New Roman"/>
        </w:rPr>
        <w:t xml:space="preserve">, mainly greenfield FDI, has been playing a critical role during the past 30 years for China</w:t>
      </w:r>
      <w:r>
        <w:rPr>
          <w:rFonts w:ascii="Times New Roman" w:hAnsi="Times New Roman"/>
        </w:rPr>
        <w:t xml:space="preserve">'</w:t>
      </w:r>
      <w:r>
        <w:rPr>
          <w:rFonts w:ascii="Times New Roman" w:hAnsi="Times New Roman"/>
        </w:rPr>
        <w:t xml:space="preserve">s economic development ever since</w:t>
      </w:r>
      <w:r w:rsidR="001852F3">
        <w:rPr>
          <w:rFonts w:ascii="Times New Roman" w:hAnsi="Times New Roman"/>
        </w:rPr>
        <w:t xml:space="preserve"> the opening-up and reform. There are many motivations for </w:t>
      </w:r>
      <w:r>
        <w:rPr>
          <w:rFonts w:ascii="Times New Roman" w:hAnsi="Times New Roman"/>
        </w:rPr>
        <w:t xml:space="preserve">China</w:t>
      </w:r>
      <w:r>
        <w:rPr>
          <w:rFonts w:ascii="Times New Roman" w:hAnsi="Times New Roman"/>
        </w:rPr>
        <w:t xml:space="preserve">'</w:t>
      </w:r>
      <w:r>
        <w:rPr>
          <w:rFonts w:ascii="Times New Roman" w:hAnsi="Times New Roman"/>
        </w:rPr>
        <w:t xml:space="preserve">s </w:t>
      </w:r>
      <w:r>
        <w:rPr>
          <w:rFonts w:ascii="Times New Roman" w:hAnsi="Times New Roman"/>
        </w:rPr>
        <w:t xml:space="preserve">policies in favor of FDI, including the rare capital it brought to China at the early stage of opening-up, which instantly filled the gap of lack of savings and foreign currencies, the jobs it</w:t>
      </w:r>
      <w:r w:rsidR="001852F3">
        <w:rPr>
          <w:rFonts w:ascii="Times New Roman" w:hAnsi="Times New Roman"/>
        </w:rPr>
        <w:t xml:space="preserve"> has created, the income it has raised, and importantly the knowledge transmission it has spilled. Over the recent years, the advanced form of FDI, namely merger and acquisition </w:t>
      </w:r>
      <w:r>
        <w:rPr>
          <w:rFonts w:ascii="Times New Roman" w:hAnsi="Times New Roman"/>
        </w:rPr>
        <w:t xml:space="preserve">(</w:t>
      </w:r>
      <w:r>
        <w:rPr>
          <w:rFonts w:ascii="Times New Roman" w:hAnsi="Times New Roman"/>
        </w:rPr>
        <w:t xml:space="preserve">M&amp;</w:t>
      </w:r>
      <w:r w:rsidR="001852F3">
        <w:rPr>
          <w:rFonts w:ascii="Times New Roman" w:hAnsi="Times New Roman"/>
        </w:rPr>
        <w:t xml:space="preserve"> </w:t>
      </w:r>
      <w:r w:rsidR="001852F3">
        <w:rPr>
          <w:rFonts w:ascii="Times New Roman" w:hAnsi="Times New Roman"/>
        </w:rPr>
        <w:t xml:space="preserve">A</w:t>
      </w:r>
      <w:r>
        <w:rPr>
          <w:rFonts w:ascii="Times New Roman" w:hAnsi="Times New Roman"/>
        </w:rPr>
        <w:t xml:space="preserve">)</w:t>
      </w:r>
      <w:r>
        <w:rPr>
          <w:rFonts w:ascii="Times New Roman" w:hAnsi="Times New Roman"/>
        </w:rPr>
        <w:t xml:space="preserve">, has gained popularity and affected China</w:t>
      </w:r>
      <w:r>
        <w:rPr>
          <w:rFonts w:ascii="Times New Roman" w:hAnsi="Times New Roman"/>
        </w:rPr>
        <w:t xml:space="preserve">'</w:t>
      </w:r>
      <w:r>
        <w:rPr>
          <w:rFonts w:ascii="Times New Roman" w:hAnsi="Times New Roman"/>
        </w:rPr>
        <w:t xml:space="preserve">s economy profoundly in line with the trend for </w:t>
      </w:r>
      <w:r>
        <w:rPr>
          <w:rFonts w:ascii="Times New Roman" w:hAnsi="Times New Roman"/>
        </w:rPr>
        <w:t xml:space="preserve">China</w:t>
      </w:r>
      <w:r>
        <w:rPr>
          <w:rFonts w:ascii="Times New Roman" w:hAnsi="Times New Roman"/>
        </w:rPr>
        <w:t xml:space="preserve">'</w:t>
      </w:r>
      <w:r>
        <w:rPr>
          <w:rFonts w:ascii="Times New Roman" w:hAnsi="Times New Roman"/>
        </w:rPr>
        <w:t xml:space="preserve">s </w:t>
      </w:r>
      <w:r>
        <w:rPr>
          <w:rFonts w:ascii="Times New Roman" w:hAnsi="Times New Roman"/>
        </w:rPr>
        <w:t xml:space="preserve">marketization and internalization. For instance, M&amp;</w:t>
      </w:r>
      <w:r w:rsidR="001852F3">
        <w:rPr>
          <w:rFonts w:ascii="Times New Roman" w:hAnsi="Times New Roman"/>
        </w:rPr>
        <w:t xml:space="preserve"> </w:t>
      </w:r>
      <w:r w:rsidR="001852F3">
        <w:rPr>
          <w:rFonts w:ascii="Times New Roman" w:hAnsi="Times New Roman"/>
        </w:rPr>
        <w:t xml:space="preserve">A FDI possibly restructures industries that have surplus production capacity and helps upgrading. </w:t>
      </w:r>
      <w:r>
        <w:rPr>
          <w:rFonts w:ascii="Times New Roman" w:hAnsi="Times New Roman"/>
        </w:rPr>
        <w:t xml:space="preserve">Or, </w:t>
      </w:r>
      <w:r>
        <w:rPr>
          <w:rFonts w:ascii="Times New Roman" w:hAnsi="Times New Roman"/>
        </w:rPr>
        <w:t xml:space="preserve">it promotes wage and employment, laying the foundation for growth transformation from the investment-oriented to the consumption-oriented. Above all, it may push the cause of reform to a higher level. Thus, the quantitative effect of foreign acuquisitions in China deserves to be systematically and carefully estimated.</w:t>
      </w:r>
    </w:p>
    <w:p w:rsidR="0018722C">
      <w:pPr>
        <w:pStyle w:val="afc"/>
        <w:topLinePunct/>
      </w:pPr>
      <w:r>
        <w:rPr>
          <w:rFonts w:ascii="Times New Roman" w:hAnsi="Times New Roman"/>
        </w:rPr>
        <w:t xml:space="preserve">Relevant studies have been seriously challenged by both data and econometric techniques. First of all, rigorous estimation requires micro-level dataset that covers </w:t>
      </w:r>
      <w:r>
        <w:rPr>
          <w:rFonts w:ascii="Times New Roman" w:hAnsi="Times New Roman"/>
        </w:rPr>
        <w:t xml:space="preserve">firm</w:t>
      </w:r>
      <w:r>
        <w:rPr>
          <w:rFonts w:ascii="Times New Roman" w:hAnsi="Times New Roman"/>
        </w:rPr>
        <w:t xml:space="preserve">'</w:t>
      </w:r>
      <w:r>
        <w:rPr>
          <w:rFonts w:ascii="Times New Roman" w:hAnsi="Times New Roman"/>
        </w:rPr>
        <w:t xml:space="preserve">s </w:t>
      </w:r>
      <w:r>
        <w:rPr>
          <w:rFonts w:ascii="Times New Roman" w:hAnsi="Times New Roman"/>
        </w:rPr>
        <w:t xml:space="preserve">finan</w:t>
      </w:r>
      <w:r>
        <w:rPr>
          <w:rFonts w:ascii="Times New Roman" w:hAnsi="Times New Roman"/>
        </w:rPr>
        <w:t xml:space="preserve">c</w:t>
      </w:r>
      <w:r>
        <w:rPr>
          <w:rFonts w:ascii="Times New Roman" w:hAnsi="Times New Roman"/>
        </w:rPr>
        <w:t xml:space="preserve">ial, operational and transaction information as much as possible, which is hard-to-get given the small stock of foreign acquisitions in China so </w:t>
      </w:r>
      <w:r>
        <w:rPr>
          <w:rFonts w:ascii="Times New Roman" w:hAnsi="Times New Roman"/>
        </w:rPr>
        <w:t xml:space="preserve">far. </w:t>
      </w:r>
      <w:r>
        <w:rPr>
          <w:rFonts w:ascii="Times New Roman" w:hAnsi="Times New Roman"/>
        </w:rPr>
        <w:t xml:space="preserve">Some domestic studies have pioneered the test by collecting a valuable and small sample of listed companies in China acquired by foreign investors but the results lost generality regarding the industry and region. Second, foreign acquisitions tend to be a sample-selection </w:t>
      </w:r>
      <w:r>
        <w:rPr>
          <w:rFonts w:ascii="Times New Roman" w:hAnsi="Times New Roman"/>
        </w:rPr>
        <w:t xml:space="preserve">activity, </w:t>
      </w:r>
      <w:r>
        <w:rPr>
          <w:rFonts w:ascii="Times New Roman" w:hAnsi="Times New Roman"/>
        </w:rPr>
        <w:t xml:space="preserve">suggesting that the causal relation could be foreign investors are good at selecting gifted targets i.</w:t>
      </w:r>
      <w:r w:rsidR="004B696B">
        <w:rPr>
          <w:rFonts w:ascii="Times New Roman" w:hAnsi="Times New Roman"/>
        </w:rPr>
        <w:t xml:space="preserve"> </w:t>
      </w:r>
      <w:r w:rsidR="004B696B">
        <w:rPr>
          <w:rFonts w:ascii="Times New Roman" w:hAnsi="Times New Roman"/>
        </w:rPr>
        <w:t xml:space="preserve">e. selected affiliates were</w:t>
      </w:r>
      <w:r w:rsidR="001852F3">
        <w:rPr>
          <w:rFonts w:ascii="Times New Roman" w:hAnsi="Times New Roman"/>
        </w:rPr>
        <w:t xml:space="preserve"> outstandingly efficient and paid higher wages in the first place, rather the other way around, that is, foreign investors push the targets into a better form. This paper jumps the above hurdles by manually linking cross-border M&amp;</w:t>
      </w:r>
      <w:r w:rsidR="001852F3">
        <w:rPr>
          <w:rFonts w:ascii="Times New Roman" w:hAnsi="Times New Roman"/>
        </w:rPr>
        <w:t xml:space="preserve"> </w:t>
      </w:r>
      <w:r w:rsidR="001852F3">
        <w:rPr>
          <w:rFonts w:ascii="Times New Roman" w:hAnsi="Times New Roman"/>
        </w:rPr>
        <w:t xml:space="preserve">A transactions from </w:t>
      </w:r>
      <w:r>
        <w:rPr>
          <w:rFonts w:ascii="Times New Roman" w:hAnsi="Times New Roman"/>
          <w:i/>
        </w:rPr>
        <w:t xml:space="preserve">Thomson Financial SDC </w:t>
      </w:r>
      <w:r>
        <w:rPr>
          <w:rFonts w:ascii="Times New Roman" w:hAnsi="Times New Roman"/>
        </w:rPr>
        <w:t xml:space="preserve">database to </w:t>
      </w:r>
      <w:r>
        <w:rPr>
          <w:rFonts w:ascii="Times New Roman" w:hAnsi="Times New Roman"/>
          <w:i/>
        </w:rPr>
        <w:t xml:space="preserve">China</w:t>
      </w:r>
      <w:r>
        <w:rPr>
          <w:rFonts w:ascii="Times New Roman" w:hAnsi="Times New Roman"/>
          <w:i/>
        </w:rPr>
        <w:t xml:space="preserve">'</w:t>
      </w:r>
      <w:r>
        <w:rPr>
          <w:rFonts w:ascii="Times New Roman" w:hAnsi="Times New Roman"/>
          <w:i/>
        </w:rPr>
        <w:t xml:space="preserve">s </w:t>
      </w:r>
      <w:r>
        <w:rPr>
          <w:rFonts w:ascii="Times New Roman" w:hAnsi="Times New Roman"/>
          <w:i/>
        </w:rPr>
        <w:t xml:space="preserve">Annual Reports of Industrial Enterprise </w:t>
      </w:r>
      <w:r>
        <w:rPr>
          <w:rFonts w:ascii="Times New Roman" w:hAnsi="Times New Roman"/>
          <w:i/>
        </w:rPr>
        <w:t xml:space="preserve">Statistics</w:t>
      </w:r>
      <w:r>
        <w:rPr>
          <w:rFonts w:ascii="Times New Roman" w:hAnsi="Times New Roman"/>
        </w:rPr>
        <w:t xml:space="preserve">, and using the unique dataset with propensity score matching </w:t>
      </w:r>
      <w:r>
        <w:rPr>
          <w:rFonts w:ascii="Times New Roman" w:hAnsi="Times New Roman"/>
        </w:rPr>
        <w:t xml:space="preserve">(</w:t>
      </w:r>
      <w:r>
        <w:rPr>
          <w:rFonts w:ascii="Times New Roman" w:hAnsi="Times New Roman"/>
        </w:rPr>
        <w:t xml:space="preserve">PSM</w:t>
      </w:r>
      <w:r>
        <w:rPr>
          <w:rFonts w:ascii="Times New Roman" w:hAnsi="Times New Roman"/>
        </w:rPr>
        <w:t xml:space="preserve">)</w:t>
      </w:r>
      <w:r>
        <w:rPr>
          <w:rFonts w:ascii="Times New Roman" w:hAnsi="Times New Roman"/>
        </w:rPr>
        <w:t xml:space="preserve"> combined with difference-in-differences </w:t>
      </w:r>
      <w:r>
        <w:rPr>
          <w:rFonts w:ascii="Times New Roman" w:hAnsi="Times New Roman"/>
        </w:rPr>
        <w:t xml:space="preserve">(</w:t>
      </w:r>
      <w:r>
        <w:rPr>
          <w:rFonts w:ascii="Times New Roman" w:hAnsi="Times New Roman"/>
        </w:rPr>
        <w:t xml:space="preserve">DID</w:t>
      </w:r>
      <w:r>
        <w:rPr>
          <w:rFonts w:ascii="Times New Roman" w:hAnsi="Times New Roman"/>
        </w:rPr>
        <w:t xml:space="preserve">)</w:t>
      </w:r>
      <w:r>
        <w:rPr>
          <w:rFonts w:ascii="Times New Roman" w:hAnsi="Times New Roman"/>
        </w:rPr>
        <w:t xml:space="preserve"> estimation as well as series of robustness-check</w:t>
      </w:r>
      <w:r>
        <w:rPr>
          <w:rFonts w:ascii="Times New Roman" w:hAnsi="Times New Roman"/>
        </w:rPr>
        <w:t xml:space="preserve"> </w:t>
      </w:r>
      <w:r>
        <w:rPr>
          <w:rFonts w:ascii="Times New Roman" w:hAnsi="Times New Roman"/>
        </w:rPr>
        <w:t xml:space="preserve">methods.</w:t>
      </w:r>
      <w:r>
        <w:rPr>
          <w:rFonts w:ascii="Times New Roman" w:hAnsi="Times New Roman"/>
        </w:rPr>
        <w:t xml:space="preserve"> </w:t>
      </w:r>
      <w:r>
        <w:rPr>
          <w:rFonts w:ascii="Times New Roman" w:hAnsi="Times New Roman"/>
        </w:rPr>
        <w:t xml:space="preserve">Besides,</w:t>
      </w:r>
      <w:r>
        <w:rPr>
          <w:rFonts w:ascii="Times New Roman" w:hAnsi="Times New Roman"/>
        </w:rPr>
        <w:t xml:space="preserve"> </w:t>
      </w:r>
      <w:r>
        <w:rPr>
          <w:rFonts w:ascii="Times New Roman" w:hAnsi="Times New Roman"/>
        </w:rPr>
        <w:t xml:space="preserve">the</w:t>
      </w:r>
      <w:r>
        <w:rPr>
          <w:rFonts w:ascii="Times New Roman" w:hAnsi="Times New Roman"/>
        </w:rPr>
        <w:t xml:space="preserve"> </w:t>
      </w:r>
      <w:r>
        <w:rPr>
          <w:rFonts w:ascii="Times New Roman" w:hAnsi="Times New Roman"/>
        </w:rPr>
        <w:t xml:space="preserve">empirical</w:t>
      </w:r>
      <w:r>
        <w:rPr>
          <w:rFonts w:ascii="Times New Roman" w:hAnsi="Times New Roman"/>
        </w:rPr>
        <w:t xml:space="preserve"> </w:t>
      </w:r>
      <w:r>
        <w:rPr>
          <w:rFonts w:ascii="Times New Roman" w:hAnsi="Times New Roman"/>
        </w:rPr>
        <w:t xml:space="preserve">part</w:t>
      </w:r>
      <w:r>
        <w:rPr>
          <w:rFonts w:ascii="Times New Roman" w:hAnsi="Times New Roman"/>
        </w:rPr>
        <w:t xml:space="preserve"> </w:t>
      </w:r>
      <w:r>
        <w:rPr>
          <w:rFonts w:ascii="Times New Roman" w:hAnsi="Times New Roman"/>
        </w:rPr>
        <w:t xml:space="preserve">of</w:t>
      </w:r>
      <w:r>
        <w:rPr>
          <w:rFonts w:ascii="Times New Roman" w:hAnsi="Times New Roman"/>
        </w:rPr>
        <w:t xml:space="preserve"> </w:t>
      </w:r>
      <w:r>
        <w:rPr>
          <w:rFonts w:ascii="Times New Roman" w:hAnsi="Times New Roman"/>
        </w:rPr>
        <w:t xml:space="preserve">the</w:t>
      </w:r>
      <w:r>
        <w:rPr>
          <w:rFonts w:ascii="Times New Roman" w:hAnsi="Times New Roman"/>
        </w:rPr>
        <w:t xml:space="preserve"> </w:t>
      </w:r>
      <w:r>
        <w:rPr>
          <w:rFonts w:ascii="Times New Roman" w:hAnsi="Times New Roman"/>
        </w:rPr>
        <w:t xml:space="preserve">paper</w:t>
      </w:r>
      <w:r>
        <w:rPr>
          <w:rFonts w:ascii="Times New Roman" w:hAnsi="Times New Roman"/>
        </w:rPr>
        <w:t xml:space="preserve"> </w:t>
      </w:r>
      <w:r>
        <w:rPr>
          <w:rFonts w:ascii="Times New Roman" w:hAnsi="Times New Roman"/>
        </w:rPr>
        <w:t xml:space="preserve">will</w:t>
      </w:r>
      <w:r>
        <w:rPr>
          <w:rFonts w:ascii="Times New Roman" w:hAnsi="Times New Roman"/>
        </w:rPr>
        <w:t xml:space="preserve"> </w:t>
      </w:r>
      <w:r>
        <w:rPr>
          <w:rFonts w:ascii="Times New Roman" w:hAnsi="Times New Roman"/>
        </w:rPr>
        <w:t xml:space="preserve">base</w:t>
      </w:r>
      <w:r>
        <w:rPr>
          <w:rFonts w:ascii="Times New Roman" w:hAnsi="Times New Roman"/>
        </w:rPr>
        <w:t xml:space="preserve"> </w:t>
      </w:r>
      <w:r>
        <w:rPr>
          <w:rFonts w:ascii="Times New Roman" w:hAnsi="Times New Roman"/>
        </w:rPr>
        <w:t xml:space="preserve">on</w:t>
      </w:r>
      <w:r>
        <w:rPr>
          <w:rFonts w:ascii="Times New Roman" w:hAnsi="Times New Roman"/>
        </w:rPr>
        <w:t xml:space="preserve"> </w:t>
      </w:r>
      <w:r>
        <w:rPr>
          <w:rFonts w:ascii="Times New Roman" w:hAnsi="Times New Roman"/>
        </w:rPr>
        <w:t xml:space="preserve">the</w:t>
      </w:r>
    </w:p>
    <w:p w:rsidR="0018722C">
      <w:pPr>
        <w:pStyle w:val="afc"/>
        <w:topLinePunct/>
      </w:pPr>
      <w:r>
        <w:rPr>
          <w:rFonts w:ascii="Times New Roman"/>
        </w:rPr>
        <w:t/>
      </w:r>
      <w:r>
        <w:rPr>
          <w:rFonts w:ascii="Times New Roman"/>
        </w:rPr>
        <w:t>T</w:t>
      </w:r>
      <w:r>
        <w:rPr>
          <w:rFonts w:ascii="Times New Roman"/>
        </w:rPr>
        <w:t>heoretical framework built in the paper.</w:t>
      </w:r>
    </w:p>
    <w:p w:rsidR="0018722C">
      <w:pPr>
        <w:pStyle w:val="afc"/>
        <w:topLinePunct/>
      </w:pPr>
      <w:r>
        <w:rPr>
          <w:rFonts w:ascii="Times New Roman" w:hAnsi="Times New Roman"/>
        </w:rPr>
        <w:t>There are six chapters in the </w:t>
      </w:r>
      <w:r>
        <w:rPr>
          <w:rFonts w:ascii="Times New Roman" w:hAnsi="Times New Roman"/>
        </w:rPr>
        <w:t>paper. </w:t>
      </w:r>
      <w:r>
        <w:rPr>
          <w:rFonts w:ascii="Times New Roman" w:hAnsi="Times New Roman"/>
        </w:rPr>
        <w:t>Chapter 1 introduces the background, methods and positioning, especially the innovative points, of the </w:t>
      </w:r>
      <w:r>
        <w:rPr>
          <w:rFonts w:ascii="Times New Roman" w:hAnsi="Times New Roman"/>
        </w:rPr>
        <w:t>paper. </w:t>
      </w:r>
      <w:r>
        <w:rPr>
          <w:rFonts w:ascii="Times New Roman" w:hAnsi="Times New Roman"/>
        </w:rPr>
        <w:t>The second chapter reviews foreign and domestic related studies on cross-border </w:t>
      </w:r>
      <w:r>
        <w:rPr>
          <w:rFonts w:ascii="Times New Roman" w:hAnsi="Times New Roman"/>
        </w:rPr>
        <w:t>M&amp;A</w:t>
      </w:r>
      <w:r>
        <w:rPr>
          <w:rFonts w:ascii="Times New Roman" w:hAnsi="Times New Roman"/>
        </w:rPr>
        <w:t>'</w:t>
      </w:r>
      <w:r>
        <w:rPr>
          <w:rFonts w:ascii="Times New Roman" w:hAnsi="Times New Roman"/>
        </w:rPr>
        <w:t>s </w:t>
      </w:r>
      <w:r>
        <w:rPr>
          <w:rFonts w:ascii="Times New Roman" w:hAnsi="Times New Roman"/>
        </w:rPr>
        <w:t>effect on targets in host countries, including their logic, methods, conclusions, and the contribution of this paper to the literature. The next chapter sets up the theoretical framework of the </w:t>
      </w:r>
      <w:r>
        <w:rPr>
          <w:rFonts w:ascii="Times New Roman" w:hAnsi="Times New Roman"/>
        </w:rPr>
        <w:t>paper, </w:t>
      </w:r>
      <w:r>
        <w:rPr>
          <w:rFonts w:ascii="Times New Roman" w:hAnsi="Times New Roman"/>
        </w:rPr>
        <w:t>starting from systematically introducing sample selection problem, which is the primary concern for the empirical part of the paper, and then writing a model that extends the heterogeneous-firm model, drawing the conclusions to be tested in the empirical part. Chapter 4 &amp; 5 are the cornerstone of the paper that estimates the effect of foreign acquisitions in detail. Specifically, Chapter 4 tests whether foreign acquisitions help to upgrade targets and Chapter 5 evaluates their impact on labor market, inclusive of wages and employment in target firms, and further the spillover effect on other domestic firms. The last chapter concludes the </w:t>
      </w:r>
      <w:r>
        <w:rPr>
          <w:rFonts w:ascii="Times New Roman" w:hAnsi="Times New Roman"/>
        </w:rPr>
        <w:t>paper.</w:t>
      </w:r>
    </w:p>
    <w:p w:rsidR="0018722C">
      <w:pPr>
        <w:pStyle w:val="afc"/>
        <w:topLinePunct/>
      </w:pPr>
      <w:r>
        <w:rPr>
          <w:rFonts w:ascii="Times New Roman"/>
        </w:rPr>
        <w:t xml:space="preserve">The main findings of the paper are as follows: first, foreign acquisitions lead to significant gain of total factor productivity </w:t>
      </w:r>
      <w:r>
        <w:rPr>
          <w:rFonts w:ascii="Times New Roman"/>
        </w:rPr>
        <w:t xml:space="preserve">(</w:t>
      </w:r>
      <w:r>
        <w:rPr>
          <w:rFonts w:ascii="Times New Roman"/>
        </w:rPr>
        <w:t xml:space="preserve">TFP</w:t>
      </w:r>
      <w:r>
        <w:rPr>
          <w:rFonts w:ascii="Times New Roman"/>
        </w:rPr>
        <w:t xml:space="preserve">)</w:t>
      </w:r>
      <w:r>
        <w:rPr>
          <w:rFonts w:ascii="Times New Roman"/>
        </w:rPr>
        <w:t xml:space="preserve"> accompanied by other indicators in targets, verifying the general upgrading-boosting role of foreign acquisitions in China. Second, the above effect differs given the heterogeneity of the transaction, largely revealing that the efficiency gain only comes from OECD acquirers comparing with the rest largely from developing countries; interest, one-off transactions tend to have stronger effect than asset acquisitions, told-hold </w:t>
      </w:r>
      <w:r>
        <w:rPr>
          <w:rFonts w:ascii="Times New Roman"/>
        </w:rPr>
        <w:t xml:space="preserve">strategy. </w:t>
      </w:r>
      <w:r>
        <w:rPr>
          <w:rFonts w:ascii="Times New Roman"/>
        </w:rPr>
        <w:t xml:space="preserve">Third, foreign acquisitions have significantly positive effect on both the level of wage and employment of target firms in China, but mildly negative effect on the growth of employment and insignificant effect on wage growth. Fourth, substantial heterogeneity also exists in the larbor market effects given the origin, form and stratrgy of acquisition transactions. Meanwhile, staff training and scale expansion</w:t>
      </w:r>
      <w:r>
        <w:rPr>
          <w:rFonts w:ascii="Times New Roman"/>
        </w:rPr>
        <w:t xml:space="preserve"> </w:t>
      </w:r>
      <w:r>
        <w:rPr>
          <w:rFonts w:ascii="Times New Roman"/>
        </w:rPr>
        <w:t xml:space="preserve">are possible channels of the wage and employment effects. </w:t>
      </w:r>
      <w:r>
        <w:rPr>
          <w:rFonts w:ascii="Times New Roman"/>
        </w:rPr>
        <w:t xml:space="preserve">Lastly, </w:t>
      </w:r>
      <w:r>
        <w:rPr>
          <w:rFonts w:ascii="Times New Roman"/>
        </w:rPr>
        <w:t xml:space="preserve">opening up</w:t>
      </w:r>
      <w:r w:rsidR="001852F3">
        <w:rPr>
          <w:rFonts w:ascii="Times New Roman"/>
        </w:rPr>
        <w:t xml:space="preserve"> the market access for foreign acquirers concentrates the market in a small scope </w:t>
      </w:r>
      <w:r>
        <w:rPr>
          <w:rFonts w:ascii="Times New Roman"/>
        </w:rPr>
        <w:t xml:space="preserve">(</w:t>
      </w:r>
      <w:r>
        <w:rPr>
          <w:rFonts w:ascii="Times New Roman"/>
        </w:rPr>
        <w:t xml:space="preserve">the same 2-digit or 3-digit sector, and the same province</w:t>
      </w:r>
      <w:r>
        <w:rPr>
          <w:rFonts w:ascii="Times New Roman"/>
        </w:rPr>
        <w:t xml:space="preserve">)</w:t>
      </w:r>
      <w:r>
        <w:rPr>
          <w:rFonts w:ascii="Times New Roman"/>
        </w:rPr>
        <w:t xml:space="preserve">, which signals more acquisitions to come and more fierce competitions, but in general it has not led to excessive concentration or revealed the danger of market monopoly. Moreover, foreign</w:t>
      </w:r>
      <w:r>
        <w:rPr>
          <w:rFonts w:ascii="Times New Roman"/>
        </w:rPr>
        <w:t xml:space="preserve"> </w:t>
      </w:r>
      <w:r>
        <w:rPr>
          <w:rFonts w:ascii="Times New Roman"/>
        </w:rPr>
        <w:t xml:space="preserve">acquisitions</w:t>
      </w:r>
      <w:r>
        <w:rPr>
          <w:rFonts w:ascii="Times New Roman"/>
        </w:rPr>
        <w:t xml:space="preserve"> </w:t>
      </w:r>
      <w:r>
        <w:rPr>
          <w:rFonts w:ascii="Times New Roman"/>
        </w:rPr>
        <w:t xml:space="preserve">tend</w:t>
      </w:r>
      <w:r>
        <w:rPr>
          <w:rFonts w:ascii="Times New Roman"/>
        </w:rPr>
        <w:t xml:space="preserve"> </w:t>
      </w:r>
      <w:r>
        <w:rPr>
          <w:rFonts w:ascii="Times New Roman"/>
        </w:rPr>
        <w:t xml:space="preserve">to</w:t>
      </w:r>
      <w:r>
        <w:rPr>
          <w:rFonts w:ascii="Times New Roman"/>
        </w:rPr>
        <w:t xml:space="preserve"> </w:t>
      </w:r>
      <w:r>
        <w:rPr>
          <w:rFonts w:ascii="Times New Roman"/>
        </w:rPr>
        <w:t xml:space="preserve">raise</w:t>
      </w:r>
      <w:r>
        <w:rPr>
          <w:rFonts w:ascii="Times New Roman"/>
        </w:rPr>
        <w:t xml:space="preserve"> </w:t>
      </w:r>
      <w:r>
        <w:rPr>
          <w:rFonts w:ascii="Times New Roman"/>
        </w:rPr>
        <w:t xml:space="preserve">wages</w:t>
      </w:r>
      <w:r>
        <w:rPr>
          <w:rFonts w:ascii="Times New Roman"/>
        </w:rPr>
        <w:t xml:space="preserve"> </w:t>
      </w:r>
      <w:r>
        <w:rPr>
          <w:rFonts w:ascii="Times New Roman"/>
        </w:rPr>
        <w:t xml:space="preserve">in</w:t>
      </w:r>
      <w:r>
        <w:rPr>
          <w:rFonts w:ascii="Times New Roman"/>
        </w:rPr>
        <w:t xml:space="preserve"> </w:t>
      </w:r>
      <w:r>
        <w:rPr>
          <w:rFonts w:ascii="Times New Roman"/>
        </w:rPr>
        <w:t xml:space="preserve">a</w:t>
      </w:r>
      <w:r>
        <w:rPr>
          <w:rFonts w:ascii="Times New Roman"/>
        </w:rPr>
        <w:t xml:space="preserve"> </w:t>
      </w:r>
      <w:r>
        <w:rPr>
          <w:rFonts w:ascii="Times New Roman"/>
        </w:rPr>
        <w:t xml:space="preserve">small</w:t>
      </w:r>
      <w:r>
        <w:rPr>
          <w:rFonts w:ascii="Times New Roman"/>
        </w:rPr>
        <w:t xml:space="preserve"> </w:t>
      </w:r>
      <w:r>
        <w:rPr>
          <w:rFonts w:ascii="Times New Roman"/>
        </w:rPr>
        <w:t xml:space="preserve">scope,</w:t>
      </w:r>
      <w:r>
        <w:rPr>
          <w:rFonts w:ascii="Times New Roman"/>
        </w:rPr>
        <w:t xml:space="preserve"> </w:t>
      </w:r>
      <w:r>
        <w:rPr>
          <w:rFonts w:ascii="Times New Roman"/>
        </w:rPr>
        <w:t xml:space="preserve">proving</w:t>
      </w:r>
      <w:r>
        <w:rPr>
          <w:rFonts w:ascii="Times New Roman"/>
        </w:rPr>
        <w:t xml:space="preserve"> </w:t>
      </w:r>
      <w:r>
        <w:rPr>
          <w:rFonts w:ascii="Times New Roman"/>
        </w:rPr>
        <w:t xml:space="preserve">its</w:t>
      </w:r>
      <w:r>
        <w:rPr>
          <w:rFonts w:ascii="Times New Roman"/>
        </w:rPr>
        <w:t xml:space="preserve"> </w:t>
      </w:r>
      <w:r>
        <w:rPr>
          <w:rFonts w:ascii="Times New Roman"/>
        </w:rPr>
        <w:t xml:space="preserve">positive</w:t>
      </w:r>
      <w:r>
        <w:rPr>
          <w:rFonts w:ascii="Times New Roman"/>
        </w:rPr>
        <w:t xml:space="preserve"> </w:t>
      </w:r>
      <w:r>
        <w:rPr>
          <w:rFonts w:ascii="Times New Roman"/>
        </w:rPr>
        <w:t xml:space="preserve">wage</w:t>
      </w:r>
    </w:p>
    <w:p w:rsidR="0018722C">
      <w:pPr>
        <w:pStyle w:val="afc"/>
        <w:topLinePunct/>
      </w:pPr>
      <w:r>
        <w:rPr>
          <w:rFonts w:ascii="Times New Roman"/>
        </w:rPr>
        <w:t/>
      </w:r>
      <w:r>
        <w:rPr>
          <w:rFonts w:ascii="Times New Roman"/>
        </w:rPr>
        <w:t>S</w:t>
      </w:r>
      <w:r>
        <w:rPr>
          <w:rFonts w:ascii="Times New Roman"/>
        </w:rPr>
        <w:t xml:space="preserve">pillover effect. Based on the above results, it is fair to conclude that foreign acquisitions have positive effect in general in terms of helping upgrading and improving the labor market welfare. The results provide empirical support to more opening up policies such as </w:t>
      </w:r>
      <w:r>
        <w:rPr>
          <w:rFonts w:ascii="Times New Roman"/>
          <w:i/>
        </w:rPr>
        <w:t xml:space="preserve">negative list </w:t>
      </w:r>
      <w:r>
        <w:rPr>
          <w:rFonts w:ascii="Times New Roman"/>
        </w:rPr>
        <w:t>management.</w:t>
      </w:r>
    </w:p>
    <w:p w:rsidR="0018722C">
      <w:pPr>
        <w:pStyle w:val="aff"/>
        <w:topLinePunct/>
      </w:pPr>
      <w:r>
        <w:rPr>
          <w:rStyle w:val="afe"/>
          <w:rFonts w:cstheme="minorBidi" w:hAnsiTheme="minorHAnsi" w:eastAsiaTheme="minorHAnsi" w:asciiTheme="minorHAnsi" w:ascii="Times New Roman" w:hAnsi="Times New Roman" w:eastAsia="黑体" w:cs="Times New Roman"/>
          <w:b/>
        </w:rPr>
        <w:t>Keywords</w:t>
      </w:r>
      <w:r>
        <w:rPr>
          <w:rStyle w:val="afe"/>
          <w:b/>
          <w:rFonts w:ascii="Times New Roman" w:eastAsia="黑体" w:hint="eastAsia" w:cstheme="minorBidi" w:hAnsiTheme="minorHAnsi" w:hAnsi="Times New Roman" w:cs="Times New Roman"/>
          <w:kern w:val="2"/>
          <w:sz w:val="24"/>
          <w:b/>
          <w:bCs/>
          <w:rFonts w:ascii="宋体" w:eastAsia="宋体" w:hint="eastAsia" w:cstheme="minorBidi" w:hAnsiTheme="minorHAnsi" w:hAnsi="Times New Roman" w:cs="Times New Roman"/>
        </w:rPr>
        <w:t xml:space="preserve">: </w:t>
      </w:r>
      <w:r>
        <w:rPr>
          <w:rFonts w:cstheme="minorBidi" w:hAnsiTheme="minorHAnsi" w:eastAsiaTheme="minorHAnsi" w:asciiTheme="minorHAnsi" w:ascii="Times New Roman" w:hAnsi="Times New Roman" w:eastAsia="Times New Roman" w:cs="Times New Roman"/>
          <w:b/>
        </w:rPr>
        <w:t>Foreign acquisitions</w:t>
      </w:r>
      <w:r>
        <w:rPr>
          <w:rFonts w:cstheme="minorBidi" w:hAnsiTheme="minorHAnsi" w:eastAsiaTheme="minorHAnsi" w:asciiTheme="minorHAnsi" w:ascii="Times New Roman" w:hAnsi="Times New Roman" w:eastAsia="Times New Roman" w:cs="Times New Roman"/>
          <w:b/>
        </w:rPr>
        <w:t xml:space="preserve">; </w:t>
      </w:r>
      <w:r>
        <w:rPr>
          <w:rFonts w:cstheme="minorBidi" w:hAnsiTheme="minorHAnsi" w:eastAsiaTheme="minorHAnsi" w:asciiTheme="minorHAnsi" w:ascii="Times New Roman" w:hAnsi="Times New Roman" w:eastAsia="Times New Roman" w:cs="Times New Roman"/>
          <w:b/>
        </w:rPr>
        <w:t>Upgrading</w:t>
      </w:r>
      <w:r>
        <w:rPr>
          <w:rFonts w:cstheme="minorBidi" w:hAnsiTheme="minorHAnsi" w:eastAsiaTheme="minorHAnsi" w:asciiTheme="minorHAnsi" w:ascii="Times New Roman" w:hAnsi="Times New Roman" w:eastAsia="Times New Roman" w:cs="Times New Roman"/>
          <w:b/>
        </w:rPr>
        <w:t xml:space="preserve">; </w:t>
      </w:r>
      <w:r>
        <w:rPr>
          <w:rFonts w:cstheme="minorBidi" w:hAnsiTheme="minorHAnsi" w:eastAsiaTheme="minorHAnsi" w:asciiTheme="minorHAnsi" w:ascii="Times New Roman" w:hAnsi="Times New Roman" w:eastAsia="Times New Roman" w:cs="Times New Roman"/>
          <w:b/>
        </w:rPr>
        <w:t>Productivity</w:t>
      </w:r>
      <w:r>
        <w:rPr>
          <w:rFonts w:cstheme="minorBidi" w:hAnsiTheme="minorHAnsi" w:eastAsiaTheme="minorHAnsi" w:asciiTheme="minorHAnsi" w:ascii="Times New Roman" w:hAnsi="Times New Roman" w:eastAsia="Times New Roman" w:cs="Times New Roman"/>
          <w:b/>
        </w:rPr>
        <w:t xml:space="preserve">; </w:t>
      </w:r>
      <w:r>
        <w:rPr>
          <w:rFonts w:cstheme="minorBidi" w:hAnsiTheme="minorHAnsi" w:eastAsiaTheme="minorHAnsi" w:asciiTheme="minorHAnsi" w:ascii="Times New Roman" w:hAnsi="Times New Roman" w:eastAsia="Times New Roman" w:cs="Times New Roman"/>
          <w:b/>
        </w:rPr>
        <w:t>Welfare</w:t>
      </w:r>
      <w:r>
        <w:rPr>
          <w:rFonts w:cstheme="minorBidi" w:hAnsiTheme="minorHAnsi" w:eastAsiaTheme="minorHAnsi" w:asciiTheme="minorHAnsi" w:ascii="Times New Roman" w:hAnsi="Times New Roman" w:eastAsia="Times New Roman" w:cs="Times New Roman"/>
          <w:b/>
        </w:rPr>
        <w:t xml:space="preserve">; </w:t>
      </w:r>
      <w:r>
        <w:rPr>
          <w:rFonts w:cstheme="minorBidi" w:hAnsiTheme="minorHAnsi" w:eastAsiaTheme="minorHAnsi" w:asciiTheme="minorHAnsi" w:ascii="Times New Roman" w:hAnsi="Times New Roman" w:eastAsia="Times New Roman" w:cs="Times New Roman"/>
          <w:b/>
        </w:rPr>
        <w:t>Endogeneity</w:t>
      </w:r>
    </w:p>
    <w:p w:rsidR="0018722C">
      <w:pPr>
        <w:pStyle w:val="affe"/>
        <w:topLinePunct/>
      </w:pPr>
      <w:r>
        <w:t>目    录</w:t>
      </w:r>
    </w:p>
    <w:p w:rsidR="0018722C">
      <w:pPr>
        <w:pStyle w:val="TOC1"/>
        <w:topLinePunct/>
      </w:pPr>
      <w:r>
        <w:fldChar w:fldCharType="begin"/>
      </w:r>
      <w:r>
        <w:instrText> TOC \o "1-3" \h \z \u </w:instrText>
      </w:r>
      <w:r>
        <w:fldChar w:fldCharType="separate"/>
      </w:r>
      <w:r>
        <w:fldChar w:fldCharType="begin"/>
      </w:r>
      <w:r>
        <w:instrText>HYPERLINK \l "_Toc68659533"</w:instrText>
      </w:r>
      <w:r>
        <w:fldChar w:fldCharType="separate"/>
      </w:r>
      <w:r>
        <w:t>摘</w:t>
      </w:r>
      <w:r w:rsidR="004F241D">
        <w:t xml:space="preserve">  </w:t>
      </w:r>
      <w:r w:rsidR="004F241D">
        <w:t xml:space="preserve">要</w:t>
      </w:r>
      <w:r>
        <w:fldChar w:fldCharType="end"/>
      </w:r>
      <w:r>
        <w:rPr>
          <w:noProof/>
          <w:webHidden/>
        </w:rPr>
        <w:tab/>
      </w:r>
      <w:r>
        <w:rPr>
          <w:noProof/>
          <w:webHidden/>
        </w:rPr>
        <w:fldChar w:fldCharType="begin"/>
      </w:r>
      <w:r>
        <w:rPr>
          <w:noProof/>
          <w:webHidden/>
        </w:rPr>
        <w:instrText> PAGEREF _Toc68659533 \h </w:instrText>
      </w:r>
      <w:r>
        <w:rPr>
          <w:noProof/>
          <w:webHidden/>
        </w:rPr>
        <w:fldChar w:fldCharType="separate"/>
      </w:r>
      <w:r>
        <w:rPr>
          <w:noProof/>
          <w:webHidden/>
        </w:rPr>
        <w:t>3</w:t>
      </w:r>
      <w:r>
        <w:rPr>
          <w:noProof/>
          <w:webHidden/>
        </w:rPr>
        <w:fldChar w:fldCharType="end"/>
      </w:r>
    </w:p>
    <w:p w:rsidR="0018722C">
      <w:pPr>
        <w:pStyle w:val="TOC1"/>
        <w:topLinePunct/>
      </w:pPr>
      <w:r>
        <w:fldChar w:fldCharType="begin"/>
      </w:r>
      <w:r>
        <w:instrText>HYPERLINK \l "_Toc68659534"</w:instrText>
      </w:r>
      <w:r>
        <w:fldChar w:fldCharType="separate"/>
      </w:r>
      <w:r>
        <w:rPr>
          <w:b/>
        </w:rPr>
        <w:t>Abstract</w:t>
      </w:r>
      <w:r>
        <w:fldChar w:fldCharType="end"/>
      </w:r>
      <w:r>
        <w:rPr>
          <w:noProof/>
          <w:webHidden/>
        </w:rPr>
        <w:tab/>
      </w:r>
      <w:r>
        <w:rPr>
          <w:noProof/>
          <w:webHidden/>
        </w:rPr>
        <w:fldChar w:fldCharType="begin"/>
      </w:r>
      <w:r>
        <w:rPr>
          <w:noProof/>
          <w:webHidden/>
        </w:rPr>
        <w:instrText> PAGEREF _Toc68659534 \h </w:instrText>
      </w:r>
      <w:r>
        <w:rPr>
          <w:noProof/>
          <w:webHidden/>
        </w:rPr>
        <w:fldChar w:fldCharType="separate"/>
      </w:r>
      <w:r>
        <w:rPr>
          <w:noProof/>
          <w:webHidden/>
        </w:rPr>
        <w:t>3</w:t>
      </w:r>
      <w:r>
        <w:rPr>
          <w:noProof/>
          <w:webHidden/>
        </w:rPr>
        <w:fldChar w:fldCharType="end"/>
      </w:r>
    </w:p>
    <w:p w:rsidR="0018722C">
      <w:pPr>
        <w:pStyle w:val="TOC1"/>
        <w:topLinePunct/>
      </w:pPr>
      <w:r>
        <w:fldChar w:fldCharType="begin"/>
      </w:r>
      <w:r>
        <w:instrText>HYPERLINK \l "_Toc68659535"</w:instrText>
      </w:r>
      <w:r>
        <w:fldChar w:fldCharType="separate"/>
      </w:r>
      <w:r>
        <w:t>第 1 章</w:t>
      </w:r>
      <w:r>
        <w:t xml:space="preserve">  </w:t>
      </w:r>
      <w:r w:rsidRPr="00DB64CE">
        <w:t>导论</w:t>
      </w:r>
      <w:r>
        <w:fldChar w:fldCharType="end"/>
      </w:r>
      <w:r>
        <w:rPr>
          <w:noProof/>
          <w:webHidden/>
        </w:rPr>
        <w:tab/>
      </w:r>
      <w:r>
        <w:rPr>
          <w:noProof/>
          <w:webHidden/>
        </w:rPr>
        <w:fldChar w:fldCharType="begin"/>
      </w:r>
      <w:r>
        <w:rPr>
          <w:noProof/>
          <w:webHidden/>
        </w:rPr>
        <w:instrText> PAGEREF _Toc68659535 \h </w:instrText>
      </w:r>
      <w:r>
        <w:rPr>
          <w:noProof/>
          <w:webHidden/>
        </w:rPr>
        <w:fldChar w:fldCharType="separate"/>
      </w:r>
      <w:r>
        <w:rPr>
          <w:noProof/>
          <w:webHidden/>
        </w:rPr>
        <w:t>6</w:t>
      </w:r>
      <w:r>
        <w:rPr>
          <w:noProof/>
          <w:webHidden/>
        </w:rPr>
        <w:fldChar w:fldCharType="end"/>
      </w:r>
    </w:p>
    <w:p w:rsidR="0018722C">
      <w:pPr>
        <w:pStyle w:val="TOC2"/>
        <w:topLinePunct/>
      </w:pPr>
      <w:r>
        <w:fldChar w:fldCharType="begin"/>
      </w:r>
      <w:r>
        <w:instrText>HYPERLINK \l "_Toc68659536"</w:instrText>
      </w:r>
      <w:r>
        <w:fldChar w:fldCharType="separate"/>
      </w:r>
      <w:r/>
      <w:r>
        <w:t>1.1</w:t>
      </w:r>
      <w:r>
        <w:t xml:space="preserve"> </w:t>
      </w:r>
      <w:r w:rsidRPr="00DB64CE">
        <w:t>问题的提出</w:t>
      </w:r>
      <w:r>
        <w:fldChar w:fldCharType="end"/>
      </w:r>
      <w:r>
        <w:rPr>
          <w:noProof/>
          <w:webHidden/>
        </w:rPr>
        <w:tab/>
      </w:r>
      <w:r>
        <w:rPr>
          <w:noProof/>
          <w:webHidden/>
        </w:rPr>
        <w:fldChar w:fldCharType="begin"/>
      </w:r>
      <w:r>
        <w:rPr>
          <w:noProof/>
          <w:webHidden/>
        </w:rPr>
        <w:instrText> PAGEREF _Toc68659536 \h </w:instrText>
      </w:r>
      <w:r>
        <w:rPr>
          <w:noProof/>
          <w:webHidden/>
        </w:rPr>
        <w:fldChar w:fldCharType="separate"/>
      </w:r>
      <w:r>
        <w:rPr>
          <w:noProof/>
          <w:webHidden/>
        </w:rPr>
        <w:t>6</w:t>
      </w:r>
      <w:r>
        <w:rPr>
          <w:noProof/>
          <w:webHidden/>
        </w:rPr>
        <w:fldChar w:fldCharType="end"/>
      </w:r>
    </w:p>
    <w:p w:rsidR="0018722C">
      <w:pPr>
        <w:pStyle w:val="TOC3"/>
        <w:topLinePunct/>
      </w:pPr>
      <w:r>
        <w:fldChar w:fldCharType="begin"/>
      </w:r>
      <w:r>
        <w:instrText>HYPERLINK \l "_Toc68659537"</w:instrText>
      </w:r>
      <w:r>
        <w:fldChar w:fldCharType="separate"/>
      </w:r>
      <w:r>
        <w:t>1.1.1</w:t>
      </w:r>
      <w:r>
        <w:t xml:space="preserve"> </w:t>
      </w:r>
      <w:r>
        <w:t>现实背景</w:t>
      </w:r>
      <w:r>
        <w:fldChar w:fldCharType="end"/>
      </w:r>
      <w:r>
        <w:rPr>
          <w:noProof/>
          <w:webHidden/>
        </w:rPr>
        <w:tab/>
      </w:r>
      <w:r>
        <w:rPr>
          <w:noProof/>
          <w:webHidden/>
        </w:rPr>
        <w:fldChar w:fldCharType="begin"/>
      </w:r>
      <w:r>
        <w:rPr>
          <w:noProof/>
          <w:webHidden/>
        </w:rPr>
        <w:instrText> PAGEREF _Toc68659537 \h </w:instrText>
      </w:r>
      <w:r>
        <w:rPr>
          <w:noProof/>
          <w:webHidden/>
        </w:rPr>
        <w:fldChar w:fldCharType="separate"/>
      </w:r>
      <w:r>
        <w:rPr>
          <w:noProof/>
          <w:webHidden/>
        </w:rPr>
        <w:t>6</w:t>
      </w:r>
      <w:r>
        <w:rPr>
          <w:noProof/>
          <w:webHidden/>
        </w:rPr>
        <w:fldChar w:fldCharType="end"/>
      </w:r>
    </w:p>
    <w:p w:rsidR="0018722C">
      <w:pPr>
        <w:pStyle w:val="TOC3"/>
        <w:topLinePunct/>
      </w:pPr>
      <w:r>
        <w:fldChar w:fldCharType="begin"/>
      </w:r>
      <w:r>
        <w:instrText>HYPERLINK \l "_Toc68659538"</w:instrText>
      </w:r>
      <w:r>
        <w:fldChar w:fldCharType="separate"/>
      </w:r>
      <w:r>
        <w:t>1.1.2</w:t>
      </w:r>
      <w:r>
        <w:t xml:space="preserve"> </w:t>
      </w:r>
      <w:r>
        <w:t>理论背景</w:t>
      </w:r>
      <w:r>
        <w:fldChar w:fldCharType="end"/>
      </w:r>
      <w:r>
        <w:rPr>
          <w:noProof/>
          <w:webHidden/>
        </w:rPr>
        <w:tab/>
      </w:r>
      <w:r>
        <w:rPr>
          <w:noProof/>
          <w:webHidden/>
        </w:rPr>
        <w:fldChar w:fldCharType="begin"/>
      </w:r>
      <w:r>
        <w:rPr>
          <w:noProof/>
          <w:webHidden/>
        </w:rPr>
        <w:instrText> PAGEREF _Toc68659538 \h </w:instrText>
      </w:r>
      <w:r>
        <w:rPr>
          <w:noProof/>
          <w:webHidden/>
        </w:rPr>
        <w:fldChar w:fldCharType="separate"/>
      </w:r>
      <w:r>
        <w:rPr>
          <w:noProof/>
          <w:webHidden/>
        </w:rPr>
        <w:t>8</w:t>
      </w:r>
      <w:r>
        <w:rPr>
          <w:noProof/>
          <w:webHidden/>
        </w:rPr>
        <w:fldChar w:fldCharType="end"/>
      </w:r>
    </w:p>
    <w:p w:rsidR="0018722C">
      <w:pPr>
        <w:pStyle w:val="TOC2"/>
        <w:topLinePunct/>
      </w:pPr>
      <w:r>
        <w:fldChar w:fldCharType="begin"/>
      </w:r>
      <w:r>
        <w:instrText>HYPERLINK \l "_Toc68659539"</w:instrText>
      </w:r>
      <w:r>
        <w:fldChar w:fldCharType="separate"/>
      </w:r>
      <w:r>
        <w:t>1.2</w:t>
      </w:r>
      <w:r>
        <w:t xml:space="preserve"> </w:t>
      </w:r>
      <w:r/>
      <w:r>
        <w:t>研究方法和定位</w:t>
      </w:r>
      <w:r>
        <w:fldChar w:fldCharType="end"/>
      </w:r>
      <w:r>
        <w:rPr>
          <w:noProof/>
          <w:webHidden/>
        </w:rPr>
        <w:tab/>
      </w:r>
      <w:r>
        <w:rPr>
          <w:noProof/>
          <w:webHidden/>
        </w:rPr>
        <w:fldChar w:fldCharType="begin"/>
      </w:r>
      <w:r>
        <w:rPr>
          <w:noProof/>
          <w:webHidden/>
        </w:rPr>
        <w:instrText> PAGEREF _Toc68659539 \h </w:instrText>
      </w:r>
      <w:r>
        <w:rPr>
          <w:noProof/>
          <w:webHidden/>
        </w:rPr>
        <w:fldChar w:fldCharType="separate"/>
      </w:r>
      <w:r>
        <w:rPr>
          <w:noProof/>
          <w:webHidden/>
        </w:rPr>
        <w:t>8</w:t>
      </w:r>
      <w:r>
        <w:rPr>
          <w:noProof/>
          <w:webHidden/>
        </w:rPr>
        <w:fldChar w:fldCharType="end"/>
      </w:r>
    </w:p>
    <w:p w:rsidR="0018722C">
      <w:pPr>
        <w:pStyle w:val="TOC2"/>
        <w:topLinePunct/>
      </w:pPr>
      <w:r>
        <w:fldChar w:fldCharType="begin"/>
      </w:r>
      <w:r>
        <w:instrText>HYPERLINK \l "_Toc68659540"</w:instrText>
      </w:r>
      <w:r>
        <w:fldChar w:fldCharType="separate"/>
      </w:r>
      <w:r>
        <w:t>1.3</w:t>
      </w:r>
      <w:r>
        <w:t xml:space="preserve"> </w:t>
      </w:r>
      <w:r/>
      <w:r>
        <w:t>文章的结构与思路</w:t>
      </w:r>
      <w:r>
        <w:fldChar w:fldCharType="end"/>
      </w:r>
      <w:r>
        <w:rPr>
          <w:noProof/>
          <w:webHidden/>
        </w:rPr>
        <w:tab/>
      </w:r>
      <w:r>
        <w:rPr>
          <w:noProof/>
          <w:webHidden/>
        </w:rPr>
        <w:fldChar w:fldCharType="begin"/>
      </w:r>
      <w:r>
        <w:rPr>
          <w:noProof/>
          <w:webHidden/>
        </w:rPr>
        <w:instrText> PAGEREF _Toc68659540 \h </w:instrText>
      </w:r>
      <w:r>
        <w:rPr>
          <w:noProof/>
          <w:webHidden/>
        </w:rPr>
        <w:fldChar w:fldCharType="separate"/>
      </w:r>
      <w:r>
        <w:rPr>
          <w:noProof/>
          <w:webHidden/>
        </w:rPr>
        <w:t>8</w:t>
      </w:r>
      <w:r>
        <w:rPr>
          <w:noProof/>
          <w:webHidden/>
        </w:rPr>
        <w:fldChar w:fldCharType="end"/>
      </w:r>
    </w:p>
    <w:p w:rsidR="0018722C">
      <w:pPr>
        <w:pStyle w:val="TOC3"/>
        <w:topLinePunct/>
      </w:pPr>
      <w:r>
        <w:fldChar w:fldCharType="begin"/>
      </w:r>
      <w:r>
        <w:instrText>HYPERLINK \l "_Toc68659541"</w:instrText>
      </w:r>
      <w:r>
        <w:fldChar w:fldCharType="separate"/>
      </w:r>
      <w:r>
        <w:t>1.3.1</w:t>
      </w:r>
      <w:r>
        <w:t xml:space="preserve"> </w:t>
      </w:r>
      <w:r>
        <w:t>结构安排</w:t>
      </w:r>
      <w:r>
        <w:fldChar w:fldCharType="end"/>
      </w:r>
      <w:r>
        <w:rPr>
          <w:noProof/>
          <w:webHidden/>
        </w:rPr>
        <w:tab/>
      </w:r>
      <w:r>
        <w:rPr>
          <w:noProof/>
          <w:webHidden/>
        </w:rPr>
        <w:fldChar w:fldCharType="begin"/>
      </w:r>
      <w:r>
        <w:rPr>
          <w:noProof/>
          <w:webHidden/>
        </w:rPr>
        <w:instrText> PAGEREF _Toc68659541 \h </w:instrText>
      </w:r>
      <w:r>
        <w:rPr>
          <w:noProof/>
          <w:webHidden/>
        </w:rPr>
        <w:fldChar w:fldCharType="separate"/>
      </w:r>
      <w:r>
        <w:rPr>
          <w:noProof/>
          <w:webHidden/>
        </w:rPr>
        <w:t>8</w:t>
      </w:r>
      <w:r>
        <w:rPr>
          <w:noProof/>
          <w:webHidden/>
        </w:rPr>
        <w:fldChar w:fldCharType="end"/>
      </w:r>
    </w:p>
    <w:p w:rsidR="0018722C">
      <w:pPr>
        <w:pStyle w:val="TOC3"/>
        <w:topLinePunct/>
      </w:pPr>
      <w:r>
        <w:fldChar w:fldCharType="begin"/>
      </w:r>
      <w:r>
        <w:instrText>HYPERLINK \l "_Toc68659542"</w:instrText>
      </w:r>
      <w:r>
        <w:fldChar w:fldCharType="separate"/>
      </w:r>
      <w:r>
        <w:t>1.3.2</w:t>
      </w:r>
      <w:r>
        <w:t xml:space="preserve"> </w:t>
      </w:r>
      <w:r>
        <w:t>研究思路</w:t>
      </w:r>
      <w:r>
        <w:fldChar w:fldCharType="end"/>
      </w:r>
      <w:r>
        <w:rPr>
          <w:noProof/>
          <w:webHidden/>
        </w:rPr>
        <w:tab/>
      </w:r>
      <w:r>
        <w:rPr>
          <w:noProof/>
          <w:webHidden/>
        </w:rPr>
        <w:fldChar w:fldCharType="begin"/>
      </w:r>
      <w:r>
        <w:rPr>
          <w:noProof/>
          <w:webHidden/>
        </w:rPr>
        <w:instrText> PAGEREF _Toc68659542 \h </w:instrText>
      </w:r>
      <w:r>
        <w:rPr>
          <w:noProof/>
          <w:webHidden/>
        </w:rPr>
        <w:fldChar w:fldCharType="separate"/>
      </w:r>
      <w:r>
        <w:rPr>
          <w:noProof/>
          <w:webHidden/>
        </w:rPr>
        <w:t>9</w:t>
      </w:r>
      <w:r>
        <w:rPr>
          <w:noProof/>
          <w:webHidden/>
        </w:rPr>
        <w:fldChar w:fldCharType="end"/>
      </w:r>
    </w:p>
    <w:p w:rsidR="0018722C">
      <w:pPr>
        <w:pStyle w:val="TOC2"/>
        <w:topLinePunct/>
      </w:pPr>
      <w:r>
        <w:fldChar w:fldCharType="begin"/>
      </w:r>
      <w:r>
        <w:instrText>HYPERLINK \l "_Toc68659543"</w:instrText>
      </w:r>
      <w:r>
        <w:fldChar w:fldCharType="separate"/>
      </w:r>
      <w:r/>
      <w:r>
        <w:t>1.4</w:t>
      </w:r>
      <w:r>
        <w:t xml:space="preserve"> </w:t>
      </w:r>
      <w:r w:rsidRPr="00DB64CE">
        <w:t>文章的难点与创新</w:t>
      </w:r>
      <w:r>
        <w:fldChar w:fldCharType="end"/>
      </w:r>
      <w:r>
        <w:rPr>
          <w:noProof/>
          <w:webHidden/>
        </w:rPr>
        <w:tab/>
      </w:r>
      <w:r>
        <w:rPr>
          <w:noProof/>
          <w:webHidden/>
        </w:rPr>
        <w:fldChar w:fldCharType="begin"/>
      </w:r>
      <w:r>
        <w:rPr>
          <w:noProof/>
          <w:webHidden/>
        </w:rPr>
        <w:instrText> PAGEREF _Toc68659543 \h </w:instrText>
      </w:r>
      <w:r>
        <w:rPr>
          <w:noProof/>
          <w:webHidden/>
        </w:rPr>
        <w:fldChar w:fldCharType="separate"/>
      </w:r>
      <w:r>
        <w:rPr>
          <w:noProof/>
          <w:webHidden/>
        </w:rPr>
        <w:t>9</w:t>
      </w:r>
      <w:r>
        <w:rPr>
          <w:noProof/>
          <w:webHidden/>
        </w:rPr>
        <w:fldChar w:fldCharType="end"/>
      </w:r>
    </w:p>
    <w:p w:rsidR="0018722C">
      <w:pPr>
        <w:pStyle w:val="TOC3"/>
        <w:topLinePunct/>
      </w:pPr>
      <w:r>
        <w:fldChar w:fldCharType="begin"/>
      </w:r>
      <w:r>
        <w:instrText>HYPERLINK \l "_Toc68659544"</w:instrText>
      </w:r>
      <w:r>
        <w:fldChar w:fldCharType="separate"/>
      </w:r>
      <w:r>
        <w:t>1.4.1</w:t>
      </w:r>
      <w:r>
        <w:t xml:space="preserve"> </w:t>
      </w:r>
      <w:r>
        <w:t>难点及其突破方法</w:t>
      </w:r>
      <w:r>
        <w:fldChar w:fldCharType="end"/>
      </w:r>
      <w:r>
        <w:rPr>
          <w:noProof/>
          <w:webHidden/>
        </w:rPr>
        <w:tab/>
      </w:r>
      <w:r>
        <w:rPr>
          <w:noProof/>
          <w:webHidden/>
        </w:rPr>
        <w:fldChar w:fldCharType="begin"/>
      </w:r>
      <w:r>
        <w:rPr>
          <w:noProof/>
          <w:webHidden/>
        </w:rPr>
        <w:instrText> PAGEREF _Toc68659544 \h </w:instrText>
      </w:r>
      <w:r>
        <w:rPr>
          <w:noProof/>
          <w:webHidden/>
        </w:rPr>
        <w:fldChar w:fldCharType="separate"/>
      </w:r>
      <w:r>
        <w:rPr>
          <w:noProof/>
          <w:webHidden/>
        </w:rPr>
        <w:t>9</w:t>
      </w:r>
      <w:r>
        <w:rPr>
          <w:noProof/>
          <w:webHidden/>
        </w:rPr>
        <w:fldChar w:fldCharType="end"/>
      </w:r>
    </w:p>
    <w:p w:rsidR="0018722C">
      <w:pPr>
        <w:pStyle w:val="TOC3"/>
        <w:topLinePunct/>
      </w:pPr>
      <w:r>
        <w:fldChar w:fldCharType="begin"/>
      </w:r>
      <w:r>
        <w:instrText>HYPERLINK \l "_Toc68659545"</w:instrText>
      </w:r>
      <w:r>
        <w:fldChar w:fldCharType="separate"/>
      </w:r>
      <w:r>
        <w:t>1.4.2</w:t>
      </w:r>
      <w:r>
        <w:t xml:space="preserve"> </w:t>
      </w:r>
      <w:r>
        <w:t>主要的创新点</w:t>
      </w:r>
      <w:r>
        <w:fldChar w:fldCharType="end"/>
      </w:r>
      <w:r>
        <w:rPr>
          <w:noProof/>
          <w:webHidden/>
        </w:rPr>
        <w:tab/>
      </w:r>
      <w:r>
        <w:rPr>
          <w:noProof/>
          <w:webHidden/>
        </w:rPr>
        <w:fldChar w:fldCharType="begin"/>
      </w:r>
      <w:r>
        <w:rPr>
          <w:noProof/>
          <w:webHidden/>
        </w:rPr>
        <w:instrText> PAGEREF _Toc68659545 \h </w:instrText>
      </w:r>
      <w:r>
        <w:rPr>
          <w:noProof/>
          <w:webHidden/>
        </w:rPr>
        <w:fldChar w:fldCharType="separate"/>
      </w:r>
      <w:r>
        <w:rPr>
          <w:noProof/>
          <w:webHidden/>
        </w:rPr>
        <w:t>10</w:t>
      </w:r>
      <w:r>
        <w:rPr>
          <w:noProof/>
          <w:webHidden/>
        </w:rPr>
        <w:fldChar w:fldCharType="end"/>
      </w:r>
    </w:p>
    <w:p w:rsidR="0018722C">
      <w:pPr>
        <w:pStyle w:val="TOC1"/>
        <w:topLinePunct/>
      </w:pPr>
      <w:r>
        <w:fldChar w:fldCharType="begin"/>
      </w:r>
      <w:r>
        <w:instrText>HYPERLINK \l "_Toc68659546"</w:instrText>
      </w:r>
      <w:r>
        <w:fldChar w:fldCharType="separate"/>
      </w:r>
      <w:r>
        <w:t>第 2 章</w:t>
      </w:r>
      <w:r>
        <w:t xml:space="preserve">  </w:t>
      </w:r>
      <w:r w:rsidRPr="00DB64CE">
        <w:t>文献评述</w:t>
      </w:r>
      <w:r>
        <w:fldChar w:fldCharType="end"/>
      </w:r>
      <w:r>
        <w:rPr>
          <w:noProof/>
          <w:webHidden/>
        </w:rPr>
        <w:tab/>
      </w:r>
      <w:r>
        <w:rPr>
          <w:noProof/>
          <w:webHidden/>
        </w:rPr>
        <w:fldChar w:fldCharType="begin"/>
      </w:r>
      <w:r>
        <w:rPr>
          <w:noProof/>
          <w:webHidden/>
        </w:rPr>
        <w:instrText> PAGEREF _Toc68659546 \h </w:instrText>
      </w:r>
      <w:r>
        <w:rPr>
          <w:noProof/>
          <w:webHidden/>
        </w:rPr>
        <w:fldChar w:fldCharType="separate"/>
      </w:r>
      <w:r>
        <w:rPr>
          <w:noProof/>
          <w:webHidden/>
        </w:rPr>
        <w:t>10</w:t>
      </w:r>
      <w:r>
        <w:rPr>
          <w:noProof/>
          <w:webHidden/>
        </w:rPr>
        <w:fldChar w:fldCharType="end"/>
      </w:r>
    </w:p>
    <w:p w:rsidR="0018722C">
      <w:pPr>
        <w:pStyle w:val="TOC2"/>
        <w:topLinePunct/>
      </w:pPr>
      <w:r>
        <w:fldChar w:fldCharType="begin"/>
      </w:r>
      <w:r>
        <w:instrText>HYPERLINK \l "_Toc68659547"</w:instrText>
      </w:r>
      <w:r>
        <w:fldChar w:fldCharType="separate"/>
      </w:r>
      <w:r/>
      <w:r>
        <w:t>2.1</w:t>
      </w:r>
      <w:r>
        <w:t xml:space="preserve"> </w:t>
      </w:r>
      <w:r w:rsidRPr="00DB64CE">
        <w:t>国外相关文献评述</w:t>
      </w:r>
      <w:r>
        <w:fldChar w:fldCharType="end"/>
      </w:r>
      <w:r>
        <w:rPr>
          <w:noProof/>
          <w:webHidden/>
        </w:rPr>
        <w:tab/>
      </w:r>
      <w:r>
        <w:rPr>
          <w:noProof/>
          <w:webHidden/>
        </w:rPr>
        <w:fldChar w:fldCharType="begin"/>
      </w:r>
      <w:r>
        <w:rPr>
          <w:noProof/>
          <w:webHidden/>
        </w:rPr>
        <w:instrText> PAGEREF _Toc68659547 \h </w:instrText>
      </w:r>
      <w:r>
        <w:rPr>
          <w:noProof/>
          <w:webHidden/>
        </w:rPr>
        <w:fldChar w:fldCharType="separate"/>
      </w:r>
      <w:r>
        <w:rPr>
          <w:noProof/>
          <w:webHidden/>
        </w:rPr>
        <w:t>10</w:t>
      </w:r>
      <w:r>
        <w:rPr>
          <w:noProof/>
          <w:webHidden/>
        </w:rPr>
        <w:fldChar w:fldCharType="end"/>
      </w:r>
    </w:p>
    <w:p w:rsidR="0018722C">
      <w:pPr>
        <w:pStyle w:val="TOC3"/>
        <w:topLinePunct/>
      </w:pPr>
      <w:r>
        <w:fldChar w:fldCharType="begin"/>
      </w:r>
      <w:r>
        <w:instrText>HYPERLINK \l "_Toc68659548"</w:instrText>
      </w:r>
      <w:r>
        <w:fldChar w:fldCharType="separate"/>
      </w:r>
      <w:r>
        <w:t>2.1.1</w:t>
      </w:r>
      <w:r>
        <w:t xml:space="preserve"> </w:t>
      </w:r>
      <w:r>
        <w:t>跨国并购与东道国企业效率</w:t>
      </w:r>
      <w:r>
        <w:fldChar w:fldCharType="end"/>
      </w:r>
      <w:r>
        <w:rPr>
          <w:noProof/>
          <w:webHidden/>
        </w:rPr>
        <w:tab/>
      </w:r>
      <w:r>
        <w:rPr>
          <w:noProof/>
          <w:webHidden/>
        </w:rPr>
        <w:fldChar w:fldCharType="begin"/>
      </w:r>
      <w:r>
        <w:rPr>
          <w:noProof/>
          <w:webHidden/>
        </w:rPr>
        <w:instrText> PAGEREF _Toc68659548 \h </w:instrText>
      </w:r>
      <w:r>
        <w:rPr>
          <w:noProof/>
          <w:webHidden/>
        </w:rPr>
        <w:fldChar w:fldCharType="separate"/>
      </w:r>
      <w:r>
        <w:rPr>
          <w:noProof/>
          <w:webHidden/>
        </w:rPr>
        <w:t>14</w:t>
      </w:r>
      <w:r>
        <w:rPr>
          <w:noProof/>
          <w:webHidden/>
        </w:rPr>
        <w:fldChar w:fldCharType="end"/>
      </w:r>
    </w:p>
    <w:p w:rsidR="0018722C">
      <w:pPr>
        <w:pStyle w:val="TOC3"/>
        <w:topLinePunct/>
      </w:pPr>
      <w:r>
        <w:fldChar w:fldCharType="begin"/>
      </w:r>
      <w:r>
        <w:instrText>HYPERLINK \l "_Toc68659549"</w:instrText>
      </w:r>
      <w:r>
        <w:fldChar w:fldCharType="separate"/>
      </w:r>
      <w:r>
        <w:t>2.1.2</w:t>
      </w:r>
      <w:r>
        <w:t xml:space="preserve"> </w:t>
      </w:r>
      <w:r>
        <w:t>跨国并购与东道国福利</w:t>
      </w:r>
      <w:r>
        <w:fldChar w:fldCharType="end"/>
      </w:r>
      <w:r>
        <w:rPr>
          <w:noProof/>
          <w:webHidden/>
        </w:rPr>
        <w:tab/>
      </w:r>
      <w:r>
        <w:rPr>
          <w:noProof/>
          <w:webHidden/>
        </w:rPr>
        <w:fldChar w:fldCharType="begin"/>
      </w:r>
      <w:r>
        <w:rPr>
          <w:noProof/>
          <w:webHidden/>
        </w:rPr>
        <w:instrText> PAGEREF _Toc68659549 \h </w:instrText>
      </w:r>
      <w:r>
        <w:rPr>
          <w:noProof/>
          <w:webHidden/>
        </w:rPr>
        <w:fldChar w:fldCharType="separate"/>
      </w:r>
      <w:r>
        <w:rPr>
          <w:noProof/>
          <w:webHidden/>
        </w:rPr>
        <w:t>15</w:t>
      </w:r>
      <w:r>
        <w:rPr>
          <w:noProof/>
          <w:webHidden/>
        </w:rPr>
        <w:fldChar w:fldCharType="end"/>
      </w:r>
    </w:p>
    <w:p w:rsidR="0018722C">
      <w:pPr>
        <w:pStyle w:val="TOC3"/>
        <w:topLinePunct/>
      </w:pPr>
      <w:r>
        <w:fldChar w:fldCharType="begin"/>
      </w:r>
      <w:r>
        <w:instrText>HYPERLINK \l "_Toc68659550"</w:instrText>
      </w:r>
      <w:r>
        <w:fldChar w:fldCharType="separate"/>
      </w:r>
      <w:r>
        <w:t>2.1.3</w:t>
      </w:r>
      <w:r>
        <w:t xml:space="preserve"> </w:t>
      </w:r>
      <w:r>
        <w:t>其他受跨国并购影响的指标变量</w:t>
      </w:r>
      <w:r>
        <w:fldChar w:fldCharType="end"/>
      </w:r>
      <w:r>
        <w:rPr>
          <w:noProof/>
          <w:webHidden/>
        </w:rPr>
        <w:tab/>
      </w:r>
      <w:r>
        <w:rPr>
          <w:noProof/>
          <w:webHidden/>
        </w:rPr>
        <w:fldChar w:fldCharType="begin"/>
      </w:r>
      <w:r>
        <w:rPr>
          <w:noProof/>
          <w:webHidden/>
        </w:rPr>
        <w:instrText> PAGEREF _Toc68659550 \h </w:instrText>
      </w:r>
      <w:r>
        <w:rPr>
          <w:noProof/>
          <w:webHidden/>
        </w:rPr>
        <w:fldChar w:fldCharType="separate"/>
      </w:r>
      <w:r>
        <w:rPr>
          <w:noProof/>
          <w:webHidden/>
        </w:rPr>
        <w:t>15</w:t>
      </w:r>
      <w:r>
        <w:rPr>
          <w:noProof/>
          <w:webHidden/>
        </w:rPr>
        <w:fldChar w:fldCharType="end"/>
      </w:r>
    </w:p>
    <w:p w:rsidR="0018722C">
      <w:pPr>
        <w:pStyle w:val="TOC2"/>
        <w:topLinePunct/>
      </w:pPr>
      <w:r>
        <w:fldChar w:fldCharType="begin"/>
      </w:r>
      <w:r>
        <w:instrText>HYPERLINK \l "_Toc68659551"</w:instrText>
      </w:r>
      <w:r>
        <w:fldChar w:fldCharType="separate"/>
      </w:r>
      <w:r>
        <w:t>2.2</w:t>
      </w:r>
      <w:r>
        <w:t xml:space="preserve"> </w:t>
      </w:r>
      <w:r/>
      <w:r>
        <w:t>国内相关文献评述</w:t>
      </w:r>
      <w:r>
        <w:fldChar w:fldCharType="end"/>
      </w:r>
      <w:r>
        <w:rPr>
          <w:noProof/>
          <w:webHidden/>
        </w:rPr>
        <w:tab/>
      </w:r>
      <w:r>
        <w:rPr>
          <w:noProof/>
          <w:webHidden/>
        </w:rPr>
        <w:fldChar w:fldCharType="begin"/>
      </w:r>
      <w:r>
        <w:rPr>
          <w:noProof/>
          <w:webHidden/>
        </w:rPr>
        <w:instrText> PAGEREF _Toc68659551 \h </w:instrText>
      </w:r>
      <w:r>
        <w:rPr>
          <w:noProof/>
          <w:webHidden/>
        </w:rPr>
        <w:fldChar w:fldCharType="separate"/>
      </w:r>
      <w:r>
        <w:rPr>
          <w:noProof/>
          <w:webHidden/>
        </w:rPr>
        <w:t>16</w:t>
      </w:r>
      <w:r>
        <w:rPr>
          <w:noProof/>
          <w:webHidden/>
        </w:rPr>
        <w:fldChar w:fldCharType="end"/>
      </w:r>
    </w:p>
    <w:p w:rsidR="0018722C">
      <w:pPr>
        <w:pStyle w:val="TOC2"/>
        <w:topLinePunct/>
      </w:pPr>
      <w:r>
        <w:fldChar w:fldCharType="begin"/>
      </w:r>
      <w:r>
        <w:instrText>HYPERLINK \l "_Toc68659552"</w:instrText>
      </w:r>
      <w:r>
        <w:fldChar w:fldCharType="separate"/>
      </w:r>
      <w:r>
        <w:t>2.3</w:t>
      </w:r>
      <w:r>
        <w:t xml:space="preserve"> </w:t>
      </w:r>
      <w:r/>
      <w:r>
        <w:t>本章小结</w:t>
      </w:r>
      <w:r>
        <w:fldChar w:fldCharType="end"/>
      </w:r>
      <w:r>
        <w:rPr>
          <w:noProof/>
          <w:webHidden/>
        </w:rPr>
        <w:tab/>
      </w:r>
      <w:r>
        <w:rPr>
          <w:noProof/>
          <w:webHidden/>
        </w:rPr>
        <w:fldChar w:fldCharType="begin"/>
      </w:r>
      <w:r>
        <w:rPr>
          <w:noProof/>
          <w:webHidden/>
        </w:rPr>
        <w:instrText> PAGEREF _Toc68659552 \h </w:instrText>
      </w:r>
      <w:r>
        <w:rPr>
          <w:noProof/>
          <w:webHidden/>
        </w:rPr>
        <w:fldChar w:fldCharType="separate"/>
      </w:r>
      <w:r>
        <w:rPr>
          <w:noProof/>
          <w:webHidden/>
        </w:rPr>
        <w:t>19</w:t>
      </w:r>
      <w:r>
        <w:rPr>
          <w:noProof/>
          <w:webHidden/>
        </w:rPr>
        <w:fldChar w:fldCharType="end"/>
      </w:r>
    </w:p>
    <w:p w:rsidR="0018722C">
      <w:pPr>
        <w:pStyle w:val="TOC1"/>
        <w:topLinePunct/>
      </w:pPr>
      <w:r>
        <w:fldChar w:fldCharType="begin"/>
      </w:r>
      <w:r>
        <w:instrText>HYPERLINK \l "_Toc68659553"</w:instrText>
      </w:r>
      <w:r>
        <w:fldChar w:fldCharType="separate"/>
      </w:r>
      <w:r>
        <w:t>第 3 章</w:t>
      </w:r>
      <w:r>
        <w:t xml:space="preserve">  </w:t>
      </w:r>
      <w:r w:rsidRPr="00DB64CE">
        <w:t>理论框架</w:t>
      </w:r>
      <w:r>
        <w:fldChar w:fldCharType="end"/>
      </w:r>
      <w:r>
        <w:rPr>
          <w:noProof/>
          <w:webHidden/>
        </w:rPr>
        <w:tab/>
      </w:r>
      <w:r>
        <w:rPr>
          <w:noProof/>
          <w:webHidden/>
        </w:rPr>
        <w:fldChar w:fldCharType="begin"/>
      </w:r>
      <w:r>
        <w:rPr>
          <w:noProof/>
          <w:webHidden/>
        </w:rPr>
        <w:instrText> PAGEREF _Toc68659553 \h </w:instrText>
      </w:r>
      <w:r>
        <w:rPr>
          <w:noProof/>
          <w:webHidden/>
        </w:rPr>
        <w:fldChar w:fldCharType="separate"/>
      </w:r>
      <w:r>
        <w:rPr>
          <w:noProof/>
          <w:webHidden/>
        </w:rPr>
        <w:t>19</w:t>
      </w:r>
      <w:r>
        <w:rPr>
          <w:noProof/>
          <w:webHidden/>
        </w:rPr>
        <w:fldChar w:fldCharType="end"/>
      </w:r>
    </w:p>
    <w:p w:rsidR="0018722C">
      <w:pPr>
        <w:pStyle w:val="TOC2"/>
        <w:topLinePunct/>
      </w:pPr>
      <w:r>
        <w:fldChar w:fldCharType="begin"/>
      </w:r>
      <w:r>
        <w:instrText>HYPERLINK \l "_Toc68659554"</w:instrText>
      </w:r>
      <w:r>
        <w:fldChar w:fldCharType="separate"/>
      </w:r>
      <w:r/>
      <w:r>
        <w:t>3.1</w:t>
      </w:r>
      <w:r>
        <w:t xml:space="preserve"> </w:t>
      </w:r>
      <w:r w:rsidRPr="00DB64CE">
        <w:t>实证研究面临的核心难题和模型</w:t>
      </w:r>
      <w:r>
        <w:fldChar w:fldCharType="end"/>
      </w:r>
      <w:r>
        <w:rPr>
          <w:noProof/>
          <w:webHidden/>
        </w:rPr>
        <w:tab/>
      </w:r>
      <w:r>
        <w:rPr>
          <w:noProof/>
          <w:webHidden/>
        </w:rPr>
        <w:fldChar w:fldCharType="begin"/>
      </w:r>
      <w:r>
        <w:rPr>
          <w:noProof/>
          <w:webHidden/>
        </w:rPr>
        <w:instrText> PAGEREF _Toc68659554 \h </w:instrText>
      </w:r>
      <w:r>
        <w:rPr>
          <w:noProof/>
          <w:webHidden/>
        </w:rPr>
        <w:fldChar w:fldCharType="separate"/>
      </w:r>
      <w:r>
        <w:rPr>
          <w:noProof/>
          <w:webHidden/>
        </w:rPr>
        <w:t>19</w:t>
      </w:r>
      <w:r>
        <w:rPr>
          <w:noProof/>
          <w:webHidden/>
        </w:rPr>
        <w:fldChar w:fldCharType="end"/>
      </w:r>
    </w:p>
    <w:p w:rsidR="0018722C">
      <w:pPr>
        <w:pStyle w:val="TOC3"/>
        <w:topLinePunct/>
      </w:pPr>
      <w:r>
        <w:fldChar w:fldCharType="begin"/>
      </w:r>
      <w:r>
        <w:instrText>HYPERLINK \l "_Toc68659555"</w:instrText>
      </w:r>
      <w:r>
        <w:fldChar w:fldCharType="separate"/>
      </w:r>
      <w:r>
        <w:t>3.1.1</w:t>
      </w:r>
      <w:r>
        <w:t xml:space="preserve"> </w:t>
      </w:r>
      <w:r>
        <w:t>样本选择与外资并购的内</w:t>
      </w:r>
      <w:r>
        <w:t>Th性</w:t>
      </w:r>
      <w:r>
        <w:fldChar w:fldCharType="end"/>
      </w:r>
      <w:r>
        <w:rPr>
          <w:noProof/>
          <w:webHidden/>
        </w:rPr>
        <w:tab/>
      </w:r>
      <w:r>
        <w:rPr>
          <w:noProof/>
          <w:webHidden/>
        </w:rPr>
        <w:fldChar w:fldCharType="begin"/>
      </w:r>
      <w:r>
        <w:rPr>
          <w:noProof/>
          <w:webHidden/>
        </w:rPr>
        <w:instrText> PAGEREF _Toc68659555 \h </w:instrText>
      </w:r>
      <w:r>
        <w:rPr>
          <w:noProof/>
          <w:webHidden/>
        </w:rPr>
        <w:fldChar w:fldCharType="separate"/>
      </w:r>
      <w:r>
        <w:rPr>
          <w:noProof/>
          <w:webHidden/>
        </w:rPr>
        <w:t>19</w:t>
      </w:r>
      <w:r>
        <w:rPr>
          <w:noProof/>
          <w:webHidden/>
        </w:rPr>
        <w:fldChar w:fldCharType="end"/>
      </w:r>
    </w:p>
    <w:p w:rsidR="0018722C">
      <w:pPr>
        <w:pStyle w:val="TOC3"/>
        <w:topLinePunct/>
      </w:pPr>
      <w:r>
        <w:fldChar w:fldCharType="begin"/>
      </w:r>
      <w:r>
        <w:instrText>HYPERLINK \l "_Toc68659556"</w:instrText>
      </w:r>
      <w:r>
        <w:fldChar w:fldCharType="separate"/>
      </w:r>
      <w:r>
        <w:t>3.1.2</w:t>
      </w:r>
      <w:r>
        <w:t xml:space="preserve"> </w:t>
      </w:r>
      <w:r>
        <w:t>克服外资并购内</w:t>
      </w:r>
      <w:r>
        <w:t>Th性的计量模型及原理</w:t>
      </w:r>
      <w:r>
        <w:fldChar w:fldCharType="end"/>
      </w:r>
      <w:r>
        <w:rPr>
          <w:noProof/>
          <w:webHidden/>
        </w:rPr>
        <w:tab/>
      </w:r>
      <w:r>
        <w:rPr>
          <w:noProof/>
          <w:webHidden/>
        </w:rPr>
        <w:fldChar w:fldCharType="begin"/>
      </w:r>
      <w:r>
        <w:rPr>
          <w:noProof/>
          <w:webHidden/>
        </w:rPr>
        <w:instrText> PAGEREF _Toc68659556 \h </w:instrText>
      </w:r>
      <w:r>
        <w:rPr>
          <w:noProof/>
          <w:webHidden/>
        </w:rPr>
        <w:fldChar w:fldCharType="separate"/>
      </w:r>
      <w:r>
        <w:rPr>
          <w:noProof/>
          <w:webHidden/>
        </w:rPr>
        <w:t>25</w:t>
      </w:r>
      <w:r>
        <w:rPr>
          <w:noProof/>
          <w:webHidden/>
        </w:rPr>
        <w:fldChar w:fldCharType="end"/>
      </w:r>
    </w:p>
    <w:p w:rsidR="0018722C">
      <w:pPr>
        <w:pStyle w:val="TOC2"/>
        <w:topLinePunct/>
      </w:pPr>
      <w:r>
        <w:fldChar w:fldCharType="begin"/>
      </w:r>
      <w:r>
        <w:instrText>HYPERLINK \l "_Toc68659557"</w:instrText>
      </w:r>
      <w:r>
        <w:fldChar w:fldCharType="separate"/>
      </w:r>
      <w:r/>
      <w:r>
        <w:t>3.2</w:t>
      </w:r>
      <w:r>
        <w:t xml:space="preserve"> </w:t>
      </w:r>
      <w:r w:rsidRPr="00DB64CE">
        <w:t>理论建模</w:t>
      </w:r>
      <w:r>
        <w:fldChar w:fldCharType="end"/>
      </w:r>
      <w:r>
        <w:rPr>
          <w:noProof/>
          <w:webHidden/>
        </w:rPr>
        <w:tab/>
      </w:r>
      <w:r>
        <w:rPr>
          <w:noProof/>
          <w:webHidden/>
        </w:rPr>
        <w:fldChar w:fldCharType="begin"/>
      </w:r>
      <w:r>
        <w:rPr>
          <w:noProof/>
          <w:webHidden/>
        </w:rPr>
        <w:instrText> PAGEREF _Toc68659557 \h </w:instrText>
      </w:r>
      <w:r>
        <w:rPr>
          <w:noProof/>
          <w:webHidden/>
        </w:rPr>
        <w:fldChar w:fldCharType="separate"/>
      </w:r>
      <w:r>
        <w:rPr>
          <w:noProof/>
          <w:webHidden/>
        </w:rPr>
        <w:t>28</w:t>
      </w:r>
      <w:r>
        <w:rPr>
          <w:noProof/>
          <w:webHidden/>
        </w:rPr>
        <w:fldChar w:fldCharType="end"/>
      </w:r>
    </w:p>
    <w:p w:rsidR="0018722C">
      <w:pPr>
        <w:pStyle w:val="TOC1"/>
        <w:topLinePunct/>
      </w:pPr>
      <w:r>
        <w:fldChar w:fldCharType="begin"/>
      </w:r>
      <w:r>
        <w:instrText>HYPERLINK \l "_Toc68659558"</w:instrText>
      </w:r>
      <w:r>
        <w:fldChar w:fldCharType="separate"/>
      </w:r>
      <w:r/>
      <w:r>
        <w:t>第 4 章</w:t>
      </w:r>
      <w:r>
        <w:t xml:space="preserve">  </w:t>
      </w:r>
      <w:r w:rsidRPr="00DB64CE">
        <w:t>外资并购对企业效率影响的实证检验：转型升级的视角</w:t>
      </w:r>
      <w:r>
        <w:fldChar w:fldCharType="end"/>
      </w:r>
      <w:r>
        <w:rPr>
          <w:noProof/>
          <w:webHidden/>
        </w:rPr>
        <w:tab/>
      </w:r>
      <w:r>
        <w:rPr>
          <w:noProof/>
          <w:webHidden/>
        </w:rPr>
        <w:fldChar w:fldCharType="begin"/>
      </w:r>
      <w:r>
        <w:rPr>
          <w:noProof/>
          <w:webHidden/>
        </w:rPr>
        <w:instrText> PAGEREF _Toc68659558 \h </w:instrText>
      </w:r>
      <w:r>
        <w:rPr>
          <w:noProof/>
          <w:webHidden/>
        </w:rPr>
        <w:fldChar w:fldCharType="separate"/>
      </w:r>
      <w:r>
        <w:rPr>
          <w:noProof/>
          <w:webHidden/>
        </w:rPr>
        <w:t>31</w:t>
      </w:r>
      <w:r>
        <w:rPr>
          <w:noProof/>
          <w:webHidden/>
        </w:rPr>
        <w:fldChar w:fldCharType="end"/>
      </w:r>
    </w:p>
    <w:p w:rsidR="0018722C">
      <w:pPr>
        <w:pStyle w:val="TOC2"/>
        <w:topLinePunct/>
      </w:pPr>
      <w:r>
        <w:fldChar w:fldCharType="begin"/>
      </w:r>
      <w:r>
        <w:instrText>HYPERLINK \l "_Toc68659559"</w:instrText>
      </w:r>
      <w:r>
        <w:fldChar w:fldCharType="separate"/>
      </w:r>
      <w:r>
        <w:t>4.1</w:t>
      </w:r>
      <w:r>
        <w:t xml:space="preserve"> </w:t>
      </w:r>
      <w:r/>
      <w:r>
        <w:t>背景介绍和相关文献回顾</w:t>
      </w:r>
      <w:r>
        <w:fldChar w:fldCharType="end"/>
      </w:r>
      <w:r>
        <w:rPr>
          <w:noProof/>
          <w:webHidden/>
        </w:rPr>
        <w:tab/>
      </w:r>
      <w:r>
        <w:rPr>
          <w:noProof/>
          <w:webHidden/>
        </w:rPr>
        <w:fldChar w:fldCharType="begin"/>
      </w:r>
      <w:r>
        <w:rPr>
          <w:noProof/>
          <w:webHidden/>
        </w:rPr>
        <w:instrText> PAGEREF _Toc68659559 \h </w:instrText>
      </w:r>
      <w:r>
        <w:rPr>
          <w:noProof/>
          <w:webHidden/>
        </w:rPr>
        <w:fldChar w:fldCharType="separate"/>
      </w:r>
      <w:r>
        <w:rPr>
          <w:noProof/>
          <w:webHidden/>
        </w:rPr>
        <w:t>31</w:t>
      </w:r>
      <w:r>
        <w:rPr>
          <w:noProof/>
          <w:webHidden/>
        </w:rPr>
        <w:fldChar w:fldCharType="end"/>
      </w:r>
    </w:p>
    <w:p w:rsidR="0018722C">
      <w:pPr>
        <w:pStyle w:val="TOC2"/>
        <w:topLinePunct/>
      </w:pPr>
      <w:r>
        <w:fldChar w:fldCharType="begin"/>
      </w:r>
      <w:r>
        <w:instrText>HYPERLINK \l "_Toc68659560"</w:instrText>
      </w:r>
      <w:r>
        <w:fldChar w:fldCharType="separate"/>
      </w:r>
      <w:r>
        <w:t>4.2</w:t>
      </w:r>
      <w:r>
        <w:t xml:space="preserve"> </w:t>
      </w:r>
      <w:r/>
      <w:r>
        <w:t>OL</w:t>
      </w:r>
      <w:r>
        <w:t>S</w:t>
      </w:r>
      <w:r/>
      <w:r>
        <w:t>样本数据、变量和实证模型</w:t>
      </w:r>
      <w:r>
        <w:fldChar w:fldCharType="end"/>
      </w:r>
      <w:r>
        <w:rPr>
          <w:noProof/>
          <w:webHidden/>
        </w:rPr>
        <w:tab/>
      </w:r>
      <w:r>
        <w:rPr>
          <w:noProof/>
          <w:webHidden/>
        </w:rPr>
        <w:fldChar w:fldCharType="begin"/>
      </w:r>
      <w:r>
        <w:rPr>
          <w:noProof/>
          <w:webHidden/>
        </w:rPr>
        <w:instrText> PAGEREF _Toc68659560 \h </w:instrText>
      </w:r>
      <w:r>
        <w:rPr>
          <w:noProof/>
          <w:webHidden/>
        </w:rPr>
        <w:fldChar w:fldCharType="separate"/>
      </w:r>
      <w:r>
        <w:rPr>
          <w:noProof/>
          <w:webHidden/>
        </w:rPr>
        <w:t>32</w:t>
      </w:r>
      <w:r>
        <w:rPr>
          <w:noProof/>
          <w:webHidden/>
        </w:rPr>
        <w:fldChar w:fldCharType="end"/>
      </w:r>
    </w:p>
    <w:p w:rsidR="0018722C">
      <w:pPr>
        <w:pStyle w:val="TOC2"/>
        <w:topLinePunct/>
      </w:pPr>
      <w:r>
        <w:fldChar w:fldCharType="begin"/>
      </w:r>
      <w:r>
        <w:instrText>HYPERLINK \l "_Toc68659561"</w:instrText>
      </w:r>
      <w:r>
        <w:fldChar w:fldCharType="separate"/>
      </w:r>
      <w:r>
        <w:t>4.3</w:t>
      </w:r>
      <w:r>
        <w:t xml:space="preserve"> </w:t>
      </w:r>
      <w:r/>
      <w:r>
        <w:t>PS</w:t>
      </w:r>
      <w:r>
        <w:t>M</w:t>
      </w:r>
      <w:r/>
      <w:r>
        <w:t>配对样本与</w:t>
      </w:r>
      <w:r>
        <w:t>DID</w:t>
      </w:r>
      <w:r/>
      <w:r>
        <w:t>实证模型</w:t>
      </w:r>
      <w:r>
        <w:fldChar w:fldCharType="end"/>
      </w:r>
      <w:r>
        <w:rPr>
          <w:noProof/>
          <w:webHidden/>
        </w:rPr>
        <w:tab/>
      </w:r>
      <w:r>
        <w:rPr>
          <w:noProof/>
          <w:webHidden/>
        </w:rPr>
        <w:fldChar w:fldCharType="begin"/>
      </w:r>
      <w:r>
        <w:rPr>
          <w:noProof/>
          <w:webHidden/>
        </w:rPr>
        <w:instrText> PAGEREF _Toc68659561 \h </w:instrText>
      </w:r>
      <w:r>
        <w:rPr>
          <w:noProof/>
          <w:webHidden/>
        </w:rPr>
        <w:fldChar w:fldCharType="separate"/>
      </w:r>
      <w:r>
        <w:rPr>
          <w:noProof/>
          <w:webHidden/>
        </w:rPr>
        <w:t>39</w:t>
      </w:r>
      <w:r>
        <w:rPr>
          <w:noProof/>
          <w:webHidden/>
        </w:rPr>
        <w:fldChar w:fldCharType="end"/>
      </w:r>
    </w:p>
    <w:p w:rsidR="0018722C">
      <w:pPr>
        <w:pStyle w:val="TOC2"/>
        <w:topLinePunct/>
      </w:pPr>
      <w:r>
        <w:fldChar w:fldCharType="begin"/>
      </w:r>
      <w:r>
        <w:instrText>HYPERLINK \l "_Toc68659562"</w:instrText>
      </w:r>
      <w:r>
        <w:fldChar w:fldCharType="separate"/>
      </w:r>
      <w:r>
        <w:t>4.4</w:t>
      </w:r>
      <w:r>
        <w:t xml:space="preserve"> </w:t>
      </w:r>
      <w:r/>
      <w:r>
        <w:t>实证结果与分析</w:t>
      </w:r>
      <w:r>
        <w:fldChar w:fldCharType="end"/>
      </w:r>
      <w:r>
        <w:rPr>
          <w:noProof/>
          <w:webHidden/>
        </w:rPr>
        <w:tab/>
      </w:r>
      <w:r>
        <w:rPr>
          <w:noProof/>
          <w:webHidden/>
        </w:rPr>
        <w:fldChar w:fldCharType="begin"/>
      </w:r>
      <w:r>
        <w:rPr>
          <w:noProof/>
          <w:webHidden/>
        </w:rPr>
        <w:instrText> PAGEREF _Toc68659562 \h </w:instrText>
      </w:r>
      <w:r>
        <w:rPr>
          <w:noProof/>
          <w:webHidden/>
        </w:rPr>
        <w:fldChar w:fldCharType="separate"/>
      </w:r>
      <w:r>
        <w:rPr>
          <w:noProof/>
          <w:webHidden/>
        </w:rPr>
        <w:t>47</w:t>
      </w:r>
      <w:r>
        <w:rPr>
          <w:noProof/>
          <w:webHidden/>
        </w:rPr>
        <w:fldChar w:fldCharType="end"/>
      </w:r>
    </w:p>
    <w:p w:rsidR="0018722C">
      <w:pPr>
        <w:pStyle w:val="TOC3"/>
        <w:topLinePunct/>
      </w:pPr>
      <w:r>
        <w:fldChar w:fldCharType="begin"/>
      </w:r>
      <w:r>
        <w:instrText>HYPERLINK \l "_Toc68659563"</w:instrText>
      </w:r>
      <w:r>
        <w:fldChar w:fldCharType="separate"/>
      </w:r>
      <w:r>
        <w:t>4.4.1</w:t>
      </w:r>
      <w:r>
        <w:t xml:space="preserve"> </w:t>
      </w:r>
      <w:r w:rsidRPr="00DB64CE">
        <w:t>OLS</w:t>
      </w:r>
      <w:r w:rsidR="001852F3">
        <w:t xml:space="preserve">回归结果</w:t>
      </w:r>
      <w:r>
        <w:fldChar w:fldCharType="end"/>
      </w:r>
      <w:r>
        <w:rPr>
          <w:noProof/>
          <w:webHidden/>
        </w:rPr>
        <w:tab/>
      </w:r>
      <w:r>
        <w:rPr>
          <w:noProof/>
          <w:webHidden/>
        </w:rPr>
        <w:fldChar w:fldCharType="begin"/>
      </w:r>
      <w:r>
        <w:rPr>
          <w:noProof/>
          <w:webHidden/>
        </w:rPr>
        <w:instrText> PAGEREF _Toc68659563 \h </w:instrText>
      </w:r>
      <w:r>
        <w:rPr>
          <w:noProof/>
          <w:webHidden/>
        </w:rPr>
        <w:fldChar w:fldCharType="separate"/>
      </w:r>
      <w:r>
        <w:rPr>
          <w:noProof/>
          <w:webHidden/>
        </w:rPr>
        <w:t>47</w:t>
      </w:r>
      <w:r>
        <w:rPr>
          <w:noProof/>
          <w:webHidden/>
        </w:rPr>
        <w:fldChar w:fldCharType="end"/>
      </w:r>
    </w:p>
    <w:p w:rsidR="0018722C">
      <w:pPr>
        <w:pStyle w:val="TOC3"/>
        <w:topLinePunct/>
      </w:pPr>
      <w:r>
        <w:fldChar w:fldCharType="begin"/>
      </w:r>
      <w:r>
        <w:instrText>HYPERLINK \l "_Toc68659564"</w:instrText>
      </w:r>
      <w:r>
        <w:fldChar w:fldCharType="separate"/>
      </w:r>
      <w:r>
        <w:t>4.4.2</w:t>
      </w:r>
      <w:r>
        <w:t xml:space="preserve"> </w:t>
      </w:r>
      <w:r>
        <w:t>基于</w:t>
      </w:r>
      <w:r>
        <w:t>PSM</w:t>
      </w:r>
      <w:r/>
      <w:r w:rsidR="001852F3">
        <w:t xml:space="preserve">配对样本的</w:t>
      </w:r>
      <w:r>
        <w:t>DID</w:t>
      </w:r>
      <w:r/>
      <w:r w:rsidR="001852F3">
        <w:t xml:space="preserve">结果</w:t>
      </w:r>
      <w:r>
        <w:fldChar w:fldCharType="end"/>
      </w:r>
      <w:r>
        <w:rPr>
          <w:noProof/>
          <w:webHidden/>
        </w:rPr>
        <w:tab/>
      </w:r>
      <w:r>
        <w:rPr>
          <w:noProof/>
          <w:webHidden/>
        </w:rPr>
        <w:fldChar w:fldCharType="begin"/>
      </w:r>
      <w:r>
        <w:rPr>
          <w:noProof/>
          <w:webHidden/>
        </w:rPr>
        <w:instrText> PAGEREF _Toc68659564 \h </w:instrText>
      </w:r>
      <w:r>
        <w:rPr>
          <w:noProof/>
          <w:webHidden/>
        </w:rPr>
        <w:fldChar w:fldCharType="separate"/>
      </w:r>
      <w:r>
        <w:rPr>
          <w:noProof/>
          <w:webHidden/>
        </w:rPr>
        <w:t>68</w:t>
      </w:r>
      <w:r>
        <w:rPr>
          <w:noProof/>
          <w:webHidden/>
        </w:rPr>
        <w:fldChar w:fldCharType="end"/>
      </w:r>
    </w:p>
    <w:p w:rsidR="0018722C">
      <w:pPr>
        <w:pStyle w:val="TOC3"/>
        <w:topLinePunct/>
      </w:pPr>
      <w:r>
        <w:fldChar w:fldCharType="begin"/>
      </w:r>
      <w:r>
        <w:instrText>HYPERLINK \l "_Toc68659565"</w:instrText>
      </w:r>
      <w:r>
        <w:fldChar w:fldCharType="separate"/>
      </w:r>
      <w:r>
        <w:t>4.4.3</w:t>
      </w:r>
      <w:r>
        <w:t xml:space="preserve"> </w:t>
      </w:r>
      <w:r>
        <w:t>基于样本中并购失败案例为对照组的</w:t>
      </w:r>
      <w:r>
        <w:t>DID</w:t>
      </w:r>
      <w:r/>
      <w:r w:rsidR="001852F3">
        <w:t xml:space="preserve">结果</w:t>
      </w:r>
      <w:r>
        <w:fldChar w:fldCharType="end"/>
      </w:r>
      <w:r>
        <w:rPr>
          <w:noProof/>
          <w:webHidden/>
        </w:rPr>
        <w:tab/>
      </w:r>
      <w:r>
        <w:rPr>
          <w:noProof/>
          <w:webHidden/>
        </w:rPr>
        <w:fldChar w:fldCharType="begin"/>
      </w:r>
      <w:r>
        <w:rPr>
          <w:noProof/>
          <w:webHidden/>
        </w:rPr>
        <w:instrText> PAGEREF _Toc68659565 \h </w:instrText>
      </w:r>
      <w:r>
        <w:rPr>
          <w:noProof/>
          <w:webHidden/>
        </w:rPr>
        <w:fldChar w:fldCharType="separate"/>
      </w:r>
      <w:r>
        <w:rPr>
          <w:noProof/>
          <w:webHidden/>
        </w:rPr>
        <w:t>73</w:t>
      </w:r>
      <w:r>
        <w:rPr>
          <w:noProof/>
          <w:webHidden/>
        </w:rPr>
        <w:fldChar w:fldCharType="end"/>
      </w:r>
    </w:p>
    <w:p w:rsidR="0018722C">
      <w:pPr>
        <w:pStyle w:val="TOC3"/>
        <w:topLinePunct/>
      </w:pPr>
      <w:r>
        <w:fldChar w:fldCharType="begin"/>
      </w:r>
      <w:r>
        <w:instrText>HYPERLINK \l "_Toc68659566"</w:instrText>
      </w:r>
      <w:r>
        <w:fldChar w:fldCharType="separate"/>
      </w:r>
      <w:r>
        <w:t>4.4.4</w:t>
      </w:r>
      <w:r>
        <w:t xml:space="preserve"> </w:t>
      </w:r>
      <w:r w:rsidRPr="00DB64CE">
        <w:t>稳健性检验</w:t>
      </w:r>
      <w:r>
        <w:fldChar w:fldCharType="end"/>
      </w:r>
      <w:r>
        <w:rPr>
          <w:noProof/>
          <w:webHidden/>
        </w:rPr>
        <w:tab/>
      </w:r>
      <w:r>
        <w:rPr>
          <w:noProof/>
          <w:webHidden/>
        </w:rPr>
        <w:fldChar w:fldCharType="begin"/>
      </w:r>
      <w:r>
        <w:rPr>
          <w:noProof/>
          <w:webHidden/>
        </w:rPr>
        <w:instrText> PAGEREF _Toc68659566 \h </w:instrText>
      </w:r>
      <w:r>
        <w:rPr>
          <w:noProof/>
          <w:webHidden/>
        </w:rPr>
        <w:fldChar w:fldCharType="separate"/>
      </w:r>
      <w:r>
        <w:rPr>
          <w:noProof/>
          <w:webHidden/>
        </w:rPr>
        <w:t>79</w:t>
      </w:r>
      <w:r>
        <w:rPr>
          <w:noProof/>
          <w:webHidden/>
        </w:rPr>
        <w:fldChar w:fldCharType="end"/>
      </w:r>
    </w:p>
    <w:p w:rsidR="0018722C">
      <w:pPr>
        <w:pStyle w:val="TOC2"/>
        <w:topLinePunct/>
      </w:pPr>
      <w:r>
        <w:fldChar w:fldCharType="begin"/>
      </w:r>
      <w:r>
        <w:instrText>HYPERLINK \l "_Toc68659567"</w:instrText>
      </w:r>
      <w:r>
        <w:fldChar w:fldCharType="separate"/>
      </w:r>
      <w:r/>
      <w:r>
        <w:t>4.5</w:t>
      </w:r>
      <w:r>
        <w:t xml:space="preserve"> </w:t>
      </w:r>
      <w:r w:rsidRPr="00DB64CE">
        <w:t>本章小结</w:t>
      </w:r>
      <w:r>
        <w:fldChar w:fldCharType="end"/>
      </w:r>
      <w:r>
        <w:rPr>
          <w:noProof/>
          <w:webHidden/>
        </w:rPr>
        <w:tab/>
      </w:r>
      <w:r>
        <w:rPr>
          <w:noProof/>
          <w:webHidden/>
        </w:rPr>
        <w:fldChar w:fldCharType="begin"/>
      </w:r>
      <w:r>
        <w:rPr>
          <w:noProof/>
          <w:webHidden/>
        </w:rPr>
        <w:instrText> PAGEREF _Toc68659567 \h </w:instrText>
      </w:r>
      <w:r>
        <w:rPr>
          <w:noProof/>
          <w:webHidden/>
        </w:rPr>
        <w:fldChar w:fldCharType="separate"/>
      </w:r>
      <w:r>
        <w:rPr>
          <w:noProof/>
          <w:webHidden/>
        </w:rPr>
        <w:t>84</w:t>
      </w:r>
      <w:r>
        <w:rPr>
          <w:noProof/>
          <w:webHidden/>
        </w:rPr>
        <w:fldChar w:fldCharType="end"/>
      </w:r>
    </w:p>
    <w:p w:rsidR="0018722C">
      <w:pPr>
        <w:pStyle w:val="TOC1"/>
        <w:topLinePunct/>
      </w:pPr>
      <w:r>
        <w:fldChar w:fldCharType="begin"/>
      </w:r>
      <w:r>
        <w:instrText>HYPERLINK \l "_Toc68659568"</w:instrText>
      </w:r>
      <w:r>
        <w:fldChar w:fldCharType="separate"/>
      </w:r>
      <w:r>
        <w:t>第 5 章</w:t>
      </w:r>
      <w:r>
        <w:t xml:space="preserve">  </w:t>
      </w:r>
      <w:r w:rsidRPr="00DB64CE">
        <w:t>外资并购对福利影响的实证检验：劳动力市场的视角</w:t>
      </w:r>
      <w:r>
        <w:fldChar w:fldCharType="end"/>
      </w:r>
      <w:r>
        <w:rPr>
          <w:noProof/>
          <w:webHidden/>
        </w:rPr>
        <w:tab/>
      </w:r>
      <w:r>
        <w:rPr>
          <w:noProof/>
          <w:webHidden/>
        </w:rPr>
        <w:fldChar w:fldCharType="begin"/>
      </w:r>
      <w:r>
        <w:rPr>
          <w:noProof/>
          <w:webHidden/>
        </w:rPr>
        <w:instrText> PAGEREF _Toc68659568 \h </w:instrText>
      </w:r>
      <w:r>
        <w:rPr>
          <w:noProof/>
          <w:webHidden/>
        </w:rPr>
        <w:fldChar w:fldCharType="separate"/>
      </w:r>
      <w:r>
        <w:rPr>
          <w:noProof/>
          <w:webHidden/>
        </w:rPr>
        <w:t>84</w:t>
      </w:r>
      <w:r>
        <w:rPr>
          <w:noProof/>
          <w:webHidden/>
        </w:rPr>
        <w:fldChar w:fldCharType="end"/>
      </w:r>
    </w:p>
    <w:p w:rsidR="0018722C">
      <w:pPr>
        <w:pStyle w:val="TOC2"/>
        <w:topLinePunct/>
      </w:pPr>
      <w:r>
        <w:fldChar w:fldCharType="begin"/>
      </w:r>
      <w:r>
        <w:instrText>HYPERLINK \l "_Toc68659569"</w:instrText>
      </w:r>
      <w:r>
        <w:fldChar w:fldCharType="separate"/>
      </w:r>
      <w:r>
        <w:t>5.1</w:t>
      </w:r>
      <w:r>
        <w:t xml:space="preserve"> </w:t>
      </w:r>
      <w:r/>
      <w:r>
        <w:t>外资并购对目标企业福利影响的直接效应</w:t>
      </w:r>
      <w:r>
        <w:fldChar w:fldCharType="end"/>
      </w:r>
      <w:r>
        <w:rPr>
          <w:noProof/>
          <w:webHidden/>
        </w:rPr>
        <w:tab/>
      </w:r>
      <w:r>
        <w:rPr>
          <w:noProof/>
          <w:webHidden/>
        </w:rPr>
        <w:fldChar w:fldCharType="begin"/>
      </w:r>
      <w:r>
        <w:rPr>
          <w:noProof/>
          <w:webHidden/>
        </w:rPr>
        <w:instrText> PAGEREF _Toc68659569 \h </w:instrText>
      </w:r>
      <w:r>
        <w:rPr>
          <w:noProof/>
          <w:webHidden/>
        </w:rPr>
        <w:fldChar w:fldCharType="separate"/>
      </w:r>
      <w:r>
        <w:rPr>
          <w:noProof/>
          <w:webHidden/>
        </w:rPr>
        <w:t>85</w:t>
      </w:r>
      <w:r>
        <w:rPr>
          <w:noProof/>
          <w:webHidden/>
        </w:rPr>
        <w:fldChar w:fldCharType="end"/>
      </w:r>
    </w:p>
    <w:p w:rsidR="0018722C">
      <w:pPr>
        <w:pStyle w:val="TOC3"/>
        <w:topLinePunct/>
      </w:pPr>
      <w:r>
        <w:fldChar w:fldCharType="begin"/>
      </w:r>
      <w:r>
        <w:instrText>HYPERLINK \l "_Toc68659570"</w:instrText>
      </w:r>
      <w:r>
        <w:fldChar w:fldCharType="separate"/>
      </w:r>
      <w:r>
        <w:t>5.1.1</w:t>
      </w:r>
      <w:r>
        <w:t xml:space="preserve"> </w:t>
      </w:r>
      <w:r>
        <w:t>背景介绍和相关文献回顾</w:t>
      </w:r>
      <w:r>
        <w:fldChar w:fldCharType="end"/>
      </w:r>
      <w:r>
        <w:rPr>
          <w:noProof/>
          <w:webHidden/>
        </w:rPr>
        <w:tab/>
      </w:r>
      <w:r>
        <w:rPr>
          <w:noProof/>
          <w:webHidden/>
        </w:rPr>
        <w:fldChar w:fldCharType="begin"/>
      </w:r>
      <w:r>
        <w:rPr>
          <w:noProof/>
          <w:webHidden/>
        </w:rPr>
        <w:instrText> PAGEREF _Toc68659570 \h </w:instrText>
      </w:r>
      <w:r>
        <w:rPr>
          <w:noProof/>
          <w:webHidden/>
        </w:rPr>
        <w:fldChar w:fldCharType="separate"/>
      </w:r>
      <w:r>
        <w:rPr>
          <w:noProof/>
          <w:webHidden/>
        </w:rPr>
        <w:t>85</w:t>
      </w:r>
      <w:r>
        <w:rPr>
          <w:noProof/>
          <w:webHidden/>
        </w:rPr>
        <w:fldChar w:fldCharType="end"/>
      </w:r>
    </w:p>
    <w:p w:rsidR="0018722C">
      <w:pPr>
        <w:pStyle w:val="TOC3"/>
        <w:topLinePunct/>
      </w:pPr>
      <w:r>
        <w:fldChar w:fldCharType="begin"/>
      </w:r>
      <w:r>
        <w:instrText>HYPERLINK \l "_Toc68659571"</w:instrText>
      </w:r>
      <w:r>
        <w:fldChar w:fldCharType="separate"/>
      </w:r>
      <w:r>
        <w:t>5.1.2</w:t>
      </w:r>
      <w:r>
        <w:t xml:space="preserve"> </w:t>
      </w:r>
      <w:r>
        <w:t>O</w:t>
      </w:r>
      <w:r>
        <w:t>LS</w:t>
      </w:r>
      <w:r/>
      <w:r>
        <w:t>样本数据、变量和实证模型</w:t>
      </w:r>
      <w:r>
        <w:fldChar w:fldCharType="end"/>
      </w:r>
      <w:r>
        <w:rPr>
          <w:noProof/>
          <w:webHidden/>
        </w:rPr>
        <w:tab/>
      </w:r>
      <w:r>
        <w:rPr>
          <w:noProof/>
          <w:webHidden/>
        </w:rPr>
        <w:fldChar w:fldCharType="begin"/>
      </w:r>
      <w:r>
        <w:rPr>
          <w:noProof/>
          <w:webHidden/>
        </w:rPr>
        <w:instrText> PAGEREF _Toc68659571 \h </w:instrText>
      </w:r>
      <w:r>
        <w:rPr>
          <w:noProof/>
          <w:webHidden/>
        </w:rPr>
        <w:fldChar w:fldCharType="separate"/>
      </w:r>
      <w:r>
        <w:rPr>
          <w:noProof/>
          <w:webHidden/>
        </w:rPr>
        <w:t>85</w:t>
      </w:r>
      <w:r>
        <w:rPr>
          <w:noProof/>
          <w:webHidden/>
        </w:rPr>
        <w:fldChar w:fldCharType="end"/>
      </w:r>
    </w:p>
    <w:p w:rsidR="0018722C">
      <w:pPr>
        <w:pStyle w:val="TOC1"/>
        <w:topLinePunct/>
      </w:pPr>
      <w:r>
        <w:fldChar w:fldCharType="begin"/>
      </w:r>
      <w:r>
        <w:instrText>HYPERLINK \l "_Toc68659572"</w:instrText>
      </w:r>
      <w:r>
        <w:fldChar w:fldCharType="separate"/>
      </w:r>
      <w:r>
        <w:t>附录</w:t>
      </w:r>
      <w:r>
        <w:t>A </w:t>
      </w:r>
      <w:r>
        <w:t>的表</w:t>
      </w:r>
      <w:r>
        <w:t>A1-A4</w:t>
      </w:r>
      <w:r>
        <w:t>对样本中外资并购所发生的行业</w:t>
      </w:r>
      <w:r>
        <w:t>（</w:t>
      </w:r>
      <w:r>
        <w:t>SIC</w:t>
      </w:r>
      <w:r>
        <w:t>两位码</w:t>
      </w:r>
      <w:r>
        <w:t>）</w:t>
      </w:r>
      <w:r>
        <w:t>与地区</w:t>
      </w:r>
      <w:r>
        <w:fldChar w:fldCharType="end"/>
      </w:r>
      <w:r>
        <w:rPr>
          <w:noProof/>
          <w:webHidden/>
        </w:rPr>
        <w:tab/>
      </w:r>
      <w:r>
        <w:rPr>
          <w:noProof/>
          <w:webHidden/>
        </w:rPr>
        <w:fldChar w:fldCharType="begin"/>
      </w:r>
      <w:r>
        <w:rPr>
          <w:noProof/>
          <w:webHidden/>
        </w:rPr>
        <w:instrText> PAGEREF _Toc68659572 \h </w:instrText>
      </w:r>
      <w:r>
        <w:rPr>
          <w:noProof/>
          <w:webHidden/>
        </w:rPr>
        <w:fldChar w:fldCharType="separate"/>
      </w:r>
      <w:r>
        <w:rPr>
          <w:noProof/>
          <w:webHidden/>
        </w:rPr>
        <w:t>86</w:t>
      </w:r>
      <w:r>
        <w:rPr>
          <w:noProof/>
          <w:webHidden/>
        </w:rPr>
        <w:fldChar w:fldCharType="end"/>
      </w:r>
    </w:p>
    <w:p w:rsidR="0018722C">
      <w:pPr>
        <w:pStyle w:val="TOC3"/>
        <w:topLinePunct/>
      </w:pPr>
      <w:r>
        <w:fldChar w:fldCharType="begin"/>
      </w:r>
      <w:r>
        <w:instrText>HYPERLINK \l "_Toc68659573"</w:instrText>
      </w:r>
      <w:r>
        <w:fldChar w:fldCharType="separate"/>
      </w:r>
      <w:r>
        <w:t>5.1.3</w:t>
      </w:r>
      <w:r>
        <w:t xml:space="preserve"> </w:t>
      </w:r>
      <w:r>
        <w:t>PSM</w:t>
      </w:r>
      <w:r/>
      <w:r>
        <w:t>配对样本与</w:t>
      </w:r>
      <w:r>
        <w:t>DID</w:t>
      </w:r>
      <w:r/>
      <w:r>
        <w:t>实证模型</w:t>
      </w:r>
      <w:r>
        <w:fldChar w:fldCharType="end"/>
      </w:r>
      <w:r>
        <w:rPr>
          <w:noProof/>
          <w:webHidden/>
        </w:rPr>
        <w:tab/>
      </w:r>
      <w:r>
        <w:rPr>
          <w:noProof/>
          <w:webHidden/>
        </w:rPr>
        <w:fldChar w:fldCharType="begin"/>
      </w:r>
      <w:r>
        <w:rPr>
          <w:noProof/>
          <w:webHidden/>
        </w:rPr>
        <w:instrText> PAGEREF _Toc68659573 \h </w:instrText>
      </w:r>
      <w:r>
        <w:rPr>
          <w:noProof/>
          <w:webHidden/>
        </w:rPr>
        <w:fldChar w:fldCharType="separate"/>
      </w:r>
      <w:r>
        <w:rPr>
          <w:noProof/>
          <w:webHidden/>
        </w:rPr>
        <w:t>89</w:t>
      </w:r>
      <w:r>
        <w:rPr>
          <w:noProof/>
          <w:webHidden/>
        </w:rPr>
        <w:fldChar w:fldCharType="end"/>
      </w:r>
    </w:p>
    <w:p w:rsidR="0018722C">
      <w:pPr>
        <w:pStyle w:val="TOC3"/>
        <w:topLinePunct/>
      </w:pPr>
      <w:r>
        <w:fldChar w:fldCharType="begin"/>
      </w:r>
      <w:r>
        <w:instrText>HYPERLINK \l "_Toc68659574"</w:instrText>
      </w:r>
      <w:r>
        <w:fldChar w:fldCharType="separate"/>
      </w:r>
      <w:r>
        <w:t>5.1.4</w:t>
      </w:r>
      <w:r>
        <w:t xml:space="preserve"> </w:t>
      </w:r>
      <w:r>
        <w:t>实证结果与分析</w:t>
      </w:r>
      <w:r>
        <w:fldChar w:fldCharType="end"/>
      </w:r>
      <w:r>
        <w:rPr>
          <w:noProof/>
          <w:webHidden/>
        </w:rPr>
        <w:tab/>
      </w:r>
      <w:r>
        <w:rPr>
          <w:noProof/>
          <w:webHidden/>
        </w:rPr>
        <w:fldChar w:fldCharType="begin"/>
      </w:r>
      <w:r>
        <w:rPr>
          <w:noProof/>
          <w:webHidden/>
        </w:rPr>
        <w:instrText> PAGEREF _Toc68659574 \h </w:instrText>
      </w:r>
      <w:r>
        <w:rPr>
          <w:noProof/>
          <w:webHidden/>
        </w:rPr>
        <w:fldChar w:fldCharType="separate"/>
      </w:r>
      <w:r>
        <w:rPr>
          <w:noProof/>
          <w:webHidden/>
        </w:rPr>
        <w:t>90</w:t>
      </w:r>
      <w:r>
        <w:rPr>
          <w:noProof/>
          <w:webHidden/>
        </w:rPr>
        <w:fldChar w:fldCharType="end"/>
      </w:r>
    </w:p>
    <w:p w:rsidR="0018722C">
      <w:pPr>
        <w:pStyle w:val="TOC2"/>
        <w:topLinePunct/>
      </w:pPr>
      <w:r>
        <w:fldChar w:fldCharType="begin"/>
      </w:r>
      <w:r>
        <w:instrText>HYPERLINK \l "_Toc68659575"</w:instrText>
      </w:r>
      <w:r>
        <w:fldChar w:fldCharType="separate"/>
      </w:r>
      <w:r/>
      <w:r>
        <w:t>5.2</w:t>
      </w:r>
      <w:r>
        <w:t xml:space="preserve"> </w:t>
      </w:r>
      <w:r w:rsidRPr="00DB64CE">
        <w:t>外资并购对其他内资企业的间接效应</w:t>
      </w:r>
      <w:r>
        <w:fldChar w:fldCharType="end"/>
      </w:r>
      <w:r>
        <w:rPr>
          <w:noProof/>
          <w:webHidden/>
        </w:rPr>
        <w:tab/>
      </w:r>
      <w:r>
        <w:rPr>
          <w:noProof/>
          <w:webHidden/>
        </w:rPr>
        <w:fldChar w:fldCharType="begin"/>
      </w:r>
      <w:r>
        <w:rPr>
          <w:noProof/>
          <w:webHidden/>
        </w:rPr>
        <w:instrText> PAGEREF _Toc68659575 \h </w:instrText>
      </w:r>
      <w:r>
        <w:rPr>
          <w:noProof/>
          <w:webHidden/>
        </w:rPr>
        <w:fldChar w:fldCharType="separate"/>
      </w:r>
      <w:r>
        <w:rPr>
          <w:noProof/>
          <w:webHidden/>
        </w:rPr>
        <w:t>115</w:t>
      </w:r>
      <w:r>
        <w:rPr>
          <w:noProof/>
          <w:webHidden/>
        </w:rPr>
        <w:fldChar w:fldCharType="end"/>
      </w:r>
    </w:p>
    <w:p w:rsidR="0018722C">
      <w:pPr>
        <w:pStyle w:val="TOC3"/>
        <w:topLinePunct/>
      </w:pPr>
      <w:r>
        <w:fldChar w:fldCharType="begin"/>
      </w:r>
      <w:r>
        <w:instrText>HYPERLINK \l "_Toc68659576"</w:instrText>
      </w:r>
      <w:r>
        <w:fldChar w:fldCharType="separate"/>
      </w:r>
      <w:r>
        <w:t>5.2.1</w:t>
      </w:r>
      <w:r>
        <w:t xml:space="preserve"> </w:t>
      </w:r>
      <w:r>
        <w:t>背景介绍和相关文献回顾</w:t>
      </w:r>
      <w:r>
        <w:fldChar w:fldCharType="end"/>
      </w:r>
      <w:r>
        <w:rPr>
          <w:noProof/>
          <w:webHidden/>
        </w:rPr>
        <w:tab/>
      </w:r>
      <w:r>
        <w:rPr>
          <w:noProof/>
          <w:webHidden/>
        </w:rPr>
        <w:fldChar w:fldCharType="begin"/>
      </w:r>
      <w:r>
        <w:rPr>
          <w:noProof/>
          <w:webHidden/>
        </w:rPr>
        <w:instrText> PAGEREF _Toc68659576 \h </w:instrText>
      </w:r>
      <w:r>
        <w:rPr>
          <w:noProof/>
          <w:webHidden/>
        </w:rPr>
        <w:fldChar w:fldCharType="separate"/>
      </w:r>
      <w:r>
        <w:rPr>
          <w:noProof/>
          <w:webHidden/>
        </w:rPr>
        <w:t>115</w:t>
      </w:r>
      <w:r>
        <w:rPr>
          <w:noProof/>
          <w:webHidden/>
        </w:rPr>
        <w:fldChar w:fldCharType="end"/>
      </w:r>
    </w:p>
    <w:p w:rsidR="0018722C">
      <w:pPr>
        <w:pStyle w:val="TOC3"/>
        <w:topLinePunct/>
      </w:pPr>
      <w:r>
        <w:fldChar w:fldCharType="begin"/>
      </w:r>
      <w:r>
        <w:instrText>HYPERLINK \l "_Toc68659577"</w:instrText>
      </w:r>
      <w:r>
        <w:fldChar w:fldCharType="separate"/>
      </w:r>
      <w:r>
        <w:t>5.2.2</w:t>
      </w:r>
      <w:r>
        <w:t xml:space="preserve"> </w:t>
      </w:r>
      <w:r>
        <w:t>数据、变量与模型</w:t>
      </w:r>
      <w:r>
        <w:fldChar w:fldCharType="end"/>
      </w:r>
      <w:r>
        <w:rPr>
          <w:noProof/>
          <w:webHidden/>
        </w:rPr>
        <w:tab/>
      </w:r>
      <w:r>
        <w:rPr>
          <w:noProof/>
          <w:webHidden/>
        </w:rPr>
        <w:fldChar w:fldCharType="begin"/>
      </w:r>
      <w:r>
        <w:rPr>
          <w:noProof/>
          <w:webHidden/>
        </w:rPr>
        <w:instrText> PAGEREF _Toc68659577 \h </w:instrText>
      </w:r>
      <w:r>
        <w:rPr>
          <w:noProof/>
          <w:webHidden/>
        </w:rPr>
        <w:fldChar w:fldCharType="separate"/>
      </w:r>
      <w:r>
        <w:rPr>
          <w:noProof/>
          <w:webHidden/>
        </w:rPr>
        <w:t>115</w:t>
      </w:r>
      <w:r>
        <w:rPr>
          <w:noProof/>
          <w:webHidden/>
        </w:rPr>
        <w:fldChar w:fldCharType="end"/>
      </w:r>
    </w:p>
    <w:p w:rsidR="0018722C">
      <w:pPr>
        <w:pStyle w:val="TOC3"/>
        <w:topLinePunct/>
      </w:pPr>
      <w:r>
        <w:fldChar w:fldCharType="begin"/>
      </w:r>
      <w:r>
        <w:instrText>HYPERLINK \l "_Toc68659578"</w:instrText>
      </w:r>
      <w:r>
        <w:fldChar w:fldCharType="separate"/>
      </w:r>
      <w:r>
        <w:t>5.2.3</w:t>
      </w:r>
      <w:r>
        <w:t xml:space="preserve"> </w:t>
      </w:r>
      <w:r>
        <w:t>实证结果与分析：对工资的溢出效应</w:t>
      </w:r>
      <w:r>
        <w:fldChar w:fldCharType="end"/>
      </w:r>
      <w:r>
        <w:rPr>
          <w:noProof/>
          <w:webHidden/>
        </w:rPr>
        <w:tab/>
      </w:r>
      <w:r>
        <w:rPr>
          <w:noProof/>
          <w:webHidden/>
        </w:rPr>
        <w:fldChar w:fldCharType="begin"/>
      </w:r>
      <w:r>
        <w:rPr>
          <w:noProof/>
          <w:webHidden/>
        </w:rPr>
        <w:instrText> PAGEREF _Toc68659578 \h </w:instrText>
      </w:r>
      <w:r>
        <w:rPr>
          <w:noProof/>
          <w:webHidden/>
        </w:rPr>
        <w:fldChar w:fldCharType="separate"/>
      </w:r>
      <w:r>
        <w:rPr>
          <w:noProof/>
          <w:webHidden/>
        </w:rPr>
        <w:t>120</w:t>
      </w:r>
      <w:r>
        <w:rPr>
          <w:noProof/>
          <w:webHidden/>
        </w:rPr>
        <w:fldChar w:fldCharType="end"/>
      </w:r>
    </w:p>
    <w:p w:rsidR="0018722C">
      <w:pPr>
        <w:pStyle w:val="TOC3"/>
        <w:topLinePunct/>
      </w:pPr>
      <w:r>
        <w:fldChar w:fldCharType="begin"/>
      </w:r>
      <w:r>
        <w:instrText>HYPERLINK \l "_Toc68659579"</w:instrText>
      </w:r>
      <w:r>
        <w:fldChar w:fldCharType="separate"/>
      </w:r>
      <w:r>
        <w:t>5.2.4</w:t>
      </w:r>
      <w:r>
        <w:t xml:space="preserve"> </w:t>
      </w:r>
      <w:r>
        <w:t>实证结果与分析：对行业竞争的溢出效应</w:t>
      </w:r>
      <w:r>
        <w:fldChar w:fldCharType="end"/>
      </w:r>
      <w:r>
        <w:rPr>
          <w:noProof/>
          <w:webHidden/>
        </w:rPr>
        <w:tab/>
      </w:r>
      <w:r>
        <w:rPr>
          <w:noProof/>
          <w:webHidden/>
        </w:rPr>
        <w:fldChar w:fldCharType="begin"/>
      </w:r>
      <w:r>
        <w:rPr>
          <w:noProof/>
          <w:webHidden/>
        </w:rPr>
        <w:instrText> PAGEREF _Toc68659579 \h </w:instrText>
      </w:r>
      <w:r>
        <w:rPr>
          <w:noProof/>
          <w:webHidden/>
        </w:rPr>
        <w:fldChar w:fldCharType="separate"/>
      </w:r>
      <w:r>
        <w:rPr>
          <w:noProof/>
          <w:webHidden/>
        </w:rPr>
        <w:t>127</w:t>
      </w:r>
      <w:r>
        <w:rPr>
          <w:noProof/>
          <w:webHidden/>
        </w:rPr>
        <w:fldChar w:fldCharType="end"/>
      </w:r>
    </w:p>
    <w:p w:rsidR="0018722C">
      <w:pPr>
        <w:pStyle w:val="TOC2"/>
        <w:topLinePunct/>
      </w:pPr>
      <w:r>
        <w:fldChar w:fldCharType="begin"/>
      </w:r>
      <w:r>
        <w:instrText>HYPERLINK \l "_Toc68659580"</w:instrText>
      </w:r>
      <w:r>
        <w:fldChar w:fldCharType="separate"/>
      </w:r>
      <w:r>
        <w:t>5.3</w:t>
      </w:r>
      <w:r>
        <w:t xml:space="preserve"> </w:t>
      </w:r>
      <w:r/>
      <w:r>
        <w:t>对外资所有权与技术工资分化的检验</w:t>
      </w:r>
      <w:r>
        <w:fldChar w:fldCharType="end"/>
      </w:r>
      <w:r>
        <w:rPr>
          <w:noProof/>
          <w:webHidden/>
        </w:rPr>
        <w:tab/>
      </w:r>
      <w:r>
        <w:rPr>
          <w:noProof/>
          <w:webHidden/>
        </w:rPr>
        <w:fldChar w:fldCharType="begin"/>
      </w:r>
      <w:r>
        <w:rPr>
          <w:noProof/>
          <w:webHidden/>
        </w:rPr>
        <w:instrText> PAGEREF _Toc68659580 \h </w:instrText>
      </w:r>
      <w:r>
        <w:rPr>
          <w:noProof/>
          <w:webHidden/>
        </w:rPr>
        <w:fldChar w:fldCharType="separate"/>
      </w:r>
      <w:r>
        <w:rPr>
          <w:noProof/>
          <w:webHidden/>
        </w:rPr>
        <w:t>136</w:t>
      </w:r>
      <w:r>
        <w:rPr>
          <w:noProof/>
          <w:webHidden/>
        </w:rPr>
        <w:fldChar w:fldCharType="end"/>
      </w:r>
    </w:p>
    <w:p w:rsidR="0018722C">
      <w:pPr>
        <w:pStyle w:val="TOC2"/>
        <w:topLinePunct/>
      </w:pPr>
      <w:r>
        <w:fldChar w:fldCharType="begin"/>
      </w:r>
      <w:r>
        <w:instrText>HYPERLINK \l "_Toc68659581"</w:instrText>
      </w:r>
      <w:r>
        <w:fldChar w:fldCharType="separate"/>
      </w:r>
      <w:r>
        <w:t>5.4</w:t>
      </w:r>
      <w:r>
        <w:t xml:space="preserve"> </w:t>
      </w:r>
      <w:r/>
      <w:r>
        <w:t>本章小结</w:t>
      </w:r>
      <w:r>
        <w:fldChar w:fldCharType="end"/>
      </w:r>
      <w:r>
        <w:rPr>
          <w:noProof/>
          <w:webHidden/>
        </w:rPr>
        <w:tab/>
      </w:r>
      <w:r>
        <w:rPr>
          <w:noProof/>
          <w:webHidden/>
        </w:rPr>
        <w:fldChar w:fldCharType="begin"/>
      </w:r>
      <w:r>
        <w:rPr>
          <w:noProof/>
          <w:webHidden/>
        </w:rPr>
        <w:instrText> PAGEREF _Toc68659581 \h </w:instrText>
      </w:r>
      <w:r>
        <w:rPr>
          <w:noProof/>
          <w:webHidden/>
        </w:rPr>
        <w:fldChar w:fldCharType="separate"/>
      </w:r>
      <w:r>
        <w:rPr>
          <w:noProof/>
          <w:webHidden/>
        </w:rPr>
        <w:t>139</w:t>
      </w:r>
      <w:r>
        <w:rPr>
          <w:noProof/>
          <w:webHidden/>
        </w:rPr>
        <w:fldChar w:fldCharType="end"/>
      </w:r>
    </w:p>
    <w:p w:rsidR="0018722C">
      <w:pPr>
        <w:pStyle w:val="TOC1"/>
        <w:topLinePunct/>
      </w:pPr>
      <w:r>
        <w:fldChar w:fldCharType="begin"/>
      </w:r>
      <w:r>
        <w:instrText>HYPERLINK \l "_Toc68659582"</w:instrText>
      </w:r>
      <w:r>
        <w:fldChar w:fldCharType="separate"/>
      </w:r>
      <w:r>
        <w:t>第 6 章</w:t>
      </w:r>
      <w:r>
        <w:t xml:space="preserve">  </w:t>
      </w:r>
      <w:r w:rsidRPr="00DB64CE">
        <w:t>结论与展望</w:t>
      </w:r>
      <w:r>
        <w:fldChar w:fldCharType="end"/>
      </w:r>
      <w:r>
        <w:rPr>
          <w:noProof/>
          <w:webHidden/>
        </w:rPr>
        <w:tab/>
      </w:r>
      <w:r>
        <w:rPr>
          <w:noProof/>
          <w:webHidden/>
        </w:rPr>
        <w:fldChar w:fldCharType="begin"/>
      </w:r>
      <w:r>
        <w:rPr>
          <w:noProof/>
          <w:webHidden/>
        </w:rPr>
        <w:instrText> PAGEREF _Toc68659582 \h </w:instrText>
      </w:r>
      <w:r>
        <w:rPr>
          <w:noProof/>
          <w:webHidden/>
        </w:rPr>
        <w:fldChar w:fldCharType="separate"/>
      </w:r>
      <w:r>
        <w:rPr>
          <w:noProof/>
          <w:webHidden/>
        </w:rPr>
        <w:t>139</w:t>
      </w:r>
      <w:r>
        <w:rPr>
          <w:noProof/>
          <w:webHidden/>
        </w:rPr>
        <w:fldChar w:fldCharType="end"/>
      </w:r>
    </w:p>
    <w:p w:rsidR="0018722C">
      <w:pPr>
        <w:pStyle w:val="TOC1"/>
        <w:topLinePunct/>
      </w:pPr>
      <w:r>
        <w:fldChar w:fldCharType="begin"/>
      </w:r>
      <w:r>
        <w:instrText>HYPERLINK \l "_Toc68659583"</w:instrText>
      </w:r>
      <w:r>
        <w:fldChar w:fldCharType="separate"/>
      </w:r>
      <w:r>
        <w:t>参考文献</w:t>
      </w:r>
      <w:r>
        <w:fldChar w:fldCharType="end"/>
      </w:r>
      <w:r>
        <w:rPr>
          <w:noProof/>
          <w:webHidden/>
        </w:rPr>
        <w:tab/>
      </w:r>
      <w:r>
        <w:rPr>
          <w:noProof/>
          <w:webHidden/>
        </w:rPr>
        <w:fldChar w:fldCharType="begin"/>
      </w:r>
      <w:r>
        <w:rPr>
          <w:noProof/>
          <w:webHidden/>
        </w:rPr>
        <w:instrText> PAGEREF _Toc68659583 \h </w:instrText>
      </w:r>
      <w:r>
        <w:rPr>
          <w:noProof/>
          <w:webHidden/>
        </w:rPr>
        <w:fldChar w:fldCharType="separate"/>
      </w:r>
      <w:r>
        <w:rPr>
          <w:noProof/>
          <w:webHidden/>
        </w:rPr>
        <w:t>140</w:t>
      </w:r>
      <w:r>
        <w:rPr>
          <w:noProof/>
          <w:webHidden/>
        </w:rPr>
        <w:fldChar w:fldCharType="end"/>
      </w:r>
    </w:p>
    <w:p w:rsidR="0018722C">
      <w:pPr>
        <w:pStyle w:val="TOC1"/>
        <w:topLinePunct/>
      </w:pPr>
      <w:r>
        <w:fldChar w:fldCharType="begin"/>
      </w:r>
      <w:r>
        <w:instrText>HYPERLINK \l "_Toc68659584"</w:instrText>
      </w:r>
      <w:r>
        <w:fldChar w:fldCharType="separate"/>
      </w:r>
      <w:r>
        <w:t>附录 A 第</w:t>
      </w:r>
      <w:r w:rsidR="001852F3">
        <w:rPr>
          <w:b/>
        </w:rPr>
        <w:t xml:space="preserve">5</w:t>
      </w:r>
      <w:r w:rsidR="001852F3">
        <w:t xml:space="preserve">章相关样本统计</w:t>
      </w:r>
      <w:r>
        <w:fldChar w:fldCharType="end"/>
      </w:r>
      <w:r>
        <w:rPr>
          <w:noProof/>
          <w:webHidden/>
        </w:rPr>
        <w:tab/>
      </w:r>
      <w:r>
        <w:rPr>
          <w:noProof/>
          <w:webHidden/>
        </w:rPr>
        <w:fldChar w:fldCharType="begin"/>
      </w:r>
      <w:r>
        <w:rPr>
          <w:noProof/>
          <w:webHidden/>
        </w:rPr>
        <w:instrText> PAGEREF _Toc68659584 \h </w:instrText>
      </w:r>
      <w:r>
        <w:rPr>
          <w:noProof/>
          <w:webHidden/>
        </w:rPr>
        <w:fldChar w:fldCharType="separate"/>
      </w:r>
      <w:r>
        <w:rPr>
          <w:noProof/>
          <w:webHidden/>
        </w:rPr>
        <w:t>144</w:t>
      </w:r>
      <w:r>
        <w:rPr>
          <w:noProof/>
          <w:webHidden/>
        </w:rPr>
        <w:fldChar w:fldCharType="end"/>
      </w:r>
    </w:p>
    <w:p w:rsidR="0018722C">
      <w:pPr>
        <w:pStyle w:val="TOC1"/>
        <w:topLinePunct/>
      </w:pPr>
      <w:r>
        <w:fldChar w:fldCharType="begin"/>
      </w:r>
      <w:r>
        <w:instrText>HYPERLINK \l "_Toc68659585"</w:instrText>
      </w:r>
      <w:r>
        <w:fldChar w:fldCharType="separate"/>
      </w:r>
      <w:r>
        <w:t>附录 B 并购交易的信息统计</w:t>
      </w:r>
      <w:r>
        <w:fldChar w:fldCharType="end"/>
      </w:r>
      <w:r>
        <w:rPr>
          <w:noProof/>
          <w:webHidden/>
        </w:rPr>
        <w:tab/>
      </w:r>
      <w:r>
        <w:rPr>
          <w:noProof/>
          <w:webHidden/>
        </w:rPr>
        <w:fldChar w:fldCharType="begin"/>
      </w:r>
      <w:r>
        <w:rPr>
          <w:noProof/>
          <w:webHidden/>
        </w:rPr>
        <w:instrText> PAGEREF _Toc68659585 \h </w:instrText>
      </w:r>
      <w:r>
        <w:rPr>
          <w:noProof/>
          <w:webHidden/>
        </w:rPr>
        <w:fldChar w:fldCharType="separate"/>
      </w:r>
      <w:r>
        <w:rPr>
          <w:noProof/>
          <w:webHidden/>
        </w:rPr>
        <w:t>202</w:t>
      </w:r>
      <w:r>
        <w:rPr>
          <w:noProof/>
          <w:webHidden/>
        </w:rPr>
        <w:fldChar w:fldCharType="end"/>
      </w:r>
    </w:p>
    <w:p w:rsidR="0018722C">
      <w:pPr>
        <w:pStyle w:val="TOC1"/>
        <w:topLinePunct/>
      </w:pPr>
      <w:r>
        <w:fldChar w:fldCharType="begin"/>
      </w:r>
      <w:r>
        <w:instrText>HYPERLINK \l "_Toc68659586"</w:instrText>
      </w:r>
      <w:r>
        <w:fldChar w:fldCharType="separate"/>
      </w:r>
      <w:r>
        <w:t>个人简历</w:t>
      </w:r>
      <w:r w:rsidR="001852F3">
        <w:t xml:space="preserve">在读期间发表的学术论文与研究成果</w:t>
      </w:r>
      <w:r>
        <w:fldChar w:fldCharType="end"/>
      </w:r>
      <w:r>
        <w:rPr>
          <w:noProof/>
          <w:webHidden/>
        </w:rPr>
        <w:tab/>
      </w:r>
      <w:r>
        <w:rPr>
          <w:noProof/>
          <w:webHidden/>
        </w:rPr>
        <w:fldChar w:fldCharType="begin"/>
      </w:r>
      <w:r>
        <w:rPr>
          <w:noProof/>
          <w:webHidden/>
        </w:rPr>
        <w:instrText> PAGEREF _Toc68659586 \h </w:instrText>
      </w:r>
      <w:r>
        <w:rPr>
          <w:noProof/>
          <w:webHidden/>
        </w:rPr>
        <w:fldChar w:fldCharType="separate"/>
      </w:r>
      <w:r>
        <w:rPr>
          <w:noProof/>
          <w:webHidden/>
        </w:rPr>
        <w:t>213</w:t>
      </w:r>
      <w:r>
        <w:rPr>
          <w:noProof/>
          <w:webHidden/>
        </w:rPr>
        <w:fldChar w:fldCharType="end"/>
      </w:r>
      <w:r>
        <w:fldChar w:fldCharType="end"/>
      </w:r>
    </w:p>
    <w:p w:rsidR="009F338D">
      <w:pPr>
        <w:sectPr w:rsidR="00556256">
          <w:headerReference w:type="even" r:id="rId102"/>
          <w:headerReference w:type="default" r:id="rId100"/>
          <w:footerReference w:type="even" r:id="rId98"/>
          <w:footerReference w:type="default" r:id="rId95"/>
          <w:footerReference w:type="first" r:id="rId93"/>
          <w:headerReference w:type="first" r:id="rId104"/>
          <w:type w:val="continuous"/>
          <w:pgSz w:w="11906" w:h="16838" w:code="9"/>
          <w:pgMar w:top="1418" w:right="1134" w:bottom="1134" w:left="1418" w:header="851" w:footer="907" w:gutter="0"/>
          <w:pgNumType w:fmt="upperRoman" w:start="1"/>
          <w:cols w:space="720"/>
          <w:titlePg/>
          <w:docGrid w:type="lines" w:linePitch="326"/>
        </w:sectPr>
        <w:topLinePunct/>
      </w:pPr>
    </w:p>
    <w:p w:rsidR="0018722C">
      <w:pPr>
        <w:outlineLvl w:val="9"/>
        <w:topLinePunct/>
      </w:pPr>
      <w:r>
        <w:rPr>
          <w:kern w:val="2"/>
          <w:sz w:val="28"/>
          <w:szCs w:val="28"/>
          <w:rFonts w:cstheme="minorBidi" w:hAnsiTheme="minorHAnsi" w:eastAsiaTheme="minorHAnsi" w:asciiTheme="minorHAnsi" w:ascii="黑体" w:hAnsi="黑体" w:eastAsia="黑体" w:cs="黑体"/>
          <w:b/>
          <w:bCs/>
          <w:w w:val="95"/>
        </w:rPr>
        <w:t>表目录</w:t>
      </w:r>
    </w:p>
    <w:p w:rsidR="0018722C">
      <w:pPr>
        <w:topLinePunct/>
      </w:pPr>
      <w:hyperlink w:history="true" w:anchor="_bookmark17">
        <w:r>
          <w:rPr>
            <w:rFonts w:cstheme="minorBidi" w:hAnsiTheme="minorHAnsi" w:eastAsiaTheme="minorHAnsi" w:asciiTheme="minorHAnsi"/>
          </w:rPr>
          <w:t>表</w:t>
        </w:r>
        <w:r>
          <w:rPr>
            <w:rFonts w:cstheme="minorBidi" w:hAnsiTheme="minorHAnsi" w:eastAsiaTheme="minorHAnsi" w:asciiTheme="minorHAnsi"/>
          </w:rPr>
          <w:t> </w:t>
        </w:r>
        <w:r>
          <w:rPr>
            <w:rFonts w:cstheme="minorBidi" w:hAnsiTheme="minorHAnsi" w:eastAsiaTheme="minorHAnsi" w:asciiTheme="minorHAnsi"/>
          </w:rPr>
          <w:t>2</w:t>
        </w:r>
        <w:r>
          <w:rPr>
            <w:rFonts w:cstheme="minorBidi" w:hAnsiTheme="minorHAnsi" w:eastAsiaTheme="minorHAnsi" w:asciiTheme="minorHAnsi"/>
          </w:rPr>
          <w:t>.</w:t>
        </w:r>
        <w:r>
          <w:rPr>
            <w:rFonts w:cstheme="minorBidi" w:hAnsiTheme="minorHAnsi" w:eastAsiaTheme="minorHAnsi" w:asciiTheme="minorHAnsi"/>
          </w:rPr>
          <w:t>1</w:t>
        </w:r>
        <w:r w:rsidRPr="00000000">
          <w:rPr>
            <w:rFonts w:cstheme="minorBidi" w:hAnsiTheme="minorHAnsi" w:eastAsiaTheme="minorHAnsi" w:asciiTheme="minorHAnsi"/>
          </w:rPr>
          <w:tab/>
        </w:r>
        <w:r>
          <w:rPr>
            <w:rFonts w:cstheme="minorBidi" w:hAnsiTheme="minorHAnsi" w:eastAsiaTheme="minorHAnsi" w:asciiTheme="minorHAnsi"/>
          </w:rPr>
          <w:t>国</w:t>
        </w:r>
        <w:r>
          <w:rPr>
            <w:rFonts w:cstheme="minorBidi" w:hAnsiTheme="minorHAnsi" w:eastAsiaTheme="minorHAnsi" w:asciiTheme="minorHAnsi"/>
          </w:rPr>
          <w:t>外</w:t>
        </w:r>
        <w:r>
          <w:rPr>
            <w:rFonts w:cstheme="minorBidi" w:hAnsiTheme="minorHAnsi" w:eastAsiaTheme="minorHAnsi" w:asciiTheme="minorHAnsi"/>
          </w:rPr>
          <w:t>有</w:t>
        </w:r>
        <w:r>
          <w:rPr>
            <w:rFonts w:cstheme="minorBidi" w:hAnsiTheme="minorHAnsi" w:eastAsiaTheme="minorHAnsi" w:asciiTheme="minorHAnsi"/>
          </w:rPr>
          <w:t>关</w:t>
        </w:r>
        <w:r>
          <w:rPr>
            <w:rFonts w:cstheme="minorBidi" w:hAnsiTheme="minorHAnsi" w:eastAsiaTheme="minorHAnsi" w:asciiTheme="minorHAnsi"/>
          </w:rPr>
          <w:t>跨</w:t>
        </w:r>
        <w:r>
          <w:rPr>
            <w:rFonts w:cstheme="minorBidi" w:hAnsiTheme="minorHAnsi" w:eastAsiaTheme="minorHAnsi" w:asciiTheme="minorHAnsi"/>
          </w:rPr>
          <w:t>国并</w:t>
        </w:r>
        <w:r>
          <w:rPr>
            <w:rFonts w:cstheme="minorBidi" w:hAnsiTheme="minorHAnsi" w:eastAsiaTheme="minorHAnsi" w:asciiTheme="minorHAnsi"/>
          </w:rPr>
          <w:t>购</w:t>
        </w:r>
        <w:r>
          <w:rPr>
            <w:rFonts w:cstheme="minorBidi" w:hAnsiTheme="minorHAnsi" w:eastAsiaTheme="minorHAnsi" w:asciiTheme="minorHAnsi"/>
          </w:rPr>
          <w:t>对</w:t>
        </w:r>
        <w:r>
          <w:rPr>
            <w:rFonts w:cstheme="minorBidi" w:hAnsiTheme="minorHAnsi" w:eastAsiaTheme="minorHAnsi" w:asciiTheme="minorHAnsi"/>
          </w:rPr>
          <w:t>东</w:t>
        </w:r>
        <w:r>
          <w:rPr>
            <w:rFonts w:cstheme="minorBidi" w:hAnsiTheme="minorHAnsi" w:eastAsiaTheme="minorHAnsi" w:asciiTheme="minorHAnsi"/>
          </w:rPr>
          <w:t>道</w:t>
        </w:r>
        <w:r>
          <w:rPr>
            <w:rFonts w:cstheme="minorBidi" w:hAnsiTheme="minorHAnsi" w:eastAsiaTheme="minorHAnsi" w:asciiTheme="minorHAnsi"/>
          </w:rPr>
          <w:t>国</w:t>
        </w:r>
        <w:r>
          <w:rPr>
            <w:rFonts w:cstheme="minorBidi" w:hAnsiTheme="minorHAnsi" w:eastAsiaTheme="minorHAnsi" w:asciiTheme="minorHAnsi"/>
          </w:rPr>
          <w:t>目</w:t>
        </w:r>
        <w:r>
          <w:rPr>
            <w:rFonts w:cstheme="minorBidi" w:hAnsiTheme="minorHAnsi" w:eastAsiaTheme="minorHAnsi" w:asciiTheme="minorHAnsi"/>
          </w:rPr>
          <w:t>标</w:t>
        </w:r>
        <w:r>
          <w:rPr>
            <w:rFonts w:cstheme="minorBidi" w:hAnsiTheme="minorHAnsi" w:eastAsiaTheme="minorHAnsi" w:asciiTheme="minorHAnsi"/>
          </w:rPr>
          <w:t>企</w:t>
        </w:r>
        <w:r>
          <w:rPr>
            <w:rFonts w:cstheme="minorBidi" w:hAnsiTheme="minorHAnsi" w:eastAsiaTheme="minorHAnsi" w:asciiTheme="minorHAnsi"/>
          </w:rPr>
          <w:t>业</w:t>
        </w:r>
        <w:r>
          <w:rPr>
            <w:rFonts w:cstheme="minorBidi" w:hAnsiTheme="minorHAnsi" w:eastAsiaTheme="minorHAnsi" w:asciiTheme="minorHAnsi"/>
          </w:rPr>
          <w:t>和经</w:t>
        </w:r>
        <w:r>
          <w:rPr>
            <w:rFonts w:cstheme="minorBidi" w:hAnsiTheme="minorHAnsi" w:eastAsiaTheme="minorHAnsi" w:asciiTheme="minorHAnsi"/>
          </w:rPr>
          <w:t>济</w:t>
        </w:r>
        <w:r>
          <w:rPr>
            <w:rFonts w:cstheme="minorBidi" w:hAnsiTheme="minorHAnsi" w:eastAsiaTheme="minorHAnsi" w:asciiTheme="minorHAnsi"/>
          </w:rPr>
          <w:t>影</w:t>
        </w:r>
        <w:r>
          <w:rPr>
            <w:rFonts w:cstheme="minorBidi" w:hAnsiTheme="minorHAnsi" w:eastAsiaTheme="minorHAnsi" w:asciiTheme="minorHAnsi"/>
          </w:rPr>
          <w:t>响</w:t>
        </w:r>
        <w:r>
          <w:rPr>
            <w:rFonts w:cstheme="minorBidi" w:hAnsiTheme="minorHAnsi" w:eastAsiaTheme="minorHAnsi" w:asciiTheme="minorHAnsi"/>
          </w:rPr>
          <w:t>的</w:t>
        </w:r>
        <w:r>
          <w:rPr>
            <w:rFonts w:cstheme="minorBidi" w:hAnsiTheme="minorHAnsi" w:eastAsiaTheme="minorHAnsi" w:asciiTheme="minorHAnsi"/>
          </w:rPr>
          <w:t>文</w:t>
        </w:r>
        <w:r>
          <w:rPr>
            <w:rFonts w:cstheme="minorBidi" w:hAnsiTheme="minorHAnsi" w:eastAsiaTheme="minorHAnsi" w:asciiTheme="minorHAnsi"/>
          </w:rPr>
          <w:t>献</w:t>
        </w:r>
        <w:r>
          <w:rPr>
            <w:rFonts w:cstheme="minorBidi" w:hAnsiTheme="minorHAnsi" w:eastAsiaTheme="minorHAnsi" w:asciiTheme="minorHAnsi"/>
          </w:rPr>
          <w:t>汇</w:t>
        </w:r>
        <w:r>
          <w:rPr>
            <w:rFonts w:cstheme="minorBidi" w:hAnsiTheme="minorHAnsi" w:eastAsiaTheme="minorHAnsi" w:asciiTheme="minorHAnsi"/>
          </w:rPr>
          <w:t>总</w:t>
        </w:r>
        <w:r w:rsidRPr="00000000">
          <w:rPr>
            <w:rFonts w:cstheme="minorBidi" w:hAnsiTheme="minorHAnsi" w:eastAsiaTheme="minorHAnsi" w:asciiTheme="minorHAnsi"/>
          </w:rPr>
          <w:tab/>
        </w:r>
        <w:r>
          <w:rPr>
            <w:rFonts w:ascii="Times New Roman" w:eastAsia="Times New Roman" w:cstheme="minorBidi" w:hAnsiTheme="minorHAnsi"/>
          </w:rPr>
          <w:t>18</w:t>
        </w:r>
      </w:hyperlink>
    </w:p>
    <w:p w:rsidR="0018722C">
      <w:pPr>
        <w:topLinePunct/>
      </w:pPr>
      <w:hyperlink w:history="true" w:anchor="_bookmark22">
        <w:r>
          <w:rPr>
            <w:rFonts w:cstheme="minorBidi" w:hAnsiTheme="minorHAnsi" w:eastAsiaTheme="minorHAnsi" w:asciiTheme="minorHAnsi"/>
          </w:rPr>
          <w:t>表</w:t>
        </w:r>
        <w:r>
          <w:rPr>
            <w:rFonts w:cstheme="minorBidi" w:hAnsiTheme="minorHAnsi" w:eastAsiaTheme="minorHAnsi" w:asciiTheme="minorHAnsi"/>
          </w:rPr>
          <w:t> </w:t>
        </w:r>
        <w:r>
          <w:rPr>
            <w:rFonts w:cstheme="minorBidi" w:hAnsiTheme="minorHAnsi" w:eastAsiaTheme="minorHAnsi" w:asciiTheme="minorHAnsi"/>
          </w:rPr>
          <w:t>2</w:t>
        </w:r>
        <w:r>
          <w:rPr>
            <w:rFonts w:cstheme="minorBidi" w:hAnsiTheme="minorHAnsi" w:eastAsiaTheme="minorHAnsi" w:asciiTheme="minorHAnsi"/>
          </w:rPr>
          <w:t>.</w:t>
        </w:r>
        <w:r>
          <w:rPr>
            <w:rFonts w:cstheme="minorBidi" w:hAnsiTheme="minorHAnsi" w:eastAsiaTheme="minorHAnsi" w:asciiTheme="minorHAnsi"/>
          </w:rPr>
          <w:t>2</w:t>
        </w:r>
        <w:r w:rsidRPr="00000000">
          <w:rPr>
            <w:rFonts w:cstheme="minorBidi" w:hAnsiTheme="minorHAnsi" w:eastAsiaTheme="minorHAnsi" w:asciiTheme="minorHAnsi"/>
          </w:rPr>
          <w:tab/>
        </w:r>
        <w:r>
          <w:rPr>
            <w:rFonts w:cstheme="minorBidi" w:hAnsiTheme="minorHAnsi" w:eastAsiaTheme="minorHAnsi" w:asciiTheme="minorHAnsi"/>
          </w:rPr>
          <w:t>国</w:t>
        </w:r>
        <w:r>
          <w:rPr>
            <w:rFonts w:cstheme="minorBidi" w:hAnsiTheme="minorHAnsi" w:eastAsiaTheme="minorHAnsi" w:asciiTheme="minorHAnsi"/>
          </w:rPr>
          <w:t>内</w:t>
        </w:r>
        <w:r>
          <w:rPr>
            <w:rFonts w:cstheme="minorBidi" w:hAnsiTheme="minorHAnsi" w:eastAsiaTheme="minorHAnsi" w:asciiTheme="minorHAnsi"/>
          </w:rPr>
          <w:t>有</w:t>
        </w:r>
        <w:r>
          <w:rPr>
            <w:rFonts w:cstheme="minorBidi" w:hAnsiTheme="minorHAnsi" w:eastAsiaTheme="minorHAnsi" w:asciiTheme="minorHAnsi"/>
          </w:rPr>
          <w:t>关</w:t>
        </w:r>
        <w:r>
          <w:rPr>
            <w:rFonts w:cstheme="minorBidi" w:hAnsiTheme="minorHAnsi" w:eastAsiaTheme="minorHAnsi" w:asciiTheme="minorHAnsi"/>
          </w:rPr>
          <w:t>外</w:t>
        </w:r>
        <w:r>
          <w:rPr>
            <w:rFonts w:cstheme="minorBidi" w:hAnsiTheme="minorHAnsi" w:eastAsiaTheme="minorHAnsi" w:asciiTheme="minorHAnsi"/>
          </w:rPr>
          <w:t>资在</w:t>
        </w:r>
        <w:r>
          <w:rPr>
            <w:rFonts w:cstheme="minorBidi" w:hAnsiTheme="minorHAnsi" w:eastAsiaTheme="minorHAnsi" w:asciiTheme="minorHAnsi"/>
          </w:rPr>
          <w:t>华</w:t>
        </w:r>
        <w:r>
          <w:rPr>
            <w:rFonts w:cstheme="minorBidi" w:hAnsiTheme="minorHAnsi" w:eastAsiaTheme="minorHAnsi" w:asciiTheme="minorHAnsi"/>
          </w:rPr>
          <w:t>并</w:t>
        </w:r>
        <w:r>
          <w:rPr>
            <w:rFonts w:cstheme="minorBidi" w:hAnsiTheme="minorHAnsi" w:eastAsiaTheme="minorHAnsi" w:asciiTheme="minorHAnsi"/>
          </w:rPr>
          <w:t>购</w:t>
        </w:r>
        <w:r>
          <w:rPr>
            <w:rFonts w:cstheme="minorBidi" w:hAnsiTheme="minorHAnsi" w:eastAsiaTheme="minorHAnsi" w:asciiTheme="minorHAnsi"/>
          </w:rPr>
          <w:t>经</w:t>
        </w:r>
        <w:r>
          <w:rPr>
            <w:rFonts w:cstheme="minorBidi" w:hAnsiTheme="minorHAnsi" w:eastAsiaTheme="minorHAnsi" w:asciiTheme="minorHAnsi"/>
          </w:rPr>
          <w:t>济</w:t>
        </w:r>
        <w:r>
          <w:rPr>
            <w:rFonts w:cstheme="minorBidi" w:hAnsiTheme="minorHAnsi" w:eastAsiaTheme="minorHAnsi" w:asciiTheme="minorHAnsi"/>
          </w:rPr>
          <w:t>效</w:t>
        </w:r>
        <w:r>
          <w:rPr>
            <w:rFonts w:cstheme="minorBidi" w:hAnsiTheme="minorHAnsi" w:eastAsiaTheme="minorHAnsi" w:asciiTheme="minorHAnsi"/>
          </w:rPr>
          <w:t>果</w:t>
        </w:r>
        <w:r>
          <w:rPr>
            <w:rFonts w:cstheme="minorBidi" w:hAnsiTheme="minorHAnsi" w:eastAsiaTheme="minorHAnsi" w:asciiTheme="minorHAnsi"/>
          </w:rPr>
          <w:t>的</w:t>
        </w:r>
        <w:r>
          <w:rPr>
            <w:rFonts w:cstheme="minorBidi" w:hAnsiTheme="minorHAnsi" w:eastAsiaTheme="minorHAnsi" w:asciiTheme="minorHAnsi"/>
          </w:rPr>
          <w:t>文</w:t>
        </w:r>
        <w:r>
          <w:rPr>
            <w:rFonts w:cstheme="minorBidi" w:hAnsiTheme="minorHAnsi" w:eastAsiaTheme="minorHAnsi" w:asciiTheme="minorHAnsi"/>
          </w:rPr>
          <w:t>献汇总</w:t>
        </w:r>
        <w:r w:rsidRPr="00000000">
          <w:rPr>
            <w:rFonts w:cstheme="minorBidi" w:hAnsiTheme="minorHAnsi" w:eastAsiaTheme="minorHAnsi" w:asciiTheme="minorHAnsi"/>
          </w:rPr>
          <w:tab/>
        </w:r>
        <w:r>
          <w:rPr>
            <w:rFonts w:ascii="Times New Roman" w:eastAsia="Times New Roman" w:cstheme="minorBidi" w:hAnsiTheme="minorHAnsi"/>
          </w:rPr>
          <w:t>30</w:t>
        </w:r>
      </w:hyperlink>
    </w:p>
    <w:p w:rsidR="0018722C">
      <w:pPr>
        <w:topLinePunct/>
      </w:pPr>
      <w:hyperlink w:history="true" w:anchor="_bookmark27">
        <w:r>
          <w:rPr>
            <w:rFonts w:cstheme="minorBidi" w:hAnsiTheme="minorHAnsi" w:eastAsiaTheme="minorHAnsi" w:asciiTheme="minorHAnsi"/>
          </w:rPr>
          <w:t>表</w:t>
        </w:r>
        <w:r>
          <w:rPr>
            <w:rFonts w:cstheme="minorBidi" w:hAnsiTheme="minorHAnsi" w:eastAsiaTheme="minorHAnsi" w:asciiTheme="minorHAnsi"/>
          </w:rPr>
          <w:t> </w:t>
        </w:r>
        <w:r>
          <w:rPr>
            <w:rFonts w:cstheme="minorBidi" w:hAnsiTheme="minorHAnsi" w:eastAsiaTheme="minorHAnsi" w:asciiTheme="minorHAnsi"/>
          </w:rPr>
          <w:t>3</w:t>
        </w:r>
        <w:r>
          <w:rPr>
            <w:rFonts w:cstheme="minorBidi" w:hAnsiTheme="minorHAnsi" w:eastAsiaTheme="minorHAnsi" w:asciiTheme="minorHAnsi"/>
          </w:rPr>
          <w:t>.</w:t>
        </w:r>
        <w:r>
          <w:rPr>
            <w:rFonts w:cstheme="minorBidi" w:hAnsiTheme="minorHAnsi" w:eastAsiaTheme="minorHAnsi" w:asciiTheme="minorHAnsi"/>
          </w:rPr>
          <w:t>1</w:t>
        </w:r>
        <w:r w:rsidRPr="00000000">
          <w:rPr>
            <w:rFonts w:cstheme="minorBidi" w:hAnsiTheme="minorHAnsi" w:eastAsiaTheme="minorHAnsi" w:asciiTheme="minorHAnsi"/>
          </w:rPr>
          <w:tab/>
        </w:r>
        <w:r>
          <w:rPr>
            <w:rFonts w:ascii="Times New Roman" w:eastAsia="Times New Roman" w:cstheme="minorBidi" w:hAnsiTheme="minorHAnsi"/>
          </w:rPr>
          <w:t>OLS</w:t>
        </w:r>
        <w:r>
          <w:rPr>
            <w:rFonts w:ascii="Times New Roman" w:eastAsia="Times New Roman" w:cstheme="minorBidi" w:hAnsiTheme="minorHAnsi"/>
          </w:rPr>
          <w:t> </w:t>
        </w:r>
        <w:r>
          <w:rPr>
            <w:rFonts w:cstheme="minorBidi" w:hAnsiTheme="minorHAnsi" w:eastAsiaTheme="minorHAnsi" w:asciiTheme="minorHAnsi"/>
          </w:rPr>
          <w:t>回归</w:t>
        </w:r>
        <w:r>
          <w:rPr>
            <w:rFonts w:cstheme="minorBidi" w:hAnsiTheme="minorHAnsi" w:eastAsiaTheme="minorHAnsi" w:asciiTheme="minorHAnsi"/>
          </w:rPr>
          <w:t>模</w:t>
        </w:r>
        <w:r>
          <w:rPr>
            <w:rFonts w:cstheme="minorBidi" w:hAnsiTheme="minorHAnsi" w:eastAsiaTheme="minorHAnsi" w:asciiTheme="minorHAnsi"/>
          </w:rPr>
          <w:t>型：</w:t>
        </w:r>
        <w:r>
          <w:rPr>
            <w:rFonts w:cstheme="minorBidi" w:hAnsiTheme="minorHAnsi" w:eastAsiaTheme="minorHAnsi" w:asciiTheme="minorHAnsi"/>
          </w:rPr>
          <w:t>检</w:t>
        </w:r>
        <w:r>
          <w:rPr>
            <w:rFonts w:cstheme="minorBidi" w:hAnsiTheme="minorHAnsi" w:eastAsiaTheme="minorHAnsi" w:asciiTheme="minorHAnsi"/>
          </w:rPr>
          <w:t>验</w:t>
        </w:r>
        <w:r>
          <w:rPr>
            <w:rFonts w:cstheme="minorBidi" w:hAnsiTheme="minorHAnsi" w:eastAsiaTheme="minorHAnsi" w:asciiTheme="minorHAnsi"/>
          </w:rPr>
          <w:t>外</w:t>
        </w:r>
        <w:r>
          <w:rPr>
            <w:rFonts w:cstheme="minorBidi" w:hAnsiTheme="minorHAnsi" w:eastAsiaTheme="minorHAnsi" w:asciiTheme="minorHAnsi"/>
          </w:rPr>
          <w:t>资</w:t>
        </w:r>
        <w:r>
          <w:rPr>
            <w:rFonts w:cstheme="minorBidi" w:hAnsiTheme="minorHAnsi" w:eastAsiaTheme="minorHAnsi" w:asciiTheme="minorHAnsi"/>
          </w:rPr>
          <w:t>在</w:t>
        </w:r>
        <w:r>
          <w:rPr>
            <w:rFonts w:cstheme="minorBidi" w:hAnsiTheme="minorHAnsi" w:eastAsiaTheme="minorHAnsi" w:asciiTheme="minorHAnsi"/>
          </w:rPr>
          <w:t>华</w:t>
        </w:r>
        <w:r>
          <w:rPr>
            <w:rFonts w:cstheme="minorBidi" w:hAnsiTheme="minorHAnsi" w:eastAsiaTheme="minorHAnsi" w:asciiTheme="minorHAnsi"/>
          </w:rPr>
          <w:t>并</w:t>
        </w:r>
        <w:r>
          <w:rPr>
            <w:rFonts w:cstheme="minorBidi" w:hAnsiTheme="minorHAnsi" w:eastAsiaTheme="minorHAnsi" w:asciiTheme="minorHAnsi"/>
          </w:rPr>
          <w:t>购</w:t>
        </w:r>
        <w:r>
          <w:rPr>
            <w:rFonts w:cstheme="minorBidi" w:hAnsiTheme="minorHAnsi" w:eastAsiaTheme="minorHAnsi" w:asciiTheme="minorHAnsi"/>
          </w:rPr>
          <w:t>中</w:t>
        </w:r>
        <w:r>
          <w:rPr>
            <w:rFonts w:cstheme="minorBidi" w:hAnsiTheme="minorHAnsi" w:eastAsiaTheme="minorHAnsi" w:asciiTheme="minorHAnsi"/>
          </w:rPr>
          <w:t>的样</w:t>
        </w:r>
        <w:r>
          <w:rPr>
            <w:rFonts w:cstheme="minorBidi" w:hAnsiTheme="minorHAnsi" w:eastAsiaTheme="minorHAnsi" w:asciiTheme="minorHAnsi"/>
          </w:rPr>
          <w:t>本</w:t>
        </w:r>
        <w:r>
          <w:rPr>
            <w:rFonts w:cstheme="minorBidi" w:hAnsiTheme="minorHAnsi" w:eastAsiaTheme="minorHAnsi" w:asciiTheme="minorHAnsi"/>
          </w:rPr>
          <w:t>选</w:t>
        </w:r>
        <w:r>
          <w:rPr>
            <w:rFonts w:cstheme="minorBidi" w:hAnsiTheme="minorHAnsi" w:eastAsiaTheme="minorHAnsi" w:asciiTheme="minorHAnsi"/>
          </w:rPr>
          <w:t>择</w:t>
        </w:r>
        <w:r>
          <w:rPr>
            <w:rFonts w:cstheme="minorBidi" w:hAnsiTheme="minorHAnsi" w:eastAsiaTheme="minorHAnsi" w:asciiTheme="minorHAnsi"/>
          </w:rPr>
          <w:t>行为</w:t>
        </w:r>
        <w:r w:rsidRPr="00000000">
          <w:rPr>
            <w:rFonts w:cstheme="minorBidi" w:hAnsiTheme="minorHAnsi" w:eastAsiaTheme="minorHAnsi" w:asciiTheme="minorHAnsi"/>
          </w:rPr>
          <w:tab/>
        </w:r>
        <w:r>
          <w:rPr>
            <w:rFonts w:ascii="Times New Roman" w:eastAsia="Times New Roman" w:cstheme="minorBidi" w:hAnsiTheme="minorHAnsi"/>
          </w:rPr>
          <w:t>36</w:t>
        </w:r>
      </w:hyperlink>
    </w:p>
    <w:p w:rsidR="0018722C">
      <w:pPr>
        <w:topLinePunct/>
      </w:pPr>
      <w:hyperlink w:history="true" w:anchor="_bookmark28">
        <w:r>
          <w:rPr>
            <w:rFonts w:cstheme="minorBidi" w:hAnsiTheme="minorHAnsi" w:eastAsiaTheme="minorHAnsi" w:asciiTheme="minorHAnsi"/>
          </w:rPr>
          <w:t>表</w:t>
        </w:r>
        <w:r>
          <w:rPr>
            <w:rFonts w:cstheme="minorBidi" w:hAnsiTheme="minorHAnsi" w:eastAsiaTheme="minorHAnsi" w:asciiTheme="minorHAnsi"/>
          </w:rPr>
          <w:t> </w:t>
        </w:r>
        <w:r>
          <w:rPr>
            <w:rFonts w:cstheme="minorBidi" w:hAnsiTheme="minorHAnsi" w:eastAsiaTheme="minorHAnsi" w:asciiTheme="minorHAnsi"/>
          </w:rPr>
          <w:t>3</w:t>
        </w:r>
        <w:r>
          <w:rPr>
            <w:rFonts w:cstheme="minorBidi" w:hAnsiTheme="minorHAnsi" w:eastAsiaTheme="minorHAnsi" w:asciiTheme="minorHAnsi"/>
          </w:rPr>
          <w:t>.</w:t>
        </w:r>
        <w:r>
          <w:rPr>
            <w:rFonts w:cstheme="minorBidi" w:hAnsiTheme="minorHAnsi" w:eastAsiaTheme="minorHAnsi" w:asciiTheme="minorHAnsi"/>
          </w:rPr>
          <w:t>2</w:t>
        </w:r>
        <w:r w:rsidRPr="00000000">
          <w:rPr>
            <w:rFonts w:cstheme="minorBidi" w:hAnsiTheme="minorHAnsi" w:eastAsiaTheme="minorHAnsi" w:asciiTheme="minorHAnsi"/>
          </w:rPr>
          <w:tab/>
        </w:r>
        <w:r>
          <w:rPr>
            <w:rFonts w:ascii="Times New Roman" w:eastAsia="Times New Roman" w:cstheme="minorBidi" w:hAnsiTheme="minorHAnsi"/>
          </w:rPr>
          <w:t>Probit</w:t>
        </w:r>
        <w:r>
          <w:rPr>
            <w:rFonts w:ascii="Times New Roman" w:eastAsia="Times New Roman" w:cstheme="minorBidi" w:hAnsiTheme="minorHAnsi"/>
          </w:rPr>
          <w:t> </w:t>
        </w:r>
        <w:r>
          <w:rPr>
            <w:rFonts w:cstheme="minorBidi" w:hAnsiTheme="minorHAnsi" w:eastAsiaTheme="minorHAnsi" w:asciiTheme="minorHAnsi"/>
          </w:rPr>
          <w:t>模型</w:t>
        </w:r>
        <w:r>
          <w:rPr>
            <w:rFonts w:cstheme="minorBidi" w:hAnsiTheme="minorHAnsi" w:eastAsiaTheme="minorHAnsi" w:asciiTheme="minorHAnsi"/>
          </w:rPr>
          <w:t>：</w:t>
        </w:r>
        <w:r>
          <w:rPr>
            <w:rFonts w:cstheme="minorBidi" w:hAnsiTheme="minorHAnsi" w:eastAsiaTheme="minorHAnsi" w:asciiTheme="minorHAnsi"/>
          </w:rPr>
          <w:t>检验</w:t>
        </w:r>
        <w:r>
          <w:rPr>
            <w:rFonts w:cstheme="minorBidi" w:hAnsiTheme="minorHAnsi" w:eastAsiaTheme="minorHAnsi" w:asciiTheme="minorHAnsi"/>
          </w:rPr>
          <w:t>外</w:t>
        </w:r>
        <w:r>
          <w:rPr>
            <w:rFonts w:cstheme="minorBidi" w:hAnsiTheme="minorHAnsi" w:eastAsiaTheme="minorHAnsi" w:asciiTheme="minorHAnsi"/>
          </w:rPr>
          <w:t>资</w:t>
        </w:r>
        <w:r>
          <w:rPr>
            <w:rFonts w:cstheme="minorBidi" w:hAnsiTheme="minorHAnsi" w:eastAsiaTheme="minorHAnsi" w:asciiTheme="minorHAnsi"/>
          </w:rPr>
          <w:t>在</w:t>
        </w:r>
        <w:r>
          <w:rPr>
            <w:rFonts w:cstheme="minorBidi" w:hAnsiTheme="minorHAnsi" w:eastAsiaTheme="minorHAnsi" w:asciiTheme="minorHAnsi"/>
          </w:rPr>
          <w:t>华</w:t>
        </w:r>
        <w:r>
          <w:rPr>
            <w:rFonts w:cstheme="minorBidi" w:hAnsiTheme="minorHAnsi" w:eastAsiaTheme="minorHAnsi" w:asciiTheme="minorHAnsi"/>
          </w:rPr>
          <w:t>并</w:t>
        </w:r>
        <w:r>
          <w:rPr>
            <w:rFonts w:cstheme="minorBidi" w:hAnsiTheme="minorHAnsi" w:eastAsiaTheme="minorHAnsi" w:asciiTheme="minorHAnsi"/>
          </w:rPr>
          <w:t>购</w:t>
        </w:r>
        <w:r>
          <w:rPr>
            <w:rFonts w:cstheme="minorBidi" w:hAnsiTheme="minorHAnsi" w:eastAsiaTheme="minorHAnsi" w:asciiTheme="minorHAnsi"/>
          </w:rPr>
          <w:t>中</w:t>
        </w:r>
        <w:r>
          <w:rPr>
            <w:rFonts w:cstheme="minorBidi" w:hAnsiTheme="minorHAnsi" w:eastAsiaTheme="minorHAnsi" w:asciiTheme="minorHAnsi"/>
          </w:rPr>
          <w:t>的</w:t>
        </w:r>
        <w:r>
          <w:rPr>
            <w:rFonts w:cstheme="minorBidi" w:hAnsiTheme="minorHAnsi" w:eastAsiaTheme="minorHAnsi" w:asciiTheme="minorHAnsi"/>
          </w:rPr>
          <w:t>样</w:t>
        </w:r>
        <w:r>
          <w:rPr>
            <w:rFonts w:cstheme="minorBidi" w:hAnsiTheme="minorHAnsi" w:eastAsiaTheme="minorHAnsi" w:asciiTheme="minorHAnsi"/>
          </w:rPr>
          <w:t>本选</w:t>
        </w:r>
        <w:r>
          <w:rPr>
            <w:rFonts w:cstheme="minorBidi" w:hAnsiTheme="minorHAnsi" w:eastAsiaTheme="minorHAnsi" w:asciiTheme="minorHAnsi"/>
          </w:rPr>
          <w:t>择</w:t>
        </w:r>
        <w:r>
          <w:rPr>
            <w:rFonts w:cstheme="minorBidi" w:hAnsiTheme="minorHAnsi" w:eastAsiaTheme="minorHAnsi" w:asciiTheme="minorHAnsi"/>
          </w:rPr>
          <w:t>行为</w:t>
        </w:r>
        <w:r w:rsidRPr="00000000">
          <w:rPr>
            <w:rFonts w:cstheme="minorBidi" w:hAnsiTheme="minorHAnsi" w:eastAsiaTheme="minorHAnsi" w:asciiTheme="minorHAnsi"/>
          </w:rPr>
          <w:tab/>
        </w:r>
        <w:r>
          <w:rPr>
            <w:rFonts w:ascii="Times New Roman" w:eastAsia="Times New Roman" w:cstheme="minorBidi" w:hAnsiTheme="minorHAnsi"/>
          </w:rPr>
          <w:t>37</w:t>
        </w:r>
      </w:hyperlink>
    </w:p>
    <w:p w:rsidR="0018722C">
      <w:pPr>
        <w:topLinePunct/>
      </w:pPr>
      <w:hyperlink w:history="true" w:anchor="_bookmark30">
        <w:r>
          <w:rPr>
            <w:rFonts w:cstheme="minorBidi" w:hAnsiTheme="minorHAnsi" w:eastAsiaTheme="minorHAnsi" w:asciiTheme="minorHAnsi"/>
          </w:rPr>
          <w:t>表</w:t>
        </w:r>
        <w:r>
          <w:rPr>
            <w:rFonts w:cstheme="minorBidi" w:hAnsiTheme="minorHAnsi" w:eastAsiaTheme="minorHAnsi" w:asciiTheme="minorHAnsi"/>
          </w:rPr>
          <w:t> </w:t>
        </w:r>
        <w:r>
          <w:rPr>
            <w:rFonts w:cstheme="minorBidi" w:hAnsiTheme="minorHAnsi" w:eastAsiaTheme="minorHAnsi" w:asciiTheme="minorHAnsi"/>
          </w:rPr>
          <w:t>3</w:t>
        </w:r>
        <w:r>
          <w:rPr>
            <w:rFonts w:cstheme="minorBidi" w:hAnsiTheme="minorHAnsi" w:eastAsiaTheme="minorHAnsi" w:asciiTheme="minorHAnsi"/>
          </w:rPr>
          <w:t>.</w:t>
        </w:r>
        <w:r>
          <w:rPr>
            <w:rFonts w:cstheme="minorBidi" w:hAnsiTheme="minorHAnsi" w:eastAsiaTheme="minorHAnsi" w:asciiTheme="minorHAnsi"/>
          </w:rPr>
          <w:t>3</w:t>
        </w:r>
        <w:r w:rsidRPr="00000000">
          <w:rPr>
            <w:rFonts w:cstheme="minorBidi" w:hAnsiTheme="minorHAnsi" w:eastAsiaTheme="minorHAnsi" w:asciiTheme="minorHAnsi"/>
          </w:rPr>
          <w:tab/>
        </w:r>
        <w:r>
          <w:rPr>
            <w:rFonts w:ascii="Times New Roman" w:eastAsia="Times New Roman" w:cstheme="minorBidi" w:hAnsiTheme="minorHAnsi"/>
          </w:rPr>
          <w:t>DID</w:t>
        </w:r>
        <w:r>
          <w:rPr>
            <w:rFonts w:ascii="Times New Roman" w:eastAsia="Times New Roman" w:cstheme="minorBidi" w:hAnsiTheme="minorHAnsi"/>
          </w:rPr>
          <w:t> </w:t>
        </w:r>
        <w:r>
          <w:rPr>
            <w:rFonts w:cstheme="minorBidi" w:hAnsiTheme="minorHAnsi" w:eastAsiaTheme="minorHAnsi" w:asciiTheme="minorHAnsi"/>
          </w:rPr>
          <w:t>模</w:t>
        </w:r>
        <w:r>
          <w:rPr>
            <w:rFonts w:cstheme="minorBidi" w:hAnsiTheme="minorHAnsi" w:eastAsiaTheme="minorHAnsi" w:asciiTheme="minorHAnsi"/>
          </w:rPr>
          <w:t>型交</w:t>
        </w:r>
        <w:r>
          <w:rPr>
            <w:rFonts w:cstheme="minorBidi" w:hAnsiTheme="minorHAnsi" w:eastAsiaTheme="minorHAnsi" w:asciiTheme="minorHAnsi"/>
          </w:rPr>
          <w:t>互项</w:t>
        </w:r>
        <w:r>
          <w:rPr>
            <w:rFonts w:cstheme="minorBidi" w:hAnsiTheme="minorHAnsi" w:eastAsiaTheme="minorHAnsi" w:asciiTheme="minorHAnsi"/>
          </w:rPr>
          <w:t>系</w:t>
        </w:r>
        <w:r>
          <w:rPr>
            <w:rFonts w:cstheme="minorBidi" w:hAnsiTheme="minorHAnsi" w:eastAsiaTheme="minorHAnsi" w:asciiTheme="minorHAnsi"/>
          </w:rPr>
          <w:t>数</w:t>
        </w:r>
        <w:r>
          <w:rPr>
            <w:rFonts w:cstheme="minorBidi" w:hAnsiTheme="minorHAnsi" w:eastAsiaTheme="minorHAnsi" w:asciiTheme="minorHAnsi"/>
          </w:rPr>
          <w:t>分</w:t>
        </w:r>
        <w:r>
          <w:rPr>
            <w:rFonts w:cstheme="minorBidi" w:hAnsiTheme="minorHAnsi" w:eastAsiaTheme="minorHAnsi" w:asciiTheme="minorHAnsi"/>
          </w:rPr>
          <w:t>解</w:t>
        </w:r>
        <w:r>
          <w:rPr>
            <w:rFonts w:cstheme="minorBidi" w:hAnsiTheme="minorHAnsi" w:eastAsiaTheme="minorHAnsi" w:asciiTheme="minorHAnsi"/>
          </w:rPr>
          <w:t>说</w:t>
        </w:r>
        <w:r>
          <w:rPr>
            <w:rFonts w:cstheme="minorBidi" w:hAnsiTheme="minorHAnsi" w:eastAsiaTheme="minorHAnsi" w:asciiTheme="minorHAnsi"/>
          </w:rPr>
          <w:t>明</w:t>
        </w:r>
        <w:r w:rsidRPr="00000000">
          <w:rPr>
            <w:rFonts w:cstheme="minorBidi" w:hAnsiTheme="minorHAnsi" w:eastAsiaTheme="minorHAnsi" w:asciiTheme="minorHAnsi"/>
          </w:rPr>
          <w:tab/>
        </w:r>
        <w:r>
          <w:rPr>
            <w:rFonts w:ascii="Times New Roman" w:eastAsia="Times New Roman" w:cstheme="minorBidi" w:hAnsiTheme="minorHAnsi"/>
          </w:rPr>
          <w:t>42</w:t>
        </w:r>
      </w:hyperlink>
    </w:p>
    <w:p w:rsidR="0018722C">
      <w:pPr>
        <w:topLinePunct/>
      </w:pPr>
      <w:hyperlink w:history="true" w:anchor="_bookmark35">
        <w:r>
          <w:rPr>
            <w:rFonts w:cstheme="minorBidi" w:hAnsiTheme="minorHAnsi" w:eastAsiaTheme="minorHAnsi" w:asciiTheme="minorHAnsi"/>
          </w:rPr>
          <w:t>表</w:t>
        </w:r>
        <w:r>
          <w:rPr>
            <w:rFonts w:cstheme="minorBidi" w:hAnsiTheme="minorHAnsi" w:eastAsiaTheme="minorHAnsi" w:asciiTheme="minorHAnsi"/>
          </w:rPr>
          <w:t> </w:t>
        </w:r>
        <w:r>
          <w:rPr>
            <w:rFonts w:cstheme="minorBidi" w:hAnsiTheme="minorHAnsi" w:eastAsiaTheme="minorHAnsi" w:asciiTheme="minorHAnsi"/>
          </w:rPr>
          <w:t>4</w:t>
        </w:r>
        <w:r>
          <w:rPr>
            <w:rFonts w:cstheme="minorBidi" w:hAnsiTheme="minorHAnsi" w:eastAsiaTheme="minorHAnsi" w:asciiTheme="minorHAnsi"/>
          </w:rPr>
          <w:t>.</w:t>
        </w:r>
        <w:r>
          <w:rPr>
            <w:rFonts w:cstheme="minorBidi" w:hAnsiTheme="minorHAnsi" w:eastAsiaTheme="minorHAnsi" w:asciiTheme="minorHAnsi"/>
          </w:rPr>
          <w:t>1</w:t>
        </w:r>
        <w:r w:rsidRPr="00000000">
          <w:rPr>
            <w:rFonts w:cstheme="minorBidi" w:hAnsiTheme="minorHAnsi" w:eastAsiaTheme="minorHAnsi" w:asciiTheme="minorHAnsi"/>
          </w:rPr>
          <w:tab/>
        </w:r>
        <w:r>
          <w:rPr>
            <w:rFonts w:cstheme="minorBidi" w:hAnsiTheme="minorHAnsi" w:eastAsiaTheme="minorHAnsi" w:asciiTheme="minorHAnsi"/>
          </w:rPr>
          <w:t>样</w:t>
        </w:r>
        <w:r>
          <w:rPr>
            <w:rFonts w:cstheme="minorBidi" w:hAnsiTheme="minorHAnsi" w:eastAsiaTheme="minorHAnsi" w:asciiTheme="minorHAnsi"/>
          </w:rPr>
          <w:t>本</w:t>
        </w:r>
        <w:r>
          <w:rPr>
            <w:rFonts w:cstheme="minorBidi" w:hAnsiTheme="minorHAnsi" w:eastAsiaTheme="minorHAnsi" w:asciiTheme="minorHAnsi"/>
          </w:rPr>
          <w:t>统</w:t>
        </w:r>
        <w:r>
          <w:rPr>
            <w:rFonts w:cstheme="minorBidi" w:hAnsiTheme="minorHAnsi" w:eastAsiaTheme="minorHAnsi" w:asciiTheme="minorHAnsi"/>
          </w:rPr>
          <w:t>计：</w:t>
        </w:r>
        <w:r>
          <w:rPr>
            <w:rFonts w:ascii="Times New Roman" w:eastAsia="Times New Roman" w:cstheme="minorBidi" w:hAnsiTheme="minorHAnsi"/>
          </w:rPr>
          <w:t>1998-2007</w:t>
        </w:r>
        <w:r>
          <w:rPr>
            <w:rFonts w:ascii="Times New Roman" w:eastAsia="Times New Roman" w:cstheme="minorBidi" w:hAnsiTheme="minorHAnsi"/>
          </w:rPr>
          <w:t> </w:t>
        </w:r>
        <w:r>
          <w:rPr>
            <w:rFonts w:cstheme="minorBidi" w:hAnsiTheme="minorHAnsi" w:eastAsiaTheme="minorHAnsi" w:asciiTheme="minorHAnsi"/>
          </w:rPr>
          <w:t>中</w:t>
        </w:r>
        <w:r>
          <w:rPr>
            <w:rFonts w:cstheme="minorBidi" w:hAnsiTheme="minorHAnsi" w:eastAsiaTheme="minorHAnsi" w:asciiTheme="minorHAnsi"/>
          </w:rPr>
          <w:t>国</w:t>
        </w:r>
        <w:r>
          <w:rPr>
            <w:rFonts w:cstheme="minorBidi" w:hAnsiTheme="minorHAnsi" w:eastAsiaTheme="minorHAnsi" w:asciiTheme="minorHAnsi"/>
          </w:rPr>
          <w:t>制</w:t>
        </w:r>
        <w:r>
          <w:rPr>
            <w:rFonts w:cstheme="minorBidi" w:hAnsiTheme="minorHAnsi" w:eastAsiaTheme="minorHAnsi" w:asciiTheme="minorHAnsi"/>
          </w:rPr>
          <w:t>造</w:t>
        </w:r>
        <w:r>
          <w:rPr>
            <w:rFonts w:cstheme="minorBidi" w:hAnsiTheme="minorHAnsi" w:eastAsiaTheme="minorHAnsi" w:asciiTheme="minorHAnsi"/>
          </w:rPr>
          <w:t>业</w:t>
        </w:r>
        <w:r>
          <w:rPr>
            <w:rFonts w:cstheme="minorBidi" w:hAnsiTheme="minorHAnsi" w:eastAsiaTheme="minorHAnsi" w:asciiTheme="minorHAnsi"/>
          </w:rPr>
          <w:t>外</w:t>
        </w:r>
        <w:r>
          <w:rPr>
            <w:rFonts w:cstheme="minorBidi" w:hAnsiTheme="minorHAnsi" w:eastAsiaTheme="minorHAnsi" w:asciiTheme="minorHAnsi"/>
          </w:rPr>
          <w:t>资</w:t>
        </w:r>
        <w:r>
          <w:rPr>
            <w:rFonts w:cstheme="minorBidi" w:hAnsiTheme="minorHAnsi" w:eastAsiaTheme="minorHAnsi" w:asciiTheme="minorHAnsi"/>
          </w:rPr>
          <w:t>并购</w:t>
        </w:r>
        <w:r>
          <w:rPr>
            <w:rFonts w:cstheme="minorBidi" w:hAnsiTheme="minorHAnsi" w:eastAsiaTheme="minorHAnsi" w:asciiTheme="minorHAnsi"/>
          </w:rPr>
          <w:t>及</w:t>
        </w:r>
        <w:r>
          <w:rPr>
            <w:rFonts w:cstheme="minorBidi" w:hAnsiTheme="minorHAnsi" w:eastAsiaTheme="minorHAnsi" w:asciiTheme="minorHAnsi"/>
          </w:rPr>
          <w:t>前</w:t>
        </w:r>
        <w:r>
          <w:rPr>
            <w:rFonts w:cstheme="minorBidi" w:hAnsiTheme="minorHAnsi" w:eastAsiaTheme="minorHAnsi" w:asciiTheme="minorHAnsi"/>
          </w:rPr>
          <w:t>十</w:t>
        </w:r>
        <w:r>
          <w:rPr>
            <w:rFonts w:cstheme="minorBidi" w:hAnsiTheme="minorHAnsi" w:eastAsiaTheme="minorHAnsi" w:asciiTheme="minorHAnsi"/>
          </w:rPr>
          <w:t>行</w:t>
        </w:r>
        <w:r>
          <w:rPr>
            <w:rFonts w:cstheme="minorBidi" w:hAnsiTheme="minorHAnsi" w:eastAsiaTheme="minorHAnsi" w:asciiTheme="minorHAnsi"/>
          </w:rPr>
          <w:t>业</w:t>
        </w:r>
        <w:r>
          <w:rPr>
            <w:rFonts w:cstheme="minorBidi" w:hAnsiTheme="minorHAnsi" w:eastAsiaTheme="minorHAnsi" w:asciiTheme="minorHAnsi"/>
          </w:rPr>
          <w:t>和</w:t>
        </w:r>
        <w:r>
          <w:rPr>
            <w:rFonts w:cstheme="minorBidi" w:hAnsiTheme="minorHAnsi" w:eastAsiaTheme="minorHAnsi" w:asciiTheme="minorHAnsi"/>
          </w:rPr>
          <w:t>地</w:t>
        </w:r>
        <w:r>
          <w:rPr>
            <w:rFonts w:cstheme="minorBidi" w:hAnsiTheme="minorHAnsi" w:eastAsiaTheme="minorHAnsi" w:asciiTheme="minorHAnsi"/>
          </w:rPr>
          <w:t>区</w:t>
        </w:r>
        <w:r>
          <w:rPr>
            <w:rFonts w:cstheme="minorBidi" w:hAnsiTheme="minorHAnsi" w:eastAsiaTheme="minorHAnsi" w:asciiTheme="minorHAnsi"/>
          </w:rPr>
          <w:t>分</w:t>
        </w:r>
        <w:r>
          <w:rPr>
            <w:rFonts w:cstheme="minorBidi" w:hAnsiTheme="minorHAnsi" w:eastAsiaTheme="minorHAnsi" w:asciiTheme="minorHAnsi"/>
          </w:rPr>
          <w:t>布</w:t>
        </w:r>
        <w:r w:rsidRPr="00000000">
          <w:rPr>
            <w:rFonts w:cstheme="minorBidi" w:hAnsiTheme="minorHAnsi" w:eastAsiaTheme="minorHAnsi" w:asciiTheme="minorHAnsi"/>
          </w:rPr>
          <w:tab/>
        </w:r>
        <w:r>
          <w:rPr>
            <w:rFonts w:ascii="Times New Roman" w:eastAsia="Times New Roman" w:cstheme="minorBidi" w:hAnsiTheme="minorHAnsi"/>
          </w:rPr>
          <w:t>51</w:t>
        </w:r>
      </w:hyperlink>
    </w:p>
    <w:p w:rsidR="0018722C">
      <w:pPr>
        <w:topLinePunct/>
      </w:pPr>
      <w:hyperlink w:history="true" w:anchor="_bookmark36">
        <w:r>
          <w:rPr>
            <w:rFonts w:cstheme="minorBidi" w:hAnsiTheme="minorHAnsi" w:eastAsiaTheme="minorHAnsi" w:asciiTheme="minorHAnsi"/>
          </w:rPr>
          <w:t>表</w:t>
        </w:r>
        <w:r>
          <w:rPr>
            <w:rFonts w:cstheme="minorBidi" w:hAnsiTheme="minorHAnsi" w:eastAsiaTheme="minorHAnsi" w:asciiTheme="minorHAnsi"/>
          </w:rPr>
          <w:t> </w:t>
        </w:r>
        <w:r>
          <w:rPr>
            <w:rFonts w:cstheme="minorBidi" w:hAnsiTheme="minorHAnsi" w:eastAsiaTheme="minorHAnsi" w:asciiTheme="minorHAnsi"/>
          </w:rPr>
          <w:t>4</w:t>
        </w:r>
        <w:r>
          <w:rPr>
            <w:rFonts w:cstheme="minorBidi" w:hAnsiTheme="minorHAnsi" w:eastAsiaTheme="minorHAnsi" w:asciiTheme="minorHAnsi"/>
          </w:rPr>
          <w:t>.</w:t>
        </w:r>
        <w:r>
          <w:rPr>
            <w:rFonts w:cstheme="minorBidi" w:hAnsiTheme="minorHAnsi" w:eastAsiaTheme="minorHAnsi" w:asciiTheme="minorHAnsi"/>
          </w:rPr>
          <w:t>2</w:t>
        </w:r>
        <w:r w:rsidRPr="00000000">
          <w:rPr>
            <w:rFonts w:cstheme="minorBidi" w:hAnsiTheme="minorHAnsi" w:eastAsiaTheme="minorHAnsi" w:asciiTheme="minorHAnsi"/>
          </w:rPr>
          <w:tab/>
        </w:r>
        <w:r>
          <w:rPr>
            <w:rFonts w:ascii="Times New Roman" w:eastAsia="Times New Roman" w:cstheme="minorBidi" w:hAnsiTheme="minorHAnsi"/>
          </w:rPr>
          <w:t>OLS</w:t>
        </w:r>
        <w:r>
          <w:rPr>
            <w:rFonts w:ascii="Times New Roman" w:eastAsia="Times New Roman" w:cstheme="minorBidi" w:hAnsiTheme="minorHAnsi"/>
          </w:rPr>
          <w:t> </w:t>
        </w:r>
        <w:r>
          <w:rPr>
            <w:rFonts w:cstheme="minorBidi" w:hAnsiTheme="minorHAnsi" w:eastAsiaTheme="minorHAnsi" w:asciiTheme="minorHAnsi"/>
          </w:rPr>
          <w:t>样本</w:t>
        </w:r>
        <w:r>
          <w:rPr>
            <w:rFonts w:cstheme="minorBidi" w:hAnsiTheme="minorHAnsi" w:eastAsiaTheme="minorHAnsi" w:asciiTheme="minorHAnsi"/>
          </w:rPr>
          <w:t>变</w:t>
        </w:r>
        <w:r>
          <w:rPr>
            <w:rFonts w:cstheme="minorBidi" w:hAnsiTheme="minorHAnsi" w:eastAsiaTheme="minorHAnsi" w:asciiTheme="minorHAnsi"/>
          </w:rPr>
          <w:t>量描</w:t>
        </w:r>
        <w:r>
          <w:rPr>
            <w:rFonts w:cstheme="minorBidi" w:hAnsiTheme="minorHAnsi" w:eastAsiaTheme="minorHAnsi" w:asciiTheme="minorHAnsi"/>
          </w:rPr>
          <w:t>述</w:t>
        </w:r>
        <w:r>
          <w:rPr>
            <w:rFonts w:cstheme="minorBidi" w:hAnsiTheme="minorHAnsi" w:eastAsiaTheme="minorHAnsi" w:asciiTheme="minorHAnsi"/>
          </w:rPr>
          <w:t>统</w:t>
        </w:r>
        <w:r>
          <w:rPr>
            <w:rFonts w:cstheme="minorBidi" w:hAnsiTheme="minorHAnsi" w:eastAsiaTheme="minorHAnsi" w:asciiTheme="minorHAnsi"/>
          </w:rPr>
          <w:t>计</w:t>
        </w:r>
        <w:r>
          <w:rPr>
            <w:rFonts w:cstheme="minorBidi" w:hAnsiTheme="minorHAnsi" w:eastAsiaTheme="minorHAnsi" w:asciiTheme="minorHAnsi"/>
          </w:rPr>
          <w:t>与</w:t>
        </w:r>
        <w:r>
          <w:rPr>
            <w:rFonts w:cstheme="minorBidi" w:hAnsiTheme="minorHAnsi" w:eastAsiaTheme="minorHAnsi" w:asciiTheme="minorHAnsi"/>
          </w:rPr>
          <w:t>并</w:t>
        </w:r>
        <w:r>
          <w:rPr>
            <w:rFonts w:cstheme="minorBidi" w:hAnsiTheme="minorHAnsi" w:eastAsiaTheme="minorHAnsi" w:asciiTheme="minorHAnsi"/>
          </w:rPr>
          <w:t>购</w:t>
        </w:r>
        <w:r>
          <w:rPr>
            <w:rFonts w:cstheme="minorBidi" w:hAnsiTheme="minorHAnsi" w:eastAsiaTheme="minorHAnsi" w:asciiTheme="minorHAnsi"/>
          </w:rPr>
          <w:t>前</w:t>
        </w:r>
        <w:r>
          <w:rPr>
            <w:rFonts w:cstheme="minorBidi" w:hAnsiTheme="minorHAnsi" w:eastAsiaTheme="minorHAnsi" w:asciiTheme="minorHAnsi"/>
          </w:rPr>
          <w:t>后</w:t>
        </w:r>
        <w:r>
          <w:rPr>
            <w:rFonts w:cstheme="minorBidi" w:hAnsiTheme="minorHAnsi" w:eastAsiaTheme="minorHAnsi" w:asciiTheme="minorHAnsi"/>
          </w:rPr>
          <w:t>对</w:t>
        </w:r>
        <w:r>
          <w:rPr>
            <w:rFonts w:cstheme="minorBidi" w:hAnsiTheme="minorHAnsi" w:eastAsiaTheme="minorHAnsi" w:asciiTheme="minorHAnsi"/>
          </w:rPr>
          <w:t>照</w:t>
        </w:r>
        <w:r w:rsidRPr="00000000">
          <w:rPr>
            <w:rFonts w:cstheme="minorBidi" w:hAnsiTheme="minorHAnsi" w:eastAsiaTheme="minorHAnsi" w:asciiTheme="minorHAnsi"/>
          </w:rPr>
          <w:tab/>
        </w:r>
        <w:r>
          <w:rPr>
            <w:rFonts w:ascii="Times New Roman" w:eastAsia="Times New Roman" w:cstheme="minorBidi" w:hAnsiTheme="minorHAnsi"/>
          </w:rPr>
          <w:t>52</w:t>
        </w:r>
      </w:hyperlink>
    </w:p>
    <w:p w:rsidR="0018722C">
      <w:pPr>
        <w:topLinePunct/>
      </w:pPr>
      <w:hyperlink w:history="true" w:anchor="_bookmark38">
        <w:r>
          <w:rPr>
            <w:rFonts w:cstheme="minorBidi" w:hAnsiTheme="minorHAnsi" w:eastAsiaTheme="minorHAnsi" w:asciiTheme="minorHAnsi"/>
          </w:rPr>
          <w:t>表</w:t>
        </w:r>
        <w:r>
          <w:rPr>
            <w:rFonts w:cstheme="minorBidi" w:hAnsiTheme="minorHAnsi" w:eastAsiaTheme="minorHAnsi" w:asciiTheme="minorHAnsi"/>
          </w:rPr>
          <w:t> </w:t>
        </w:r>
        <w:r>
          <w:rPr>
            <w:rFonts w:cstheme="minorBidi" w:hAnsiTheme="minorHAnsi" w:eastAsiaTheme="minorHAnsi" w:asciiTheme="minorHAnsi"/>
          </w:rPr>
          <w:t>4</w:t>
        </w:r>
        <w:r>
          <w:rPr>
            <w:rFonts w:cstheme="minorBidi" w:hAnsiTheme="minorHAnsi" w:eastAsiaTheme="minorHAnsi" w:asciiTheme="minorHAnsi"/>
          </w:rPr>
          <w:t>.</w:t>
        </w:r>
        <w:r>
          <w:rPr>
            <w:rFonts w:cstheme="minorBidi" w:hAnsiTheme="minorHAnsi" w:eastAsiaTheme="minorHAnsi" w:asciiTheme="minorHAnsi"/>
          </w:rPr>
          <w:t>3</w:t>
        </w:r>
        <w:r w:rsidRPr="00000000">
          <w:rPr>
            <w:rFonts w:cstheme="minorBidi" w:hAnsiTheme="minorHAnsi" w:eastAsiaTheme="minorHAnsi" w:asciiTheme="minorHAnsi"/>
          </w:rPr>
          <w:tab/>
        </w:r>
        <w:r>
          <w:rPr>
            <w:rFonts w:ascii="Times New Roman" w:eastAsia="Times New Roman" w:cstheme="minorBidi" w:hAnsiTheme="minorHAnsi"/>
          </w:rPr>
          <w:t>Probit</w:t>
        </w:r>
        <w:r>
          <w:rPr>
            <w:rFonts w:ascii="Times New Roman" w:eastAsia="Times New Roman" w:cstheme="minorBidi" w:hAnsiTheme="minorHAnsi"/>
          </w:rPr>
          <w:t> </w:t>
        </w:r>
        <w:r>
          <w:rPr>
            <w:rFonts w:cstheme="minorBidi" w:hAnsiTheme="minorHAnsi" w:eastAsiaTheme="minorHAnsi" w:asciiTheme="minorHAnsi"/>
          </w:rPr>
          <w:t>模型</w:t>
        </w:r>
        <w:r>
          <w:rPr>
            <w:rFonts w:cstheme="minorBidi" w:hAnsiTheme="minorHAnsi" w:eastAsiaTheme="minorHAnsi" w:asciiTheme="minorHAnsi"/>
          </w:rPr>
          <w:t>：</w:t>
        </w:r>
        <w:r>
          <w:rPr>
            <w:rFonts w:cstheme="minorBidi" w:hAnsiTheme="minorHAnsi" w:eastAsiaTheme="minorHAnsi" w:asciiTheme="minorHAnsi"/>
          </w:rPr>
          <w:t>外资</w:t>
        </w:r>
        <w:r>
          <w:rPr>
            <w:rFonts w:cstheme="minorBidi" w:hAnsiTheme="minorHAnsi" w:eastAsiaTheme="minorHAnsi" w:asciiTheme="minorHAnsi"/>
          </w:rPr>
          <w:t>并</w:t>
        </w:r>
        <w:r>
          <w:rPr>
            <w:rFonts w:cstheme="minorBidi" w:hAnsiTheme="minorHAnsi" w:eastAsiaTheme="minorHAnsi" w:asciiTheme="minorHAnsi"/>
          </w:rPr>
          <w:t>购</w:t>
        </w:r>
        <w:r>
          <w:rPr>
            <w:rFonts w:cstheme="minorBidi" w:hAnsiTheme="minorHAnsi" w:eastAsiaTheme="minorHAnsi" w:asciiTheme="minorHAnsi"/>
          </w:rPr>
          <w:t>概</w:t>
        </w:r>
        <w:r>
          <w:rPr>
            <w:rFonts w:cstheme="minorBidi" w:hAnsiTheme="minorHAnsi" w:eastAsiaTheme="minorHAnsi" w:asciiTheme="minorHAnsi"/>
          </w:rPr>
          <w:t>率</w:t>
        </w:r>
        <w:r>
          <w:rPr>
            <w:rFonts w:cstheme="minorBidi" w:hAnsiTheme="minorHAnsi" w:eastAsiaTheme="minorHAnsi" w:asciiTheme="minorHAnsi"/>
          </w:rPr>
          <w:t>预</w:t>
        </w:r>
        <w:r>
          <w:rPr>
            <w:rFonts w:cstheme="minorBidi" w:hAnsiTheme="minorHAnsi" w:eastAsiaTheme="minorHAnsi" w:asciiTheme="minorHAnsi"/>
          </w:rPr>
          <w:t>测</w:t>
        </w:r>
        <w:r w:rsidRPr="00000000">
          <w:rPr>
            <w:rFonts w:cstheme="minorBidi" w:hAnsiTheme="minorHAnsi" w:eastAsiaTheme="minorHAnsi" w:asciiTheme="minorHAnsi"/>
          </w:rPr>
          <w:tab/>
        </w:r>
        <w:r>
          <w:rPr>
            <w:rFonts w:ascii="Times New Roman" w:eastAsia="Times New Roman" w:cstheme="minorBidi" w:hAnsiTheme="minorHAnsi"/>
          </w:rPr>
          <w:t>55</w:t>
        </w:r>
      </w:hyperlink>
    </w:p>
    <w:p w:rsidR="0018722C">
      <w:pPr>
        <w:topLinePunct/>
      </w:pPr>
      <w:hyperlink w:history="true" w:anchor="_bookmark40">
        <w:r>
          <w:rPr>
            <w:rFonts w:cstheme="minorBidi" w:hAnsiTheme="minorHAnsi" w:eastAsiaTheme="minorHAnsi" w:asciiTheme="minorHAnsi"/>
          </w:rPr>
          <w:t>表</w:t>
        </w:r>
        <w:r>
          <w:rPr>
            <w:rFonts w:cstheme="minorBidi" w:hAnsiTheme="minorHAnsi" w:eastAsiaTheme="minorHAnsi" w:asciiTheme="minorHAnsi"/>
          </w:rPr>
          <w:t> </w:t>
        </w:r>
        <w:r>
          <w:rPr>
            <w:rFonts w:cstheme="minorBidi" w:hAnsiTheme="minorHAnsi" w:eastAsiaTheme="minorHAnsi" w:asciiTheme="minorHAnsi"/>
          </w:rPr>
          <w:t>4</w:t>
        </w:r>
        <w:r>
          <w:rPr>
            <w:rFonts w:cstheme="minorBidi" w:hAnsiTheme="minorHAnsi" w:eastAsiaTheme="minorHAnsi" w:asciiTheme="minorHAnsi"/>
          </w:rPr>
          <w:t>.</w:t>
        </w:r>
        <w:r>
          <w:rPr>
            <w:rFonts w:cstheme="minorBidi" w:hAnsiTheme="minorHAnsi" w:eastAsiaTheme="minorHAnsi" w:asciiTheme="minorHAnsi"/>
          </w:rPr>
          <w:t>4</w:t>
        </w:r>
        <w:r w:rsidRPr="00000000">
          <w:rPr>
            <w:rFonts w:cstheme="minorBidi" w:hAnsiTheme="minorHAnsi" w:eastAsiaTheme="minorHAnsi" w:asciiTheme="minorHAnsi"/>
          </w:rPr>
          <w:tab/>
        </w:r>
        <w:r>
          <w:rPr>
            <w:rFonts w:cstheme="minorBidi" w:hAnsiTheme="minorHAnsi" w:eastAsiaTheme="minorHAnsi" w:asciiTheme="minorHAnsi"/>
          </w:rPr>
          <w:t>配</w:t>
        </w:r>
        <w:r>
          <w:rPr>
            <w:rFonts w:cstheme="minorBidi" w:hAnsiTheme="minorHAnsi" w:eastAsiaTheme="minorHAnsi" w:asciiTheme="minorHAnsi"/>
          </w:rPr>
          <w:t>对</w:t>
        </w:r>
        <w:r>
          <w:rPr>
            <w:rFonts w:cstheme="minorBidi" w:hAnsiTheme="minorHAnsi" w:eastAsiaTheme="minorHAnsi" w:asciiTheme="minorHAnsi"/>
          </w:rPr>
          <w:t>样</w:t>
        </w:r>
        <w:r>
          <w:rPr>
            <w:rFonts w:cstheme="minorBidi" w:hAnsiTheme="minorHAnsi" w:eastAsiaTheme="minorHAnsi" w:asciiTheme="minorHAnsi"/>
          </w:rPr>
          <w:t>本</w:t>
        </w:r>
        <w:r>
          <w:rPr>
            <w:rFonts w:cstheme="minorBidi" w:hAnsiTheme="minorHAnsi" w:eastAsiaTheme="minorHAnsi" w:asciiTheme="minorHAnsi"/>
          </w:rPr>
          <w:t>：</w:t>
        </w:r>
        <w:r>
          <w:rPr>
            <w:rFonts w:cstheme="minorBidi" w:hAnsiTheme="minorHAnsi" w:eastAsiaTheme="minorHAnsi" w:asciiTheme="minorHAnsi"/>
          </w:rPr>
          <w:t>平衡</w:t>
        </w:r>
        <w:r>
          <w:rPr>
            <w:rFonts w:cstheme="minorBidi" w:hAnsiTheme="minorHAnsi" w:eastAsiaTheme="minorHAnsi" w:asciiTheme="minorHAnsi"/>
          </w:rPr>
          <w:t>性</w:t>
        </w:r>
        <w:r>
          <w:rPr>
            <w:rFonts w:cstheme="minorBidi" w:hAnsiTheme="minorHAnsi" w:eastAsiaTheme="minorHAnsi" w:asciiTheme="minorHAnsi"/>
          </w:rPr>
          <w:t>检验</w:t>
        </w:r>
        <w:r>
          <w:rPr>
            <w:rFonts w:ascii="Times New Roman" w:eastAsia="Times New Roman" w:cstheme="minorBidi" w:hAnsiTheme="minorHAnsi"/>
          </w:rPr>
          <w:t>[</w:t>
        </w:r>
        <w:r>
          <w:rPr>
            <w:rFonts w:ascii="Times New Roman" w:eastAsia="Times New Roman" w:cstheme="minorBidi" w:hAnsiTheme="minorHAnsi"/>
          </w:rPr>
          <w:t>balancing</w:t>
        </w:r>
        <w:r>
          <w:rPr>
            <w:rFonts w:ascii="Times New Roman" w:eastAsia="Times New Roman" w:cstheme="minorBidi" w:hAnsiTheme="minorHAnsi"/>
          </w:rPr>
          <w:t> </w:t>
        </w:r>
        <w:r>
          <w:rPr>
            <w:rFonts w:ascii="Times New Roman" w:eastAsia="Times New Roman" w:cstheme="minorBidi" w:hAnsiTheme="minorHAnsi"/>
          </w:rPr>
          <w:t>tests</w:t>
        </w:r>
        <w:r>
          <w:rPr>
            <w:rFonts w:ascii="Times New Roman" w:eastAsia="Times New Roman" w:cstheme="minorBidi" w:hAnsiTheme="minorHAnsi"/>
          </w:rPr>
          <w:t>]</w:t>
        </w:r>
        <w:r w:rsidRPr="00000000">
          <w:rPr>
            <w:rFonts w:cstheme="minorBidi" w:hAnsiTheme="minorHAnsi" w:eastAsiaTheme="minorHAnsi" w:asciiTheme="minorHAnsi"/>
          </w:rPr>
          <w:tab/>
        </w:r>
        <w:r>
          <w:t>58</w:t>
        </w:r>
      </w:hyperlink>
    </w:p>
    <w:p w:rsidR="0018722C">
      <w:pPr>
        <w:topLinePunct/>
      </w:pPr>
      <w:hyperlink w:history="true" w:anchor="_bookmark41">
        <w:r>
          <w:rPr>
            <w:rFonts w:cstheme="minorBidi" w:hAnsiTheme="minorHAnsi" w:eastAsiaTheme="minorHAnsi" w:asciiTheme="minorHAnsi"/>
          </w:rPr>
          <w:t>表</w:t>
        </w:r>
        <w:r>
          <w:rPr>
            <w:rFonts w:cstheme="minorBidi" w:hAnsiTheme="minorHAnsi" w:eastAsiaTheme="minorHAnsi" w:asciiTheme="minorHAnsi"/>
          </w:rPr>
          <w:t> </w:t>
        </w:r>
        <w:r>
          <w:rPr>
            <w:rFonts w:cstheme="minorBidi" w:hAnsiTheme="minorHAnsi" w:eastAsiaTheme="minorHAnsi" w:asciiTheme="minorHAnsi"/>
          </w:rPr>
          <w:t>4</w:t>
        </w:r>
        <w:r>
          <w:rPr>
            <w:rFonts w:cstheme="minorBidi" w:hAnsiTheme="minorHAnsi" w:eastAsiaTheme="minorHAnsi" w:asciiTheme="minorHAnsi"/>
          </w:rPr>
          <w:t>.</w:t>
        </w:r>
        <w:r>
          <w:rPr>
            <w:rFonts w:cstheme="minorBidi" w:hAnsiTheme="minorHAnsi" w:eastAsiaTheme="minorHAnsi" w:asciiTheme="minorHAnsi"/>
          </w:rPr>
          <w:t>5</w:t>
        </w:r>
        <w:r w:rsidRPr="00000000">
          <w:rPr>
            <w:rFonts w:cstheme="minorBidi" w:hAnsiTheme="minorHAnsi" w:eastAsiaTheme="minorHAnsi" w:asciiTheme="minorHAnsi"/>
          </w:rPr>
          <w:tab/>
        </w:r>
        <w:r>
          <w:rPr>
            <w:rFonts w:cstheme="minorBidi" w:hAnsiTheme="minorHAnsi" w:eastAsiaTheme="minorHAnsi" w:asciiTheme="minorHAnsi"/>
          </w:rPr>
          <w:t>配</w:t>
        </w:r>
        <w:r>
          <w:rPr>
            <w:rFonts w:cstheme="minorBidi" w:hAnsiTheme="minorHAnsi" w:eastAsiaTheme="minorHAnsi" w:asciiTheme="minorHAnsi"/>
          </w:rPr>
          <w:t>对</w:t>
        </w:r>
        <w:r>
          <w:rPr>
            <w:rFonts w:cstheme="minorBidi" w:hAnsiTheme="minorHAnsi" w:eastAsiaTheme="minorHAnsi" w:asciiTheme="minorHAnsi"/>
          </w:rPr>
          <w:t>样</w:t>
        </w:r>
        <w:r>
          <w:rPr>
            <w:rFonts w:cstheme="minorBidi" w:hAnsiTheme="minorHAnsi" w:eastAsiaTheme="minorHAnsi" w:asciiTheme="minorHAnsi"/>
          </w:rPr>
          <w:t>本</w:t>
        </w:r>
        <w:r>
          <w:rPr>
            <w:rFonts w:cstheme="minorBidi" w:hAnsiTheme="minorHAnsi" w:eastAsiaTheme="minorHAnsi" w:asciiTheme="minorHAnsi"/>
          </w:rPr>
          <w:t>：</w:t>
        </w:r>
        <w:r>
          <w:rPr>
            <w:rFonts w:cstheme="minorBidi" w:hAnsiTheme="minorHAnsi" w:eastAsiaTheme="minorHAnsi" w:asciiTheme="minorHAnsi"/>
          </w:rPr>
          <w:t>公共</w:t>
        </w:r>
        <w:r>
          <w:rPr>
            <w:rFonts w:cstheme="minorBidi" w:hAnsiTheme="minorHAnsi" w:eastAsiaTheme="minorHAnsi" w:asciiTheme="minorHAnsi"/>
          </w:rPr>
          <w:t>支</w:t>
        </w:r>
        <w:r>
          <w:rPr>
            <w:rFonts w:cstheme="minorBidi" w:hAnsiTheme="minorHAnsi" w:eastAsiaTheme="minorHAnsi" w:asciiTheme="minorHAnsi"/>
          </w:rPr>
          <w:t>撑</w:t>
        </w:r>
        <w:r>
          <w:rPr>
            <w:rFonts w:cstheme="minorBidi" w:hAnsiTheme="minorHAnsi" w:eastAsiaTheme="minorHAnsi" w:asciiTheme="minorHAnsi"/>
          </w:rPr>
          <w:t>检</w:t>
        </w:r>
        <w:r>
          <w:rPr>
            <w:rFonts w:cstheme="minorBidi" w:hAnsiTheme="minorHAnsi" w:eastAsiaTheme="minorHAnsi" w:asciiTheme="minorHAnsi"/>
          </w:rPr>
          <w:t>验</w:t>
        </w:r>
        <w:r>
          <w:rPr>
            <w:rFonts w:ascii="Times New Roman" w:eastAsia="Times New Roman" w:cstheme="minorBidi" w:hAnsiTheme="minorHAnsi"/>
          </w:rPr>
          <w:t>[</w:t>
        </w:r>
        <w:r>
          <w:rPr>
            <w:rFonts w:ascii="Times New Roman" w:eastAsia="Times New Roman" w:cstheme="minorBidi" w:hAnsiTheme="minorHAnsi"/>
          </w:rPr>
          <w:t>common</w:t>
        </w:r>
        <w:r>
          <w:rPr>
            <w:rFonts w:ascii="Times New Roman" w:eastAsia="Times New Roman" w:cstheme="minorBidi" w:hAnsiTheme="minorHAnsi"/>
          </w:rPr>
          <w:t> </w:t>
        </w:r>
        <w:r>
          <w:rPr>
            <w:rFonts w:ascii="Times New Roman" w:eastAsia="Times New Roman" w:cstheme="minorBidi" w:hAnsiTheme="minorHAnsi"/>
          </w:rPr>
          <w:t>support test</w:t>
        </w:r>
        <w:r>
          <w:rPr>
            <w:rFonts w:ascii="Times New Roman" w:eastAsia="Times New Roman" w:cstheme="minorBidi" w:hAnsiTheme="minorHAnsi"/>
          </w:rPr>
          <w:t>]</w:t>
        </w:r>
        <w:r w:rsidRPr="00000000">
          <w:rPr>
            <w:rFonts w:cstheme="minorBidi" w:hAnsiTheme="minorHAnsi" w:eastAsiaTheme="minorHAnsi" w:asciiTheme="minorHAnsi"/>
          </w:rPr>
          <w:tab/>
        </w:r>
        <w:r>
          <w:t>58</w:t>
        </w:r>
      </w:hyperlink>
    </w:p>
    <w:p w:rsidR="0018722C">
      <w:pPr>
        <w:topLinePunct/>
      </w:pPr>
      <w:hyperlink w:history="true" w:anchor="_bookmark42">
        <w:r>
          <w:rPr>
            <w:rFonts w:cstheme="minorBidi" w:hAnsiTheme="minorHAnsi" w:eastAsiaTheme="minorHAnsi" w:asciiTheme="minorHAnsi"/>
          </w:rPr>
          <w:t>表</w:t>
        </w:r>
        <w:r>
          <w:rPr>
            <w:rFonts w:cstheme="minorBidi" w:hAnsiTheme="minorHAnsi" w:eastAsiaTheme="minorHAnsi" w:asciiTheme="minorHAnsi"/>
          </w:rPr>
          <w:t> </w:t>
        </w:r>
        <w:r>
          <w:rPr>
            <w:rFonts w:cstheme="minorBidi" w:hAnsiTheme="minorHAnsi" w:eastAsiaTheme="minorHAnsi" w:asciiTheme="minorHAnsi"/>
          </w:rPr>
          <w:t>4</w:t>
        </w:r>
        <w:r>
          <w:rPr>
            <w:rFonts w:cstheme="minorBidi" w:hAnsiTheme="minorHAnsi" w:eastAsiaTheme="minorHAnsi" w:asciiTheme="minorHAnsi"/>
          </w:rPr>
          <w:t>.</w:t>
        </w:r>
        <w:r>
          <w:rPr>
            <w:rFonts w:cstheme="minorBidi" w:hAnsiTheme="minorHAnsi" w:eastAsiaTheme="minorHAnsi" w:asciiTheme="minorHAnsi"/>
          </w:rPr>
          <w:t>6</w:t>
        </w:r>
        <w:r w:rsidRPr="00000000">
          <w:rPr>
            <w:rFonts w:cstheme="minorBidi" w:hAnsiTheme="minorHAnsi" w:eastAsiaTheme="minorHAnsi" w:asciiTheme="minorHAnsi"/>
          </w:rPr>
          <w:tab/>
        </w:r>
        <w:r>
          <w:rPr>
            <w:rFonts w:cstheme="minorBidi" w:hAnsiTheme="minorHAnsi" w:eastAsiaTheme="minorHAnsi" w:asciiTheme="minorHAnsi"/>
          </w:rPr>
          <w:t>分</w:t>
        </w:r>
        <w:r>
          <w:rPr>
            <w:rFonts w:cstheme="minorBidi" w:hAnsiTheme="minorHAnsi" w:eastAsiaTheme="minorHAnsi" w:asciiTheme="minorHAnsi"/>
          </w:rPr>
          <w:t>解说明</w:t>
        </w:r>
        <w:r>
          <w:rPr>
            <w:rFonts w:cstheme="minorBidi" w:hAnsiTheme="minorHAnsi" w:eastAsiaTheme="minorHAnsi" w:asciiTheme="minorHAnsi"/>
          </w:rPr>
          <w:t> </w:t>
        </w:r>
        <w:r>
          <w:rPr>
            <w:rFonts w:ascii="Times New Roman" w:eastAsia="Times New Roman" w:cstheme="minorBidi" w:hAnsiTheme="minorHAnsi"/>
          </w:rPr>
          <w:t>DID</w:t>
        </w:r>
        <w:r>
          <w:rPr>
            <w:rFonts w:ascii="Times New Roman" w:eastAsia="Times New Roman" w:cstheme="minorBidi" w:hAnsiTheme="minorHAnsi"/>
          </w:rPr>
          <w:t> </w:t>
        </w:r>
        <w:r>
          <w:rPr>
            <w:rFonts w:cstheme="minorBidi" w:hAnsiTheme="minorHAnsi" w:eastAsiaTheme="minorHAnsi" w:asciiTheme="minorHAnsi"/>
          </w:rPr>
          <w:t>模</w:t>
        </w:r>
        <w:r>
          <w:rPr>
            <w:rFonts w:cstheme="minorBidi" w:hAnsiTheme="minorHAnsi" w:eastAsiaTheme="minorHAnsi" w:asciiTheme="minorHAnsi"/>
          </w:rPr>
          <w:t>型</w:t>
        </w:r>
        <w:r>
          <w:rPr>
            <w:rFonts w:cstheme="minorBidi" w:hAnsiTheme="minorHAnsi" w:eastAsiaTheme="minorHAnsi" w:asciiTheme="minorHAnsi"/>
          </w:rPr>
          <w:t>如</w:t>
        </w:r>
        <w:r>
          <w:rPr>
            <w:rFonts w:cstheme="minorBidi" w:hAnsiTheme="minorHAnsi" w:eastAsiaTheme="minorHAnsi" w:asciiTheme="minorHAnsi"/>
          </w:rPr>
          <w:t>何</w:t>
        </w:r>
        <w:r>
          <w:rPr>
            <w:rFonts w:cstheme="minorBidi" w:hAnsiTheme="minorHAnsi" w:eastAsiaTheme="minorHAnsi" w:asciiTheme="minorHAnsi"/>
          </w:rPr>
          <w:t>消</w:t>
        </w:r>
        <w:r>
          <w:rPr>
            <w:rFonts w:cstheme="minorBidi" w:hAnsiTheme="minorHAnsi" w:eastAsiaTheme="minorHAnsi" w:asciiTheme="minorHAnsi"/>
          </w:rPr>
          <w:t>除</w:t>
        </w:r>
        <w:r>
          <w:rPr>
            <w:rFonts w:cstheme="minorBidi" w:hAnsiTheme="minorHAnsi" w:eastAsiaTheme="minorHAnsi" w:asciiTheme="minorHAnsi"/>
          </w:rPr>
          <w:t>共</w:t>
        </w:r>
        <w:r>
          <w:rPr>
            <w:rFonts w:cstheme="minorBidi" w:hAnsiTheme="minorHAnsi" w:eastAsiaTheme="minorHAnsi" w:asciiTheme="minorHAnsi"/>
          </w:rPr>
          <w:t>同</w:t>
        </w:r>
        <w:r>
          <w:rPr>
            <w:rFonts w:cstheme="minorBidi" w:hAnsiTheme="minorHAnsi" w:eastAsiaTheme="minorHAnsi" w:asciiTheme="minorHAnsi"/>
          </w:rPr>
          <w:t>时间</w:t>
        </w:r>
        <w:r>
          <w:rPr>
            <w:rFonts w:cstheme="minorBidi" w:hAnsiTheme="minorHAnsi" w:eastAsiaTheme="minorHAnsi" w:asciiTheme="minorHAnsi"/>
          </w:rPr>
          <w:t>趋势</w:t>
        </w:r>
        <w:r w:rsidRPr="00000000">
          <w:rPr>
            <w:rFonts w:cstheme="minorBidi" w:hAnsiTheme="minorHAnsi" w:eastAsiaTheme="minorHAnsi" w:asciiTheme="minorHAnsi"/>
          </w:rPr>
          <w:tab/>
        </w:r>
        <w:r>
          <w:rPr>
            <w:rFonts w:ascii="Times New Roman" w:eastAsia="Times New Roman" w:cstheme="minorBidi" w:hAnsiTheme="minorHAnsi"/>
          </w:rPr>
          <w:t>59</w:t>
        </w:r>
      </w:hyperlink>
    </w:p>
    <w:p w:rsidR="0018722C">
      <w:pPr>
        <w:topLinePunct/>
      </w:pPr>
      <w:hyperlink w:history="true" w:anchor="_bookmark45">
        <w:r>
          <w:rPr>
            <w:rFonts w:cstheme="minorBidi" w:hAnsiTheme="minorHAnsi" w:eastAsiaTheme="minorHAnsi" w:asciiTheme="minorHAnsi"/>
          </w:rPr>
          <w:t>表</w:t>
        </w:r>
        <w:r>
          <w:rPr>
            <w:rFonts w:cstheme="minorBidi" w:hAnsiTheme="minorHAnsi" w:eastAsiaTheme="minorHAnsi" w:asciiTheme="minorHAnsi"/>
          </w:rPr>
          <w:t> </w:t>
        </w:r>
        <w:r>
          <w:rPr>
            <w:rFonts w:cstheme="minorBidi" w:hAnsiTheme="minorHAnsi" w:eastAsiaTheme="minorHAnsi" w:asciiTheme="minorHAnsi"/>
          </w:rPr>
          <w:t>4</w:t>
        </w:r>
        <w:r>
          <w:rPr>
            <w:rFonts w:cstheme="minorBidi" w:hAnsiTheme="minorHAnsi" w:eastAsiaTheme="minorHAnsi" w:asciiTheme="minorHAnsi"/>
          </w:rPr>
          <w:t>.</w:t>
        </w:r>
        <w:r>
          <w:rPr>
            <w:rFonts w:cstheme="minorBidi" w:hAnsiTheme="minorHAnsi" w:eastAsiaTheme="minorHAnsi" w:asciiTheme="minorHAnsi"/>
          </w:rPr>
          <w:t>7</w:t>
        </w:r>
        <w:r w:rsidRPr="00000000">
          <w:rPr>
            <w:rFonts w:cstheme="minorBidi" w:hAnsiTheme="minorHAnsi" w:eastAsiaTheme="minorHAnsi" w:asciiTheme="minorHAnsi"/>
          </w:rPr>
          <w:tab/>
        </w:r>
        <w:r>
          <w:rPr>
            <w:rFonts w:ascii="Times New Roman" w:eastAsia="Times New Roman" w:cstheme="minorBidi" w:hAnsiTheme="minorHAnsi"/>
          </w:rPr>
          <w:t>OLS</w:t>
        </w:r>
        <w:r>
          <w:rPr>
            <w:rFonts w:ascii="Times New Roman" w:eastAsia="Times New Roman" w:cstheme="minorBidi" w:hAnsiTheme="minorHAnsi"/>
          </w:rPr>
          <w:t> </w:t>
        </w:r>
        <w:r>
          <w:rPr>
            <w:rFonts w:cstheme="minorBidi" w:hAnsiTheme="minorHAnsi" w:eastAsiaTheme="minorHAnsi" w:asciiTheme="minorHAnsi"/>
          </w:rPr>
          <w:t>回归</w:t>
        </w:r>
        <w:r>
          <w:rPr>
            <w:rFonts w:cstheme="minorBidi" w:hAnsiTheme="minorHAnsi" w:eastAsiaTheme="minorHAnsi" w:asciiTheme="minorHAnsi"/>
          </w:rPr>
          <w:t>模</w:t>
        </w:r>
        <w:r>
          <w:rPr>
            <w:rFonts w:cstheme="minorBidi" w:hAnsiTheme="minorHAnsi" w:eastAsiaTheme="minorHAnsi" w:asciiTheme="minorHAnsi"/>
          </w:rPr>
          <w:t>型一</w:t>
        </w:r>
        <w:r>
          <w:rPr>
            <w:rFonts w:cstheme="minorBidi" w:hAnsiTheme="minorHAnsi" w:eastAsiaTheme="minorHAnsi" w:asciiTheme="minorHAnsi"/>
          </w:rPr>
          <w:t>：</w:t>
        </w:r>
        <w:r>
          <w:rPr>
            <w:rFonts w:cstheme="minorBidi" w:hAnsiTheme="minorHAnsi" w:eastAsiaTheme="minorHAnsi" w:asciiTheme="minorHAnsi"/>
          </w:rPr>
          <w:t>外</w:t>
        </w:r>
        <w:r>
          <w:rPr>
            <w:rFonts w:cstheme="minorBidi" w:hAnsiTheme="minorHAnsi" w:eastAsiaTheme="minorHAnsi" w:asciiTheme="minorHAnsi"/>
          </w:rPr>
          <w:t>资</w:t>
        </w:r>
        <w:r>
          <w:rPr>
            <w:rFonts w:cstheme="minorBidi" w:hAnsiTheme="minorHAnsi" w:eastAsiaTheme="minorHAnsi" w:asciiTheme="minorHAnsi"/>
          </w:rPr>
          <w:t>并</w:t>
        </w:r>
        <w:r>
          <w:rPr>
            <w:rFonts w:cstheme="minorBidi" w:hAnsiTheme="minorHAnsi" w:eastAsiaTheme="minorHAnsi" w:asciiTheme="minorHAnsi"/>
          </w:rPr>
          <w:t>购</w:t>
        </w:r>
        <w:r>
          <w:rPr>
            <w:rFonts w:cstheme="minorBidi" w:hAnsiTheme="minorHAnsi" w:eastAsiaTheme="minorHAnsi" w:asciiTheme="minorHAnsi"/>
          </w:rPr>
          <w:t>对</w:t>
        </w:r>
        <w:r>
          <w:rPr>
            <w:rFonts w:cstheme="minorBidi" w:hAnsiTheme="minorHAnsi" w:eastAsiaTheme="minorHAnsi" w:asciiTheme="minorHAnsi"/>
          </w:rPr>
          <w:t>目</w:t>
        </w:r>
        <w:r>
          <w:rPr>
            <w:rFonts w:cstheme="minorBidi" w:hAnsiTheme="minorHAnsi" w:eastAsiaTheme="minorHAnsi" w:asciiTheme="minorHAnsi"/>
          </w:rPr>
          <w:t>标</w:t>
        </w:r>
        <w:r>
          <w:rPr>
            <w:rFonts w:cstheme="minorBidi" w:hAnsiTheme="minorHAnsi" w:eastAsiaTheme="minorHAnsi" w:asciiTheme="minorHAnsi"/>
          </w:rPr>
          <w:t>企</w:t>
        </w:r>
        <w:r>
          <w:rPr>
            <w:rFonts w:cstheme="minorBidi" w:hAnsiTheme="minorHAnsi" w:eastAsiaTheme="minorHAnsi" w:asciiTheme="minorHAnsi"/>
          </w:rPr>
          <w:t>业</w:t>
        </w:r>
        <w:r>
          <w:rPr>
            <w:rFonts w:cstheme="minorBidi" w:hAnsiTheme="minorHAnsi" w:eastAsiaTheme="minorHAnsi" w:asciiTheme="minorHAnsi"/>
          </w:rPr>
          <w:t> </w:t>
        </w:r>
        <w:r>
          <w:rPr>
            <w:rFonts w:ascii="Times New Roman" w:eastAsia="Times New Roman" w:cstheme="minorBidi" w:hAnsiTheme="minorHAnsi"/>
          </w:rPr>
          <w:t>TFP</w:t>
        </w:r>
        <w:r>
          <w:rPr>
            <w:rFonts w:ascii="Times New Roman" w:eastAsia="Times New Roman" w:cstheme="minorBidi" w:hAnsiTheme="minorHAnsi"/>
          </w:rPr>
          <w:t> </w:t>
        </w:r>
        <w:r>
          <w:rPr>
            <w:rFonts w:cstheme="minorBidi" w:hAnsiTheme="minorHAnsi" w:eastAsiaTheme="minorHAnsi" w:asciiTheme="minorHAnsi"/>
          </w:rPr>
          <w:t>等</w:t>
        </w:r>
        <w:r>
          <w:rPr>
            <w:rFonts w:cstheme="minorBidi" w:hAnsiTheme="minorHAnsi" w:eastAsiaTheme="minorHAnsi" w:asciiTheme="minorHAnsi"/>
          </w:rPr>
          <w:t>指</w:t>
        </w:r>
        <w:r>
          <w:rPr>
            <w:rFonts w:cstheme="minorBidi" w:hAnsiTheme="minorHAnsi" w:eastAsiaTheme="minorHAnsi" w:asciiTheme="minorHAnsi"/>
          </w:rPr>
          <w:t>标</w:t>
        </w:r>
        <w:r>
          <w:rPr>
            <w:rFonts w:cstheme="minorBidi" w:hAnsiTheme="minorHAnsi" w:eastAsiaTheme="minorHAnsi" w:asciiTheme="minorHAnsi"/>
          </w:rPr>
          <w:t>的</w:t>
        </w:r>
        <w:r>
          <w:rPr>
            <w:rFonts w:cstheme="minorBidi" w:hAnsiTheme="minorHAnsi" w:eastAsiaTheme="minorHAnsi" w:asciiTheme="minorHAnsi"/>
          </w:rPr>
          <w:t>贡</w:t>
        </w:r>
        <w:r>
          <w:rPr>
            <w:rFonts w:cstheme="minorBidi" w:hAnsiTheme="minorHAnsi" w:eastAsiaTheme="minorHAnsi" w:asciiTheme="minorHAnsi"/>
          </w:rPr>
          <w:t>献</w:t>
        </w:r>
        <w:r w:rsidRPr="00000000">
          <w:rPr>
            <w:rFonts w:cstheme="minorBidi" w:hAnsiTheme="minorHAnsi" w:eastAsiaTheme="minorHAnsi" w:asciiTheme="minorHAnsi"/>
          </w:rPr>
          <w:tab/>
        </w:r>
        <w:r>
          <w:rPr>
            <w:rFonts w:ascii="Times New Roman" w:eastAsia="Times New Roman" w:cstheme="minorBidi" w:hAnsiTheme="minorHAnsi"/>
          </w:rPr>
          <w:t>59</w:t>
        </w:r>
      </w:hyperlink>
    </w:p>
    <w:p w:rsidR="0018722C">
      <w:pPr>
        <w:topLinePunct/>
      </w:pPr>
      <w:hyperlink w:history="true" w:anchor="_bookmark46">
        <w:r>
          <w:rPr>
            <w:rFonts w:cstheme="minorBidi" w:hAnsiTheme="minorHAnsi" w:eastAsiaTheme="minorHAnsi" w:asciiTheme="minorHAnsi"/>
          </w:rPr>
          <w:t>表</w:t>
        </w:r>
        <w:r>
          <w:rPr>
            <w:rFonts w:cstheme="minorBidi" w:hAnsiTheme="minorHAnsi" w:eastAsiaTheme="minorHAnsi" w:asciiTheme="minorHAnsi"/>
          </w:rPr>
          <w:t> </w:t>
        </w:r>
        <w:r>
          <w:rPr>
            <w:rFonts w:cstheme="minorBidi" w:hAnsiTheme="minorHAnsi" w:eastAsiaTheme="minorHAnsi" w:asciiTheme="minorHAnsi"/>
          </w:rPr>
          <w:t>4</w:t>
        </w:r>
        <w:r>
          <w:rPr>
            <w:rFonts w:cstheme="minorBidi" w:hAnsiTheme="minorHAnsi" w:eastAsiaTheme="minorHAnsi" w:asciiTheme="minorHAnsi"/>
          </w:rPr>
          <w:t>.</w:t>
        </w:r>
        <w:r>
          <w:rPr>
            <w:rFonts w:cstheme="minorBidi" w:hAnsiTheme="minorHAnsi" w:eastAsiaTheme="minorHAnsi" w:asciiTheme="minorHAnsi"/>
          </w:rPr>
          <w:t>8</w:t>
        </w:r>
        <w:r w:rsidRPr="00000000">
          <w:rPr>
            <w:rFonts w:cstheme="minorBidi" w:hAnsiTheme="minorHAnsi" w:eastAsiaTheme="minorHAnsi" w:asciiTheme="minorHAnsi"/>
          </w:rPr>
          <w:tab/>
        </w:r>
        <w:r>
          <w:rPr>
            <w:rFonts w:ascii="Times New Roman" w:eastAsia="Times New Roman" w:cstheme="minorBidi" w:hAnsiTheme="minorHAnsi"/>
          </w:rPr>
          <w:t>OLS</w:t>
        </w:r>
        <w:r>
          <w:rPr>
            <w:rFonts w:ascii="Times New Roman" w:eastAsia="Times New Roman" w:cstheme="minorBidi" w:hAnsiTheme="minorHAnsi"/>
          </w:rPr>
          <w:t> </w:t>
        </w:r>
        <w:r>
          <w:rPr>
            <w:rFonts w:cstheme="minorBidi" w:hAnsiTheme="minorHAnsi" w:eastAsiaTheme="minorHAnsi" w:asciiTheme="minorHAnsi"/>
          </w:rPr>
          <w:t>回归</w:t>
        </w:r>
        <w:r>
          <w:rPr>
            <w:rFonts w:cstheme="minorBidi" w:hAnsiTheme="minorHAnsi" w:eastAsiaTheme="minorHAnsi" w:asciiTheme="minorHAnsi"/>
          </w:rPr>
          <w:t>模</w:t>
        </w:r>
        <w:r>
          <w:rPr>
            <w:rFonts w:cstheme="minorBidi" w:hAnsiTheme="minorHAnsi" w:eastAsiaTheme="minorHAnsi" w:asciiTheme="minorHAnsi"/>
          </w:rPr>
          <w:t>型二</w:t>
        </w:r>
        <w:r>
          <w:rPr>
            <w:rFonts w:cstheme="minorBidi" w:hAnsiTheme="minorHAnsi" w:eastAsiaTheme="minorHAnsi" w:asciiTheme="minorHAnsi"/>
          </w:rPr>
          <w:t>：</w:t>
        </w:r>
        <w:r>
          <w:rPr>
            <w:rFonts w:cstheme="minorBidi" w:hAnsiTheme="minorHAnsi" w:eastAsiaTheme="minorHAnsi" w:asciiTheme="minorHAnsi"/>
          </w:rPr>
          <w:t>对</w:t>
        </w:r>
        <w:r>
          <w:rPr>
            <w:rFonts w:cstheme="minorBidi" w:hAnsiTheme="minorHAnsi" w:eastAsiaTheme="minorHAnsi" w:asciiTheme="minorHAnsi"/>
          </w:rPr>
          <w:t>不</w:t>
        </w:r>
        <w:r>
          <w:rPr>
            <w:rFonts w:cstheme="minorBidi" w:hAnsiTheme="minorHAnsi" w:eastAsiaTheme="minorHAnsi" w:asciiTheme="minorHAnsi"/>
          </w:rPr>
          <w:t>可</w:t>
        </w:r>
        <w:r>
          <w:rPr>
            <w:rFonts w:cstheme="minorBidi" w:hAnsiTheme="minorHAnsi" w:eastAsiaTheme="minorHAnsi" w:asciiTheme="minorHAnsi"/>
          </w:rPr>
          <w:t>观</w:t>
        </w:r>
        <w:r>
          <w:rPr>
            <w:rFonts w:cstheme="minorBidi" w:hAnsiTheme="minorHAnsi" w:eastAsiaTheme="minorHAnsi" w:asciiTheme="minorHAnsi"/>
          </w:rPr>
          <w:t>测</w:t>
        </w:r>
        <w:r>
          <w:rPr>
            <w:rFonts w:cstheme="minorBidi" w:hAnsiTheme="minorHAnsi" w:eastAsiaTheme="minorHAnsi" w:asciiTheme="minorHAnsi"/>
          </w:rPr>
          <w:t>影</w:t>
        </w:r>
        <w:r>
          <w:rPr>
            <w:rFonts w:cstheme="minorBidi" w:hAnsiTheme="minorHAnsi" w:eastAsiaTheme="minorHAnsi" w:asciiTheme="minorHAnsi"/>
          </w:rPr>
          <w:t>响</w:t>
        </w:r>
        <w:r>
          <w:rPr>
            <w:rFonts w:cstheme="minorBidi" w:hAnsiTheme="minorHAnsi" w:eastAsiaTheme="minorHAnsi" w:asciiTheme="minorHAnsi"/>
          </w:rPr>
          <w:t>因</w:t>
        </w:r>
        <w:r>
          <w:rPr>
            <w:rFonts w:cstheme="minorBidi" w:hAnsiTheme="minorHAnsi" w:eastAsiaTheme="minorHAnsi" w:asciiTheme="minorHAnsi"/>
          </w:rPr>
          <w:t>素的</w:t>
        </w:r>
        <w:r>
          <w:rPr>
            <w:rFonts w:cstheme="minorBidi" w:hAnsiTheme="minorHAnsi" w:eastAsiaTheme="minorHAnsi" w:asciiTheme="minorHAnsi"/>
          </w:rPr>
          <w:t>证</w:t>
        </w:r>
        <w:r>
          <w:rPr>
            <w:rFonts w:cstheme="minorBidi" w:hAnsiTheme="minorHAnsi" w:eastAsiaTheme="minorHAnsi" w:asciiTheme="minorHAnsi"/>
          </w:rPr>
          <w:t>伪</w:t>
        </w:r>
        <w:r>
          <w:rPr>
            <w:rFonts w:cstheme="minorBidi" w:hAnsiTheme="minorHAnsi" w:eastAsiaTheme="minorHAnsi" w:asciiTheme="minorHAnsi"/>
          </w:rPr>
          <w:t>检</w:t>
        </w:r>
        <w:r>
          <w:rPr>
            <w:rFonts w:cstheme="minorBidi" w:hAnsiTheme="minorHAnsi" w:eastAsiaTheme="minorHAnsi" w:asciiTheme="minorHAnsi"/>
          </w:rPr>
          <w:t>验</w:t>
        </w:r>
        <w:r>
          <w:rPr>
            <w:rFonts w:ascii="Times New Roman" w:eastAsia="Times New Roman" w:cstheme="minorBidi" w:hAnsiTheme="minorHAnsi"/>
          </w:rPr>
          <w:t>[</w:t>
        </w:r>
        <w:r>
          <w:rPr>
            <w:rFonts w:ascii="Times New Roman" w:eastAsia="Times New Roman" w:cstheme="minorBidi" w:hAnsiTheme="minorHAnsi"/>
          </w:rPr>
          <w:t>falsification</w:t>
        </w:r>
        <w:r>
          <w:rPr>
            <w:rFonts w:ascii="Times New Roman" w:eastAsia="Times New Roman" w:cstheme="minorBidi" w:hAnsiTheme="minorHAnsi"/>
          </w:rPr>
          <w:t> </w:t>
        </w:r>
        <w:r>
          <w:rPr>
            <w:rFonts w:ascii="Times New Roman" w:eastAsia="Times New Roman" w:cstheme="minorBidi" w:hAnsiTheme="minorHAnsi"/>
          </w:rPr>
          <w:t>tests</w:t>
        </w:r>
        <w:r>
          <w:rPr>
            <w:rFonts w:ascii="Times New Roman" w:eastAsia="Times New Roman" w:cstheme="minorBidi" w:hAnsiTheme="minorHAnsi"/>
          </w:rPr>
          <w:t>]</w:t>
        </w:r>
        <w:r>
          <w:rPr>
            <w:rFonts w:ascii="Times New Roman" w:eastAsia="Times New Roman" w:cstheme="minorBidi" w:hAnsiTheme="minorHAnsi"/>
          </w:rPr>
          <w:t>...</w:t>
        </w:r>
        <w:r>
          <w:rPr>
            <w:rFonts w:ascii="Times New Roman" w:eastAsia="Times New Roman" w:cstheme="minorBidi" w:hAnsiTheme="minorHAnsi"/>
          </w:rPr>
          <w:t> </w:t>
        </w:r>
        <w:r>
          <w:rPr>
            <w:rFonts w:ascii="Times New Roman" w:eastAsia="Times New Roman" w:cstheme="minorBidi" w:hAnsiTheme="minorHAnsi"/>
          </w:rPr>
          <w:t>61</w:t>
        </w:r>
      </w:hyperlink>
      <w:hyperlink w:history="true" w:anchor="_bookmark48">
        <w:r>
          <w:rPr>
            <w:rFonts w:cstheme="minorBidi" w:hAnsiTheme="minorHAnsi" w:eastAsiaTheme="minorHAnsi" w:asciiTheme="minorHAnsi"/>
          </w:rPr>
          <w:t>表</w:t>
        </w:r>
        <w:r>
          <w:rPr>
            <w:rFonts w:cstheme="minorBidi" w:hAnsiTheme="minorHAnsi" w:eastAsiaTheme="minorHAnsi" w:asciiTheme="minorHAnsi"/>
          </w:rPr>
          <w:t> </w:t>
        </w:r>
        <w:r>
          <w:rPr>
            <w:rFonts w:cstheme="minorBidi" w:hAnsiTheme="minorHAnsi" w:eastAsiaTheme="minorHAnsi" w:asciiTheme="minorHAnsi"/>
          </w:rPr>
          <w:t>4.9</w:t>
        </w:r>
        <w:r w:rsidRPr="00000000">
          <w:rPr>
            <w:rFonts w:cstheme="minorBidi" w:hAnsiTheme="minorHAnsi" w:eastAsiaTheme="minorHAnsi" w:asciiTheme="minorHAnsi"/>
          </w:rPr>
          <w:tab/>
        </w:r>
        <w:r>
          <w:rPr>
            <w:rFonts w:ascii="Times New Roman" w:eastAsia="Times New Roman" w:cstheme="minorBidi" w:hAnsiTheme="minorHAnsi"/>
          </w:rPr>
          <w:t>DID</w:t>
        </w:r>
        <w:r>
          <w:rPr>
            <w:rFonts w:ascii="Times New Roman" w:eastAsia="Times New Roman" w:cstheme="minorBidi" w:hAnsiTheme="minorHAnsi"/>
          </w:rPr>
          <w:t> </w:t>
        </w:r>
        <w:r>
          <w:rPr>
            <w:rFonts w:cstheme="minorBidi" w:hAnsiTheme="minorHAnsi" w:eastAsiaTheme="minorHAnsi" w:asciiTheme="minorHAnsi"/>
          </w:rPr>
          <w:t>模</w:t>
        </w:r>
        <w:r>
          <w:rPr>
            <w:rFonts w:cstheme="minorBidi" w:hAnsiTheme="minorHAnsi" w:eastAsiaTheme="minorHAnsi" w:asciiTheme="minorHAnsi"/>
          </w:rPr>
          <w:t>型：</w:t>
        </w:r>
        <w:r>
          <w:rPr>
            <w:rFonts w:cstheme="minorBidi" w:hAnsiTheme="minorHAnsi" w:eastAsiaTheme="minorHAnsi" w:asciiTheme="minorHAnsi"/>
          </w:rPr>
          <w:t>外资</w:t>
        </w:r>
        <w:r>
          <w:rPr>
            <w:rFonts w:cstheme="minorBidi" w:hAnsiTheme="minorHAnsi" w:eastAsiaTheme="minorHAnsi" w:asciiTheme="minorHAnsi"/>
          </w:rPr>
          <w:t>并</w:t>
        </w:r>
        <w:r>
          <w:rPr>
            <w:rFonts w:cstheme="minorBidi" w:hAnsiTheme="minorHAnsi" w:eastAsiaTheme="minorHAnsi" w:asciiTheme="minorHAnsi"/>
          </w:rPr>
          <w:t>购</w:t>
        </w:r>
        <w:r>
          <w:rPr>
            <w:rFonts w:cstheme="minorBidi" w:hAnsiTheme="minorHAnsi" w:eastAsiaTheme="minorHAnsi" w:asciiTheme="minorHAnsi"/>
          </w:rPr>
          <w:t>对</w:t>
        </w:r>
        <w:r>
          <w:rPr>
            <w:rFonts w:cstheme="minorBidi" w:hAnsiTheme="minorHAnsi" w:eastAsiaTheme="minorHAnsi" w:asciiTheme="minorHAnsi"/>
          </w:rPr>
          <w:t>目</w:t>
        </w:r>
        <w:r>
          <w:rPr>
            <w:rFonts w:cstheme="minorBidi" w:hAnsiTheme="minorHAnsi" w:eastAsiaTheme="minorHAnsi" w:asciiTheme="minorHAnsi"/>
          </w:rPr>
          <w:t>标</w:t>
        </w:r>
        <w:r>
          <w:rPr>
            <w:rFonts w:cstheme="minorBidi" w:hAnsiTheme="minorHAnsi" w:eastAsiaTheme="minorHAnsi" w:asciiTheme="minorHAnsi"/>
          </w:rPr>
          <w:t>企</w:t>
        </w:r>
        <w:r>
          <w:rPr>
            <w:rFonts w:cstheme="minorBidi" w:hAnsiTheme="minorHAnsi" w:eastAsiaTheme="minorHAnsi" w:asciiTheme="minorHAnsi"/>
          </w:rPr>
          <w:t>业</w:t>
        </w:r>
        <w:r>
          <w:rPr>
            <w:rFonts w:cstheme="minorBidi" w:hAnsiTheme="minorHAnsi" w:eastAsiaTheme="minorHAnsi" w:asciiTheme="minorHAnsi"/>
          </w:rPr>
          <w:t>全</w:t>
        </w:r>
        <w:r>
          <w:rPr>
            <w:rFonts w:cstheme="minorBidi" w:hAnsiTheme="minorHAnsi" w:eastAsiaTheme="minorHAnsi" w:asciiTheme="minorHAnsi"/>
          </w:rPr>
          <w:t>要</w:t>
        </w:r>
        <w:r>
          <w:rPr>
            <w:rFonts w:cstheme="minorBidi" w:hAnsiTheme="minorHAnsi" w:eastAsiaTheme="minorHAnsi" w:asciiTheme="minorHAnsi"/>
          </w:rPr>
          <w:t>素生</w:t>
        </w:r>
        <w:r>
          <w:rPr>
            <w:rFonts w:cstheme="minorBidi" w:hAnsiTheme="minorHAnsi" w:eastAsiaTheme="minorHAnsi" w:asciiTheme="minorHAnsi"/>
          </w:rPr>
          <w:t>产</w:t>
        </w:r>
        <w:r>
          <w:rPr>
            <w:rFonts w:cstheme="minorBidi" w:hAnsiTheme="minorHAnsi" w:eastAsiaTheme="minorHAnsi" w:asciiTheme="minorHAnsi"/>
          </w:rPr>
          <w:t>率</w:t>
        </w:r>
        <w:r>
          <w:rPr>
            <w:rFonts w:cstheme="minorBidi" w:hAnsiTheme="minorHAnsi" w:eastAsiaTheme="minorHAnsi" w:asciiTheme="minorHAnsi"/>
          </w:rPr>
          <w:t>等</w:t>
        </w:r>
        <w:r>
          <w:rPr>
            <w:rFonts w:cstheme="minorBidi" w:hAnsiTheme="minorHAnsi" w:eastAsiaTheme="minorHAnsi" w:asciiTheme="minorHAnsi"/>
          </w:rPr>
          <w:t>技</w:t>
        </w:r>
        <w:r>
          <w:rPr>
            <w:rFonts w:cstheme="minorBidi" w:hAnsiTheme="minorHAnsi" w:eastAsiaTheme="minorHAnsi" w:asciiTheme="minorHAnsi"/>
          </w:rPr>
          <w:t>术</w:t>
        </w:r>
        <w:r>
          <w:rPr>
            <w:rFonts w:cstheme="minorBidi" w:hAnsiTheme="minorHAnsi" w:eastAsiaTheme="minorHAnsi" w:asciiTheme="minorHAnsi"/>
          </w:rPr>
          <w:t>和</w:t>
        </w:r>
        <w:r>
          <w:rPr>
            <w:rFonts w:cstheme="minorBidi" w:hAnsiTheme="minorHAnsi" w:eastAsiaTheme="minorHAnsi" w:asciiTheme="minorHAnsi"/>
          </w:rPr>
          <w:t>盈</w:t>
        </w:r>
        <w:r>
          <w:rPr>
            <w:rFonts w:cstheme="minorBidi" w:hAnsiTheme="minorHAnsi" w:eastAsiaTheme="minorHAnsi" w:asciiTheme="minorHAnsi"/>
          </w:rPr>
          <w:t>利</w:t>
        </w:r>
        <w:r>
          <w:rPr>
            <w:rFonts w:cstheme="minorBidi" w:hAnsiTheme="minorHAnsi" w:eastAsiaTheme="minorHAnsi" w:asciiTheme="minorHAnsi"/>
          </w:rPr>
          <w:t>指</w:t>
        </w:r>
        <w:r>
          <w:rPr>
            <w:rFonts w:cstheme="minorBidi" w:hAnsiTheme="minorHAnsi" w:eastAsiaTheme="minorHAnsi" w:asciiTheme="minorHAnsi"/>
          </w:rPr>
          <w:t>标的</w:t>
        </w:r>
        <w:r>
          <w:rPr>
            <w:rFonts w:cstheme="minorBidi" w:hAnsiTheme="minorHAnsi" w:eastAsiaTheme="minorHAnsi" w:asciiTheme="minorHAnsi"/>
          </w:rPr>
          <w:t>贡献</w:t>
        </w:r>
        <w:r>
          <w:rPr>
            <w:rFonts w:ascii="Times New Roman" w:eastAsia="Times New Roman" w:cstheme="minorBidi" w:hAnsiTheme="minorHAnsi"/>
          </w:rPr>
          <w:t>63</w:t>
        </w:r>
      </w:hyperlink>
      <w:hyperlink w:history="true" w:anchor="_bookmark50">
        <w:r>
          <w:rPr>
            <w:rFonts w:cstheme="minorBidi" w:hAnsiTheme="minorHAnsi" w:eastAsiaTheme="minorHAnsi" w:asciiTheme="minorHAnsi"/>
          </w:rPr>
          <w:t>表</w:t>
        </w:r>
        <w:r>
          <w:rPr>
            <w:rFonts w:cstheme="minorBidi" w:hAnsiTheme="minorHAnsi" w:eastAsiaTheme="minorHAnsi" w:asciiTheme="minorHAnsi"/>
          </w:rPr>
          <w:t> </w:t>
        </w:r>
        <w:r>
          <w:rPr>
            <w:rFonts w:cstheme="minorBidi" w:hAnsiTheme="minorHAnsi" w:eastAsiaTheme="minorHAnsi" w:asciiTheme="minorHAnsi"/>
          </w:rPr>
          <w:t>4.10</w:t>
        </w:r>
        <w:r w:rsidRPr="00000000">
          <w:rPr>
            <w:rFonts w:cstheme="minorBidi" w:hAnsiTheme="minorHAnsi" w:eastAsiaTheme="minorHAnsi" w:asciiTheme="minorHAnsi"/>
          </w:rPr>
          <w:tab/>
        </w:r>
        <w:r>
          <w:rPr>
            <w:rFonts w:ascii="Times New Roman" w:eastAsia="Times New Roman" w:cstheme="minorBidi" w:hAnsiTheme="minorHAnsi"/>
          </w:rPr>
          <w:t>DID</w:t>
        </w:r>
        <w:r>
          <w:rPr>
            <w:rFonts w:ascii="Times New Roman" w:eastAsia="Times New Roman" w:cstheme="minorBidi" w:hAnsiTheme="minorHAnsi"/>
          </w:rPr>
          <w:t> </w:t>
        </w:r>
        <w:r>
          <w:rPr>
            <w:rFonts w:cstheme="minorBidi" w:hAnsiTheme="minorHAnsi" w:eastAsiaTheme="minorHAnsi" w:asciiTheme="minorHAnsi"/>
          </w:rPr>
          <w:t>模</w:t>
        </w:r>
        <w:r>
          <w:rPr>
            <w:rFonts w:cstheme="minorBidi" w:hAnsiTheme="minorHAnsi" w:eastAsiaTheme="minorHAnsi" w:asciiTheme="minorHAnsi"/>
          </w:rPr>
          <w:t>型：</w:t>
        </w:r>
        <w:r>
          <w:rPr>
            <w:rFonts w:cstheme="minorBidi" w:hAnsiTheme="minorHAnsi" w:eastAsiaTheme="minorHAnsi" w:asciiTheme="minorHAnsi"/>
          </w:rPr>
          <w:t>交易</w:t>
        </w:r>
        <w:r>
          <w:rPr>
            <w:rFonts w:cstheme="minorBidi" w:hAnsiTheme="minorHAnsi" w:eastAsiaTheme="minorHAnsi" w:asciiTheme="minorHAnsi"/>
          </w:rPr>
          <w:t>成</w:t>
        </w:r>
        <w:r>
          <w:rPr>
            <w:rFonts w:cstheme="minorBidi" w:hAnsiTheme="minorHAnsi" w:eastAsiaTheme="minorHAnsi" w:asciiTheme="minorHAnsi"/>
          </w:rPr>
          <w:t>功</w:t>
        </w:r>
        <w:r>
          <w:rPr>
            <w:rFonts w:cstheme="minorBidi" w:hAnsiTheme="minorHAnsi" w:eastAsiaTheme="minorHAnsi" w:asciiTheme="minorHAnsi"/>
          </w:rPr>
          <w:t> </w:t>
        </w:r>
        <w:r>
          <w:rPr>
            <w:rFonts w:ascii="Times New Roman" w:eastAsia="Times New Roman" w:cstheme="minorBidi" w:hAnsiTheme="minorHAnsi"/>
          </w:rPr>
          <w:t>vs. </w:t>
        </w:r>
        <w:r>
          <w:rPr>
            <w:rFonts w:ascii="Times New Roman" w:eastAsia="Times New Roman" w:cstheme="minorBidi" w:hAnsiTheme="minorHAnsi"/>
          </w:rPr>
          <w:t> </w:t>
        </w:r>
        <w:r>
          <w:rPr>
            <w:rFonts w:cstheme="minorBidi" w:hAnsiTheme="minorHAnsi" w:eastAsiaTheme="minorHAnsi" w:asciiTheme="minorHAnsi"/>
          </w:rPr>
          <w:t>交</w:t>
        </w:r>
        <w:r>
          <w:rPr>
            <w:rFonts w:cstheme="minorBidi" w:hAnsiTheme="minorHAnsi" w:eastAsiaTheme="minorHAnsi" w:asciiTheme="minorHAnsi"/>
          </w:rPr>
          <w:t>易</w:t>
        </w:r>
        <w:r>
          <w:rPr>
            <w:rFonts w:cstheme="minorBidi" w:hAnsiTheme="minorHAnsi" w:eastAsiaTheme="minorHAnsi" w:asciiTheme="minorHAnsi"/>
          </w:rPr>
          <w:t>失</w:t>
        </w:r>
        <w:r>
          <w:rPr>
            <w:rFonts w:cstheme="minorBidi" w:hAnsiTheme="minorHAnsi" w:eastAsiaTheme="minorHAnsi" w:asciiTheme="minorHAnsi"/>
          </w:rPr>
          <w:t>败</w:t>
        </w:r>
        <w:r>
          <w:rPr>
            <w:rFonts w:cstheme="minorBidi" w:hAnsiTheme="minorHAnsi" w:eastAsiaTheme="minorHAnsi" w:asciiTheme="minorHAnsi"/>
          </w:rPr>
          <w:t>的</w:t>
        </w:r>
        <w:r>
          <w:rPr>
            <w:rFonts w:cstheme="minorBidi" w:hAnsiTheme="minorHAnsi" w:eastAsiaTheme="minorHAnsi" w:asciiTheme="minorHAnsi"/>
          </w:rPr>
          <w:t>并购</w:t>
        </w:r>
        <w:r>
          <w:rPr>
            <w:rFonts w:cstheme="minorBidi" w:hAnsiTheme="minorHAnsi" w:eastAsiaTheme="minorHAnsi" w:asciiTheme="minorHAnsi"/>
          </w:rPr>
          <w:t>案</w:t>
        </w:r>
        <w:r>
          <w:rPr>
            <w:rFonts w:cstheme="minorBidi" w:hAnsiTheme="minorHAnsi" w:eastAsiaTheme="minorHAnsi" w:asciiTheme="minorHAnsi"/>
          </w:rPr>
          <w:t>例</w:t>
        </w:r>
        <w:r w:rsidRPr="00000000">
          <w:rPr>
            <w:rFonts w:cstheme="minorBidi" w:hAnsiTheme="minorHAnsi" w:eastAsiaTheme="minorHAnsi" w:asciiTheme="minorHAnsi"/>
          </w:rPr>
          <w:tab/>
        </w:r>
        <w:r>
          <w:rPr>
            <w:rFonts w:ascii="Times New Roman" w:eastAsia="Times New Roman" w:cstheme="minorBidi" w:hAnsiTheme="minorHAnsi"/>
          </w:rPr>
          <w:t>6</w:t>
        </w:r>
        <w:r>
          <w:rPr>
            <w:rFonts w:ascii="Times New Roman" w:eastAsia="Times New Roman" w:cstheme="minorBidi" w:hAnsiTheme="minorHAnsi"/>
          </w:rPr>
          <w:t>4</w:t>
        </w:r>
      </w:hyperlink>
    </w:p>
    <w:p w:rsidR="0018722C">
      <w:pPr>
        <w:topLinePunct/>
      </w:pPr>
      <w:hyperlink w:history="true" w:anchor="_bookmark52">
        <w:r>
          <w:rPr>
            <w:rFonts w:cstheme="minorBidi" w:hAnsiTheme="minorHAnsi" w:eastAsiaTheme="minorHAnsi" w:asciiTheme="minorHAnsi"/>
          </w:rPr>
          <w:t>表</w:t>
        </w:r>
        <w:r>
          <w:rPr>
            <w:rFonts w:cstheme="minorBidi" w:hAnsiTheme="minorHAnsi" w:eastAsiaTheme="minorHAnsi" w:asciiTheme="minorHAnsi"/>
          </w:rPr>
          <w:t> </w:t>
        </w:r>
        <w:r>
          <w:rPr>
            <w:rFonts w:cstheme="minorBidi" w:hAnsiTheme="minorHAnsi" w:eastAsiaTheme="minorHAnsi" w:asciiTheme="minorHAnsi"/>
          </w:rPr>
          <w:t>4</w:t>
        </w:r>
        <w:r>
          <w:rPr>
            <w:rFonts w:cstheme="minorBidi" w:hAnsiTheme="minorHAnsi" w:eastAsiaTheme="minorHAnsi" w:asciiTheme="minorHAnsi"/>
          </w:rPr>
          <w:t>.</w:t>
        </w:r>
        <w:r>
          <w:rPr>
            <w:rFonts w:cstheme="minorBidi" w:hAnsiTheme="minorHAnsi" w:eastAsiaTheme="minorHAnsi" w:asciiTheme="minorHAnsi"/>
          </w:rPr>
          <w:t>11</w:t>
        </w:r>
        <w:r w:rsidRPr="00000000">
          <w:rPr>
            <w:rFonts w:cstheme="minorBidi" w:hAnsiTheme="minorHAnsi" w:eastAsiaTheme="minorHAnsi" w:asciiTheme="minorHAnsi"/>
          </w:rPr>
          <w:tab/>
        </w:r>
        <w:r>
          <w:rPr>
            <w:rFonts w:cstheme="minorBidi" w:hAnsiTheme="minorHAnsi" w:eastAsiaTheme="minorHAnsi" w:asciiTheme="minorHAnsi"/>
          </w:rPr>
          <w:t>稳</w:t>
        </w:r>
        <w:r>
          <w:rPr>
            <w:rFonts w:cstheme="minorBidi" w:hAnsiTheme="minorHAnsi" w:eastAsiaTheme="minorHAnsi" w:asciiTheme="minorHAnsi"/>
          </w:rPr>
          <w:t>健</w:t>
        </w:r>
        <w:r>
          <w:rPr>
            <w:rFonts w:cstheme="minorBidi" w:hAnsiTheme="minorHAnsi" w:eastAsiaTheme="minorHAnsi" w:asciiTheme="minorHAnsi"/>
          </w:rPr>
          <w:t>性</w:t>
        </w:r>
        <w:r>
          <w:rPr>
            <w:rFonts w:cstheme="minorBidi" w:hAnsiTheme="minorHAnsi" w:eastAsiaTheme="minorHAnsi" w:asciiTheme="minorHAnsi"/>
          </w:rPr>
          <w:t>检</w:t>
        </w:r>
        <w:r>
          <w:rPr>
            <w:rFonts w:cstheme="minorBidi" w:hAnsiTheme="minorHAnsi" w:eastAsiaTheme="minorHAnsi" w:asciiTheme="minorHAnsi"/>
          </w:rPr>
          <w:t>验</w:t>
        </w:r>
        <w:r>
          <w:rPr>
            <w:rFonts w:cstheme="minorBidi" w:hAnsiTheme="minorHAnsi" w:eastAsiaTheme="minorHAnsi" w:asciiTheme="minorHAnsi"/>
          </w:rPr>
          <w:t>：外</w:t>
        </w:r>
        <w:r>
          <w:rPr>
            <w:rFonts w:cstheme="minorBidi" w:hAnsiTheme="minorHAnsi" w:eastAsiaTheme="minorHAnsi" w:asciiTheme="minorHAnsi"/>
          </w:rPr>
          <w:t>资</w:t>
        </w:r>
        <w:r>
          <w:rPr>
            <w:rFonts w:cstheme="minorBidi" w:hAnsiTheme="minorHAnsi" w:eastAsiaTheme="minorHAnsi" w:asciiTheme="minorHAnsi"/>
          </w:rPr>
          <w:t>并</w:t>
        </w:r>
        <w:r>
          <w:rPr>
            <w:rFonts w:cstheme="minorBidi" w:hAnsiTheme="minorHAnsi" w:eastAsiaTheme="minorHAnsi" w:asciiTheme="minorHAnsi"/>
          </w:rPr>
          <w:t>购</w:t>
        </w:r>
        <w:r>
          <w:rPr>
            <w:rFonts w:cstheme="minorBidi" w:hAnsiTheme="minorHAnsi" w:eastAsiaTheme="minorHAnsi" w:asciiTheme="minorHAnsi"/>
          </w:rPr>
          <w:t>作</w:t>
        </w:r>
        <w:r>
          <w:rPr>
            <w:rFonts w:cstheme="minorBidi" w:hAnsiTheme="minorHAnsi" w:eastAsiaTheme="minorHAnsi" w:asciiTheme="minorHAnsi"/>
          </w:rPr>
          <w:t>用</w:t>
        </w:r>
        <w:r>
          <w:rPr>
            <w:rFonts w:cstheme="minorBidi" w:hAnsiTheme="minorHAnsi" w:eastAsiaTheme="minorHAnsi" w:asciiTheme="minorHAnsi"/>
          </w:rPr>
          <w:t>的</w:t>
        </w:r>
        <w:r>
          <w:rPr>
            <w:rFonts w:cstheme="minorBidi" w:hAnsiTheme="minorHAnsi" w:eastAsiaTheme="minorHAnsi" w:asciiTheme="minorHAnsi"/>
          </w:rPr>
          <w:t>异</w:t>
        </w:r>
        <w:r>
          <w:rPr>
            <w:rFonts w:cstheme="minorBidi" w:hAnsiTheme="minorHAnsi" w:eastAsiaTheme="minorHAnsi" w:asciiTheme="minorHAnsi"/>
          </w:rPr>
          <w:t>质</w:t>
        </w:r>
        <w:r>
          <w:rPr>
            <w:rFonts w:cstheme="minorBidi" w:hAnsiTheme="minorHAnsi" w:eastAsiaTheme="minorHAnsi" w:asciiTheme="minorHAnsi"/>
          </w:rPr>
          <w:t>性</w:t>
        </w:r>
        <w:r>
          <w:rPr>
            <w:rFonts w:cstheme="minorBidi" w:hAnsiTheme="minorHAnsi" w:eastAsiaTheme="minorHAnsi" w:asciiTheme="minorHAnsi"/>
          </w:rPr>
          <w:t>（</w:t>
        </w:r>
        <w:r>
          <w:rPr>
            <w:rFonts w:ascii="Times New Roman" w:eastAsia="Times New Roman" w:cstheme="minorBidi" w:hAnsiTheme="minorHAnsi"/>
          </w:rPr>
          <w:t>OLS</w:t>
        </w:r>
        <w:r>
          <w:rPr>
            <w:rFonts w:ascii="Times New Roman" w:eastAsia="Times New Roman" w:cstheme="minorBidi" w:hAnsiTheme="minorHAnsi"/>
          </w:rPr>
          <w:t> </w:t>
        </w:r>
        <w:r>
          <w:rPr>
            <w:rFonts w:cstheme="minorBidi" w:hAnsiTheme="minorHAnsi" w:eastAsiaTheme="minorHAnsi" w:asciiTheme="minorHAnsi"/>
          </w:rPr>
          <w:t>模</w:t>
        </w:r>
        <w:r>
          <w:rPr>
            <w:rFonts w:cstheme="minorBidi" w:hAnsiTheme="minorHAnsi" w:eastAsiaTheme="minorHAnsi" w:asciiTheme="minorHAnsi"/>
          </w:rPr>
          <w:t>型</w:t>
        </w:r>
        <w:r>
          <w:rPr>
            <w:rFonts w:cstheme="minorBidi" w:hAnsiTheme="minorHAnsi" w:eastAsiaTheme="minorHAnsi" w:asciiTheme="minorHAnsi"/>
          </w:rPr>
          <w:t>）</w:t>
        </w:r>
        <w:r w:rsidRPr="00000000">
          <w:rPr>
            <w:rFonts w:cstheme="minorBidi" w:hAnsiTheme="minorHAnsi" w:eastAsiaTheme="minorHAnsi" w:asciiTheme="minorHAnsi"/>
          </w:rPr>
          <w:tab/>
        </w:r>
        <w:r>
          <w:rPr>
            <w:rFonts w:ascii="Times New Roman" w:eastAsia="Times New Roman" w:cstheme="minorBidi" w:hAnsiTheme="minorHAnsi"/>
          </w:rPr>
          <w:t>66</w:t>
        </w:r>
      </w:hyperlink>
    </w:p>
    <w:p w:rsidR="0018722C">
      <w:pPr>
        <w:topLinePunct/>
      </w:pPr>
      <w:hyperlink w:history="true" w:anchor="_bookmark53">
        <w:r>
          <w:rPr>
            <w:rFonts w:cstheme="minorBidi" w:hAnsiTheme="minorHAnsi" w:eastAsiaTheme="minorHAnsi" w:asciiTheme="minorHAnsi"/>
          </w:rPr>
          <w:t>表</w:t>
        </w:r>
        <w:r>
          <w:rPr>
            <w:rFonts w:cstheme="minorBidi" w:hAnsiTheme="minorHAnsi" w:eastAsiaTheme="minorHAnsi" w:asciiTheme="minorHAnsi"/>
          </w:rPr>
          <w:t> </w:t>
        </w:r>
        <w:r>
          <w:rPr>
            <w:rFonts w:cstheme="minorBidi" w:hAnsiTheme="minorHAnsi" w:eastAsiaTheme="minorHAnsi" w:asciiTheme="minorHAnsi"/>
          </w:rPr>
          <w:t>4</w:t>
        </w:r>
        <w:r>
          <w:rPr>
            <w:rFonts w:cstheme="minorBidi" w:hAnsiTheme="minorHAnsi" w:eastAsiaTheme="minorHAnsi" w:asciiTheme="minorHAnsi"/>
          </w:rPr>
          <w:t>.</w:t>
        </w:r>
        <w:r>
          <w:rPr>
            <w:rFonts w:cstheme="minorBidi" w:hAnsiTheme="minorHAnsi" w:eastAsiaTheme="minorHAnsi" w:asciiTheme="minorHAnsi"/>
          </w:rPr>
          <w:t>12</w:t>
        </w:r>
        <w:r w:rsidRPr="00000000">
          <w:rPr>
            <w:rFonts w:cstheme="minorBidi" w:hAnsiTheme="minorHAnsi" w:eastAsiaTheme="minorHAnsi" w:asciiTheme="minorHAnsi"/>
          </w:rPr>
          <w:tab/>
        </w:r>
        <w:r>
          <w:rPr>
            <w:rFonts w:cstheme="minorBidi" w:hAnsiTheme="minorHAnsi" w:eastAsiaTheme="minorHAnsi" w:asciiTheme="minorHAnsi"/>
          </w:rPr>
          <w:t>稳</w:t>
        </w:r>
        <w:r>
          <w:rPr>
            <w:rFonts w:cstheme="minorBidi" w:hAnsiTheme="minorHAnsi" w:eastAsiaTheme="minorHAnsi" w:asciiTheme="minorHAnsi"/>
          </w:rPr>
          <w:t>健</w:t>
        </w:r>
        <w:r>
          <w:rPr>
            <w:rFonts w:cstheme="minorBidi" w:hAnsiTheme="minorHAnsi" w:eastAsiaTheme="minorHAnsi" w:asciiTheme="minorHAnsi"/>
          </w:rPr>
          <w:t>性</w:t>
        </w:r>
        <w:r>
          <w:rPr>
            <w:rFonts w:cstheme="minorBidi" w:hAnsiTheme="minorHAnsi" w:eastAsiaTheme="minorHAnsi" w:asciiTheme="minorHAnsi"/>
          </w:rPr>
          <w:t>检</w:t>
        </w:r>
        <w:r>
          <w:rPr>
            <w:rFonts w:cstheme="minorBidi" w:hAnsiTheme="minorHAnsi" w:eastAsiaTheme="minorHAnsi" w:asciiTheme="minorHAnsi"/>
          </w:rPr>
          <w:t>验</w:t>
        </w:r>
        <w:r>
          <w:rPr>
            <w:rFonts w:cstheme="minorBidi" w:hAnsiTheme="minorHAnsi" w:eastAsiaTheme="minorHAnsi" w:asciiTheme="minorHAnsi"/>
          </w:rPr>
          <w:t>：外</w:t>
        </w:r>
        <w:r>
          <w:rPr>
            <w:rFonts w:cstheme="minorBidi" w:hAnsiTheme="minorHAnsi" w:eastAsiaTheme="minorHAnsi" w:asciiTheme="minorHAnsi"/>
          </w:rPr>
          <w:t>资</w:t>
        </w:r>
        <w:r>
          <w:rPr>
            <w:rFonts w:cstheme="minorBidi" w:hAnsiTheme="minorHAnsi" w:eastAsiaTheme="minorHAnsi" w:asciiTheme="minorHAnsi"/>
          </w:rPr>
          <w:t>并</w:t>
        </w:r>
        <w:r>
          <w:rPr>
            <w:rFonts w:cstheme="minorBidi" w:hAnsiTheme="minorHAnsi" w:eastAsiaTheme="minorHAnsi" w:asciiTheme="minorHAnsi"/>
          </w:rPr>
          <w:t>购</w:t>
        </w:r>
        <w:r>
          <w:rPr>
            <w:rFonts w:cstheme="minorBidi" w:hAnsiTheme="minorHAnsi" w:eastAsiaTheme="minorHAnsi" w:asciiTheme="minorHAnsi"/>
          </w:rPr>
          <w:t>作</w:t>
        </w:r>
        <w:r>
          <w:rPr>
            <w:rFonts w:cstheme="minorBidi" w:hAnsiTheme="minorHAnsi" w:eastAsiaTheme="minorHAnsi" w:asciiTheme="minorHAnsi"/>
          </w:rPr>
          <w:t>用</w:t>
        </w:r>
        <w:r>
          <w:rPr>
            <w:rFonts w:cstheme="minorBidi" w:hAnsiTheme="minorHAnsi" w:eastAsiaTheme="minorHAnsi" w:asciiTheme="minorHAnsi"/>
          </w:rPr>
          <w:t>的</w:t>
        </w:r>
        <w:r>
          <w:rPr>
            <w:rFonts w:cstheme="minorBidi" w:hAnsiTheme="minorHAnsi" w:eastAsiaTheme="minorHAnsi" w:asciiTheme="minorHAnsi"/>
          </w:rPr>
          <w:t>异</w:t>
        </w:r>
        <w:r>
          <w:rPr>
            <w:rFonts w:cstheme="minorBidi" w:hAnsiTheme="minorHAnsi" w:eastAsiaTheme="minorHAnsi" w:asciiTheme="minorHAnsi"/>
          </w:rPr>
          <w:t>质</w:t>
        </w:r>
        <w:r>
          <w:rPr>
            <w:rFonts w:cstheme="minorBidi" w:hAnsiTheme="minorHAnsi" w:eastAsiaTheme="minorHAnsi" w:asciiTheme="minorHAnsi"/>
          </w:rPr>
          <w:t>性</w:t>
        </w:r>
        <w:r>
          <w:rPr>
            <w:rFonts w:cstheme="minorBidi" w:hAnsiTheme="minorHAnsi" w:eastAsiaTheme="minorHAnsi" w:asciiTheme="minorHAnsi"/>
          </w:rPr>
          <w:t>（</w:t>
        </w:r>
        <w:r>
          <w:rPr>
            <w:rFonts w:ascii="Times New Roman" w:eastAsia="Times New Roman" w:cstheme="minorBidi" w:hAnsiTheme="minorHAnsi"/>
          </w:rPr>
          <w:t>DID</w:t>
        </w:r>
        <w:r>
          <w:rPr>
            <w:rFonts w:ascii="Times New Roman" w:eastAsia="Times New Roman" w:cstheme="minorBidi" w:hAnsiTheme="minorHAnsi"/>
          </w:rPr>
          <w:t> </w:t>
        </w:r>
        <w:r>
          <w:rPr>
            <w:rFonts w:cstheme="minorBidi" w:hAnsiTheme="minorHAnsi" w:eastAsiaTheme="minorHAnsi" w:asciiTheme="minorHAnsi"/>
          </w:rPr>
          <w:t>模</w:t>
        </w:r>
        <w:r>
          <w:rPr>
            <w:rFonts w:cstheme="minorBidi" w:hAnsiTheme="minorHAnsi" w:eastAsiaTheme="minorHAnsi" w:asciiTheme="minorHAnsi"/>
          </w:rPr>
          <w:t>型</w:t>
        </w:r>
        <w:r>
          <w:rPr>
            <w:rFonts w:cstheme="minorBidi" w:hAnsiTheme="minorHAnsi" w:eastAsiaTheme="minorHAnsi" w:asciiTheme="minorHAnsi"/>
          </w:rPr>
          <w:t>）</w:t>
        </w:r>
        <w:r w:rsidRPr="00000000">
          <w:rPr>
            <w:rFonts w:cstheme="minorBidi" w:hAnsiTheme="minorHAnsi" w:eastAsiaTheme="minorHAnsi" w:asciiTheme="minorHAnsi"/>
          </w:rPr>
          <w:tab/>
        </w:r>
        <w:r>
          <w:rPr>
            <w:rFonts w:ascii="Times New Roman" w:eastAsia="Times New Roman" w:cstheme="minorBidi" w:hAnsiTheme="minorHAnsi"/>
          </w:rPr>
          <w:t>66</w:t>
        </w:r>
      </w:hyperlink>
    </w:p>
    <w:p w:rsidR="0018722C">
      <w:pPr>
        <w:topLinePunct/>
      </w:pPr>
      <w:hyperlink w:history="true" w:anchor="_bookmark59">
        <w:r>
          <w:rPr>
            <w:rFonts w:cstheme="minorBidi" w:hAnsiTheme="minorHAnsi" w:eastAsiaTheme="minorHAnsi" w:asciiTheme="minorHAnsi"/>
          </w:rPr>
          <w:t>表</w:t>
        </w:r>
        <w:r>
          <w:rPr>
            <w:rFonts w:cstheme="minorBidi" w:hAnsiTheme="minorHAnsi" w:eastAsiaTheme="minorHAnsi" w:asciiTheme="minorHAnsi"/>
          </w:rPr>
          <w:t> </w:t>
        </w:r>
        <w:r>
          <w:rPr>
            <w:rFonts w:cstheme="minorBidi" w:hAnsiTheme="minorHAnsi" w:eastAsiaTheme="minorHAnsi" w:asciiTheme="minorHAnsi"/>
          </w:rPr>
          <w:t>5</w:t>
        </w:r>
        <w:r>
          <w:rPr>
            <w:rFonts w:cstheme="minorBidi" w:hAnsiTheme="minorHAnsi" w:eastAsiaTheme="minorHAnsi" w:asciiTheme="minorHAnsi"/>
          </w:rPr>
          <w:t>.</w:t>
        </w:r>
        <w:r>
          <w:rPr>
            <w:rFonts w:cstheme="minorBidi" w:hAnsiTheme="minorHAnsi" w:eastAsiaTheme="minorHAnsi" w:asciiTheme="minorHAnsi"/>
          </w:rPr>
          <w:t>1</w:t>
        </w:r>
        <w:r w:rsidRPr="00000000">
          <w:rPr>
            <w:rFonts w:cstheme="minorBidi" w:hAnsiTheme="minorHAnsi" w:eastAsiaTheme="minorHAnsi" w:asciiTheme="minorHAnsi"/>
          </w:rPr>
          <w:tab/>
        </w:r>
        <w:r>
          <w:rPr>
            <w:rFonts w:cstheme="minorBidi" w:hAnsiTheme="minorHAnsi" w:eastAsiaTheme="minorHAnsi" w:asciiTheme="minorHAnsi"/>
          </w:rPr>
          <w:t>变</w:t>
        </w:r>
        <w:r>
          <w:rPr>
            <w:rFonts w:cstheme="minorBidi" w:hAnsiTheme="minorHAnsi" w:eastAsiaTheme="minorHAnsi" w:asciiTheme="minorHAnsi"/>
          </w:rPr>
          <w:t>量</w:t>
        </w:r>
        <w:r>
          <w:rPr>
            <w:rFonts w:cstheme="minorBidi" w:hAnsiTheme="minorHAnsi" w:eastAsiaTheme="minorHAnsi" w:asciiTheme="minorHAnsi"/>
          </w:rPr>
          <w:t>名</w:t>
        </w:r>
        <w:r>
          <w:rPr>
            <w:rFonts w:cstheme="minorBidi" w:hAnsiTheme="minorHAnsi" w:eastAsiaTheme="minorHAnsi" w:asciiTheme="minorHAnsi"/>
          </w:rPr>
          <w:t>称</w:t>
        </w:r>
        <w:r>
          <w:rPr>
            <w:rFonts w:cstheme="minorBidi" w:hAnsiTheme="minorHAnsi" w:eastAsiaTheme="minorHAnsi" w:asciiTheme="minorHAnsi"/>
          </w:rPr>
          <w:t>与</w:t>
        </w:r>
        <w:r>
          <w:rPr>
            <w:rFonts w:cstheme="minorBidi" w:hAnsiTheme="minorHAnsi" w:eastAsiaTheme="minorHAnsi" w:asciiTheme="minorHAnsi"/>
          </w:rPr>
          <w:t>并购</w:t>
        </w:r>
        <w:r>
          <w:rPr>
            <w:rFonts w:cstheme="minorBidi" w:hAnsiTheme="minorHAnsi" w:eastAsiaTheme="minorHAnsi" w:asciiTheme="minorHAnsi"/>
          </w:rPr>
          <w:t>前</w:t>
        </w:r>
        <w:r>
          <w:rPr>
            <w:rFonts w:cstheme="minorBidi" w:hAnsiTheme="minorHAnsi" w:eastAsiaTheme="minorHAnsi" w:asciiTheme="minorHAnsi"/>
          </w:rPr>
          <w:t>后</w:t>
        </w:r>
        <w:r>
          <w:rPr>
            <w:rFonts w:cstheme="minorBidi" w:hAnsiTheme="minorHAnsi" w:eastAsiaTheme="minorHAnsi" w:asciiTheme="minorHAnsi"/>
          </w:rPr>
          <w:t>统</w:t>
        </w:r>
        <w:r>
          <w:rPr>
            <w:rFonts w:cstheme="minorBidi" w:hAnsiTheme="minorHAnsi" w:eastAsiaTheme="minorHAnsi" w:asciiTheme="minorHAnsi"/>
          </w:rPr>
          <w:t>计</w:t>
        </w:r>
        <w:r>
          <w:rPr>
            <w:rFonts w:cstheme="minorBidi" w:hAnsiTheme="minorHAnsi" w:eastAsiaTheme="minorHAnsi" w:asciiTheme="minorHAnsi"/>
          </w:rPr>
          <w:t>对</w:t>
        </w:r>
        <w:r>
          <w:rPr>
            <w:rFonts w:cstheme="minorBidi" w:hAnsiTheme="minorHAnsi" w:eastAsiaTheme="minorHAnsi" w:asciiTheme="minorHAnsi"/>
          </w:rPr>
          <w:t>照</w:t>
        </w:r>
        <w:r w:rsidRPr="00000000">
          <w:rPr>
            <w:rFonts w:cstheme="minorBidi" w:hAnsiTheme="minorHAnsi" w:eastAsiaTheme="minorHAnsi" w:asciiTheme="minorHAnsi"/>
          </w:rPr>
          <w:tab/>
        </w:r>
        <w:r>
          <w:rPr>
            <w:rFonts w:ascii="Times New Roman" w:eastAsia="Times New Roman" w:cstheme="minorBidi" w:hAnsiTheme="minorHAnsi"/>
          </w:rPr>
          <w:t>74</w:t>
        </w:r>
      </w:hyperlink>
    </w:p>
    <w:p w:rsidR="0018722C">
      <w:pPr>
        <w:topLinePunct/>
      </w:pPr>
      <w:hyperlink w:history="true" w:anchor="_bookmark63">
        <w:r>
          <w:rPr>
            <w:rFonts w:cstheme="minorBidi" w:hAnsiTheme="minorHAnsi" w:eastAsiaTheme="minorHAnsi" w:asciiTheme="minorHAnsi"/>
          </w:rPr>
          <w:t>表</w:t>
        </w:r>
        <w:r>
          <w:rPr>
            <w:rFonts w:cstheme="minorBidi" w:hAnsiTheme="minorHAnsi" w:eastAsiaTheme="minorHAnsi" w:asciiTheme="minorHAnsi"/>
          </w:rPr>
          <w:t> </w:t>
        </w:r>
        <w:r>
          <w:rPr>
            <w:rFonts w:cstheme="minorBidi" w:hAnsiTheme="minorHAnsi" w:eastAsiaTheme="minorHAnsi" w:asciiTheme="minorHAnsi"/>
          </w:rPr>
          <w:t>5</w:t>
        </w:r>
        <w:r>
          <w:rPr>
            <w:rFonts w:cstheme="minorBidi" w:hAnsiTheme="minorHAnsi" w:eastAsiaTheme="minorHAnsi" w:asciiTheme="minorHAnsi"/>
          </w:rPr>
          <w:t>.</w:t>
        </w:r>
        <w:r>
          <w:rPr>
            <w:rFonts w:cstheme="minorBidi" w:hAnsiTheme="minorHAnsi" w:eastAsiaTheme="minorHAnsi" w:asciiTheme="minorHAnsi"/>
          </w:rPr>
          <w:t>2</w:t>
        </w:r>
        <w:r w:rsidRPr="00000000">
          <w:rPr>
            <w:rFonts w:cstheme="minorBidi" w:hAnsiTheme="minorHAnsi" w:eastAsiaTheme="minorHAnsi" w:asciiTheme="minorHAnsi"/>
          </w:rPr>
          <w:tab/>
        </w:r>
        <w:r>
          <w:rPr>
            <w:rFonts w:ascii="Times New Roman" w:eastAsia="Times New Roman" w:cstheme="minorBidi" w:hAnsiTheme="minorHAnsi"/>
          </w:rPr>
          <w:t>OLS</w:t>
        </w:r>
        <w:r>
          <w:rPr>
            <w:rFonts w:ascii="Times New Roman" w:eastAsia="Times New Roman" w:cstheme="minorBidi" w:hAnsiTheme="minorHAnsi"/>
          </w:rPr>
          <w:t> </w:t>
        </w:r>
        <w:r>
          <w:rPr>
            <w:rFonts w:cstheme="minorBidi" w:hAnsiTheme="minorHAnsi" w:eastAsiaTheme="minorHAnsi" w:asciiTheme="minorHAnsi"/>
          </w:rPr>
          <w:t>回归</w:t>
        </w:r>
        <w:r>
          <w:rPr>
            <w:rFonts w:cstheme="minorBidi" w:hAnsiTheme="minorHAnsi" w:eastAsiaTheme="minorHAnsi" w:asciiTheme="minorHAnsi"/>
          </w:rPr>
          <w:t>模</w:t>
        </w:r>
        <w:r>
          <w:rPr>
            <w:rFonts w:cstheme="minorBidi" w:hAnsiTheme="minorHAnsi" w:eastAsiaTheme="minorHAnsi" w:asciiTheme="minorHAnsi"/>
          </w:rPr>
          <w:t>型：</w:t>
        </w:r>
        <w:r>
          <w:rPr>
            <w:rFonts w:cstheme="minorBidi" w:hAnsiTheme="minorHAnsi" w:eastAsiaTheme="minorHAnsi" w:asciiTheme="minorHAnsi"/>
          </w:rPr>
          <w:t>外</w:t>
        </w:r>
        <w:r>
          <w:rPr>
            <w:rFonts w:cstheme="minorBidi" w:hAnsiTheme="minorHAnsi" w:eastAsiaTheme="minorHAnsi" w:asciiTheme="minorHAnsi"/>
          </w:rPr>
          <w:t>资</w:t>
        </w:r>
        <w:r>
          <w:rPr>
            <w:rFonts w:cstheme="minorBidi" w:hAnsiTheme="minorHAnsi" w:eastAsiaTheme="minorHAnsi" w:asciiTheme="minorHAnsi"/>
          </w:rPr>
          <w:t>并</w:t>
        </w:r>
        <w:r>
          <w:rPr>
            <w:rFonts w:cstheme="minorBidi" w:hAnsiTheme="minorHAnsi" w:eastAsiaTheme="minorHAnsi" w:asciiTheme="minorHAnsi"/>
          </w:rPr>
          <w:t>购</w:t>
        </w:r>
        <w:r>
          <w:rPr>
            <w:rFonts w:cstheme="minorBidi" w:hAnsiTheme="minorHAnsi" w:eastAsiaTheme="minorHAnsi" w:asciiTheme="minorHAnsi"/>
          </w:rPr>
          <w:t>的</w:t>
        </w:r>
        <w:r>
          <w:rPr>
            <w:rFonts w:cstheme="minorBidi" w:hAnsiTheme="minorHAnsi" w:eastAsiaTheme="minorHAnsi" w:asciiTheme="minorHAnsi"/>
          </w:rPr>
          <w:t>工</w:t>
        </w:r>
        <w:r>
          <w:rPr>
            <w:rFonts w:cstheme="minorBidi" w:hAnsiTheme="minorHAnsi" w:eastAsiaTheme="minorHAnsi" w:asciiTheme="minorHAnsi"/>
          </w:rPr>
          <w:t>资</w:t>
        </w:r>
        <w:r>
          <w:rPr>
            <w:rFonts w:cstheme="minorBidi" w:hAnsiTheme="minorHAnsi" w:eastAsiaTheme="minorHAnsi" w:asciiTheme="minorHAnsi"/>
          </w:rPr>
          <w:t>效应</w:t>
        </w:r>
        <w:r w:rsidRPr="00000000">
          <w:rPr>
            <w:rFonts w:cstheme="minorBidi" w:hAnsiTheme="minorHAnsi" w:eastAsiaTheme="minorHAnsi" w:asciiTheme="minorHAnsi"/>
          </w:rPr>
          <w:tab/>
        </w:r>
        <w:r>
          <w:rPr>
            <w:rFonts w:ascii="Times New Roman" w:eastAsia="Times New Roman" w:cstheme="minorBidi" w:hAnsiTheme="minorHAnsi"/>
          </w:rPr>
          <w:t>79</w:t>
        </w:r>
      </w:hyperlink>
    </w:p>
    <w:p w:rsidR="0018722C">
      <w:pPr>
        <w:topLinePunct/>
      </w:pPr>
      <w:hyperlink w:history="true" w:anchor="_bookmark64">
        <w:r>
          <w:rPr>
            <w:rFonts w:cstheme="minorBidi" w:hAnsiTheme="minorHAnsi" w:eastAsiaTheme="minorHAnsi" w:asciiTheme="minorHAnsi"/>
          </w:rPr>
          <w:t>表</w:t>
        </w:r>
        <w:r>
          <w:rPr>
            <w:rFonts w:cstheme="minorBidi" w:hAnsiTheme="minorHAnsi" w:eastAsiaTheme="minorHAnsi" w:asciiTheme="minorHAnsi"/>
          </w:rPr>
          <w:t> </w:t>
        </w:r>
        <w:r>
          <w:rPr>
            <w:rFonts w:cstheme="minorBidi" w:hAnsiTheme="minorHAnsi" w:eastAsiaTheme="minorHAnsi" w:asciiTheme="minorHAnsi"/>
          </w:rPr>
          <w:t>5</w:t>
        </w:r>
        <w:r>
          <w:rPr>
            <w:rFonts w:cstheme="minorBidi" w:hAnsiTheme="minorHAnsi" w:eastAsiaTheme="minorHAnsi" w:asciiTheme="minorHAnsi"/>
          </w:rPr>
          <w:t>.</w:t>
        </w:r>
        <w:r>
          <w:rPr>
            <w:rFonts w:cstheme="minorBidi" w:hAnsiTheme="minorHAnsi" w:eastAsiaTheme="minorHAnsi" w:asciiTheme="minorHAnsi"/>
          </w:rPr>
          <w:t>3</w:t>
        </w:r>
        <w:r w:rsidRPr="00000000">
          <w:rPr>
            <w:rFonts w:cstheme="minorBidi" w:hAnsiTheme="minorHAnsi" w:eastAsiaTheme="minorHAnsi" w:asciiTheme="minorHAnsi"/>
          </w:rPr>
          <w:tab/>
        </w:r>
        <w:r>
          <w:rPr>
            <w:rFonts w:ascii="Times New Roman" w:eastAsia="Times New Roman" w:cstheme="minorBidi" w:hAnsiTheme="minorHAnsi"/>
          </w:rPr>
          <w:t>OLS</w:t>
        </w:r>
        <w:r>
          <w:rPr>
            <w:rFonts w:ascii="Times New Roman" w:eastAsia="Times New Roman" w:cstheme="minorBidi" w:hAnsiTheme="minorHAnsi"/>
          </w:rPr>
          <w:t> </w:t>
        </w:r>
        <w:r>
          <w:rPr>
            <w:rFonts w:cstheme="minorBidi" w:hAnsiTheme="minorHAnsi" w:eastAsiaTheme="minorHAnsi" w:asciiTheme="minorHAnsi"/>
          </w:rPr>
          <w:t>回归</w:t>
        </w:r>
        <w:r>
          <w:rPr>
            <w:rFonts w:cstheme="minorBidi" w:hAnsiTheme="minorHAnsi" w:eastAsiaTheme="minorHAnsi" w:asciiTheme="minorHAnsi"/>
          </w:rPr>
          <w:t>模</w:t>
        </w:r>
        <w:r>
          <w:rPr>
            <w:rFonts w:cstheme="minorBidi" w:hAnsiTheme="minorHAnsi" w:eastAsiaTheme="minorHAnsi" w:asciiTheme="minorHAnsi"/>
          </w:rPr>
          <w:t>型：</w:t>
        </w:r>
        <w:r>
          <w:rPr>
            <w:rFonts w:cstheme="minorBidi" w:hAnsiTheme="minorHAnsi" w:eastAsiaTheme="minorHAnsi" w:asciiTheme="minorHAnsi"/>
          </w:rPr>
          <w:t>外</w:t>
        </w:r>
        <w:r>
          <w:rPr>
            <w:rFonts w:cstheme="minorBidi" w:hAnsiTheme="minorHAnsi" w:eastAsiaTheme="minorHAnsi" w:asciiTheme="minorHAnsi"/>
          </w:rPr>
          <w:t>资</w:t>
        </w:r>
        <w:r>
          <w:rPr>
            <w:rFonts w:cstheme="minorBidi" w:hAnsiTheme="minorHAnsi" w:eastAsiaTheme="minorHAnsi" w:asciiTheme="minorHAnsi"/>
          </w:rPr>
          <w:t>并</w:t>
        </w:r>
        <w:r>
          <w:rPr>
            <w:rFonts w:cstheme="minorBidi" w:hAnsiTheme="minorHAnsi" w:eastAsiaTheme="minorHAnsi" w:asciiTheme="minorHAnsi"/>
          </w:rPr>
          <w:t>购</w:t>
        </w:r>
        <w:r>
          <w:rPr>
            <w:rFonts w:cstheme="minorBidi" w:hAnsiTheme="minorHAnsi" w:eastAsiaTheme="minorHAnsi" w:asciiTheme="minorHAnsi"/>
          </w:rPr>
          <w:t>的</w:t>
        </w:r>
        <w:r>
          <w:rPr>
            <w:rFonts w:cstheme="minorBidi" w:hAnsiTheme="minorHAnsi" w:eastAsiaTheme="minorHAnsi" w:asciiTheme="minorHAnsi"/>
          </w:rPr>
          <w:t>就</w:t>
        </w:r>
        <w:r>
          <w:rPr>
            <w:rFonts w:cstheme="minorBidi" w:hAnsiTheme="minorHAnsi" w:eastAsiaTheme="minorHAnsi" w:asciiTheme="minorHAnsi"/>
          </w:rPr>
          <w:t>业</w:t>
        </w:r>
        <w:r>
          <w:rPr>
            <w:rFonts w:cstheme="minorBidi" w:hAnsiTheme="minorHAnsi" w:eastAsiaTheme="minorHAnsi" w:asciiTheme="minorHAnsi"/>
          </w:rPr>
          <w:t>效应</w:t>
        </w:r>
        <w:r w:rsidRPr="00000000">
          <w:rPr>
            <w:rFonts w:cstheme="minorBidi" w:hAnsiTheme="minorHAnsi" w:eastAsiaTheme="minorHAnsi" w:asciiTheme="minorHAnsi"/>
          </w:rPr>
          <w:tab/>
        </w:r>
        <w:r>
          <w:rPr>
            <w:rFonts w:ascii="Times New Roman" w:eastAsia="Times New Roman" w:cstheme="minorBidi" w:hAnsiTheme="minorHAnsi"/>
          </w:rPr>
          <w:t>80</w:t>
        </w:r>
      </w:hyperlink>
    </w:p>
    <w:p w:rsidR="0018722C">
      <w:pPr>
        <w:topLinePunct/>
      </w:pPr>
      <w:hyperlink w:history="true" w:anchor="_bookmark65">
        <w:r>
          <w:rPr>
            <w:rFonts w:cstheme="minorBidi" w:hAnsiTheme="minorHAnsi" w:eastAsiaTheme="minorHAnsi" w:asciiTheme="minorHAnsi"/>
          </w:rPr>
          <w:t>表</w:t>
        </w:r>
        <w:r>
          <w:rPr>
            <w:rFonts w:cstheme="minorBidi" w:hAnsiTheme="minorHAnsi" w:eastAsiaTheme="minorHAnsi" w:asciiTheme="minorHAnsi"/>
          </w:rPr>
          <w:t> </w:t>
        </w:r>
        <w:r>
          <w:rPr>
            <w:rFonts w:cstheme="minorBidi" w:hAnsiTheme="minorHAnsi" w:eastAsiaTheme="minorHAnsi" w:asciiTheme="minorHAnsi"/>
          </w:rPr>
          <w:t>5</w:t>
        </w:r>
        <w:r>
          <w:rPr>
            <w:rFonts w:cstheme="minorBidi" w:hAnsiTheme="minorHAnsi" w:eastAsiaTheme="minorHAnsi" w:asciiTheme="minorHAnsi"/>
          </w:rPr>
          <w:t>.</w:t>
        </w:r>
        <w:r>
          <w:rPr>
            <w:rFonts w:cstheme="minorBidi" w:hAnsiTheme="minorHAnsi" w:eastAsiaTheme="minorHAnsi" w:asciiTheme="minorHAnsi"/>
          </w:rPr>
          <w:t>4</w:t>
        </w:r>
        <w:r w:rsidRPr="00000000">
          <w:rPr>
            <w:rFonts w:cstheme="minorBidi" w:hAnsiTheme="minorHAnsi" w:eastAsiaTheme="minorHAnsi" w:asciiTheme="minorHAnsi"/>
          </w:rPr>
          <w:tab/>
        </w:r>
        <w:r>
          <w:rPr>
            <w:rFonts w:ascii="Times New Roman" w:eastAsia="Times New Roman" w:cstheme="minorBidi" w:hAnsiTheme="minorHAnsi"/>
          </w:rPr>
          <w:t>OLS</w:t>
        </w:r>
        <w:r>
          <w:rPr>
            <w:rFonts w:ascii="Times New Roman" w:eastAsia="Times New Roman" w:cstheme="minorBidi" w:hAnsiTheme="minorHAnsi"/>
          </w:rPr>
          <w:t> </w:t>
        </w:r>
        <w:r>
          <w:rPr>
            <w:rFonts w:cstheme="minorBidi" w:hAnsiTheme="minorHAnsi" w:eastAsiaTheme="minorHAnsi" w:asciiTheme="minorHAnsi"/>
          </w:rPr>
          <w:t>回归</w:t>
        </w:r>
        <w:r>
          <w:rPr>
            <w:rFonts w:cstheme="minorBidi" w:hAnsiTheme="minorHAnsi" w:eastAsiaTheme="minorHAnsi" w:asciiTheme="minorHAnsi"/>
          </w:rPr>
          <w:t>模</w:t>
        </w:r>
        <w:r>
          <w:rPr>
            <w:rFonts w:cstheme="minorBidi" w:hAnsiTheme="minorHAnsi" w:eastAsiaTheme="minorHAnsi" w:asciiTheme="minorHAnsi"/>
          </w:rPr>
          <w:t>型：</w:t>
        </w:r>
        <w:r>
          <w:rPr>
            <w:rFonts w:cstheme="minorBidi" w:hAnsiTheme="minorHAnsi" w:eastAsiaTheme="minorHAnsi" w:asciiTheme="minorHAnsi"/>
          </w:rPr>
          <w:t>敏</w:t>
        </w:r>
        <w:r>
          <w:rPr>
            <w:rFonts w:cstheme="minorBidi" w:hAnsiTheme="minorHAnsi" w:eastAsiaTheme="minorHAnsi" w:asciiTheme="minorHAnsi"/>
          </w:rPr>
          <w:t>感</w:t>
        </w:r>
        <w:r>
          <w:rPr>
            <w:rFonts w:cstheme="minorBidi" w:hAnsiTheme="minorHAnsi" w:eastAsiaTheme="minorHAnsi" w:asciiTheme="minorHAnsi"/>
          </w:rPr>
          <w:t>性</w:t>
        </w:r>
        <w:r>
          <w:rPr>
            <w:rFonts w:cstheme="minorBidi" w:hAnsiTheme="minorHAnsi" w:eastAsiaTheme="minorHAnsi" w:asciiTheme="minorHAnsi"/>
          </w:rPr>
          <w:t>检</w:t>
        </w:r>
        <w:r>
          <w:rPr>
            <w:rFonts w:cstheme="minorBidi" w:hAnsiTheme="minorHAnsi" w:eastAsiaTheme="minorHAnsi" w:asciiTheme="minorHAnsi"/>
          </w:rPr>
          <w:t>验</w:t>
        </w:r>
        <w:r>
          <w:rPr>
            <w:rFonts w:cstheme="minorBidi" w:hAnsiTheme="minorHAnsi" w:eastAsiaTheme="minorHAnsi" w:asciiTheme="minorHAnsi"/>
          </w:rPr>
          <w:t>结果</w:t>
        </w:r>
        <w:r w:rsidRPr="00000000">
          <w:rPr>
            <w:rFonts w:cstheme="minorBidi" w:hAnsiTheme="minorHAnsi" w:eastAsiaTheme="minorHAnsi" w:asciiTheme="minorHAnsi"/>
          </w:rPr>
          <w:tab/>
        </w:r>
        <w:r>
          <w:rPr>
            <w:rFonts w:ascii="Times New Roman" w:eastAsia="Times New Roman" w:cstheme="minorBidi" w:hAnsiTheme="minorHAnsi"/>
          </w:rPr>
          <w:t>81</w:t>
        </w:r>
      </w:hyperlink>
    </w:p>
    <w:p w:rsidR="0018722C">
      <w:pPr>
        <w:topLinePunct/>
      </w:pPr>
      <w:hyperlink w:history="true" w:anchor="_bookmark66">
        <w:r>
          <w:rPr>
            <w:rFonts w:cstheme="minorBidi" w:hAnsiTheme="minorHAnsi" w:eastAsiaTheme="minorHAnsi" w:asciiTheme="minorHAnsi"/>
          </w:rPr>
          <w:t>表</w:t>
        </w:r>
        <w:r>
          <w:rPr>
            <w:rFonts w:cstheme="minorBidi" w:hAnsiTheme="minorHAnsi" w:eastAsiaTheme="minorHAnsi" w:asciiTheme="minorHAnsi"/>
          </w:rPr>
          <w:t> </w:t>
        </w:r>
        <w:r>
          <w:rPr>
            <w:rFonts w:cstheme="minorBidi" w:hAnsiTheme="minorHAnsi" w:eastAsiaTheme="minorHAnsi" w:asciiTheme="minorHAnsi"/>
          </w:rPr>
          <w:t>5</w:t>
        </w:r>
        <w:r>
          <w:rPr>
            <w:rFonts w:cstheme="minorBidi" w:hAnsiTheme="minorHAnsi" w:eastAsiaTheme="minorHAnsi" w:asciiTheme="minorHAnsi"/>
          </w:rPr>
          <w:t>.</w:t>
        </w:r>
        <w:r>
          <w:rPr>
            <w:rFonts w:cstheme="minorBidi" w:hAnsiTheme="minorHAnsi" w:eastAsiaTheme="minorHAnsi" w:asciiTheme="minorHAnsi"/>
          </w:rPr>
          <w:t>5</w:t>
        </w:r>
        <w:r w:rsidRPr="00000000">
          <w:rPr>
            <w:rFonts w:cstheme="minorBidi" w:hAnsiTheme="minorHAnsi" w:eastAsiaTheme="minorHAnsi" w:asciiTheme="minorHAnsi"/>
          </w:rPr>
          <w:tab/>
        </w:r>
        <w:r>
          <w:rPr>
            <w:rFonts w:ascii="Times New Roman" w:eastAsia="Times New Roman" w:cstheme="minorBidi" w:hAnsiTheme="minorHAnsi"/>
          </w:rPr>
          <w:t>OLS</w:t>
        </w:r>
        <w:r>
          <w:rPr>
            <w:rFonts w:ascii="Times New Roman" w:eastAsia="Times New Roman" w:cstheme="minorBidi" w:hAnsiTheme="minorHAnsi"/>
          </w:rPr>
          <w:t> </w:t>
        </w:r>
        <w:r>
          <w:rPr>
            <w:rFonts w:cstheme="minorBidi" w:hAnsiTheme="minorHAnsi" w:eastAsiaTheme="minorHAnsi" w:asciiTheme="minorHAnsi"/>
          </w:rPr>
          <w:t>回归</w:t>
        </w:r>
        <w:r>
          <w:rPr>
            <w:rFonts w:cstheme="minorBidi" w:hAnsiTheme="minorHAnsi" w:eastAsiaTheme="minorHAnsi" w:asciiTheme="minorHAnsi"/>
          </w:rPr>
          <w:t>模</w:t>
        </w:r>
        <w:r>
          <w:rPr>
            <w:rFonts w:cstheme="minorBidi" w:hAnsiTheme="minorHAnsi" w:eastAsiaTheme="minorHAnsi" w:asciiTheme="minorHAnsi"/>
          </w:rPr>
          <w:t>型：</w:t>
        </w:r>
        <w:r>
          <w:rPr>
            <w:rFonts w:cstheme="minorBidi" w:hAnsiTheme="minorHAnsi" w:eastAsiaTheme="minorHAnsi" w:asciiTheme="minorHAnsi"/>
          </w:rPr>
          <w:t>检</w:t>
        </w:r>
        <w:r>
          <w:rPr>
            <w:rFonts w:cstheme="minorBidi" w:hAnsiTheme="minorHAnsi" w:eastAsiaTheme="minorHAnsi" w:asciiTheme="minorHAnsi"/>
          </w:rPr>
          <w:t>验</w:t>
        </w:r>
        <w:r>
          <w:rPr>
            <w:rFonts w:cstheme="minorBidi" w:hAnsiTheme="minorHAnsi" w:eastAsiaTheme="minorHAnsi" w:asciiTheme="minorHAnsi"/>
          </w:rPr>
          <w:t>外</w:t>
        </w:r>
        <w:r>
          <w:rPr>
            <w:rFonts w:cstheme="minorBidi" w:hAnsiTheme="minorHAnsi" w:eastAsiaTheme="minorHAnsi" w:asciiTheme="minorHAnsi"/>
          </w:rPr>
          <w:t>资</w:t>
        </w:r>
        <w:r>
          <w:rPr>
            <w:rFonts w:cstheme="minorBidi" w:hAnsiTheme="minorHAnsi" w:eastAsiaTheme="minorHAnsi" w:asciiTheme="minorHAnsi"/>
          </w:rPr>
          <w:t>并</w:t>
        </w:r>
        <w:r>
          <w:rPr>
            <w:rFonts w:cstheme="minorBidi" w:hAnsiTheme="minorHAnsi" w:eastAsiaTheme="minorHAnsi" w:asciiTheme="minorHAnsi"/>
          </w:rPr>
          <w:t>购</w:t>
        </w:r>
        <w:r>
          <w:rPr>
            <w:rFonts w:cstheme="minorBidi" w:hAnsiTheme="minorHAnsi" w:eastAsiaTheme="minorHAnsi" w:asciiTheme="minorHAnsi"/>
          </w:rPr>
          <w:t>影</w:t>
        </w:r>
        <w:r>
          <w:rPr>
            <w:rFonts w:cstheme="minorBidi" w:hAnsiTheme="minorHAnsi" w:eastAsiaTheme="minorHAnsi" w:asciiTheme="minorHAnsi"/>
          </w:rPr>
          <w:t>响</w:t>
        </w:r>
        <w:r>
          <w:rPr>
            <w:rFonts w:cstheme="minorBidi" w:hAnsiTheme="minorHAnsi" w:eastAsiaTheme="minorHAnsi" w:asciiTheme="minorHAnsi"/>
          </w:rPr>
          <w:t>工</w:t>
        </w:r>
        <w:r>
          <w:rPr>
            <w:rFonts w:cstheme="minorBidi" w:hAnsiTheme="minorHAnsi" w:eastAsiaTheme="minorHAnsi" w:asciiTheme="minorHAnsi"/>
          </w:rPr>
          <w:t>资与</w:t>
        </w:r>
        <w:r>
          <w:rPr>
            <w:rFonts w:cstheme="minorBidi" w:hAnsiTheme="minorHAnsi" w:eastAsiaTheme="minorHAnsi" w:asciiTheme="minorHAnsi"/>
          </w:rPr>
          <w:t>就</w:t>
        </w:r>
        <w:r>
          <w:rPr>
            <w:rFonts w:cstheme="minorBidi" w:hAnsiTheme="minorHAnsi" w:eastAsiaTheme="minorHAnsi" w:asciiTheme="minorHAnsi"/>
          </w:rPr>
          <w:t>业</w:t>
        </w:r>
        <w:r>
          <w:rPr>
            <w:rFonts w:cstheme="minorBidi" w:hAnsiTheme="minorHAnsi" w:eastAsiaTheme="minorHAnsi" w:asciiTheme="minorHAnsi"/>
          </w:rPr>
          <w:t>的</w:t>
        </w:r>
        <w:r>
          <w:rPr>
            <w:rFonts w:cstheme="minorBidi" w:hAnsiTheme="minorHAnsi" w:eastAsiaTheme="minorHAnsi" w:asciiTheme="minorHAnsi"/>
          </w:rPr>
          <w:t>渠道</w:t>
        </w:r>
        <w:r w:rsidRPr="00000000">
          <w:rPr>
            <w:rFonts w:cstheme="minorBidi" w:hAnsiTheme="minorHAnsi" w:eastAsiaTheme="minorHAnsi" w:asciiTheme="minorHAnsi"/>
          </w:rPr>
          <w:tab/>
        </w:r>
        <w:r>
          <w:rPr>
            <w:rFonts w:ascii="Times New Roman" w:eastAsia="Times New Roman" w:cstheme="minorBidi" w:hAnsiTheme="minorHAnsi"/>
          </w:rPr>
          <w:t>82</w:t>
        </w:r>
      </w:hyperlink>
    </w:p>
    <w:p w:rsidR="0018722C">
      <w:pPr>
        <w:topLinePunct/>
      </w:pPr>
      <w:hyperlink w:history="true" w:anchor="_bookmark67">
        <w:r>
          <w:rPr>
            <w:rFonts w:cstheme="minorBidi" w:hAnsiTheme="minorHAnsi" w:eastAsiaTheme="minorHAnsi" w:asciiTheme="minorHAnsi"/>
          </w:rPr>
          <w:t>表</w:t>
        </w:r>
        <w:r>
          <w:rPr>
            <w:rFonts w:cstheme="minorBidi" w:hAnsiTheme="minorHAnsi" w:eastAsiaTheme="minorHAnsi" w:asciiTheme="minorHAnsi"/>
          </w:rPr>
          <w:t> </w:t>
        </w:r>
        <w:r>
          <w:rPr>
            <w:rFonts w:cstheme="minorBidi" w:hAnsiTheme="minorHAnsi" w:eastAsiaTheme="minorHAnsi" w:asciiTheme="minorHAnsi"/>
          </w:rPr>
          <w:t>5</w:t>
        </w:r>
        <w:r>
          <w:rPr>
            <w:rFonts w:cstheme="minorBidi" w:hAnsiTheme="minorHAnsi" w:eastAsiaTheme="minorHAnsi" w:asciiTheme="minorHAnsi"/>
          </w:rPr>
          <w:t>.</w:t>
        </w:r>
        <w:r>
          <w:rPr>
            <w:rFonts w:cstheme="minorBidi" w:hAnsiTheme="minorHAnsi" w:eastAsiaTheme="minorHAnsi" w:asciiTheme="minorHAnsi"/>
          </w:rPr>
          <w:t>6</w:t>
        </w:r>
        <w:r w:rsidRPr="00000000">
          <w:rPr>
            <w:rFonts w:cstheme="minorBidi" w:hAnsiTheme="minorHAnsi" w:eastAsiaTheme="minorHAnsi" w:asciiTheme="minorHAnsi"/>
          </w:rPr>
          <w:tab/>
        </w:r>
        <w:r>
          <w:rPr>
            <w:rFonts w:ascii="Times New Roman" w:eastAsia="Times New Roman" w:cstheme="minorBidi" w:hAnsiTheme="minorHAnsi"/>
          </w:rPr>
          <w:t>DID</w:t>
        </w:r>
        <w:r>
          <w:rPr>
            <w:rFonts w:ascii="Times New Roman" w:eastAsia="Times New Roman" w:cstheme="minorBidi" w:hAnsiTheme="minorHAnsi"/>
          </w:rPr>
          <w:t> </w:t>
        </w:r>
        <w:r>
          <w:rPr>
            <w:rFonts w:cstheme="minorBidi" w:hAnsiTheme="minorHAnsi" w:eastAsiaTheme="minorHAnsi" w:asciiTheme="minorHAnsi"/>
          </w:rPr>
          <w:t>模</w:t>
        </w:r>
        <w:r>
          <w:rPr>
            <w:rFonts w:cstheme="minorBidi" w:hAnsiTheme="minorHAnsi" w:eastAsiaTheme="minorHAnsi" w:asciiTheme="minorHAnsi"/>
          </w:rPr>
          <w:t>型：</w:t>
        </w:r>
        <w:r>
          <w:rPr>
            <w:rFonts w:cstheme="minorBidi" w:hAnsiTheme="minorHAnsi" w:eastAsiaTheme="minorHAnsi" w:asciiTheme="minorHAnsi"/>
          </w:rPr>
          <w:t>外资</w:t>
        </w:r>
        <w:r>
          <w:rPr>
            <w:rFonts w:cstheme="minorBidi" w:hAnsiTheme="minorHAnsi" w:eastAsiaTheme="minorHAnsi" w:asciiTheme="minorHAnsi"/>
          </w:rPr>
          <w:t>并</w:t>
        </w:r>
        <w:r>
          <w:rPr>
            <w:rFonts w:cstheme="minorBidi" w:hAnsiTheme="minorHAnsi" w:eastAsiaTheme="minorHAnsi" w:asciiTheme="minorHAnsi"/>
          </w:rPr>
          <w:t>购</w:t>
        </w:r>
        <w:r>
          <w:rPr>
            <w:rFonts w:cstheme="minorBidi" w:hAnsiTheme="minorHAnsi" w:eastAsiaTheme="minorHAnsi" w:asciiTheme="minorHAnsi"/>
          </w:rPr>
          <w:t>的</w:t>
        </w:r>
        <w:r>
          <w:rPr>
            <w:rFonts w:cstheme="minorBidi" w:hAnsiTheme="minorHAnsi" w:eastAsiaTheme="minorHAnsi" w:asciiTheme="minorHAnsi"/>
          </w:rPr>
          <w:t>工</w:t>
        </w:r>
        <w:r>
          <w:rPr>
            <w:rFonts w:cstheme="minorBidi" w:hAnsiTheme="minorHAnsi" w:eastAsiaTheme="minorHAnsi" w:asciiTheme="minorHAnsi"/>
          </w:rPr>
          <w:t>资</w:t>
        </w:r>
        <w:r>
          <w:rPr>
            <w:rFonts w:cstheme="minorBidi" w:hAnsiTheme="minorHAnsi" w:eastAsiaTheme="minorHAnsi" w:asciiTheme="minorHAnsi"/>
          </w:rPr>
          <w:t>与</w:t>
        </w:r>
        <w:r>
          <w:rPr>
            <w:rFonts w:cstheme="minorBidi" w:hAnsiTheme="minorHAnsi" w:eastAsiaTheme="minorHAnsi" w:asciiTheme="minorHAnsi"/>
          </w:rPr>
          <w:t>就</w:t>
        </w:r>
        <w:r>
          <w:rPr>
            <w:rFonts w:cstheme="minorBidi" w:hAnsiTheme="minorHAnsi" w:eastAsiaTheme="minorHAnsi" w:asciiTheme="minorHAnsi"/>
          </w:rPr>
          <w:t>业</w:t>
        </w:r>
        <w:r>
          <w:rPr>
            <w:rFonts w:cstheme="minorBidi" w:hAnsiTheme="minorHAnsi" w:eastAsiaTheme="minorHAnsi" w:asciiTheme="minorHAnsi"/>
          </w:rPr>
          <w:t>效</w:t>
        </w:r>
        <w:r>
          <w:rPr>
            <w:rFonts w:cstheme="minorBidi" w:hAnsiTheme="minorHAnsi" w:eastAsiaTheme="minorHAnsi" w:asciiTheme="minorHAnsi"/>
          </w:rPr>
          <w:t>应</w:t>
        </w:r>
        <w:r w:rsidRPr="00000000">
          <w:rPr>
            <w:rFonts w:cstheme="minorBidi" w:hAnsiTheme="minorHAnsi" w:eastAsiaTheme="minorHAnsi" w:asciiTheme="minorHAnsi"/>
          </w:rPr>
          <w:tab/>
        </w:r>
        <w:r>
          <w:rPr>
            <w:rFonts w:ascii="Times New Roman" w:eastAsia="Times New Roman" w:cstheme="minorBidi" w:hAnsiTheme="minorHAnsi"/>
          </w:rPr>
          <w:t>83</w:t>
        </w:r>
      </w:hyperlink>
    </w:p>
    <w:p w:rsidR="0018722C">
      <w:pPr>
        <w:topLinePunct/>
      </w:pPr>
      <w:hyperlink w:history="true" w:anchor="_bookmark68">
        <w:r>
          <w:rPr>
            <w:rFonts w:cstheme="minorBidi" w:hAnsiTheme="minorHAnsi" w:eastAsiaTheme="minorHAnsi" w:asciiTheme="minorHAnsi"/>
          </w:rPr>
          <w:t>表</w:t>
        </w:r>
        <w:r>
          <w:rPr>
            <w:rFonts w:cstheme="minorBidi" w:hAnsiTheme="minorHAnsi" w:eastAsiaTheme="minorHAnsi" w:asciiTheme="minorHAnsi"/>
          </w:rPr>
          <w:t> </w:t>
        </w:r>
        <w:r>
          <w:rPr>
            <w:rFonts w:cstheme="minorBidi" w:hAnsiTheme="minorHAnsi" w:eastAsiaTheme="minorHAnsi" w:asciiTheme="minorHAnsi"/>
          </w:rPr>
          <w:t>5</w:t>
        </w:r>
        <w:r>
          <w:rPr>
            <w:rFonts w:cstheme="minorBidi" w:hAnsiTheme="minorHAnsi" w:eastAsiaTheme="minorHAnsi" w:asciiTheme="minorHAnsi"/>
          </w:rPr>
          <w:t>.</w:t>
        </w:r>
        <w:r>
          <w:rPr>
            <w:rFonts w:cstheme="minorBidi" w:hAnsiTheme="minorHAnsi" w:eastAsiaTheme="minorHAnsi" w:asciiTheme="minorHAnsi"/>
          </w:rPr>
          <w:t>7</w:t>
        </w:r>
        <w:r w:rsidRPr="00000000">
          <w:rPr>
            <w:rFonts w:cstheme="minorBidi" w:hAnsiTheme="minorHAnsi" w:eastAsiaTheme="minorHAnsi" w:asciiTheme="minorHAnsi"/>
          </w:rPr>
          <w:tab/>
        </w:r>
        <w:r>
          <w:rPr>
            <w:rFonts w:ascii="Times New Roman" w:eastAsia="Times New Roman" w:cstheme="minorBidi" w:hAnsiTheme="minorHAnsi"/>
          </w:rPr>
          <w:t>DID</w:t>
        </w:r>
        <w:r>
          <w:rPr>
            <w:rFonts w:ascii="Times New Roman" w:eastAsia="Times New Roman" w:cstheme="minorBidi" w:hAnsiTheme="minorHAnsi"/>
          </w:rPr>
          <w:t> </w:t>
        </w:r>
        <w:r>
          <w:rPr>
            <w:rFonts w:cstheme="minorBidi" w:hAnsiTheme="minorHAnsi" w:eastAsiaTheme="minorHAnsi" w:asciiTheme="minorHAnsi"/>
          </w:rPr>
          <w:t>模</w:t>
        </w:r>
        <w:r>
          <w:rPr>
            <w:rFonts w:cstheme="minorBidi" w:hAnsiTheme="minorHAnsi" w:eastAsiaTheme="minorHAnsi" w:asciiTheme="minorHAnsi"/>
          </w:rPr>
          <w:t>型：</w:t>
        </w:r>
        <w:r>
          <w:rPr>
            <w:rFonts w:cstheme="minorBidi" w:hAnsiTheme="minorHAnsi" w:eastAsiaTheme="minorHAnsi" w:asciiTheme="minorHAnsi"/>
          </w:rPr>
          <w:t>检验</w:t>
        </w:r>
        <w:r>
          <w:rPr>
            <w:rFonts w:cstheme="minorBidi" w:hAnsiTheme="minorHAnsi" w:eastAsiaTheme="minorHAnsi" w:asciiTheme="minorHAnsi"/>
          </w:rPr>
          <w:t>外</w:t>
        </w:r>
        <w:r>
          <w:rPr>
            <w:rFonts w:cstheme="minorBidi" w:hAnsiTheme="minorHAnsi" w:eastAsiaTheme="minorHAnsi" w:asciiTheme="minorHAnsi"/>
          </w:rPr>
          <w:t>资</w:t>
        </w:r>
        <w:r>
          <w:rPr>
            <w:rFonts w:cstheme="minorBidi" w:hAnsiTheme="minorHAnsi" w:eastAsiaTheme="minorHAnsi" w:asciiTheme="minorHAnsi"/>
          </w:rPr>
          <w:t>并</w:t>
        </w:r>
        <w:r>
          <w:rPr>
            <w:rFonts w:cstheme="minorBidi" w:hAnsiTheme="minorHAnsi" w:eastAsiaTheme="minorHAnsi" w:asciiTheme="minorHAnsi"/>
          </w:rPr>
          <w:t>购</w:t>
        </w:r>
        <w:r>
          <w:rPr>
            <w:rFonts w:cstheme="minorBidi" w:hAnsiTheme="minorHAnsi" w:eastAsiaTheme="minorHAnsi" w:asciiTheme="minorHAnsi"/>
          </w:rPr>
          <w:t>影</w:t>
        </w:r>
        <w:r>
          <w:rPr>
            <w:rFonts w:cstheme="minorBidi" w:hAnsiTheme="minorHAnsi" w:eastAsiaTheme="minorHAnsi" w:asciiTheme="minorHAnsi"/>
          </w:rPr>
          <w:t>响</w:t>
        </w:r>
        <w:r>
          <w:rPr>
            <w:rFonts w:cstheme="minorBidi" w:hAnsiTheme="minorHAnsi" w:eastAsiaTheme="minorHAnsi" w:asciiTheme="minorHAnsi"/>
          </w:rPr>
          <w:t>工</w:t>
        </w:r>
        <w:r>
          <w:rPr>
            <w:rFonts w:cstheme="minorBidi" w:hAnsiTheme="minorHAnsi" w:eastAsiaTheme="minorHAnsi" w:asciiTheme="minorHAnsi"/>
          </w:rPr>
          <w:t>资</w:t>
        </w:r>
        <w:r>
          <w:rPr>
            <w:rFonts w:cstheme="minorBidi" w:hAnsiTheme="minorHAnsi" w:eastAsiaTheme="minorHAnsi" w:asciiTheme="minorHAnsi"/>
          </w:rPr>
          <w:t>与</w:t>
        </w:r>
        <w:r>
          <w:rPr>
            <w:rFonts w:cstheme="minorBidi" w:hAnsiTheme="minorHAnsi" w:eastAsiaTheme="minorHAnsi" w:asciiTheme="minorHAnsi"/>
          </w:rPr>
          <w:t>就业</w:t>
        </w:r>
        <w:r>
          <w:rPr>
            <w:rFonts w:cstheme="minorBidi" w:hAnsiTheme="minorHAnsi" w:eastAsiaTheme="minorHAnsi" w:asciiTheme="minorHAnsi"/>
          </w:rPr>
          <w:t>的</w:t>
        </w:r>
        <w:r>
          <w:rPr>
            <w:rFonts w:cstheme="minorBidi" w:hAnsiTheme="minorHAnsi" w:eastAsiaTheme="minorHAnsi" w:asciiTheme="minorHAnsi"/>
          </w:rPr>
          <w:t>渠道</w:t>
        </w:r>
        <w:r w:rsidRPr="00000000">
          <w:rPr>
            <w:rFonts w:cstheme="minorBidi" w:hAnsiTheme="minorHAnsi" w:eastAsiaTheme="minorHAnsi" w:asciiTheme="minorHAnsi"/>
          </w:rPr>
          <w:tab/>
        </w:r>
        <w:r>
          <w:rPr>
            <w:rFonts w:ascii="Times New Roman" w:eastAsia="Times New Roman" w:cstheme="minorBidi" w:hAnsiTheme="minorHAnsi"/>
          </w:rPr>
          <w:t>83</w:t>
        </w:r>
      </w:hyperlink>
    </w:p>
    <w:p w:rsidR="0018722C">
      <w:pPr>
        <w:topLinePunct/>
      </w:pPr>
      <w:hyperlink w:history="true" w:anchor="_bookmark69">
        <w:r>
          <w:rPr>
            <w:rFonts w:cstheme="minorBidi" w:hAnsiTheme="minorHAnsi" w:eastAsiaTheme="minorHAnsi" w:asciiTheme="minorHAnsi"/>
          </w:rPr>
          <w:t>表</w:t>
        </w:r>
        <w:r>
          <w:rPr>
            <w:rFonts w:cstheme="minorBidi" w:hAnsiTheme="minorHAnsi" w:eastAsiaTheme="minorHAnsi" w:asciiTheme="minorHAnsi"/>
          </w:rPr>
          <w:t> </w:t>
        </w:r>
        <w:r>
          <w:rPr>
            <w:rFonts w:cstheme="minorBidi" w:hAnsiTheme="minorHAnsi" w:eastAsiaTheme="minorHAnsi" w:asciiTheme="minorHAnsi"/>
          </w:rPr>
          <w:t>5</w:t>
        </w:r>
        <w:r>
          <w:rPr>
            <w:rFonts w:cstheme="minorBidi" w:hAnsiTheme="minorHAnsi" w:eastAsiaTheme="minorHAnsi" w:asciiTheme="minorHAnsi"/>
          </w:rPr>
          <w:t>.</w:t>
        </w:r>
        <w:r>
          <w:rPr>
            <w:rFonts w:cstheme="minorBidi" w:hAnsiTheme="minorHAnsi" w:eastAsiaTheme="minorHAnsi" w:asciiTheme="minorHAnsi"/>
          </w:rPr>
          <w:t>8</w:t>
        </w:r>
        <w:r w:rsidRPr="00000000">
          <w:rPr>
            <w:rFonts w:cstheme="minorBidi" w:hAnsiTheme="minorHAnsi" w:eastAsiaTheme="minorHAnsi" w:asciiTheme="minorHAnsi"/>
          </w:rPr>
          <w:tab/>
        </w:r>
        <w:r>
          <w:rPr>
            <w:rFonts w:ascii="Times New Roman" w:eastAsia="Times New Roman" w:cstheme="minorBidi" w:hAnsiTheme="minorHAnsi"/>
          </w:rPr>
          <w:t>OLS</w:t>
        </w:r>
        <w:r>
          <w:rPr>
            <w:rFonts w:ascii="Times New Roman" w:eastAsia="Times New Roman" w:cstheme="minorBidi" w:hAnsiTheme="minorHAnsi"/>
          </w:rPr>
          <w:t> </w:t>
        </w:r>
        <w:r>
          <w:rPr>
            <w:rFonts w:cstheme="minorBidi" w:hAnsiTheme="minorHAnsi" w:eastAsiaTheme="minorHAnsi" w:asciiTheme="minorHAnsi"/>
          </w:rPr>
          <w:t>回归</w:t>
        </w:r>
        <w:r>
          <w:rPr>
            <w:rFonts w:cstheme="minorBidi" w:hAnsiTheme="minorHAnsi" w:eastAsiaTheme="minorHAnsi" w:asciiTheme="minorHAnsi"/>
          </w:rPr>
          <w:t>模</w:t>
        </w:r>
        <w:r>
          <w:rPr>
            <w:rFonts w:cstheme="minorBidi" w:hAnsiTheme="minorHAnsi" w:eastAsiaTheme="minorHAnsi" w:asciiTheme="minorHAnsi"/>
          </w:rPr>
          <w:t>型：</w:t>
        </w:r>
        <w:r>
          <w:rPr>
            <w:rFonts w:cstheme="minorBidi" w:hAnsiTheme="minorHAnsi" w:eastAsiaTheme="minorHAnsi" w:asciiTheme="minorHAnsi"/>
          </w:rPr>
          <w:t>外</w:t>
        </w:r>
        <w:r>
          <w:rPr>
            <w:rFonts w:cstheme="minorBidi" w:hAnsiTheme="minorHAnsi" w:eastAsiaTheme="minorHAnsi" w:asciiTheme="minorHAnsi"/>
          </w:rPr>
          <w:t>资</w:t>
        </w:r>
        <w:r>
          <w:rPr>
            <w:rFonts w:cstheme="minorBidi" w:hAnsiTheme="minorHAnsi" w:eastAsiaTheme="minorHAnsi" w:asciiTheme="minorHAnsi"/>
          </w:rPr>
          <w:t>并</w:t>
        </w:r>
        <w:r>
          <w:rPr>
            <w:rFonts w:cstheme="minorBidi" w:hAnsiTheme="minorHAnsi" w:eastAsiaTheme="minorHAnsi" w:asciiTheme="minorHAnsi"/>
          </w:rPr>
          <w:t>购</w:t>
        </w:r>
        <w:r>
          <w:rPr>
            <w:rFonts w:cstheme="minorBidi" w:hAnsiTheme="minorHAnsi" w:eastAsiaTheme="minorHAnsi" w:asciiTheme="minorHAnsi"/>
          </w:rPr>
          <w:t>的</w:t>
        </w:r>
        <w:r>
          <w:rPr>
            <w:rFonts w:cstheme="minorBidi" w:hAnsiTheme="minorHAnsi" w:eastAsiaTheme="minorHAnsi" w:asciiTheme="minorHAnsi"/>
          </w:rPr>
          <w:t>工</w:t>
        </w:r>
        <w:r>
          <w:rPr>
            <w:rFonts w:cstheme="minorBidi" w:hAnsiTheme="minorHAnsi" w:eastAsiaTheme="minorHAnsi" w:asciiTheme="minorHAnsi"/>
          </w:rPr>
          <w:t>资</w:t>
        </w:r>
        <w:r>
          <w:rPr>
            <w:rFonts w:cstheme="minorBidi" w:hAnsiTheme="minorHAnsi" w:eastAsiaTheme="minorHAnsi" w:asciiTheme="minorHAnsi"/>
          </w:rPr>
          <w:t>与</w:t>
        </w:r>
        <w:r>
          <w:rPr>
            <w:rFonts w:cstheme="minorBidi" w:hAnsiTheme="minorHAnsi" w:eastAsiaTheme="minorHAnsi" w:asciiTheme="minorHAnsi"/>
          </w:rPr>
          <w:t>就</w:t>
        </w:r>
        <w:r>
          <w:rPr>
            <w:rFonts w:cstheme="minorBidi" w:hAnsiTheme="minorHAnsi" w:eastAsiaTheme="minorHAnsi" w:asciiTheme="minorHAnsi"/>
          </w:rPr>
          <w:t>业效</w:t>
        </w:r>
        <w:r>
          <w:rPr>
            <w:rFonts w:cstheme="minorBidi" w:hAnsiTheme="minorHAnsi" w:eastAsiaTheme="minorHAnsi" w:asciiTheme="minorHAnsi"/>
          </w:rPr>
          <w:t>应</w:t>
        </w:r>
        <w:r>
          <w:rPr>
            <w:rFonts w:cstheme="minorBidi" w:hAnsiTheme="minorHAnsi" w:eastAsiaTheme="minorHAnsi" w:asciiTheme="minorHAnsi"/>
          </w:rPr>
          <w:t>的</w:t>
        </w:r>
        <w:r>
          <w:rPr>
            <w:rFonts w:cstheme="minorBidi" w:hAnsiTheme="minorHAnsi" w:eastAsiaTheme="minorHAnsi" w:asciiTheme="minorHAnsi"/>
          </w:rPr>
          <w:t>异</w:t>
        </w:r>
        <w:r>
          <w:rPr>
            <w:rFonts w:cstheme="minorBidi" w:hAnsiTheme="minorHAnsi" w:eastAsiaTheme="minorHAnsi" w:asciiTheme="minorHAnsi"/>
          </w:rPr>
          <w:t>质性</w:t>
        </w:r>
        <w:r w:rsidRPr="00000000">
          <w:rPr>
            <w:rFonts w:cstheme="minorBidi" w:hAnsiTheme="minorHAnsi" w:eastAsiaTheme="minorHAnsi" w:asciiTheme="minorHAnsi"/>
          </w:rPr>
          <w:tab/>
        </w:r>
        <w:r>
          <w:rPr>
            <w:rFonts w:ascii="Times New Roman" w:eastAsia="Times New Roman" w:cstheme="minorBidi" w:hAnsiTheme="minorHAnsi"/>
          </w:rPr>
          <w:t>85</w:t>
        </w:r>
      </w:hyperlink>
    </w:p>
    <w:p w:rsidR="0018722C">
      <w:pPr>
        <w:topLinePunct/>
      </w:pPr>
      <w:hyperlink w:history="true" w:anchor="_bookmark70">
        <w:r>
          <w:rPr>
            <w:rFonts w:cstheme="minorBidi" w:hAnsiTheme="minorHAnsi" w:eastAsiaTheme="minorHAnsi" w:asciiTheme="minorHAnsi"/>
          </w:rPr>
          <w:t>表</w:t>
        </w:r>
        <w:r>
          <w:rPr>
            <w:rFonts w:cstheme="minorBidi" w:hAnsiTheme="minorHAnsi" w:eastAsiaTheme="minorHAnsi" w:asciiTheme="minorHAnsi"/>
          </w:rPr>
          <w:t> </w:t>
        </w:r>
        <w:r>
          <w:rPr>
            <w:rFonts w:cstheme="minorBidi" w:hAnsiTheme="minorHAnsi" w:eastAsiaTheme="minorHAnsi" w:asciiTheme="minorHAnsi"/>
          </w:rPr>
          <w:t>5</w:t>
        </w:r>
        <w:r>
          <w:rPr>
            <w:rFonts w:cstheme="minorBidi" w:hAnsiTheme="minorHAnsi" w:eastAsiaTheme="minorHAnsi" w:asciiTheme="minorHAnsi"/>
          </w:rPr>
          <w:t>.</w:t>
        </w:r>
        <w:r>
          <w:rPr>
            <w:rFonts w:cstheme="minorBidi" w:hAnsiTheme="minorHAnsi" w:eastAsiaTheme="minorHAnsi" w:asciiTheme="minorHAnsi"/>
          </w:rPr>
          <w:t>9</w:t>
        </w:r>
        <w:r w:rsidRPr="00000000">
          <w:rPr>
            <w:rFonts w:cstheme="minorBidi" w:hAnsiTheme="minorHAnsi" w:eastAsiaTheme="minorHAnsi" w:asciiTheme="minorHAnsi"/>
          </w:rPr>
          <w:tab/>
        </w:r>
        <w:r>
          <w:rPr>
            <w:rFonts w:ascii="Times New Roman" w:eastAsia="Times New Roman" w:cstheme="minorBidi" w:hAnsiTheme="minorHAnsi"/>
          </w:rPr>
          <w:t>DID</w:t>
        </w:r>
        <w:r>
          <w:rPr>
            <w:rFonts w:ascii="Times New Roman" w:eastAsia="Times New Roman" w:cstheme="minorBidi" w:hAnsiTheme="minorHAnsi"/>
          </w:rPr>
          <w:t> </w:t>
        </w:r>
        <w:r>
          <w:rPr>
            <w:rFonts w:cstheme="minorBidi" w:hAnsiTheme="minorHAnsi" w:eastAsiaTheme="minorHAnsi" w:asciiTheme="minorHAnsi"/>
          </w:rPr>
          <w:t>模</w:t>
        </w:r>
        <w:r>
          <w:rPr>
            <w:rFonts w:cstheme="minorBidi" w:hAnsiTheme="minorHAnsi" w:eastAsiaTheme="minorHAnsi" w:asciiTheme="minorHAnsi"/>
          </w:rPr>
          <w:t>型：</w:t>
        </w:r>
        <w:r>
          <w:rPr>
            <w:rFonts w:cstheme="minorBidi" w:hAnsiTheme="minorHAnsi" w:eastAsiaTheme="minorHAnsi" w:asciiTheme="minorHAnsi"/>
          </w:rPr>
          <w:t>外资</w:t>
        </w:r>
        <w:r>
          <w:rPr>
            <w:rFonts w:cstheme="minorBidi" w:hAnsiTheme="minorHAnsi" w:eastAsiaTheme="minorHAnsi" w:asciiTheme="minorHAnsi"/>
          </w:rPr>
          <w:t>并</w:t>
        </w:r>
        <w:r>
          <w:rPr>
            <w:rFonts w:cstheme="minorBidi" w:hAnsiTheme="minorHAnsi" w:eastAsiaTheme="minorHAnsi" w:asciiTheme="minorHAnsi"/>
          </w:rPr>
          <w:t>购</w:t>
        </w:r>
        <w:r>
          <w:rPr>
            <w:rFonts w:cstheme="minorBidi" w:hAnsiTheme="minorHAnsi" w:eastAsiaTheme="minorHAnsi" w:asciiTheme="minorHAnsi"/>
          </w:rPr>
          <w:t>的</w:t>
        </w:r>
        <w:r>
          <w:rPr>
            <w:rFonts w:cstheme="minorBidi" w:hAnsiTheme="minorHAnsi" w:eastAsiaTheme="minorHAnsi" w:asciiTheme="minorHAnsi"/>
          </w:rPr>
          <w:t>工</w:t>
        </w:r>
        <w:r>
          <w:rPr>
            <w:rFonts w:cstheme="minorBidi" w:hAnsiTheme="minorHAnsi" w:eastAsiaTheme="minorHAnsi" w:asciiTheme="minorHAnsi"/>
          </w:rPr>
          <w:t>资</w:t>
        </w:r>
        <w:r>
          <w:rPr>
            <w:rFonts w:cstheme="minorBidi" w:hAnsiTheme="minorHAnsi" w:eastAsiaTheme="minorHAnsi" w:asciiTheme="minorHAnsi"/>
          </w:rPr>
          <w:t>与</w:t>
        </w:r>
        <w:r>
          <w:rPr>
            <w:rFonts w:cstheme="minorBidi" w:hAnsiTheme="minorHAnsi" w:eastAsiaTheme="minorHAnsi" w:asciiTheme="minorHAnsi"/>
          </w:rPr>
          <w:t>就</w:t>
        </w:r>
        <w:r>
          <w:rPr>
            <w:rFonts w:cstheme="minorBidi" w:hAnsiTheme="minorHAnsi" w:eastAsiaTheme="minorHAnsi" w:asciiTheme="minorHAnsi"/>
          </w:rPr>
          <w:t>业</w:t>
        </w:r>
        <w:r>
          <w:rPr>
            <w:rFonts w:cstheme="minorBidi" w:hAnsiTheme="minorHAnsi" w:eastAsiaTheme="minorHAnsi" w:asciiTheme="minorHAnsi"/>
          </w:rPr>
          <w:t>效</w:t>
        </w:r>
        <w:r>
          <w:rPr>
            <w:rFonts w:cstheme="minorBidi" w:hAnsiTheme="minorHAnsi" w:eastAsiaTheme="minorHAnsi" w:asciiTheme="minorHAnsi"/>
          </w:rPr>
          <w:t>应的</w:t>
        </w:r>
        <w:r>
          <w:rPr>
            <w:rFonts w:cstheme="minorBidi" w:hAnsiTheme="minorHAnsi" w:eastAsiaTheme="minorHAnsi" w:asciiTheme="minorHAnsi"/>
          </w:rPr>
          <w:t>异</w:t>
        </w:r>
        <w:r>
          <w:rPr>
            <w:rFonts w:cstheme="minorBidi" w:hAnsiTheme="minorHAnsi" w:eastAsiaTheme="minorHAnsi" w:asciiTheme="minorHAnsi"/>
          </w:rPr>
          <w:t>质性</w:t>
        </w:r>
        <w:r w:rsidRPr="00000000">
          <w:rPr>
            <w:rFonts w:cstheme="minorBidi" w:hAnsiTheme="minorHAnsi" w:eastAsiaTheme="minorHAnsi" w:asciiTheme="minorHAnsi"/>
          </w:rPr>
          <w:tab/>
        </w:r>
        <w:r>
          <w:rPr>
            <w:rFonts w:ascii="Times New Roman" w:eastAsia="Times New Roman" w:cstheme="minorBidi" w:hAnsiTheme="minorHAnsi"/>
          </w:rPr>
          <w:t>86</w:t>
        </w:r>
      </w:hyperlink>
    </w:p>
    <w:p w:rsidR="0018722C">
      <w:pPr>
        <w:topLinePunct/>
      </w:pPr>
      <w:hyperlink w:history="true" w:anchor="_bookmark74">
        <w:r>
          <w:rPr>
            <w:rFonts w:cstheme="minorBidi" w:hAnsiTheme="minorHAnsi" w:eastAsiaTheme="minorHAnsi" w:asciiTheme="minorHAnsi"/>
          </w:rPr>
          <w:t>表</w:t>
        </w:r>
        <w:r>
          <w:rPr>
            <w:rFonts w:cstheme="minorBidi" w:hAnsiTheme="minorHAnsi" w:eastAsiaTheme="minorHAnsi" w:asciiTheme="minorHAnsi"/>
          </w:rPr>
          <w:t> </w:t>
        </w:r>
        <w:r>
          <w:rPr>
            <w:rFonts w:cstheme="minorBidi" w:hAnsiTheme="minorHAnsi" w:eastAsiaTheme="minorHAnsi" w:asciiTheme="minorHAnsi"/>
          </w:rPr>
          <w:t>5</w:t>
        </w:r>
        <w:r>
          <w:rPr>
            <w:rFonts w:cstheme="minorBidi" w:hAnsiTheme="minorHAnsi" w:eastAsiaTheme="minorHAnsi" w:asciiTheme="minorHAnsi"/>
          </w:rPr>
          <w:t>.</w:t>
        </w:r>
        <w:r>
          <w:rPr>
            <w:rFonts w:cstheme="minorBidi" w:hAnsiTheme="minorHAnsi" w:eastAsiaTheme="minorHAnsi" w:asciiTheme="minorHAnsi"/>
          </w:rPr>
          <w:t>10</w:t>
        </w:r>
        <w:r w:rsidRPr="00000000">
          <w:rPr>
            <w:rFonts w:cstheme="minorBidi" w:hAnsiTheme="minorHAnsi" w:eastAsiaTheme="minorHAnsi" w:asciiTheme="minorHAnsi"/>
          </w:rPr>
          <w:tab/>
        </w:r>
        <w:r>
          <w:rPr>
            <w:rFonts w:cstheme="minorBidi" w:hAnsiTheme="minorHAnsi" w:eastAsiaTheme="minorHAnsi" w:asciiTheme="minorHAnsi"/>
          </w:rPr>
          <w:t>变</w:t>
        </w:r>
        <w:r>
          <w:rPr>
            <w:rFonts w:cstheme="minorBidi" w:hAnsiTheme="minorHAnsi" w:eastAsiaTheme="minorHAnsi" w:asciiTheme="minorHAnsi"/>
          </w:rPr>
          <w:t>量</w:t>
        </w:r>
        <w:r>
          <w:rPr>
            <w:rFonts w:cstheme="minorBidi" w:hAnsiTheme="minorHAnsi" w:eastAsiaTheme="minorHAnsi" w:asciiTheme="minorHAnsi"/>
          </w:rPr>
          <w:t>描</w:t>
        </w:r>
        <w:r>
          <w:rPr>
            <w:rFonts w:cstheme="minorBidi" w:hAnsiTheme="minorHAnsi" w:eastAsiaTheme="minorHAnsi" w:asciiTheme="minorHAnsi"/>
          </w:rPr>
          <w:t>述</w:t>
        </w:r>
        <w:r>
          <w:rPr>
            <w:rFonts w:cstheme="minorBidi" w:hAnsiTheme="minorHAnsi" w:eastAsiaTheme="minorHAnsi" w:asciiTheme="minorHAnsi"/>
          </w:rPr>
          <w:t>与</w:t>
        </w:r>
        <w:r>
          <w:rPr>
            <w:rFonts w:cstheme="minorBidi" w:hAnsiTheme="minorHAnsi" w:eastAsiaTheme="minorHAnsi" w:asciiTheme="minorHAnsi"/>
          </w:rPr>
          <w:t>统计</w:t>
        </w:r>
        <w:r w:rsidRPr="00000000">
          <w:rPr>
            <w:rFonts w:cstheme="minorBidi" w:hAnsiTheme="minorHAnsi" w:eastAsiaTheme="minorHAnsi" w:asciiTheme="minorHAnsi"/>
          </w:rPr>
          <w:tab/>
        </w:r>
        <w:r>
          <w:rPr>
            <w:rFonts w:ascii="Times New Roman" w:eastAsia="Times New Roman" w:cstheme="minorBidi" w:hAnsiTheme="minorHAnsi"/>
          </w:rPr>
          <w:t>90</w:t>
        </w:r>
      </w:hyperlink>
    </w:p>
    <w:p w:rsidR="0018722C">
      <w:pPr>
        <w:topLinePunct/>
      </w:pPr>
      <w:hyperlink w:history="true" w:anchor="_bookmark76">
        <w:r>
          <w:rPr>
            <w:rFonts w:cstheme="minorBidi" w:hAnsiTheme="minorHAnsi" w:eastAsiaTheme="minorHAnsi" w:asciiTheme="minorHAnsi"/>
          </w:rPr>
          <w:t>表</w:t>
        </w:r>
        <w:r>
          <w:rPr>
            <w:rFonts w:cstheme="minorBidi" w:hAnsiTheme="minorHAnsi" w:eastAsiaTheme="minorHAnsi" w:asciiTheme="minorHAnsi"/>
          </w:rPr>
          <w:t> </w:t>
        </w:r>
        <w:r>
          <w:rPr>
            <w:rFonts w:cstheme="minorBidi" w:hAnsiTheme="minorHAnsi" w:eastAsiaTheme="minorHAnsi" w:asciiTheme="minorHAnsi"/>
          </w:rPr>
          <w:t>5</w:t>
        </w:r>
        <w:r>
          <w:rPr>
            <w:rFonts w:cstheme="minorBidi" w:hAnsiTheme="minorHAnsi" w:eastAsiaTheme="minorHAnsi" w:asciiTheme="minorHAnsi"/>
          </w:rPr>
          <w:t>.</w:t>
        </w:r>
        <w:r>
          <w:rPr>
            <w:rFonts w:cstheme="minorBidi" w:hAnsiTheme="minorHAnsi" w:eastAsiaTheme="minorHAnsi" w:asciiTheme="minorHAnsi"/>
          </w:rPr>
          <w:t>11</w:t>
        </w:r>
        <w:r w:rsidRPr="00000000">
          <w:rPr>
            <w:rFonts w:cstheme="minorBidi" w:hAnsiTheme="minorHAnsi" w:eastAsiaTheme="minorHAnsi" w:asciiTheme="minorHAnsi"/>
          </w:rPr>
          <w:tab/>
        </w:r>
        <w:r>
          <w:rPr>
            <w:rFonts w:cstheme="minorBidi" w:hAnsiTheme="minorHAnsi" w:eastAsiaTheme="minorHAnsi" w:asciiTheme="minorHAnsi"/>
          </w:rPr>
          <w:t>外</w:t>
        </w:r>
        <w:r>
          <w:rPr>
            <w:rFonts w:cstheme="minorBidi" w:hAnsiTheme="minorHAnsi" w:eastAsiaTheme="minorHAnsi" w:asciiTheme="minorHAnsi"/>
          </w:rPr>
          <w:t>资</w:t>
        </w:r>
        <w:r>
          <w:rPr>
            <w:rFonts w:cstheme="minorBidi" w:hAnsiTheme="minorHAnsi" w:eastAsiaTheme="minorHAnsi" w:asciiTheme="minorHAnsi"/>
          </w:rPr>
          <w:t>并</w:t>
        </w:r>
        <w:r>
          <w:rPr>
            <w:rFonts w:cstheme="minorBidi" w:hAnsiTheme="minorHAnsi" w:eastAsiaTheme="minorHAnsi" w:asciiTheme="minorHAnsi"/>
          </w:rPr>
          <w:t>购</w:t>
        </w:r>
        <w:r>
          <w:rPr>
            <w:rFonts w:cstheme="minorBidi" w:hAnsiTheme="minorHAnsi" w:eastAsiaTheme="minorHAnsi" w:asciiTheme="minorHAnsi"/>
          </w:rPr>
          <w:t>在</w:t>
        </w:r>
        <w:r>
          <w:rPr>
            <w:rFonts w:cstheme="minorBidi" w:hAnsiTheme="minorHAnsi" w:eastAsiaTheme="minorHAnsi" w:asciiTheme="minorHAnsi"/>
          </w:rPr>
          <w:t>行业</w:t>
        </w:r>
        <w:r>
          <w:rPr>
            <w:rFonts w:cstheme="minorBidi" w:hAnsiTheme="minorHAnsi" w:eastAsiaTheme="minorHAnsi" w:asciiTheme="minorHAnsi"/>
          </w:rPr>
          <w:t>和</w:t>
        </w:r>
        <w:r>
          <w:rPr>
            <w:rFonts w:cstheme="minorBidi" w:hAnsiTheme="minorHAnsi" w:eastAsiaTheme="minorHAnsi" w:asciiTheme="minorHAnsi"/>
          </w:rPr>
          <w:t>地</w:t>
        </w:r>
        <w:r>
          <w:rPr>
            <w:rFonts w:cstheme="minorBidi" w:hAnsiTheme="minorHAnsi" w:eastAsiaTheme="minorHAnsi" w:asciiTheme="minorHAnsi"/>
          </w:rPr>
          <w:t>区</w:t>
        </w:r>
        <w:r>
          <w:rPr>
            <w:rFonts w:cstheme="minorBidi" w:hAnsiTheme="minorHAnsi" w:eastAsiaTheme="minorHAnsi" w:asciiTheme="minorHAnsi"/>
          </w:rPr>
          <w:t>的</w:t>
        </w:r>
        <w:r>
          <w:rPr>
            <w:rFonts w:cstheme="minorBidi" w:hAnsiTheme="minorHAnsi" w:eastAsiaTheme="minorHAnsi" w:asciiTheme="minorHAnsi"/>
          </w:rPr>
          <w:t>工</w:t>
        </w:r>
        <w:r>
          <w:rPr>
            <w:rFonts w:cstheme="minorBidi" w:hAnsiTheme="minorHAnsi" w:eastAsiaTheme="minorHAnsi" w:asciiTheme="minorHAnsi"/>
          </w:rPr>
          <w:t>资</w:t>
        </w:r>
        <w:r>
          <w:rPr>
            <w:rFonts w:cstheme="minorBidi" w:hAnsiTheme="minorHAnsi" w:eastAsiaTheme="minorHAnsi" w:asciiTheme="minorHAnsi"/>
          </w:rPr>
          <w:t>溢</w:t>
        </w:r>
        <w:r>
          <w:rPr>
            <w:rFonts w:cstheme="minorBidi" w:hAnsiTheme="minorHAnsi" w:eastAsiaTheme="minorHAnsi" w:asciiTheme="minorHAnsi"/>
          </w:rPr>
          <w:t>出</w:t>
        </w:r>
        <w:r>
          <w:rPr>
            <w:rFonts w:cstheme="minorBidi" w:hAnsiTheme="minorHAnsi" w:eastAsiaTheme="minorHAnsi" w:asciiTheme="minorHAnsi"/>
          </w:rPr>
          <w:t>效</w:t>
        </w:r>
        <w:r>
          <w:rPr>
            <w:rFonts w:cstheme="minorBidi" w:hAnsiTheme="minorHAnsi" w:eastAsiaTheme="minorHAnsi" w:asciiTheme="minorHAnsi"/>
          </w:rPr>
          <w:t>应</w:t>
        </w:r>
        <w:r>
          <w:rPr>
            <w:rFonts w:cstheme="minorBidi" w:hAnsiTheme="minorHAnsi" w:eastAsiaTheme="minorHAnsi" w:asciiTheme="minorHAnsi"/>
          </w:rPr>
          <w:t>（</w:t>
        </w:r>
        <w:r>
          <w:rPr>
            <w:rFonts w:cstheme="minorBidi" w:hAnsiTheme="minorHAnsi" w:eastAsiaTheme="minorHAnsi" w:asciiTheme="minorHAnsi"/>
          </w:rPr>
          <w:t>包</w:t>
        </w:r>
        <w:r>
          <w:rPr>
            <w:rFonts w:cstheme="minorBidi" w:hAnsiTheme="minorHAnsi" w:eastAsiaTheme="minorHAnsi" w:asciiTheme="minorHAnsi"/>
          </w:rPr>
          <w:t>含</w:t>
        </w:r>
        <w:r>
          <w:rPr>
            <w:rFonts w:cstheme="minorBidi" w:hAnsiTheme="minorHAnsi" w:eastAsiaTheme="minorHAnsi" w:asciiTheme="minorHAnsi"/>
          </w:rPr>
          <w:t>已</w:t>
        </w:r>
        <w:r>
          <w:rPr>
            <w:rFonts w:cstheme="minorBidi" w:hAnsiTheme="minorHAnsi" w:eastAsiaTheme="minorHAnsi" w:asciiTheme="minorHAnsi"/>
          </w:rPr>
          <w:t>有</w:t>
        </w:r>
        <w:r>
          <w:rPr>
            <w:rFonts w:cstheme="minorBidi" w:hAnsiTheme="minorHAnsi" w:eastAsiaTheme="minorHAnsi" w:asciiTheme="minorHAnsi"/>
          </w:rPr>
          <w:t>外</w:t>
        </w:r>
        <w:r>
          <w:rPr>
            <w:rFonts w:cstheme="minorBidi" w:hAnsiTheme="minorHAnsi" w:eastAsiaTheme="minorHAnsi" w:asciiTheme="minorHAnsi"/>
          </w:rPr>
          <w:t>资</w:t>
        </w:r>
        <w:r>
          <w:rPr>
            <w:rFonts w:cstheme="minorBidi" w:hAnsiTheme="minorHAnsi" w:eastAsiaTheme="minorHAnsi" w:asciiTheme="minorHAnsi"/>
          </w:rPr>
          <w:t>企</w:t>
        </w:r>
        <w:r>
          <w:rPr>
            <w:rFonts w:cstheme="minorBidi" w:hAnsiTheme="minorHAnsi" w:eastAsiaTheme="minorHAnsi" w:asciiTheme="minorHAnsi"/>
          </w:rPr>
          <w:t>业</w:t>
        </w:r>
        <w:r>
          <w:rPr>
            <w:rFonts w:cstheme="minorBidi" w:hAnsiTheme="minorHAnsi" w:eastAsiaTheme="minorHAnsi" w:asciiTheme="minorHAnsi"/>
          </w:rPr>
          <w:t>）</w:t>
        </w:r>
        <w:r w:rsidRPr="00000000">
          <w:rPr>
            <w:rFonts w:cstheme="minorBidi" w:hAnsiTheme="minorHAnsi" w:eastAsiaTheme="minorHAnsi" w:asciiTheme="minorHAnsi"/>
          </w:rPr>
          <w:tab/>
        </w:r>
        <w:r>
          <w:rPr>
            <w:rFonts w:ascii="Times New Roman" w:eastAsia="Times New Roman" w:cstheme="minorBidi" w:hAnsiTheme="minorHAnsi"/>
          </w:rPr>
          <w:t>91</w:t>
        </w:r>
      </w:hyperlink>
    </w:p>
    <w:p w:rsidR="0018722C">
      <w:pPr>
        <w:topLinePunct/>
      </w:pPr>
      <w:hyperlink w:history="true" w:anchor="_bookmark77">
        <w:r>
          <w:rPr>
            <w:rFonts w:cstheme="minorBidi" w:hAnsiTheme="minorHAnsi" w:eastAsiaTheme="minorHAnsi" w:asciiTheme="minorHAnsi"/>
          </w:rPr>
          <w:t>表</w:t>
        </w:r>
        <w:r>
          <w:rPr>
            <w:rFonts w:cstheme="minorBidi" w:hAnsiTheme="minorHAnsi" w:eastAsiaTheme="minorHAnsi" w:asciiTheme="minorHAnsi"/>
          </w:rPr>
          <w:t> </w:t>
        </w:r>
        <w:r>
          <w:rPr>
            <w:rFonts w:cstheme="minorBidi" w:hAnsiTheme="minorHAnsi" w:eastAsiaTheme="minorHAnsi" w:asciiTheme="minorHAnsi"/>
          </w:rPr>
          <w:t>5</w:t>
        </w:r>
        <w:r>
          <w:rPr>
            <w:rFonts w:cstheme="minorBidi" w:hAnsiTheme="minorHAnsi" w:eastAsiaTheme="minorHAnsi" w:asciiTheme="minorHAnsi"/>
          </w:rPr>
          <w:t>.</w:t>
        </w:r>
        <w:r>
          <w:rPr>
            <w:rFonts w:cstheme="minorBidi" w:hAnsiTheme="minorHAnsi" w:eastAsiaTheme="minorHAnsi" w:asciiTheme="minorHAnsi"/>
          </w:rPr>
          <w:t>12</w:t>
        </w:r>
        <w:r w:rsidRPr="00000000">
          <w:rPr>
            <w:rFonts w:cstheme="minorBidi" w:hAnsiTheme="minorHAnsi" w:eastAsiaTheme="minorHAnsi" w:asciiTheme="minorHAnsi"/>
          </w:rPr>
          <w:tab/>
        </w:r>
        <w:r>
          <w:rPr>
            <w:rFonts w:cstheme="minorBidi" w:hAnsiTheme="minorHAnsi" w:eastAsiaTheme="minorHAnsi" w:asciiTheme="minorHAnsi"/>
          </w:rPr>
          <w:t>外</w:t>
        </w:r>
        <w:r>
          <w:rPr>
            <w:rFonts w:cstheme="minorBidi" w:hAnsiTheme="minorHAnsi" w:eastAsiaTheme="minorHAnsi" w:asciiTheme="minorHAnsi"/>
          </w:rPr>
          <w:t>资</w:t>
        </w:r>
        <w:r>
          <w:rPr>
            <w:rFonts w:cstheme="minorBidi" w:hAnsiTheme="minorHAnsi" w:eastAsiaTheme="minorHAnsi" w:asciiTheme="minorHAnsi"/>
          </w:rPr>
          <w:t>并</w:t>
        </w:r>
        <w:r>
          <w:rPr>
            <w:rFonts w:cstheme="minorBidi" w:hAnsiTheme="minorHAnsi" w:eastAsiaTheme="minorHAnsi" w:asciiTheme="minorHAnsi"/>
          </w:rPr>
          <w:t>购</w:t>
        </w:r>
        <w:r>
          <w:rPr>
            <w:rFonts w:cstheme="minorBidi" w:hAnsiTheme="minorHAnsi" w:eastAsiaTheme="minorHAnsi" w:asciiTheme="minorHAnsi"/>
          </w:rPr>
          <w:t>后</w:t>
        </w:r>
        <w:r>
          <w:rPr>
            <w:rFonts w:cstheme="minorBidi" w:hAnsiTheme="minorHAnsi" w:eastAsiaTheme="minorHAnsi" w:asciiTheme="minorHAnsi"/>
          </w:rPr>
          <w:t>对内</w:t>
        </w:r>
        <w:r>
          <w:rPr>
            <w:rFonts w:cstheme="minorBidi" w:hAnsiTheme="minorHAnsi" w:eastAsiaTheme="minorHAnsi" w:asciiTheme="minorHAnsi"/>
          </w:rPr>
          <w:t>资</w:t>
        </w:r>
        <w:r>
          <w:rPr>
            <w:rFonts w:cstheme="minorBidi" w:hAnsiTheme="minorHAnsi" w:eastAsiaTheme="minorHAnsi" w:asciiTheme="minorHAnsi"/>
          </w:rPr>
          <w:t>企</w:t>
        </w:r>
        <w:r>
          <w:rPr>
            <w:rFonts w:cstheme="minorBidi" w:hAnsiTheme="minorHAnsi" w:eastAsiaTheme="minorHAnsi" w:asciiTheme="minorHAnsi"/>
          </w:rPr>
          <w:t>业</w:t>
        </w:r>
        <w:r>
          <w:rPr>
            <w:rFonts w:cstheme="minorBidi" w:hAnsiTheme="minorHAnsi" w:eastAsiaTheme="minorHAnsi" w:asciiTheme="minorHAnsi"/>
          </w:rPr>
          <w:t>在</w:t>
        </w:r>
        <w:r>
          <w:rPr>
            <w:rFonts w:cstheme="minorBidi" w:hAnsiTheme="minorHAnsi" w:eastAsiaTheme="minorHAnsi" w:asciiTheme="minorHAnsi"/>
          </w:rPr>
          <w:t>行</w:t>
        </w:r>
        <w:r>
          <w:rPr>
            <w:rFonts w:cstheme="minorBidi" w:hAnsiTheme="minorHAnsi" w:eastAsiaTheme="minorHAnsi" w:asciiTheme="minorHAnsi"/>
          </w:rPr>
          <w:t>业</w:t>
        </w:r>
        <w:r>
          <w:rPr>
            <w:rFonts w:cstheme="minorBidi" w:hAnsiTheme="minorHAnsi" w:eastAsiaTheme="minorHAnsi" w:asciiTheme="minorHAnsi"/>
          </w:rPr>
          <w:t>和</w:t>
        </w:r>
        <w:r>
          <w:rPr>
            <w:rFonts w:cstheme="minorBidi" w:hAnsiTheme="minorHAnsi" w:eastAsiaTheme="minorHAnsi" w:asciiTheme="minorHAnsi"/>
          </w:rPr>
          <w:t>地</w:t>
        </w:r>
        <w:r>
          <w:rPr>
            <w:rFonts w:cstheme="minorBidi" w:hAnsiTheme="minorHAnsi" w:eastAsiaTheme="minorHAnsi" w:asciiTheme="minorHAnsi"/>
          </w:rPr>
          <w:t>区</w:t>
        </w:r>
        <w:r>
          <w:rPr>
            <w:rFonts w:cstheme="minorBidi" w:hAnsiTheme="minorHAnsi" w:eastAsiaTheme="minorHAnsi" w:asciiTheme="minorHAnsi"/>
          </w:rPr>
          <w:t>的工</w:t>
        </w:r>
        <w:r>
          <w:rPr>
            <w:rFonts w:cstheme="minorBidi" w:hAnsiTheme="minorHAnsi" w:eastAsiaTheme="minorHAnsi" w:asciiTheme="minorHAnsi"/>
          </w:rPr>
          <w:t>资</w:t>
        </w:r>
        <w:r>
          <w:rPr>
            <w:rFonts w:cstheme="minorBidi" w:hAnsiTheme="minorHAnsi" w:eastAsiaTheme="minorHAnsi" w:asciiTheme="minorHAnsi"/>
          </w:rPr>
          <w:t>溢</w:t>
        </w:r>
        <w:r>
          <w:rPr>
            <w:rFonts w:cstheme="minorBidi" w:hAnsiTheme="minorHAnsi" w:eastAsiaTheme="minorHAnsi" w:asciiTheme="minorHAnsi"/>
          </w:rPr>
          <w:t>出</w:t>
        </w:r>
        <w:r>
          <w:rPr>
            <w:rFonts w:cstheme="minorBidi" w:hAnsiTheme="minorHAnsi" w:eastAsiaTheme="minorHAnsi" w:asciiTheme="minorHAnsi"/>
          </w:rPr>
          <w:t>效应</w:t>
        </w:r>
        <w:r w:rsidRPr="00000000">
          <w:rPr>
            <w:rFonts w:cstheme="minorBidi" w:hAnsiTheme="minorHAnsi" w:eastAsiaTheme="minorHAnsi" w:asciiTheme="minorHAnsi"/>
          </w:rPr>
          <w:tab/>
        </w:r>
        <w:r>
          <w:rPr>
            <w:rFonts w:ascii="Times New Roman" w:eastAsia="Times New Roman" w:cstheme="minorBidi" w:hAnsiTheme="minorHAnsi"/>
          </w:rPr>
          <w:t>92</w:t>
        </w:r>
      </w:hyperlink>
    </w:p>
    <w:p w:rsidR="0018722C">
      <w:pPr>
        <w:topLinePunct/>
      </w:pPr>
      <w:hyperlink w:history="true" w:anchor="_bookmark79">
        <w:r>
          <w:rPr>
            <w:rFonts w:cstheme="minorBidi" w:hAnsiTheme="minorHAnsi" w:eastAsiaTheme="minorHAnsi" w:asciiTheme="minorHAnsi"/>
          </w:rPr>
          <w:t>表</w:t>
        </w:r>
        <w:r>
          <w:rPr>
            <w:rFonts w:cstheme="minorBidi" w:hAnsiTheme="minorHAnsi" w:eastAsiaTheme="minorHAnsi" w:asciiTheme="minorHAnsi"/>
          </w:rPr>
          <w:t> </w:t>
        </w:r>
        <w:r>
          <w:rPr>
            <w:rFonts w:cstheme="minorBidi" w:hAnsiTheme="minorHAnsi" w:eastAsiaTheme="minorHAnsi" w:asciiTheme="minorHAnsi"/>
          </w:rPr>
          <w:t>5</w:t>
        </w:r>
        <w:r>
          <w:rPr>
            <w:rFonts w:cstheme="minorBidi" w:hAnsiTheme="minorHAnsi" w:eastAsiaTheme="minorHAnsi" w:asciiTheme="minorHAnsi"/>
          </w:rPr>
          <w:t>.</w:t>
        </w:r>
        <w:r>
          <w:rPr>
            <w:rFonts w:cstheme="minorBidi" w:hAnsiTheme="minorHAnsi" w:eastAsiaTheme="minorHAnsi" w:asciiTheme="minorHAnsi"/>
          </w:rPr>
          <w:t>13</w:t>
        </w:r>
        <w:r w:rsidRPr="00000000">
          <w:rPr>
            <w:rFonts w:cstheme="minorBidi" w:hAnsiTheme="minorHAnsi" w:eastAsiaTheme="minorHAnsi" w:asciiTheme="minorHAnsi"/>
          </w:rPr>
          <w:tab/>
        </w:r>
        <w:r>
          <w:rPr>
            <w:rFonts w:cstheme="minorBidi" w:hAnsiTheme="minorHAnsi" w:eastAsiaTheme="minorHAnsi" w:asciiTheme="minorHAnsi"/>
          </w:rPr>
          <w:t>外</w:t>
        </w:r>
        <w:r>
          <w:rPr>
            <w:rFonts w:cstheme="minorBidi" w:hAnsiTheme="minorHAnsi" w:eastAsiaTheme="minorHAnsi" w:asciiTheme="minorHAnsi"/>
          </w:rPr>
          <w:t>资</w:t>
        </w:r>
        <w:r>
          <w:rPr>
            <w:rFonts w:cstheme="minorBidi" w:hAnsiTheme="minorHAnsi" w:eastAsiaTheme="minorHAnsi" w:asciiTheme="minorHAnsi"/>
          </w:rPr>
          <w:t>并</w:t>
        </w:r>
        <w:r>
          <w:rPr>
            <w:rFonts w:cstheme="minorBidi" w:hAnsiTheme="minorHAnsi" w:eastAsiaTheme="minorHAnsi" w:asciiTheme="minorHAnsi"/>
          </w:rPr>
          <w:t>购</w:t>
        </w:r>
        <w:r>
          <w:rPr>
            <w:rFonts w:cstheme="minorBidi" w:hAnsiTheme="minorHAnsi" w:eastAsiaTheme="minorHAnsi" w:asciiTheme="minorHAnsi"/>
          </w:rPr>
          <w:t>在</w:t>
        </w:r>
        <w:r>
          <w:rPr>
            <w:rFonts w:cstheme="minorBidi" w:hAnsiTheme="minorHAnsi" w:eastAsiaTheme="minorHAnsi" w:asciiTheme="minorHAnsi"/>
          </w:rPr>
          <w:t>行业</w:t>
        </w:r>
        <w:r>
          <w:rPr>
            <w:rFonts w:cstheme="minorBidi" w:hAnsiTheme="minorHAnsi" w:eastAsiaTheme="minorHAnsi" w:asciiTheme="minorHAnsi"/>
          </w:rPr>
          <w:t>和</w:t>
        </w:r>
        <w:r>
          <w:rPr>
            <w:rFonts w:cstheme="minorBidi" w:hAnsiTheme="minorHAnsi" w:eastAsiaTheme="minorHAnsi" w:asciiTheme="minorHAnsi"/>
          </w:rPr>
          <w:t>地</w:t>
        </w:r>
        <w:r>
          <w:rPr>
            <w:rFonts w:cstheme="minorBidi" w:hAnsiTheme="minorHAnsi" w:eastAsiaTheme="minorHAnsi" w:asciiTheme="minorHAnsi"/>
          </w:rPr>
          <w:t>区</w:t>
        </w:r>
        <w:r>
          <w:rPr>
            <w:rFonts w:cstheme="minorBidi" w:hAnsiTheme="minorHAnsi" w:eastAsiaTheme="minorHAnsi" w:asciiTheme="minorHAnsi"/>
          </w:rPr>
          <w:t>的</w:t>
        </w:r>
        <w:r>
          <w:rPr>
            <w:rFonts w:cstheme="minorBidi" w:hAnsiTheme="minorHAnsi" w:eastAsiaTheme="minorHAnsi" w:asciiTheme="minorHAnsi"/>
          </w:rPr>
          <w:t>竞</w:t>
        </w:r>
        <w:r>
          <w:rPr>
            <w:rFonts w:cstheme="minorBidi" w:hAnsiTheme="minorHAnsi" w:eastAsiaTheme="minorHAnsi" w:asciiTheme="minorHAnsi"/>
          </w:rPr>
          <w:t>争</w:t>
        </w:r>
        <w:r>
          <w:rPr>
            <w:rFonts w:cstheme="minorBidi" w:hAnsiTheme="minorHAnsi" w:eastAsiaTheme="minorHAnsi" w:asciiTheme="minorHAnsi"/>
          </w:rPr>
          <w:t>效</w:t>
        </w:r>
        <w:r>
          <w:rPr>
            <w:rFonts w:cstheme="minorBidi" w:hAnsiTheme="minorHAnsi" w:eastAsiaTheme="minorHAnsi" w:asciiTheme="minorHAnsi"/>
          </w:rPr>
          <w:t>应</w:t>
        </w:r>
        <w:r>
          <w:rPr>
            <w:rFonts w:cstheme="minorBidi" w:hAnsiTheme="minorHAnsi" w:eastAsiaTheme="minorHAnsi" w:asciiTheme="minorHAnsi"/>
          </w:rPr>
          <w:t>（</w:t>
        </w:r>
        <w:r>
          <w:rPr>
            <w:rFonts w:cstheme="minorBidi" w:hAnsiTheme="minorHAnsi" w:eastAsiaTheme="minorHAnsi" w:asciiTheme="minorHAnsi"/>
          </w:rPr>
          <w:t>包含</w:t>
        </w:r>
        <w:r>
          <w:rPr>
            <w:rFonts w:cstheme="minorBidi" w:hAnsiTheme="minorHAnsi" w:eastAsiaTheme="minorHAnsi" w:asciiTheme="minorHAnsi"/>
          </w:rPr>
          <w:t>已</w:t>
        </w:r>
        <w:r>
          <w:rPr>
            <w:rFonts w:cstheme="minorBidi" w:hAnsiTheme="minorHAnsi" w:eastAsiaTheme="minorHAnsi" w:asciiTheme="minorHAnsi"/>
          </w:rPr>
          <w:t>有</w:t>
        </w:r>
        <w:r>
          <w:rPr>
            <w:rFonts w:cstheme="minorBidi" w:hAnsiTheme="minorHAnsi" w:eastAsiaTheme="minorHAnsi" w:asciiTheme="minorHAnsi"/>
          </w:rPr>
          <w:t>外</w:t>
        </w:r>
        <w:r>
          <w:rPr>
            <w:rFonts w:cstheme="minorBidi" w:hAnsiTheme="minorHAnsi" w:eastAsiaTheme="minorHAnsi" w:asciiTheme="minorHAnsi"/>
          </w:rPr>
          <w:t>资</w:t>
        </w:r>
        <w:r>
          <w:rPr>
            <w:rFonts w:cstheme="minorBidi" w:hAnsiTheme="minorHAnsi" w:eastAsiaTheme="minorHAnsi" w:asciiTheme="minorHAnsi"/>
          </w:rPr>
          <w:t>企</w:t>
        </w:r>
        <w:r>
          <w:rPr>
            <w:rFonts w:cstheme="minorBidi" w:hAnsiTheme="minorHAnsi" w:eastAsiaTheme="minorHAnsi" w:asciiTheme="minorHAnsi"/>
          </w:rPr>
          <w:t>业</w:t>
        </w:r>
        <w:r>
          <w:rPr>
            <w:rFonts w:cstheme="minorBidi" w:hAnsiTheme="minorHAnsi" w:eastAsiaTheme="minorHAnsi" w:asciiTheme="minorHAnsi"/>
          </w:rPr>
          <w:t>）</w:t>
        </w:r>
        <w:r w:rsidRPr="00000000">
          <w:rPr>
            <w:rFonts w:cstheme="minorBidi" w:hAnsiTheme="minorHAnsi" w:eastAsiaTheme="minorHAnsi" w:asciiTheme="minorHAnsi"/>
          </w:rPr>
          <w:tab/>
        </w:r>
        <w:r>
          <w:rPr>
            <w:rFonts w:ascii="Times New Roman" w:eastAsia="Times New Roman" w:cstheme="minorBidi" w:hAnsiTheme="minorHAnsi"/>
          </w:rPr>
          <w:t>94</w:t>
        </w:r>
      </w:hyperlink>
    </w:p>
    <w:p w:rsidR="0018722C">
      <w:pPr>
        <w:topLinePunct/>
      </w:pPr>
      <w:hyperlink w:history="true" w:anchor="_bookmark80">
        <w:r>
          <w:rPr>
            <w:rFonts w:cstheme="minorBidi" w:hAnsiTheme="minorHAnsi" w:eastAsiaTheme="minorHAnsi" w:asciiTheme="minorHAnsi"/>
          </w:rPr>
          <w:t>表</w:t>
        </w:r>
        <w:r>
          <w:rPr>
            <w:rFonts w:cstheme="minorBidi" w:hAnsiTheme="minorHAnsi" w:eastAsiaTheme="minorHAnsi" w:asciiTheme="minorHAnsi"/>
          </w:rPr>
          <w:t> </w:t>
        </w:r>
        <w:r>
          <w:rPr>
            <w:rFonts w:cstheme="minorBidi" w:hAnsiTheme="minorHAnsi" w:eastAsiaTheme="minorHAnsi" w:asciiTheme="minorHAnsi"/>
          </w:rPr>
          <w:t>5</w:t>
        </w:r>
        <w:r>
          <w:rPr>
            <w:rFonts w:cstheme="minorBidi" w:hAnsiTheme="minorHAnsi" w:eastAsiaTheme="minorHAnsi" w:asciiTheme="minorHAnsi"/>
          </w:rPr>
          <w:t>.</w:t>
        </w:r>
        <w:r>
          <w:rPr>
            <w:rFonts w:cstheme="minorBidi" w:hAnsiTheme="minorHAnsi" w:eastAsiaTheme="minorHAnsi" w:asciiTheme="minorHAnsi"/>
          </w:rPr>
          <w:t>14</w:t>
        </w:r>
        <w:r w:rsidRPr="00000000">
          <w:rPr>
            <w:rFonts w:cstheme="minorBidi" w:hAnsiTheme="minorHAnsi" w:eastAsiaTheme="minorHAnsi" w:asciiTheme="minorHAnsi"/>
          </w:rPr>
          <w:tab/>
        </w:r>
        <w:r>
          <w:rPr>
            <w:rFonts w:cstheme="minorBidi" w:hAnsiTheme="minorHAnsi" w:eastAsiaTheme="minorHAnsi" w:asciiTheme="minorHAnsi"/>
          </w:rPr>
          <w:t>外</w:t>
        </w:r>
        <w:r>
          <w:rPr>
            <w:rFonts w:cstheme="minorBidi" w:hAnsiTheme="minorHAnsi" w:eastAsiaTheme="minorHAnsi" w:asciiTheme="minorHAnsi"/>
          </w:rPr>
          <w:t>资</w:t>
        </w:r>
        <w:r>
          <w:rPr>
            <w:rFonts w:cstheme="minorBidi" w:hAnsiTheme="minorHAnsi" w:eastAsiaTheme="minorHAnsi" w:asciiTheme="minorHAnsi"/>
          </w:rPr>
          <w:t>并</w:t>
        </w:r>
        <w:r>
          <w:rPr>
            <w:rFonts w:cstheme="minorBidi" w:hAnsiTheme="minorHAnsi" w:eastAsiaTheme="minorHAnsi" w:asciiTheme="minorHAnsi"/>
          </w:rPr>
          <w:t>购</w:t>
        </w:r>
        <w:r>
          <w:rPr>
            <w:rFonts w:cstheme="minorBidi" w:hAnsiTheme="minorHAnsi" w:eastAsiaTheme="minorHAnsi" w:asciiTheme="minorHAnsi"/>
          </w:rPr>
          <w:t>后</w:t>
        </w:r>
        <w:r>
          <w:rPr>
            <w:rFonts w:cstheme="minorBidi" w:hAnsiTheme="minorHAnsi" w:eastAsiaTheme="minorHAnsi" w:asciiTheme="minorHAnsi"/>
          </w:rPr>
          <w:t>对内</w:t>
        </w:r>
        <w:r>
          <w:rPr>
            <w:rFonts w:cstheme="minorBidi" w:hAnsiTheme="minorHAnsi" w:eastAsiaTheme="minorHAnsi" w:asciiTheme="minorHAnsi"/>
          </w:rPr>
          <w:t>资</w:t>
        </w:r>
        <w:r>
          <w:rPr>
            <w:rFonts w:cstheme="minorBidi" w:hAnsiTheme="minorHAnsi" w:eastAsiaTheme="minorHAnsi" w:asciiTheme="minorHAnsi"/>
          </w:rPr>
          <w:t>企</w:t>
        </w:r>
        <w:r>
          <w:rPr>
            <w:rFonts w:cstheme="minorBidi" w:hAnsiTheme="minorHAnsi" w:eastAsiaTheme="minorHAnsi" w:asciiTheme="minorHAnsi"/>
          </w:rPr>
          <w:t>业</w:t>
        </w:r>
        <w:r>
          <w:rPr>
            <w:rFonts w:cstheme="minorBidi" w:hAnsiTheme="minorHAnsi" w:eastAsiaTheme="minorHAnsi" w:asciiTheme="minorHAnsi"/>
          </w:rPr>
          <w:t>在</w:t>
        </w:r>
        <w:r>
          <w:rPr>
            <w:rFonts w:cstheme="minorBidi" w:hAnsiTheme="minorHAnsi" w:eastAsiaTheme="minorHAnsi" w:asciiTheme="minorHAnsi"/>
          </w:rPr>
          <w:t>行</w:t>
        </w:r>
        <w:r>
          <w:rPr>
            <w:rFonts w:cstheme="minorBidi" w:hAnsiTheme="minorHAnsi" w:eastAsiaTheme="minorHAnsi" w:asciiTheme="minorHAnsi"/>
          </w:rPr>
          <w:t>业</w:t>
        </w:r>
        <w:r>
          <w:rPr>
            <w:rFonts w:cstheme="minorBidi" w:hAnsiTheme="minorHAnsi" w:eastAsiaTheme="minorHAnsi" w:asciiTheme="minorHAnsi"/>
          </w:rPr>
          <w:t>和</w:t>
        </w:r>
        <w:r>
          <w:rPr>
            <w:rFonts w:cstheme="minorBidi" w:hAnsiTheme="minorHAnsi" w:eastAsiaTheme="minorHAnsi" w:asciiTheme="minorHAnsi"/>
          </w:rPr>
          <w:t>地</w:t>
        </w:r>
        <w:r>
          <w:rPr>
            <w:rFonts w:cstheme="minorBidi" w:hAnsiTheme="minorHAnsi" w:eastAsiaTheme="minorHAnsi" w:asciiTheme="minorHAnsi"/>
          </w:rPr>
          <w:t>区</w:t>
        </w:r>
        <w:r>
          <w:rPr>
            <w:rFonts w:cstheme="minorBidi" w:hAnsiTheme="minorHAnsi" w:eastAsiaTheme="minorHAnsi" w:asciiTheme="minorHAnsi"/>
          </w:rPr>
          <w:t>的竞</w:t>
        </w:r>
        <w:r>
          <w:rPr>
            <w:rFonts w:cstheme="minorBidi" w:hAnsiTheme="minorHAnsi" w:eastAsiaTheme="minorHAnsi" w:asciiTheme="minorHAnsi"/>
          </w:rPr>
          <w:t>争</w:t>
        </w:r>
        <w:r>
          <w:rPr>
            <w:rFonts w:cstheme="minorBidi" w:hAnsiTheme="minorHAnsi" w:eastAsiaTheme="minorHAnsi" w:asciiTheme="minorHAnsi"/>
          </w:rPr>
          <w:t>效应</w:t>
        </w:r>
        <w:r w:rsidRPr="00000000">
          <w:rPr>
            <w:rFonts w:cstheme="minorBidi" w:hAnsiTheme="minorHAnsi" w:eastAsiaTheme="minorHAnsi" w:asciiTheme="minorHAnsi"/>
          </w:rPr>
          <w:tab/>
        </w:r>
        <w:r>
          <w:rPr>
            <w:rFonts w:ascii="Times New Roman" w:eastAsia="Times New Roman" w:cstheme="minorBidi" w:hAnsiTheme="minorHAnsi"/>
          </w:rPr>
          <w:t>95</w:t>
        </w:r>
      </w:hyperlink>
    </w:p>
    <w:p w:rsidR="0018722C">
      <w:pPr>
        <w:topLinePunct/>
      </w:pPr>
      <w:hyperlink w:history="true" w:anchor="_bookmark82">
        <w:r>
          <w:rPr>
            <w:rFonts w:cstheme="minorBidi" w:hAnsiTheme="minorHAnsi" w:eastAsiaTheme="minorHAnsi" w:asciiTheme="minorHAnsi"/>
          </w:rPr>
          <w:t>表</w:t>
        </w:r>
        <w:r>
          <w:rPr>
            <w:rFonts w:cstheme="minorBidi" w:hAnsiTheme="minorHAnsi" w:eastAsiaTheme="minorHAnsi" w:asciiTheme="minorHAnsi"/>
          </w:rPr>
          <w:t> </w:t>
        </w:r>
        <w:r>
          <w:rPr>
            <w:rFonts w:cstheme="minorBidi" w:hAnsiTheme="minorHAnsi" w:eastAsiaTheme="minorHAnsi" w:asciiTheme="minorHAnsi"/>
          </w:rPr>
          <w:t>5</w:t>
        </w:r>
        <w:r>
          <w:rPr>
            <w:rFonts w:cstheme="minorBidi" w:hAnsiTheme="minorHAnsi" w:eastAsiaTheme="minorHAnsi" w:asciiTheme="minorHAnsi"/>
          </w:rPr>
          <w:t>.</w:t>
        </w:r>
        <w:r>
          <w:rPr>
            <w:rFonts w:cstheme="minorBidi" w:hAnsiTheme="minorHAnsi" w:eastAsiaTheme="minorHAnsi" w:asciiTheme="minorHAnsi"/>
          </w:rPr>
          <w:t>15</w:t>
        </w:r>
        <w:r w:rsidRPr="00000000">
          <w:rPr>
            <w:rFonts w:cstheme="minorBidi" w:hAnsiTheme="minorHAnsi" w:eastAsiaTheme="minorHAnsi" w:asciiTheme="minorHAnsi"/>
          </w:rPr>
          <w:tab/>
        </w:r>
        <w:r>
          <w:rPr>
            <w:rFonts w:ascii="Times New Roman" w:eastAsia="Times New Roman" w:cstheme="minorBidi" w:hAnsiTheme="minorHAnsi"/>
          </w:rPr>
          <w:t>OLS: </w:t>
        </w:r>
        <w:r>
          <w:rPr>
            <w:rFonts w:ascii="Times New Roman" w:eastAsia="Times New Roman" w:cstheme="minorBidi" w:hAnsiTheme="minorHAnsi"/>
          </w:rPr>
          <w:t> </w:t>
        </w:r>
        <w:r>
          <w:rPr>
            <w:rFonts w:cstheme="minorBidi" w:hAnsiTheme="minorHAnsi" w:eastAsiaTheme="minorHAnsi" w:asciiTheme="minorHAnsi"/>
          </w:rPr>
          <w:t>检验</w:t>
        </w:r>
        <w:r>
          <w:rPr>
            <w:rFonts w:cstheme="minorBidi" w:hAnsiTheme="minorHAnsi" w:eastAsiaTheme="minorHAnsi" w:asciiTheme="minorHAnsi"/>
          </w:rPr>
          <w:t>外</w:t>
        </w:r>
        <w:r>
          <w:rPr>
            <w:rFonts w:cstheme="minorBidi" w:hAnsiTheme="minorHAnsi" w:eastAsiaTheme="minorHAnsi" w:asciiTheme="minorHAnsi"/>
          </w:rPr>
          <w:t>资所</w:t>
        </w:r>
        <w:r>
          <w:rPr>
            <w:rFonts w:cstheme="minorBidi" w:hAnsiTheme="minorHAnsi" w:eastAsiaTheme="minorHAnsi" w:asciiTheme="minorHAnsi"/>
          </w:rPr>
          <w:t>有</w:t>
        </w:r>
        <w:r>
          <w:rPr>
            <w:rFonts w:cstheme="minorBidi" w:hAnsiTheme="minorHAnsi" w:eastAsiaTheme="minorHAnsi" w:asciiTheme="minorHAnsi"/>
          </w:rPr>
          <w:t>权</w:t>
        </w:r>
        <w:r>
          <w:rPr>
            <w:rFonts w:cstheme="minorBidi" w:hAnsiTheme="minorHAnsi" w:eastAsiaTheme="minorHAnsi" w:asciiTheme="minorHAnsi"/>
          </w:rPr>
          <w:t>引</w:t>
        </w:r>
        <w:r>
          <w:rPr>
            <w:rFonts w:cstheme="minorBidi" w:hAnsiTheme="minorHAnsi" w:eastAsiaTheme="minorHAnsi" w:asciiTheme="minorHAnsi"/>
          </w:rPr>
          <w:t>致</w:t>
        </w:r>
        <w:r>
          <w:rPr>
            <w:rFonts w:cstheme="minorBidi" w:hAnsiTheme="minorHAnsi" w:eastAsiaTheme="minorHAnsi" w:asciiTheme="minorHAnsi"/>
          </w:rPr>
          <w:t>的</w:t>
        </w:r>
        <w:r>
          <w:rPr>
            <w:rFonts w:cstheme="minorBidi" w:hAnsiTheme="minorHAnsi" w:eastAsiaTheme="minorHAnsi" w:asciiTheme="minorHAnsi"/>
          </w:rPr>
          <w:t>技术</w:t>
        </w:r>
        <w:r>
          <w:rPr>
            <w:rFonts w:cstheme="minorBidi" w:hAnsiTheme="minorHAnsi" w:eastAsiaTheme="minorHAnsi" w:asciiTheme="minorHAnsi"/>
          </w:rPr>
          <w:t> </w:t>
        </w:r>
        <w:r>
          <w:rPr>
            <w:rFonts w:ascii="Times New Roman" w:eastAsia="Times New Roman" w:cstheme="minorBidi" w:hAnsiTheme="minorHAnsi"/>
          </w:rPr>
          <w:t>vs. </w:t>
        </w:r>
        <w:r>
          <w:rPr>
            <w:rFonts w:ascii="Times New Roman" w:eastAsia="Times New Roman" w:cstheme="minorBidi" w:hAnsiTheme="minorHAnsi"/>
          </w:rPr>
          <w:t> </w:t>
        </w:r>
        <w:r>
          <w:rPr>
            <w:rFonts w:cstheme="minorBidi" w:hAnsiTheme="minorHAnsi" w:eastAsiaTheme="minorHAnsi" w:asciiTheme="minorHAnsi"/>
          </w:rPr>
          <w:t>非技</w:t>
        </w:r>
        <w:r>
          <w:rPr>
            <w:rFonts w:cstheme="minorBidi" w:hAnsiTheme="minorHAnsi" w:eastAsiaTheme="minorHAnsi" w:asciiTheme="minorHAnsi"/>
          </w:rPr>
          <w:t>术</w:t>
        </w:r>
        <w:r>
          <w:rPr>
            <w:rFonts w:cstheme="minorBidi" w:hAnsiTheme="minorHAnsi" w:eastAsiaTheme="minorHAnsi" w:asciiTheme="minorHAnsi"/>
          </w:rPr>
          <w:t>工</w:t>
        </w:r>
        <w:r>
          <w:rPr>
            <w:rFonts w:cstheme="minorBidi" w:hAnsiTheme="minorHAnsi" w:eastAsiaTheme="minorHAnsi" w:asciiTheme="minorHAnsi"/>
          </w:rPr>
          <w:t>人</w:t>
        </w:r>
        <w:r>
          <w:rPr>
            <w:rFonts w:cstheme="minorBidi" w:hAnsiTheme="minorHAnsi" w:eastAsiaTheme="minorHAnsi" w:asciiTheme="minorHAnsi"/>
          </w:rPr>
          <w:t>工</w:t>
        </w:r>
        <w:r>
          <w:rPr>
            <w:rFonts w:cstheme="minorBidi" w:hAnsiTheme="minorHAnsi" w:eastAsiaTheme="minorHAnsi" w:asciiTheme="minorHAnsi"/>
          </w:rPr>
          <w:t>资</w:t>
        </w:r>
        <w:r>
          <w:rPr>
            <w:rFonts w:cstheme="minorBidi" w:hAnsiTheme="minorHAnsi" w:eastAsiaTheme="minorHAnsi" w:asciiTheme="minorHAnsi"/>
          </w:rPr>
          <w:t>分化</w:t>
        </w:r>
        <w:r w:rsidRPr="00000000">
          <w:rPr>
            <w:rFonts w:cstheme="minorBidi" w:hAnsiTheme="minorHAnsi" w:eastAsiaTheme="minorHAnsi" w:asciiTheme="minorHAnsi"/>
          </w:rPr>
          <w:tab/>
        </w:r>
        <w:r>
          <w:rPr>
            <w:rFonts w:ascii="Times New Roman" w:eastAsia="Times New Roman" w:cstheme="minorBidi" w:hAnsiTheme="minorHAnsi"/>
          </w:rPr>
          <w:t>97</w:t>
        </w:r>
      </w:hyperlink>
    </w:p>
    <w:p w:rsidR="0018722C">
      <w:pPr>
        <w:topLinePunct/>
      </w:pPr>
      <w:hyperlink w:history="true" w:anchor="_bookmark87">
        <w:r>
          <w:rPr>
            <w:rFonts w:cstheme="minorBidi" w:hAnsiTheme="minorHAnsi" w:eastAsiaTheme="minorHAnsi" w:asciiTheme="minorHAnsi"/>
          </w:rPr>
          <w:t>表</w:t>
        </w:r>
        <w:r>
          <w:rPr>
            <w:rFonts w:cstheme="minorBidi" w:hAnsiTheme="minorHAnsi" w:eastAsiaTheme="minorHAnsi" w:asciiTheme="minorHAnsi"/>
          </w:rPr>
          <w:t> </w:t>
        </w:r>
        <w:r>
          <w:rPr>
            <w:rFonts w:cstheme="minorBidi" w:hAnsiTheme="minorHAnsi" w:eastAsiaTheme="minorHAnsi" w:asciiTheme="minorHAnsi"/>
          </w:rPr>
          <w:t>A1</w:t>
        </w:r>
        <w:r w:rsidRPr="00000000">
          <w:rPr>
            <w:rFonts w:cstheme="minorBidi" w:hAnsiTheme="minorHAnsi" w:eastAsiaTheme="minorHAnsi" w:asciiTheme="minorHAnsi"/>
          </w:rPr>
          <w:tab/>
        </w:r>
        <w:r>
          <w:rPr>
            <w:rFonts w:ascii="Times New Roman" w:eastAsia="Times New Roman" w:cstheme="minorBidi" w:hAnsiTheme="minorHAnsi"/>
          </w:rPr>
          <w:t>1998-2007</w:t>
        </w:r>
        <w:r>
          <w:rPr>
            <w:rFonts w:ascii="Times New Roman" w:eastAsia="Times New Roman" w:cstheme="minorBidi" w:hAnsiTheme="minorHAnsi"/>
          </w:rPr>
          <w:t> </w:t>
        </w:r>
        <w:r>
          <w:rPr>
            <w:rFonts w:cstheme="minorBidi" w:hAnsiTheme="minorHAnsi" w:eastAsiaTheme="minorHAnsi" w:asciiTheme="minorHAnsi"/>
          </w:rPr>
          <w:t>年</w:t>
        </w:r>
        <w:r>
          <w:rPr>
            <w:rFonts w:cstheme="minorBidi" w:hAnsiTheme="minorHAnsi" w:eastAsiaTheme="minorHAnsi" w:asciiTheme="minorHAnsi"/>
          </w:rPr>
          <w:t>间</w:t>
        </w:r>
        <w:r>
          <w:rPr>
            <w:rFonts w:cstheme="minorBidi" w:hAnsiTheme="minorHAnsi" w:eastAsiaTheme="minorHAnsi" w:asciiTheme="minorHAnsi"/>
          </w:rPr>
          <w:t> </w:t>
        </w:r>
        <w:r>
          <w:rPr>
            <w:rFonts w:ascii="Times New Roman" w:eastAsia="Times New Roman" w:cstheme="minorBidi" w:hAnsiTheme="minorHAnsi"/>
          </w:rPr>
          <w:t>846 </w:t>
        </w:r>
        <w:r>
          <w:rPr>
            <w:rFonts w:cstheme="minorBidi" w:hAnsiTheme="minorHAnsi" w:eastAsiaTheme="minorHAnsi" w:asciiTheme="minorHAnsi"/>
          </w:rPr>
          <w:t>例</w:t>
        </w:r>
        <w:r>
          <w:rPr>
            <w:rFonts w:cstheme="minorBidi" w:hAnsiTheme="minorHAnsi" w:eastAsiaTheme="minorHAnsi" w:asciiTheme="minorHAnsi"/>
          </w:rPr>
          <w:t>宣</w:t>
        </w:r>
        <w:r>
          <w:rPr>
            <w:rFonts w:cstheme="minorBidi" w:hAnsiTheme="minorHAnsi" w:eastAsiaTheme="minorHAnsi" w:asciiTheme="minorHAnsi"/>
          </w:rPr>
          <w:t>布</w:t>
        </w:r>
        <w:r>
          <w:rPr>
            <w:rFonts w:cstheme="minorBidi" w:hAnsiTheme="minorHAnsi" w:eastAsiaTheme="minorHAnsi" w:asciiTheme="minorHAnsi"/>
          </w:rPr>
          <w:t>并</w:t>
        </w:r>
        <w:r>
          <w:rPr>
            <w:rFonts w:cstheme="minorBidi" w:hAnsiTheme="minorHAnsi" w:eastAsiaTheme="minorHAnsi" w:asciiTheme="minorHAnsi"/>
          </w:rPr>
          <w:t>购</w:t>
        </w:r>
        <w:r>
          <w:rPr>
            <w:rFonts w:cstheme="minorBidi" w:hAnsiTheme="minorHAnsi" w:eastAsiaTheme="minorHAnsi" w:asciiTheme="minorHAnsi"/>
          </w:rPr>
          <w:t>案例</w:t>
        </w:r>
        <w:r>
          <w:rPr>
            <w:rFonts w:cstheme="minorBidi" w:hAnsiTheme="minorHAnsi" w:eastAsiaTheme="minorHAnsi" w:asciiTheme="minorHAnsi"/>
          </w:rPr>
          <w:t>的</w:t>
        </w:r>
        <w:r>
          <w:rPr>
            <w:rFonts w:cstheme="minorBidi" w:hAnsiTheme="minorHAnsi" w:eastAsiaTheme="minorHAnsi" w:asciiTheme="minorHAnsi"/>
          </w:rPr>
          <w:t> </w:t>
        </w:r>
        <w:r>
          <w:rPr>
            <w:rFonts w:ascii="Times New Roman" w:eastAsia="Times New Roman" w:cstheme="minorBidi" w:hAnsiTheme="minorHAnsi"/>
          </w:rPr>
          <w:t>2</w:t>
        </w:r>
        <w:r>
          <w:rPr>
            <w:rFonts w:ascii="Times New Roman" w:eastAsia="Times New Roman" w:cstheme="minorBidi" w:hAnsiTheme="minorHAnsi"/>
          </w:rPr>
          <w:t> </w:t>
        </w:r>
        <w:r>
          <w:rPr>
            <w:rFonts w:cstheme="minorBidi" w:hAnsiTheme="minorHAnsi" w:eastAsiaTheme="minorHAnsi" w:asciiTheme="minorHAnsi"/>
          </w:rPr>
          <w:t>位</w:t>
        </w:r>
        <w:r>
          <w:rPr>
            <w:rFonts w:cstheme="minorBidi" w:hAnsiTheme="minorHAnsi" w:eastAsiaTheme="minorHAnsi" w:asciiTheme="minorHAnsi"/>
          </w:rPr>
          <w:t>码</w:t>
        </w:r>
        <w:r>
          <w:rPr>
            <w:rFonts w:cstheme="minorBidi" w:hAnsiTheme="minorHAnsi" w:eastAsiaTheme="minorHAnsi" w:asciiTheme="minorHAnsi"/>
          </w:rPr>
          <w:t>行</w:t>
        </w:r>
        <w:r>
          <w:rPr>
            <w:rFonts w:cstheme="minorBidi" w:hAnsiTheme="minorHAnsi" w:eastAsiaTheme="minorHAnsi" w:asciiTheme="minorHAnsi"/>
          </w:rPr>
          <w:t>业</w:t>
        </w:r>
        <w:r>
          <w:rPr>
            <w:rFonts w:cstheme="minorBidi" w:hAnsiTheme="minorHAnsi" w:eastAsiaTheme="minorHAnsi" w:asciiTheme="minorHAnsi"/>
          </w:rPr>
          <w:t>与</w:t>
        </w:r>
        <w:r>
          <w:rPr>
            <w:rFonts w:cstheme="minorBidi" w:hAnsiTheme="minorHAnsi" w:eastAsiaTheme="minorHAnsi" w:asciiTheme="minorHAnsi"/>
          </w:rPr>
          <w:t>地</w:t>
        </w:r>
        <w:r>
          <w:rPr>
            <w:rFonts w:cstheme="minorBidi" w:hAnsiTheme="minorHAnsi" w:eastAsiaTheme="minorHAnsi" w:asciiTheme="minorHAnsi"/>
          </w:rPr>
          <w:t>区</w:t>
        </w:r>
        <w:r>
          <w:rPr>
            <w:rFonts w:cstheme="minorBidi" w:hAnsiTheme="minorHAnsi" w:eastAsiaTheme="minorHAnsi" w:asciiTheme="minorHAnsi"/>
          </w:rPr>
          <w:t>分</w:t>
        </w:r>
        <w:r>
          <w:rPr>
            <w:rFonts w:cstheme="minorBidi" w:hAnsiTheme="minorHAnsi" w:eastAsiaTheme="minorHAnsi" w:asciiTheme="minorHAnsi"/>
          </w:rPr>
          <w:t>布</w:t>
        </w:r>
        <w:r w:rsidRPr="00000000">
          <w:rPr>
            <w:rFonts w:cstheme="minorBidi" w:hAnsiTheme="minorHAnsi" w:eastAsiaTheme="minorHAnsi" w:asciiTheme="minorHAnsi"/>
          </w:rPr>
          <w:tab/>
        </w:r>
        <w:r>
          <w:rPr>
            <w:rFonts w:ascii="Times New Roman" w:eastAsia="Times New Roman" w:cstheme="minorBidi" w:hAnsiTheme="minorHAnsi"/>
          </w:rPr>
          <w:t>113</w:t>
        </w:r>
      </w:hyperlink>
    </w:p>
    <w:p w:rsidR="0018722C">
      <w:pPr>
        <w:topLinePunct/>
      </w:pPr>
      <w:hyperlink w:history="true" w:anchor="_bookmark88">
        <w:r>
          <w:rPr>
            <w:rFonts w:cstheme="minorBidi" w:hAnsiTheme="minorHAnsi" w:eastAsiaTheme="minorHAnsi" w:asciiTheme="minorHAnsi"/>
          </w:rPr>
          <w:t>表</w:t>
        </w:r>
        <w:r>
          <w:rPr>
            <w:rFonts w:cstheme="minorBidi" w:hAnsiTheme="minorHAnsi" w:eastAsiaTheme="minorHAnsi" w:asciiTheme="minorHAnsi"/>
          </w:rPr>
          <w:t> </w:t>
        </w:r>
        <w:r>
          <w:rPr>
            <w:rFonts w:cstheme="minorBidi" w:hAnsiTheme="minorHAnsi" w:eastAsiaTheme="minorHAnsi" w:asciiTheme="minorHAnsi"/>
          </w:rPr>
          <w:t>A2</w:t>
        </w:r>
        <w:r w:rsidRPr="00000000">
          <w:rPr>
            <w:rFonts w:cstheme="minorBidi" w:hAnsiTheme="minorHAnsi" w:eastAsiaTheme="minorHAnsi" w:asciiTheme="minorHAnsi"/>
          </w:rPr>
          <w:tab/>
        </w:r>
        <w:r>
          <w:rPr>
            <w:rFonts w:ascii="Times New Roman" w:eastAsia="Times New Roman" w:cstheme="minorBidi" w:hAnsiTheme="minorHAnsi"/>
          </w:rPr>
          <w:t>1998-2007</w:t>
        </w:r>
        <w:r>
          <w:rPr>
            <w:rFonts w:ascii="Times New Roman" w:eastAsia="Times New Roman" w:cstheme="minorBidi" w:hAnsiTheme="minorHAnsi"/>
          </w:rPr>
          <w:t> </w:t>
        </w:r>
        <w:r>
          <w:rPr>
            <w:rFonts w:cstheme="minorBidi" w:hAnsiTheme="minorHAnsi" w:eastAsiaTheme="minorHAnsi" w:asciiTheme="minorHAnsi"/>
          </w:rPr>
          <w:t>年</w:t>
        </w:r>
        <w:r>
          <w:rPr>
            <w:rFonts w:cstheme="minorBidi" w:hAnsiTheme="minorHAnsi" w:eastAsiaTheme="minorHAnsi" w:asciiTheme="minorHAnsi"/>
          </w:rPr>
          <w:t>间</w:t>
        </w:r>
        <w:r>
          <w:rPr>
            <w:rFonts w:cstheme="minorBidi" w:hAnsiTheme="minorHAnsi" w:eastAsiaTheme="minorHAnsi" w:asciiTheme="minorHAnsi"/>
          </w:rPr>
          <w:t> </w:t>
        </w:r>
        <w:r>
          <w:rPr>
            <w:rFonts w:ascii="Times New Roman" w:eastAsia="Times New Roman" w:cstheme="minorBidi" w:hAnsiTheme="minorHAnsi"/>
          </w:rPr>
          <w:t>496</w:t>
        </w:r>
        <w:r>
          <w:rPr>
            <w:rFonts w:ascii="Times New Roman" w:eastAsia="Times New Roman" w:cstheme="minorBidi" w:hAnsiTheme="minorHAnsi"/>
          </w:rPr>
          <w:t> </w:t>
        </w:r>
        <w:r>
          <w:rPr>
            <w:rFonts w:cstheme="minorBidi" w:hAnsiTheme="minorHAnsi" w:eastAsiaTheme="minorHAnsi" w:asciiTheme="minorHAnsi"/>
          </w:rPr>
          <w:t>例</w:t>
        </w:r>
        <w:r>
          <w:rPr>
            <w:rFonts w:cstheme="minorBidi" w:hAnsiTheme="minorHAnsi" w:eastAsiaTheme="minorHAnsi" w:asciiTheme="minorHAnsi"/>
          </w:rPr>
          <w:t>并</w:t>
        </w:r>
        <w:r>
          <w:rPr>
            <w:rFonts w:cstheme="minorBidi" w:hAnsiTheme="minorHAnsi" w:eastAsiaTheme="minorHAnsi" w:asciiTheme="minorHAnsi"/>
          </w:rPr>
          <w:t>购</w:t>
        </w:r>
        <w:r>
          <w:rPr>
            <w:rFonts w:cstheme="minorBidi" w:hAnsiTheme="minorHAnsi" w:eastAsiaTheme="minorHAnsi" w:asciiTheme="minorHAnsi"/>
          </w:rPr>
          <w:t>生</w:t>
        </w:r>
        <w:r>
          <w:rPr>
            <w:rFonts w:cstheme="minorBidi" w:hAnsiTheme="minorHAnsi" w:eastAsiaTheme="minorHAnsi" w:asciiTheme="minorHAnsi"/>
          </w:rPr>
          <w:t>效</w:t>
        </w:r>
        <w:r>
          <w:rPr>
            <w:rFonts w:cstheme="minorBidi" w:hAnsiTheme="minorHAnsi" w:eastAsiaTheme="minorHAnsi" w:asciiTheme="minorHAnsi"/>
          </w:rPr>
          <w:t>案例</w:t>
        </w:r>
        <w:r>
          <w:rPr>
            <w:rFonts w:cstheme="minorBidi" w:hAnsiTheme="minorHAnsi" w:eastAsiaTheme="minorHAnsi" w:asciiTheme="minorHAnsi"/>
          </w:rPr>
          <w:t>的</w:t>
        </w:r>
        <w:r>
          <w:rPr>
            <w:rFonts w:cstheme="minorBidi" w:hAnsiTheme="minorHAnsi" w:eastAsiaTheme="minorHAnsi" w:asciiTheme="minorHAnsi"/>
          </w:rPr>
          <w:t> </w:t>
        </w:r>
        <w:r>
          <w:rPr>
            <w:rFonts w:ascii="Times New Roman" w:eastAsia="Times New Roman" w:cstheme="minorBidi" w:hAnsiTheme="minorHAnsi"/>
          </w:rPr>
          <w:t>2</w:t>
        </w:r>
        <w:r>
          <w:rPr>
            <w:rFonts w:ascii="Times New Roman" w:eastAsia="Times New Roman" w:cstheme="minorBidi" w:hAnsiTheme="minorHAnsi"/>
          </w:rPr>
          <w:t> </w:t>
        </w:r>
        <w:r>
          <w:rPr>
            <w:rFonts w:cstheme="minorBidi" w:hAnsiTheme="minorHAnsi" w:eastAsiaTheme="minorHAnsi" w:asciiTheme="minorHAnsi"/>
          </w:rPr>
          <w:t>位</w:t>
        </w:r>
        <w:r>
          <w:rPr>
            <w:rFonts w:cstheme="minorBidi" w:hAnsiTheme="minorHAnsi" w:eastAsiaTheme="minorHAnsi" w:asciiTheme="minorHAnsi"/>
          </w:rPr>
          <w:t>码</w:t>
        </w:r>
        <w:r>
          <w:rPr>
            <w:rFonts w:cstheme="minorBidi" w:hAnsiTheme="minorHAnsi" w:eastAsiaTheme="minorHAnsi" w:asciiTheme="minorHAnsi"/>
          </w:rPr>
          <w:t>行</w:t>
        </w:r>
        <w:r>
          <w:rPr>
            <w:rFonts w:cstheme="minorBidi" w:hAnsiTheme="minorHAnsi" w:eastAsiaTheme="minorHAnsi" w:asciiTheme="minorHAnsi"/>
          </w:rPr>
          <w:t>业</w:t>
        </w:r>
        <w:r>
          <w:rPr>
            <w:rFonts w:cstheme="minorBidi" w:hAnsiTheme="minorHAnsi" w:eastAsiaTheme="minorHAnsi" w:asciiTheme="minorHAnsi"/>
          </w:rPr>
          <w:t>与</w:t>
        </w:r>
        <w:r>
          <w:rPr>
            <w:rFonts w:cstheme="minorBidi" w:hAnsiTheme="minorHAnsi" w:eastAsiaTheme="minorHAnsi" w:asciiTheme="minorHAnsi"/>
          </w:rPr>
          <w:t>地</w:t>
        </w:r>
        <w:r>
          <w:rPr>
            <w:rFonts w:cstheme="minorBidi" w:hAnsiTheme="minorHAnsi" w:eastAsiaTheme="minorHAnsi" w:asciiTheme="minorHAnsi"/>
          </w:rPr>
          <w:t>区</w:t>
        </w:r>
        <w:r>
          <w:rPr>
            <w:rFonts w:cstheme="minorBidi" w:hAnsiTheme="minorHAnsi" w:eastAsiaTheme="minorHAnsi" w:asciiTheme="minorHAnsi"/>
          </w:rPr>
          <w:t>分</w:t>
        </w:r>
        <w:r>
          <w:rPr>
            <w:rFonts w:cstheme="minorBidi" w:hAnsiTheme="minorHAnsi" w:eastAsiaTheme="minorHAnsi" w:asciiTheme="minorHAnsi"/>
          </w:rPr>
          <w:t>布</w:t>
        </w:r>
        <w:r w:rsidRPr="00000000">
          <w:rPr>
            <w:rFonts w:cstheme="minorBidi" w:hAnsiTheme="minorHAnsi" w:eastAsiaTheme="minorHAnsi" w:asciiTheme="minorHAnsi"/>
          </w:rPr>
          <w:tab/>
        </w:r>
        <w:r>
          <w:rPr>
            <w:rFonts w:ascii="Times New Roman" w:eastAsia="Times New Roman" w:cstheme="minorBidi" w:hAnsiTheme="minorHAnsi"/>
          </w:rPr>
          <w:t>114</w:t>
        </w:r>
      </w:hyperlink>
    </w:p>
    <w:p w:rsidR="0018722C">
      <w:pPr>
        <w:topLinePunct/>
      </w:pPr>
      <w:hyperlink w:history="true" w:anchor="_bookmark89">
        <w:r>
          <w:rPr>
            <w:rFonts w:cstheme="minorBidi" w:hAnsiTheme="minorHAnsi" w:eastAsiaTheme="minorHAnsi" w:asciiTheme="minorHAnsi"/>
          </w:rPr>
          <w:t>表</w:t>
        </w:r>
        <w:r>
          <w:rPr>
            <w:rFonts w:cstheme="minorBidi" w:hAnsiTheme="minorHAnsi" w:eastAsiaTheme="minorHAnsi" w:asciiTheme="minorHAnsi"/>
          </w:rPr>
          <w:t>A3</w:t>
        </w:r>
        <w:r w:rsidRPr="00000000">
          <w:rPr>
            <w:rFonts w:cstheme="minorBidi" w:hAnsiTheme="minorHAnsi" w:eastAsiaTheme="minorHAnsi" w:asciiTheme="minorHAnsi"/>
          </w:rPr>
          <w:tab/>
        </w:r>
        <w:r>
          <w:rPr>
            <w:rFonts w:cstheme="minorBidi" w:hAnsiTheme="minorHAnsi" w:eastAsiaTheme="minorHAnsi" w:asciiTheme="minorHAnsi"/>
          </w:rPr>
          <w:t>宣</w:t>
        </w:r>
        <w:r>
          <w:rPr>
            <w:rFonts w:cstheme="minorBidi" w:hAnsiTheme="minorHAnsi" w:eastAsiaTheme="minorHAnsi" w:asciiTheme="minorHAnsi"/>
          </w:rPr>
          <w:t>布</w:t>
        </w:r>
        <w:r>
          <w:rPr>
            <w:rFonts w:cstheme="minorBidi" w:hAnsiTheme="minorHAnsi" w:eastAsiaTheme="minorHAnsi" w:asciiTheme="minorHAnsi"/>
          </w:rPr>
          <w:t>并</w:t>
        </w:r>
        <w:r>
          <w:rPr>
            <w:rFonts w:cstheme="minorBidi" w:hAnsiTheme="minorHAnsi" w:eastAsiaTheme="minorHAnsi" w:asciiTheme="minorHAnsi"/>
          </w:rPr>
          <w:t>购</w:t>
        </w:r>
        <w:r>
          <w:rPr>
            <w:rFonts w:cstheme="minorBidi" w:hAnsiTheme="minorHAnsi" w:eastAsiaTheme="minorHAnsi" w:asciiTheme="minorHAnsi"/>
          </w:rPr>
          <w:t>案</w:t>
        </w:r>
        <w:r>
          <w:rPr>
            <w:rFonts w:cstheme="minorBidi" w:hAnsiTheme="minorHAnsi" w:eastAsiaTheme="minorHAnsi" w:asciiTheme="minorHAnsi"/>
          </w:rPr>
          <w:t>例的</w:t>
        </w:r>
        <w:r>
          <w:rPr>
            <w:rFonts w:ascii="Times New Roman" w:eastAsia="宋体" w:cstheme="minorBidi" w:hAnsiTheme="minorHAnsi"/>
          </w:rPr>
          <w:t>2</w:t>
        </w:r>
        <w:r>
          <w:rPr>
            <w:rFonts w:cstheme="minorBidi" w:hAnsiTheme="minorHAnsi" w:eastAsiaTheme="minorHAnsi" w:asciiTheme="minorHAnsi"/>
          </w:rPr>
          <w:t>位</w:t>
        </w:r>
        <w:r>
          <w:rPr>
            <w:rFonts w:cstheme="minorBidi" w:hAnsiTheme="minorHAnsi" w:eastAsiaTheme="minorHAnsi" w:asciiTheme="minorHAnsi"/>
          </w:rPr>
          <w:t>码</w:t>
        </w:r>
        <w:r>
          <w:rPr>
            <w:rFonts w:cstheme="minorBidi" w:hAnsiTheme="minorHAnsi" w:eastAsiaTheme="minorHAnsi" w:asciiTheme="minorHAnsi"/>
          </w:rPr>
          <w:t>行</w:t>
        </w:r>
        <w:r>
          <w:rPr>
            <w:rFonts w:cstheme="minorBidi" w:hAnsiTheme="minorHAnsi" w:eastAsiaTheme="minorHAnsi" w:asciiTheme="minorHAnsi"/>
          </w:rPr>
          <w:t>业</w:t>
        </w:r>
        <w:r>
          <w:rPr>
            <w:rFonts w:cstheme="minorBidi" w:hAnsiTheme="minorHAnsi" w:eastAsiaTheme="minorHAnsi" w:asciiTheme="minorHAnsi"/>
          </w:rPr>
          <w:t>与</w:t>
        </w:r>
        <w:r>
          <w:rPr>
            <w:rFonts w:cstheme="minorBidi" w:hAnsiTheme="minorHAnsi" w:eastAsiaTheme="minorHAnsi" w:asciiTheme="minorHAnsi"/>
          </w:rPr>
          <w:t>地</w:t>
        </w:r>
        <w:r>
          <w:rPr>
            <w:rFonts w:cstheme="minorBidi" w:hAnsiTheme="minorHAnsi" w:eastAsiaTheme="minorHAnsi" w:asciiTheme="minorHAnsi"/>
          </w:rPr>
          <w:t>区</w:t>
        </w:r>
        <w:r>
          <w:rPr>
            <w:rFonts w:cstheme="minorBidi" w:hAnsiTheme="minorHAnsi" w:eastAsiaTheme="minorHAnsi" w:asciiTheme="minorHAnsi"/>
          </w:rPr>
          <w:t>交</w:t>
        </w:r>
        <w:r>
          <w:rPr>
            <w:rFonts w:cstheme="minorBidi" w:hAnsiTheme="minorHAnsi" w:eastAsiaTheme="minorHAnsi" w:asciiTheme="minorHAnsi"/>
          </w:rPr>
          <w:t>叉统</w:t>
        </w:r>
        <w:r>
          <w:rPr>
            <w:rFonts w:cstheme="minorBidi" w:hAnsiTheme="minorHAnsi" w:eastAsiaTheme="minorHAnsi" w:asciiTheme="minorHAnsi"/>
          </w:rPr>
          <w:t>计</w:t>
        </w:r>
        <w:r>
          <w:rPr>
            <w:rFonts w:cstheme="minorBidi" w:hAnsiTheme="minorHAnsi" w:eastAsiaTheme="minorHAnsi" w:asciiTheme="minorHAnsi"/>
          </w:rPr>
          <w:t>（</w:t>
        </w:r>
        <w:r>
          <w:rPr>
            <w:rFonts w:cstheme="minorBidi" w:hAnsiTheme="minorHAnsi" w:eastAsiaTheme="minorHAnsi" w:asciiTheme="minorHAnsi"/>
          </w:rPr>
          <w:t>同</w:t>
        </w:r>
        <w:r>
          <w:rPr>
            <w:rFonts w:cstheme="minorBidi" w:hAnsiTheme="minorHAnsi" w:eastAsiaTheme="minorHAnsi" w:asciiTheme="minorHAnsi"/>
          </w:rPr>
          <w:t>行</w:t>
        </w:r>
        <w:r>
          <w:rPr>
            <w:rFonts w:cstheme="minorBidi" w:hAnsiTheme="minorHAnsi" w:eastAsiaTheme="minorHAnsi" w:asciiTheme="minorHAnsi"/>
          </w:rPr>
          <w:t>业</w:t>
        </w:r>
        <w:r>
          <w:rPr>
            <w:rFonts w:cstheme="minorBidi" w:hAnsiTheme="minorHAnsi" w:eastAsiaTheme="minorHAnsi" w:asciiTheme="minorHAnsi"/>
          </w:rPr>
          <w:t>、</w:t>
        </w:r>
        <w:r>
          <w:rPr>
            <w:rFonts w:cstheme="minorBidi" w:hAnsiTheme="minorHAnsi" w:eastAsiaTheme="minorHAnsi" w:asciiTheme="minorHAnsi"/>
          </w:rPr>
          <w:t>同</w:t>
        </w:r>
        <w:r>
          <w:rPr>
            <w:rFonts w:cstheme="minorBidi" w:hAnsiTheme="minorHAnsi" w:eastAsiaTheme="minorHAnsi" w:asciiTheme="minorHAnsi"/>
          </w:rPr>
          <w:t>地</w:t>
        </w:r>
        <w:r>
          <w:rPr>
            <w:rFonts w:cstheme="minorBidi" w:hAnsiTheme="minorHAnsi" w:eastAsiaTheme="minorHAnsi" w:asciiTheme="minorHAnsi"/>
          </w:rPr>
          <w:t>区</w:t>
        </w:r>
        <w:r>
          <w:rPr>
            <w:rFonts w:cstheme="minorBidi" w:hAnsiTheme="minorHAnsi" w:eastAsiaTheme="minorHAnsi" w:asciiTheme="minorHAnsi"/>
          </w:rPr>
          <w:t>分布</w:t>
        </w:r>
        <w:r>
          <w:rPr>
            <w:rFonts w:cstheme="minorBidi" w:hAnsiTheme="minorHAnsi" w:eastAsiaTheme="minorHAnsi" w:asciiTheme="minorHAnsi"/>
          </w:rPr>
          <w:t>）</w:t>
        </w:r>
        <w:r>
          <w:rPr>
            <w:rFonts w:ascii="Times New Roman" w:eastAsia="宋体" w:cstheme="minorBidi" w:hAnsiTheme="minorHAnsi"/>
          </w:rPr>
          <w:t>115</w:t>
        </w:r>
      </w:hyperlink>
    </w:p>
    <w:p w:rsidR="0018722C">
      <w:pPr>
        <w:topLinePunct/>
      </w:pPr>
      <w:hyperlink w:history="true" w:anchor="_bookmark90">
        <w:r>
          <w:rPr>
            <w:rFonts w:cstheme="minorBidi" w:hAnsiTheme="minorHAnsi" w:eastAsiaTheme="minorHAnsi" w:asciiTheme="minorHAnsi"/>
          </w:rPr>
          <w:t>表</w:t>
        </w:r>
        <w:r>
          <w:rPr>
            <w:rFonts w:cstheme="minorBidi" w:hAnsiTheme="minorHAnsi" w:eastAsiaTheme="minorHAnsi" w:asciiTheme="minorHAnsi"/>
          </w:rPr>
          <w:t>A4</w:t>
        </w:r>
        <w:r w:rsidRPr="00000000">
          <w:rPr>
            <w:rFonts w:cstheme="minorBidi" w:hAnsiTheme="minorHAnsi" w:eastAsiaTheme="minorHAnsi" w:asciiTheme="minorHAnsi"/>
          </w:rPr>
          <w:tab/>
        </w:r>
        <w:r>
          <w:rPr>
            <w:rFonts w:cstheme="minorBidi" w:hAnsiTheme="minorHAnsi" w:eastAsiaTheme="minorHAnsi" w:asciiTheme="minorHAnsi"/>
          </w:rPr>
          <w:t>生</w:t>
        </w:r>
        <w:r>
          <w:rPr>
            <w:rFonts w:cstheme="minorBidi" w:hAnsiTheme="minorHAnsi" w:eastAsiaTheme="minorHAnsi" w:asciiTheme="minorHAnsi"/>
          </w:rPr>
          <w:t>效</w:t>
        </w:r>
        <w:r>
          <w:rPr>
            <w:rFonts w:cstheme="minorBidi" w:hAnsiTheme="minorHAnsi" w:eastAsiaTheme="minorHAnsi" w:asciiTheme="minorHAnsi"/>
          </w:rPr>
          <w:t>并</w:t>
        </w:r>
        <w:r>
          <w:rPr>
            <w:rFonts w:cstheme="minorBidi" w:hAnsiTheme="minorHAnsi" w:eastAsiaTheme="minorHAnsi" w:asciiTheme="minorHAnsi"/>
          </w:rPr>
          <w:t>购</w:t>
        </w:r>
        <w:r>
          <w:rPr>
            <w:rFonts w:cstheme="minorBidi" w:hAnsiTheme="minorHAnsi" w:eastAsiaTheme="minorHAnsi" w:asciiTheme="minorHAnsi"/>
          </w:rPr>
          <w:t>案</w:t>
        </w:r>
        <w:r>
          <w:rPr>
            <w:rFonts w:cstheme="minorBidi" w:hAnsiTheme="minorHAnsi" w:eastAsiaTheme="minorHAnsi" w:asciiTheme="minorHAnsi"/>
          </w:rPr>
          <w:t>例的</w:t>
        </w:r>
        <w:r>
          <w:rPr>
            <w:rFonts w:ascii="Times New Roman" w:eastAsia="宋体" w:cstheme="minorBidi" w:hAnsiTheme="minorHAnsi"/>
          </w:rPr>
          <w:t>2</w:t>
        </w:r>
        <w:r>
          <w:rPr>
            <w:rFonts w:cstheme="minorBidi" w:hAnsiTheme="minorHAnsi" w:eastAsiaTheme="minorHAnsi" w:asciiTheme="minorHAnsi"/>
          </w:rPr>
          <w:t>位</w:t>
        </w:r>
        <w:r>
          <w:rPr>
            <w:rFonts w:cstheme="minorBidi" w:hAnsiTheme="minorHAnsi" w:eastAsiaTheme="minorHAnsi" w:asciiTheme="minorHAnsi"/>
          </w:rPr>
          <w:t>码</w:t>
        </w:r>
        <w:r>
          <w:rPr>
            <w:rFonts w:cstheme="minorBidi" w:hAnsiTheme="minorHAnsi" w:eastAsiaTheme="minorHAnsi" w:asciiTheme="minorHAnsi"/>
          </w:rPr>
          <w:t>行</w:t>
        </w:r>
        <w:r>
          <w:rPr>
            <w:rFonts w:cstheme="minorBidi" w:hAnsiTheme="minorHAnsi" w:eastAsiaTheme="minorHAnsi" w:asciiTheme="minorHAnsi"/>
          </w:rPr>
          <w:t>业</w:t>
        </w:r>
        <w:r>
          <w:rPr>
            <w:rFonts w:cstheme="minorBidi" w:hAnsiTheme="minorHAnsi" w:eastAsiaTheme="minorHAnsi" w:asciiTheme="minorHAnsi"/>
          </w:rPr>
          <w:t>与</w:t>
        </w:r>
        <w:r>
          <w:rPr>
            <w:rFonts w:cstheme="minorBidi" w:hAnsiTheme="minorHAnsi" w:eastAsiaTheme="minorHAnsi" w:asciiTheme="minorHAnsi"/>
          </w:rPr>
          <w:t>地</w:t>
        </w:r>
        <w:r>
          <w:rPr>
            <w:rFonts w:cstheme="minorBidi" w:hAnsiTheme="minorHAnsi" w:eastAsiaTheme="minorHAnsi" w:asciiTheme="minorHAnsi"/>
          </w:rPr>
          <w:t>区</w:t>
        </w:r>
        <w:r>
          <w:rPr>
            <w:rFonts w:cstheme="minorBidi" w:hAnsiTheme="minorHAnsi" w:eastAsiaTheme="minorHAnsi" w:asciiTheme="minorHAnsi"/>
          </w:rPr>
          <w:t>交</w:t>
        </w:r>
        <w:r>
          <w:rPr>
            <w:rFonts w:cstheme="minorBidi" w:hAnsiTheme="minorHAnsi" w:eastAsiaTheme="minorHAnsi" w:asciiTheme="minorHAnsi"/>
          </w:rPr>
          <w:t>叉统</w:t>
        </w:r>
        <w:r>
          <w:rPr>
            <w:rFonts w:cstheme="minorBidi" w:hAnsiTheme="minorHAnsi" w:eastAsiaTheme="minorHAnsi" w:asciiTheme="minorHAnsi"/>
          </w:rPr>
          <w:t>计</w:t>
        </w:r>
        <w:r>
          <w:rPr>
            <w:rFonts w:cstheme="minorBidi" w:hAnsiTheme="minorHAnsi" w:eastAsiaTheme="minorHAnsi" w:asciiTheme="minorHAnsi"/>
          </w:rPr>
          <w:t>（</w:t>
        </w:r>
        <w:r>
          <w:rPr>
            <w:rFonts w:cstheme="minorBidi" w:hAnsiTheme="minorHAnsi" w:eastAsiaTheme="minorHAnsi" w:asciiTheme="minorHAnsi"/>
          </w:rPr>
          <w:t>同</w:t>
        </w:r>
        <w:r>
          <w:rPr>
            <w:rFonts w:cstheme="minorBidi" w:hAnsiTheme="minorHAnsi" w:eastAsiaTheme="minorHAnsi" w:asciiTheme="minorHAnsi"/>
          </w:rPr>
          <w:t>行</w:t>
        </w:r>
        <w:r>
          <w:rPr>
            <w:rFonts w:cstheme="minorBidi" w:hAnsiTheme="minorHAnsi" w:eastAsiaTheme="minorHAnsi" w:asciiTheme="minorHAnsi"/>
          </w:rPr>
          <w:t>业</w:t>
        </w:r>
        <w:r>
          <w:rPr>
            <w:rFonts w:cstheme="minorBidi" w:hAnsiTheme="minorHAnsi" w:eastAsiaTheme="minorHAnsi" w:asciiTheme="minorHAnsi"/>
          </w:rPr>
          <w:t>、</w:t>
        </w:r>
        <w:r>
          <w:rPr>
            <w:rFonts w:cstheme="minorBidi" w:hAnsiTheme="minorHAnsi" w:eastAsiaTheme="minorHAnsi" w:asciiTheme="minorHAnsi"/>
          </w:rPr>
          <w:t>同</w:t>
        </w:r>
        <w:r>
          <w:rPr>
            <w:rFonts w:cstheme="minorBidi" w:hAnsiTheme="minorHAnsi" w:eastAsiaTheme="minorHAnsi" w:asciiTheme="minorHAnsi"/>
          </w:rPr>
          <w:t>地</w:t>
        </w:r>
        <w:r>
          <w:rPr>
            <w:rFonts w:cstheme="minorBidi" w:hAnsiTheme="minorHAnsi" w:eastAsiaTheme="minorHAnsi" w:asciiTheme="minorHAnsi"/>
          </w:rPr>
          <w:t>区</w:t>
        </w:r>
        <w:r>
          <w:rPr>
            <w:rFonts w:cstheme="minorBidi" w:hAnsiTheme="minorHAnsi" w:eastAsiaTheme="minorHAnsi" w:asciiTheme="minorHAnsi"/>
          </w:rPr>
          <w:t>分布</w:t>
        </w:r>
        <w:r>
          <w:rPr>
            <w:rFonts w:cstheme="minorBidi" w:hAnsiTheme="minorHAnsi" w:eastAsiaTheme="minorHAnsi" w:asciiTheme="minorHAnsi"/>
          </w:rPr>
          <w:t>）</w:t>
        </w:r>
        <w:r>
          <w:rPr>
            <w:rFonts w:ascii="Times New Roman" w:eastAsia="宋体" w:cstheme="minorBidi" w:hAnsiTheme="minorHAnsi"/>
          </w:rPr>
          <w:t>117</w:t>
        </w:r>
      </w:hyperlink>
    </w:p>
    <w:p w:rsidR="0018722C">
      <w:pPr>
        <w:topLinePunct/>
      </w:pPr>
      <w:hyperlink w:history="true" w:anchor="_bookmark94">
        <w:r>
          <w:rPr>
            <w:rFonts w:cstheme="minorBidi" w:hAnsiTheme="minorHAnsi" w:eastAsiaTheme="minorHAnsi" w:asciiTheme="minorHAnsi"/>
          </w:rPr>
          <w:t>表</w:t>
        </w:r>
        <w:r>
          <w:rPr>
            <w:rFonts w:cstheme="minorBidi" w:hAnsiTheme="minorHAnsi" w:eastAsiaTheme="minorHAnsi" w:asciiTheme="minorHAnsi"/>
          </w:rPr>
          <w:t> </w:t>
        </w:r>
        <w:r>
          <w:rPr>
            <w:rFonts w:cstheme="minorBidi" w:hAnsiTheme="minorHAnsi" w:eastAsiaTheme="minorHAnsi" w:asciiTheme="minorHAnsi"/>
          </w:rPr>
          <w:t>B1</w:t>
        </w:r>
        <w:r w:rsidRPr="00000000">
          <w:rPr>
            <w:rFonts w:cstheme="minorBidi" w:hAnsiTheme="minorHAnsi" w:eastAsiaTheme="minorHAnsi" w:asciiTheme="minorHAnsi"/>
          </w:rPr>
          <w:tab/>
        </w:r>
        <w:r>
          <w:rPr>
            <w:rFonts w:ascii="Times New Roman" w:eastAsia="Times New Roman" w:cstheme="minorBidi" w:hAnsiTheme="minorHAnsi"/>
          </w:rPr>
          <w:t>846</w:t>
        </w:r>
        <w:r>
          <w:rPr>
            <w:rFonts w:ascii="Times New Roman" w:eastAsia="Times New Roman" w:cstheme="minorBidi" w:hAnsiTheme="minorHAnsi"/>
          </w:rPr>
          <w:t> </w:t>
        </w:r>
        <w:r>
          <w:rPr>
            <w:rFonts w:cstheme="minorBidi" w:hAnsiTheme="minorHAnsi" w:eastAsiaTheme="minorHAnsi" w:asciiTheme="minorHAnsi"/>
          </w:rPr>
          <w:t>起</w:t>
        </w:r>
        <w:r>
          <w:rPr>
            <w:rFonts w:cstheme="minorBidi" w:hAnsiTheme="minorHAnsi" w:eastAsiaTheme="minorHAnsi" w:asciiTheme="minorHAnsi"/>
          </w:rPr>
          <w:t>宣</w:t>
        </w:r>
        <w:r>
          <w:rPr>
            <w:rFonts w:cstheme="minorBidi" w:hAnsiTheme="minorHAnsi" w:eastAsiaTheme="minorHAnsi" w:asciiTheme="minorHAnsi"/>
          </w:rPr>
          <w:t>布并</w:t>
        </w:r>
        <w:r>
          <w:rPr>
            <w:rFonts w:cstheme="minorBidi" w:hAnsiTheme="minorHAnsi" w:eastAsiaTheme="minorHAnsi" w:asciiTheme="minorHAnsi"/>
          </w:rPr>
          <w:t>购案</w:t>
        </w:r>
        <w:r>
          <w:rPr>
            <w:rFonts w:cstheme="minorBidi" w:hAnsiTheme="minorHAnsi" w:eastAsiaTheme="minorHAnsi" w:asciiTheme="minorHAnsi"/>
          </w:rPr>
          <w:t>例</w:t>
        </w:r>
        <w:r>
          <w:rPr>
            <w:rFonts w:cstheme="minorBidi" w:hAnsiTheme="minorHAnsi" w:eastAsiaTheme="minorHAnsi" w:asciiTheme="minorHAnsi"/>
          </w:rPr>
          <w:t>的</w:t>
        </w:r>
        <w:r>
          <w:rPr>
            <w:rFonts w:cstheme="minorBidi" w:hAnsiTheme="minorHAnsi" w:eastAsiaTheme="minorHAnsi" w:asciiTheme="minorHAnsi"/>
          </w:rPr>
          <w:t>交</w:t>
        </w:r>
        <w:r>
          <w:rPr>
            <w:rFonts w:cstheme="minorBidi" w:hAnsiTheme="minorHAnsi" w:eastAsiaTheme="minorHAnsi" w:asciiTheme="minorHAnsi"/>
          </w:rPr>
          <w:t>易</w:t>
        </w:r>
        <w:r>
          <w:rPr>
            <w:rFonts w:cstheme="minorBidi" w:hAnsiTheme="minorHAnsi" w:eastAsiaTheme="minorHAnsi" w:asciiTheme="minorHAnsi"/>
          </w:rPr>
          <w:t>形</w:t>
        </w:r>
        <w:r>
          <w:rPr>
            <w:rFonts w:cstheme="minorBidi" w:hAnsiTheme="minorHAnsi" w:eastAsiaTheme="minorHAnsi" w:asciiTheme="minorHAnsi"/>
          </w:rPr>
          <w:t>式</w:t>
        </w:r>
        <w:r>
          <w:rPr>
            <w:rFonts w:cstheme="minorBidi" w:hAnsiTheme="minorHAnsi" w:eastAsiaTheme="minorHAnsi" w:asciiTheme="minorHAnsi"/>
          </w:rPr>
          <w:t>统</w:t>
        </w:r>
        <w:r>
          <w:rPr>
            <w:rFonts w:cstheme="minorBidi" w:hAnsiTheme="minorHAnsi" w:eastAsiaTheme="minorHAnsi" w:asciiTheme="minorHAnsi"/>
          </w:rPr>
          <w:t>计</w:t>
        </w:r>
        <w:r w:rsidRPr="00000000">
          <w:rPr>
            <w:rFonts w:cstheme="minorBidi" w:hAnsiTheme="minorHAnsi" w:eastAsiaTheme="minorHAnsi" w:asciiTheme="minorHAnsi"/>
          </w:rPr>
          <w:tab/>
        </w:r>
        <w:r>
          <w:rPr>
            <w:rFonts w:ascii="Times New Roman" w:eastAsia="Times New Roman" w:cstheme="minorBidi" w:hAnsiTheme="minorHAnsi"/>
          </w:rPr>
          <w:t>120</w:t>
        </w:r>
      </w:hyperlink>
    </w:p>
    <w:p w:rsidR="0018722C">
      <w:pPr>
        <w:topLinePunct/>
      </w:pPr>
      <w:hyperlink w:history="true" w:anchor="_bookmark95">
        <w:r>
          <w:rPr>
            <w:rFonts w:cstheme="minorBidi" w:hAnsiTheme="minorHAnsi" w:eastAsiaTheme="minorHAnsi" w:asciiTheme="minorHAnsi"/>
          </w:rPr>
          <w:t>表</w:t>
        </w:r>
        <w:r>
          <w:rPr>
            <w:rFonts w:cstheme="minorBidi" w:hAnsiTheme="minorHAnsi" w:eastAsiaTheme="minorHAnsi" w:asciiTheme="minorHAnsi"/>
          </w:rPr>
          <w:t> </w:t>
        </w:r>
        <w:r>
          <w:rPr>
            <w:rFonts w:cstheme="minorBidi" w:hAnsiTheme="minorHAnsi" w:eastAsiaTheme="minorHAnsi" w:asciiTheme="minorHAnsi"/>
          </w:rPr>
          <w:t>B2</w:t>
        </w:r>
        <w:r w:rsidRPr="00000000">
          <w:rPr>
            <w:rFonts w:cstheme="minorBidi" w:hAnsiTheme="minorHAnsi" w:eastAsiaTheme="minorHAnsi" w:asciiTheme="minorHAnsi"/>
          </w:rPr>
          <w:tab/>
        </w:r>
        <w:r>
          <w:rPr>
            <w:rFonts w:ascii="Times New Roman" w:eastAsia="Times New Roman" w:cstheme="minorBidi" w:hAnsiTheme="minorHAnsi"/>
          </w:rPr>
          <w:t>496</w:t>
        </w:r>
        <w:r>
          <w:rPr>
            <w:rFonts w:ascii="Times New Roman" w:eastAsia="Times New Roman" w:cstheme="minorBidi" w:hAnsiTheme="minorHAnsi"/>
          </w:rPr>
          <w:t> </w:t>
        </w:r>
        <w:r>
          <w:rPr>
            <w:rFonts w:cstheme="minorBidi" w:hAnsiTheme="minorHAnsi" w:eastAsiaTheme="minorHAnsi" w:asciiTheme="minorHAnsi"/>
          </w:rPr>
          <w:t>起</w:t>
        </w:r>
        <w:r>
          <w:rPr>
            <w:rFonts w:cstheme="minorBidi" w:hAnsiTheme="minorHAnsi" w:eastAsiaTheme="minorHAnsi" w:asciiTheme="minorHAnsi"/>
          </w:rPr>
          <w:t>生</w:t>
        </w:r>
        <w:r>
          <w:rPr>
            <w:rFonts w:cstheme="minorBidi" w:hAnsiTheme="minorHAnsi" w:eastAsiaTheme="minorHAnsi" w:asciiTheme="minorHAnsi"/>
          </w:rPr>
          <w:t>效并</w:t>
        </w:r>
        <w:r>
          <w:rPr>
            <w:rFonts w:cstheme="minorBidi" w:hAnsiTheme="minorHAnsi" w:eastAsiaTheme="minorHAnsi" w:asciiTheme="minorHAnsi"/>
          </w:rPr>
          <w:t>购案</w:t>
        </w:r>
        <w:r>
          <w:rPr>
            <w:rFonts w:cstheme="minorBidi" w:hAnsiTheme="minorHAnsi" w:eastAsiaTheme="minorHAnsi" w:asciiTheme="minorHAnsi"/>
          </w:rPr>
          <w:t>例</w:t>
        </w:r>
        <w:r>
          <w:rPr>
            <w:rFonts w:cstheme="minorBidi" w:hAnsiTheme="minorHAnsi" w:eastAsiaTheme="minorHAnsi" w:asciiTheme="minorHAnsi"/>
          </w:rPr>
          <w:t>的</w:t>
        </w:r>
        <w:r>
          <w:rPr>
            <w:rFonts w:cstheme="minorBidi" w:hAnsiTheme="minorHAnsi" w:eastAsiaTheme="minorHAnsi" w:asciiTheme="minorHAnsi"/>
          </w:rPr>
          <w:t>交</w:t>
        </w:r>
        <w:r>
          <w:rPr>
            <w:rFonts w:cstheme="minorBidi" w:hAnsiTheme="minorHAnsi" w:eastAsiaTheme="minorHAnsi" w:asciiTheme="minorHAnsi"/>
          </w:rPr>
          <w:t>易</w:t>
        </w:r>
        <w:r>
          <w:rPr>
            <w:rFonts w:cstheme="minorBidi" w:hAnsiTheme="minorHAnsi" w:eastAsiaTheme="minorHAnsi" w:asciiTheme="minorHAnsi"/>
          </w:rPr>
          <w:t>形</w:t>
        </w:r>
        <w:r>
          <w:rPr>
            <w:rFonts w:cstheme="minorBidi" w:hAnsiTheme="minorHAnsi" w:eastAsiaTheme="minorHAnsi" w:asciiTheme="minorHAnsi"/>
          </w:rPr>
          <w:t>式</w:t>
        </w:r>
        <w:r>
          <w:rPr>
            <w:rFonts w:cstheme="minorBidi" w:hAnsiTheme="minorHAnsi" w:eastAsiaTheme="minorHAnsi" w:asciiTheme="minorHAnsi"/>
          </w:rPr>
          <w:t>统</w:t>
        </w:r>
        <w:r>
          <w:rPr>
            <w:rFonts w:cstheme="minorBidi" w:hAnsiTheme="minorHAnsi" w:eastAsiaTheme="minorHAnsi" w:asciiTheme="minorHAnsi"/>
          </w:rPr>
          <w:t>计</w:t>
        </w:r>
        <w:r w:rsidRPr="00000000">
          <w:rPr>
            <w:rFonts w:cstheme="minorBidi" w:hAnsiTheme="minorHAnsi" w:eastAsiaTheme="minorHAnsi" w:asciiTheme="minorHAnsi"/>
          </w:rPr>
          <w:tab/>
        </w:r>
        <w:r>
          <w:rPr>
            <w:rFonts w:ascii="Times New Roman" w:eastAsia="Times New Roman" w:cstheme="minorBidi" w:hAnsiTheme="minorHAnsi"/>
          </w:rPr>
          <w:t>120</w:t>
        </w:r>
      </w:hyperlink>
    </w:p>
    <w:p w:rsidR="0018722C">
      <w:pPr>
        <w:topLinePunct/>
      </w:pPr>
      <w:hyperlink w:history="true" w:anchor="_bookmark96">
        <w:r>
          <w:rPr>
            <w:rFonts w:cstheme="minorBidi" w:hAnsiTheme="minorHAnsi" w:eastAsiaTheme="minorHAnsi" w:asciiTheme="minorHAnsi"/>
          </w:rPr>
          <w:t>表</w:t>
        </w:r>
        <w:r>
          <w:rPr>
            <w:rFonts w:cstheme="minorBidi" w:hAnsiTheme="minorHAnsi" w:eastAsiaTheme="minorHAnsi" w:asciiTheme="minorHAnsi"/>
          </w:rPr>
          <w:t> </w:t>
        </w:r>
        <w:r>
          <w:rPr>
            <w:rFonts w:cstheme="minorBidi" w:hAnsiTheme="minorHAnsi" w:eastAsiaTheme="minorHAnsi" w:asciiTheme="minorHAnsi"/>
          </w:rPr>
          <w:t>B3</w:t>
        </w:r>
        <w:r w:rsidRPr="00000000">
          <w:rPr>
            <w:rFonts w:cstheme="minorBidi" w:hAnsiTheme="minorHAnsi" w:eastAsiaTheme="minorHAnsi" w:asciiTheme="minorHAnsi"/>
          </w:rPr>
          <w:tab/>
        </w:r>
        <w:r>
          <w:rPr>
            <w:rFonts w:ascii="Times New Roman" w:eastAsia="Times New Roman" w:cstheme="minorBidi" w:hAnsiTheme="minorHAnsi"/>
          </w:rPr>
          <w:t>846</w:t>
        </w:r>
        <w:r>
          <w:rPr>
            <w:rFonts w:ascii="Times New Roman" w:eastAsia="Times New Roman" w:cstheme="minorBidi" w:hAnsiTheme="minorHAnsi"/>
          </w:rPr>
          <w:t> </w:t>
        </w:r>
        <w:r>
          <w:rPr>
            <w:rFonts w:cstheme="minorBidi" w:hAnsiTheme="minorHAnsi" w:eastAsiaTheme="minorHAnsi" w:asciiTheme="minorHAnsi"/>
          </w:rPr>
          <w:t>起</w:t>
        </w:r>
        <w:r>
          <w:rPr>
            <w:rFonts w:cstheme="minorBidi" w:hAnsiTheme="minorHAnsi" w:eastAsiaTheme="minorHAnsi" w:asciiTheme="minorHAnsi"/>
          </w:rPr>
          <w:t>宣</w:t>
        </w:r>
        <w:r>
          <w:rPr>
            <w:rFonts w:cstheme="minorBidi" w:hAnsiTheme="minorHAnsi" w:eastAsiaTheme="minorHAnsi" w:asciiTheme="minorHAnsi"/>
          </w:rPr>
          <w:t>布并</w:t>
        </w:r>
        <w:r>
          <w:rPr>
            <w:rFonts w:cstheme="minorBidi" w:hAnsiTheme="minorHAnsi" w:eastAsiaTheme="minorHAnsi" w:asciiTheme="minorHAnsi"/>
          </w:rPr>
          <w:t>购案</w:t>
        </w:r>
        <w:r>
          <w:rPr>
            <w:rFonts w:cstheme="minorBidi" w:hAnsiTheme="minorHAnsi" w:eastAsiaTheme="minorHAnsi" w:asciiTheme="minorHAnsi"/>
          </w:rPr>
          <w:t>例</w:t>
        </w:r>
        <w:r>
          <w:rPr>
            <w:rFonts w:cstheme="minorBidi" w:hAnsiTheme="minorHAnsi" w:eastAsiaTheme="minorHAnsi" w:asciiTheme="minorHAnsi"/>
          </w:rPr>
          <w:t>的</w:t>
        </w:r>
        <w:r>
          <w:rPr>
            <w:rFonts w:cstheme="minorBidi" w:hAnsiTheme="minorHAnsi" w:eastAsiaTheme="minorHAnsi" w:asciiTheme="minorHAnsi"/>
          </w:rPr>
          <w:t>来</w:t>
        </w:r>
        <w:r>
          <w:rPr>
            <w:rFonts w:cstheme="minorBidi" w:hAnsiTheme="minorHAnsi" w:eastAsiaTheme="minorHAnsi" w:asciiTheme="minorHAnsi"/>
          </w:rPr>
          <w:t>源</w:t>
        </w:r>
        <w:r>
          <w:rPr>
            <w:rFonts w:cstheme="minorBidi" w:hAnsiTheme="minorHAnsi" w:eastAsiaTheme="minorHAnsi" w:asciiTheme="minorHAnsi"/>
          </w:rPr>
          <w:t>国</w:t>
        </w:r>
        <w:r>
          <w:rPr>
            <w:rFonts w:cstheme="minorBidi" w:hAnsiTheme="minorHAnsi" w:eastAsiaTheme="minorHAnsi" w:asciiTheme="minorHAnsi"/>
          </w:rPr>
          <w:t>（</w:t>
        </w:r>
        <w:r>
          <w:rPr>
            <w:rFonts w:cstheme="minorBidi" w:hAnsiTheme="minorHAnsi" w:eastAsiaTheme="minorHAnsi" w:asciiTheme="minorHAnsi"/>
          </w:rPr>
          <w:t>地</w:t>
        </w:r>
        <w:r>
          <w:rPr>
            <w:rFonts w:cstheme="minorBidi" w:hAnsiTheme="minorHAnsi" w:eastAsiaTheme="minorHAnsi" w:asciiTheme="minorHAnsi"/>
          </w:rPr>
          <w:t>区</w:t>
        </w:r>
        <w:r>
          <w:rPr>
            <w:rFonts w:cstheme="minorBidi" w:hAnsiTheme="minorHAnsi" w:eastAsiaTheme="minorHAnsi" w:asciiTheme="minorHAnsi"/>
          </w:rPr>
          <w:t>）</w:t>
        </w:r>
        <w:r>
          <w:rPr>
            <w:rFonts w:cstheme="minorBidi" w:hAnsiTheme="minorHAnsi" w:eastAsiaTheme="minorHAnsi" w:asciiTheme="minorHAnsi"/>
          </w:rPr>
          <w:t>统计</w:t>
        </w:r>
        <w:r w:rsidRPr="00000000">
          <w:rPr>
            <w:rFonts w:cstheme="minorBidi" w:hAnsiTheme="minorHAnsi" w:eastAsiaTheme="minorHAnsi" w:asciiTheme="minorHAnsi"/>
          </w:rPr>
          <w:tab/>
        </w:r>
        <w:r>
          <w:rPr>
            <w:rFonts w:ascii="Times New Roman" w:eastAsia="Times New Roman" w:cstheme="minorBidi" w:hAnsiTheme="minorHAnsi"/>
          </w:rPr>
          <w:t>120</w:t>
        </w:r>
      </w:hyperlink>
    </w:p>
    <w:p w:rsidR="0018722C">
      <w:pPr>
        <w:topLinePunct/>
      </w:pPr>
      <w:hyperlink w:history="true" w:anchor="_bookmark97">
        <w:r>
          <w:rPr>
            <w:rFonts w:cstheme="minorBidi" w:hAnsiTheme="minorHAnsi" w:eastAsiaTheme="minorHAnsi" w:asciiTheme="minorHAnsi"/>
          </w:rPr>
          <w:t>表</w:t>
        </w:r>
        <w:r>
          <w:rPr>
            <w:rFonts w:cstheme="minorBidi" w:hAnsiTheme="minorHAnsi" w:eastAsiaTheme="minorHAnsi" w:asciiTheme="minorHAnsi"/>
          </w:rPr>
          <w:t> </w:t>
        </w:r>
        <w:r>
          <w:rPr>
            <w:rFonts w:cstheme="minorBidi" w:hAnsiTheme="minorHAnsi" w:eastAsiaTheme="minorHAnsi" w:asciiTheme="minorHAnsi"/>
          </w:rPr>
          <w:t>B4</w:t>
        </w:r>
        <w:r w:rsidRPr="00000000">
          <w:rPr>
            <w:rFonts w:cstheme="minorBidi" w:hAnsiTheme="minorHAnsi" w:eastAsiaTheme="minorHAnsi" w:asciiTheme="minorHAnsi"/>
          </w:rPr>
          <w:tab/>
        </w:r>
        <w:r>
          <w:rPr>
            <w:rFonts w:ascii="Times New Roman" w:eastAsia="Times New Roman" w:cstheme="minorBidi" w:hAnsiTheme="minorHAnsi"/>
          </w:rPr>
          <w:t>496</w:t>
        </w:r>
        <w:r>
          <w:rPr>
            <w:rFonts w:ascii="Times New Roman" w:eastAsia="Times New Roman" w:cstheme="minorBidi" w:hAnsiTheme="minorHAnsi"/>
          </w:rPr>
          <w:t> </w:t>
        </w:r>
        <w:r>
          <w:rPr>
            <w:rFonts w:cstheme="minorBidi" w:hAnsiTheme="minorHAnsi" w:eastAsiaTheme="minorHAnsi" w:asciiTheme="minorHAnsi"/>
          </w:rPr>
          <w:t>起</w:t>
        </w:r>
        <w:r>
          <w:rPr>
            <w:rFonts w:cstheme="minorBidi" w:hAnsiTheme="minorHAnsi" w:eastAsiaTheme="minorHAnsi" w:asciiTheme="minorHAnsi"/>
          </w:rPr>
          <w:t>生</w:t>
        </w:r>
        <w:r>
          <w:rPr>
            <w:rFonts w:cstheme="minorBidi" w:hAnsiTheme="minorHAnsi" w:eastAsiaTheme="minorHAnsi" w:asciiTheme="minorHAnsi"/>
          </w:rPr>
          <w:t>效并</w:t>
        </w:r>
        <w:r>
          <w:rPr>
            <w:rFonts w:cstheme="minorBidi" w:hAnsiTheme="minorHAnsi" w:eastAsiaTheme="minorHAnsi" w:asciiTheme="minorHAnsi"/>
          </w:rPr>
          <w:t>购案</w:t>
        </w:r>
        <w:r>
          <w:rPr>
            <w:rFonts w:cstheme="minorBidi" w:hAnsiTheme="minorHAnsi" w:eastAsiaTheme="minorHAnsi" w:asciiTheme="minorHAnsi"/>
          </w:rPr>
          <w:t>例</w:t>
        </w:r>
        <w:r>
          <w:rPr>
            <w:rFonts w:cstheme="minorBidi" w:hAnsiTheme="minorHAnsi" w:eastAsiaTheme="minorHAnsi" w:asciiTheme="minorHAnsi"/>
          </w:rPr>
          <w:t>的</w:t>
        </w:r>
        <w:r>
          <w:rPr>
            <w:rFonts w:cstheme="minorBidi" w:hAnsiTheme="minorHAnsi" w:eastAsiaTheme="minorHAnsi" w:asciiTheme="minorHAnsi"/>
          </w:rPr>
          <w:t>来</w:t>
        </w:r>
        <w:r>
          <w:rPr>
            <w:rFonts w:cstheme="minorBidi" w:hAnsiTheme="minorHAnsi" w:eastAsiaTheme="minorHAnsi" w:asciiTheme="minorHAnsi"/>
          </w:rPr>
          <w:t>源</w:t>
        </w:r>
        <w:r>
          <w:rPr>
            <w:rFonts w:cstheme="minorBidi" w:hAnsiTheme="minorHAnsi" w:eastAsiaTheme="minorHAnsi" w:asciiTheme="minorHAnsi"/>
          </w:rPr>
          <w:t>国</w:t>
        </w:r>
        <w:r>
          <w:rPr>
            <w:rFonts w:cstheme="minorBidi" w:hAnsiTheme="minorHAnsi" w:eastAsiaTheme="minorHAnsi" w:asciiTheme="minorHAnsi"/>
          </w:rPr>
          <w:t>（</w:t>
        </w:r>
        <w:r>
          <w:rPr>
            <w:rFonts w:cstheme="minorBidi" w:hAnsiTheme="minorHAnsi" w:eastAsiaTheme="minorHAnsi" w:asciiTheme="minorHAnsi"/>
          </w:rPr>
          <w:t>地</w:t>
        </w:r>
        <w:r>
          <w:rPr>
            <w:rFonts w:cstheme="minorBidi" w:hAnsiTheme="minorHAnsi" w:eastAsiaTheme="minorHAnsi" w:asciiTheme="minorHAnsi"/>
          </w:rPr>
          <w:t>区</w:t>
        </w:r>
        <w:r>
          <w:rPr>
            <w:rFonts w:cstheme="minorBidi" w:hAnsiTheme="minorHAnsi" w:eastAsiaTheme="minorHAnsi" w:asciiTheme="minorHAnsi"/>
          </w:rPr>
          <w:t>）</w:t>
        </w:r>
        <w:r>
          <w:rPr>
            <w:rFonts w:cstheme="minorBidi" w:hAnsiTheme="minorHAnsi" w:eastAsiaTheme="minorHAnsi" w:asciiTheme="minorHAnsi"/>
          </w:rPr>
          <w:t>统计</w:t>
        </w:r>
        <w:r w:rsidRPr="00000000">
          <w:rPr>
            <w:rFonts w:cstheme="minorBidi" w:hAnsiTheme="minorHAnsi" w:eastAsiaTheme="minorHAnsi" w:asciiTheme="minorHAnsi"/>
          </w:rPr>
          <w:tab/>
        </w:r>
        <w:r>
          <w:rPr>
            <w:rFonts w:ascii="Times New Roman" w:eastAsia="Times New Roman" w:cstheme="minorBidi" w:hAnsiTheme="minorHAnsi"/>
          </w:rPr>
          <w:t>121</w:t>
        </w:r>
      </w:hyperlink>
    </w:p>
    <w:p w:rsidR="0018722C">
      <w:spacing w:beforeLines="0" w:before="0" w:afterLines="0" w:after="0" w:line="440" w:lineRule="auto"/>
      <w:pPr>
        <w:sectPr w:rsidR="00556256">
          <w:headerReference w:type="even" r:id="rId103"/>
          <w:headerReference w:type="default" r:id="rId99"/>
          <w:footerReference w:type="even" r:id="rId97"/>
          <w:footerReference w:type="default" r:id="rId96"/>
          <w:headerReference w:type="first" r:id="rId94"/>
          <w:footerReference w:type="first" r:id="rId101"/>
          <w:pgSz w:w="11906" w:h="16838" w:code="9"/>
          <w:pgMar w:top="1418" w:right="1134" w:bottom="1134" w:left="1418" w:header="851" w:footer="907" w:gutter="0"/>
          <w:pgNumType w:start="1"/>
          <w:cols w:space="720"/>
          <w:titlePg/>
          <w:docGrid w:type="lines" w:linePitch="326"/>
        </w:sectPr>
        <w:topLinePunct/>
      </w:pPr>
    </w:p>
    <w:p w:rsidR="0018722C">
      <w:pPr>
        <w:outlineLvl w:val="9"/>
        <w:topLinePunct/>
      </w:pPr>
      <w:r>
        <w:rPr>
          <w:kern w:val="2"/>
          <w:sz w:val="28"/>
          <w:szCs w:val="28"/>
          <w:rFonts w:cstheme="minorBidi" w:hAnsiTheme="minorHAnsi" w:eastAsiaTheme="minorHAnsi" w:asciiTheme="minorHAnsi" w:ascii="黑体" w:hAnsi="黑体" w:eastAsia="黑体" w:cs="黑体"/>
          <w:b/>
          <w:bCs/>
          <w:w w:val="95"/>
        </w:rPr>
        <w:t>图目录</w:t>
      </w:r>
    </w:p>
    <w:p w:rsidR="0018722C">
      <w:pPr>
        <w:topLinePunct/>
      </w:pPr>
      <w:hyperlink w:history="true" w:anchor="_bookmark3">
        <w:r>
          <w:rPr>
            <w:rFonts w:cstheme="minorBidi" w:hAnsiTheme="minorHAnsi" w:eastAsiaTheme="minorHAnsi" w:asciiTheme="minorHAnsi"/>
          </w:rPr>
          <w:t>图</w:t>
        </w:r>
        <w:r>
          <w:rPr>
            <w:rFonts w:cstheme="minorBidi" w:hAnsiTheme="minorHAnsi" w:eastAsiaTheme="minorHAnsi" w:asciiTheme="minorHAnsi"/>
          </w:rPr>
          <w:t> </w:t>
        </w:r>
        <w:r>
          <w:rPr>
            <w:rFonts w:cstheme="minorBidi" w:hAnsiTheme="minorHAnsi" w:eastAsiaTheme="minorHAnsi" w:asciiTheme="minorHAnsi"/>
          </w:rPr>
          <w:t>1</w:t>
        </w:r>
        <w:r>
          <w:rPr>
            <w:rFonts w:cstheme="minorBidi" w:hAnsiTheme="minorHAnsi" w:eastAsiaTheme="minorHAnsi" w:asciiTheme="minorHAnsi"/>
          </w:rPr>
          <w:t>.</w:t>
        </w:r>
        <w:r>
          <w:rPr>
            <w:rFonts w:cstheme="minorBidi" w:hAnsiTheme="minorHAnsi" w:eastAsiaTheme="minorHAnsi" w:asciiTheme="minorHAnsi"/>
          </w:rPr>
          <w:t>1</w:t>
        </w:r>
        <w:r w:rsidRPr="00000000">
          <w:rPr>
            <w:rFonts w:cstheme="minorBidi" w:hAnsiTheme="minorHAnsi" w:eastAsiaTheme="minorHAnsi" w:asciiTheme="minorHAnsi"/>
          </w:rPr>
          <w:tab/>
        </w:r>
        <w:r>
          <w:rPr>
            <w:rFonts w:cstheme="minorBidi" w:hAnsiTheme="minorHAnsi" w:eastAsiaTheme="minorHAnsi" w:asciiTheme="minorHAnsi"/>
          </w:rPr>
          <w:t>全</w:t>
        </w:r>
        <w:r>
          <w:rPr>
            <w:rFonts w:cstheme="minorBidi" w:hAnsiTheme="minorHAnsi" w:eastAsiaTheme="minorHAnsi" w:asciiTheme="minorHAnsi"/>
          </w:rPr>
          <w:t>球</w:t>
        </w:r>
        <w:r>
          <w:rPr>
            <w:rFonts w:cstheme="minorBidi" w:hAnsiTheme="minorHAnsi" w:eastAsiaTheme="minorHAnsi" w:asciiTheme="minorHAnsi"/>
          </w:rPr>
          <w:t>跨</w:t>
        </w:r>
        <w:r>
          <w:rPr>
            <w:rFonts w:cstheme="minorBidi" w:hAnsiTheme="minorHAnsi" w:eastAsiaTheme="minorHAnsi" w:asciiTheme="minorHAnsi"/>
          </w:rPr>
          <w:t>国</w:t>
        </w:r>
        <w:r>
          <w:rPr>
            <w:rFonts w:cstheme="minorBidi" w:hAnsiTheme="minorHAnsi" w:eastAsiaTheme="minorHAnsi" w:asciiTheme="minorHAnsi"/>
          </w:rPr>
          <w:t>并</w:t>
        </w:r>
        <w:r>
          <w:rPr>
            <w:rFonts w:cstheme="minorBidi" w:hAnsiTheme="minorHAnsi" w:eastAsiaTheme="minorHAnsi" w:asciiTheme="minorHAnsi"/>
          </w:rPr>
          <w:t>购总</w:t>
        </w:r>
        <w:r>
          <w:rPr>
            <w:rFonts w:cstheme="minorBidi" w:hAnsiTheme="minorHAnsi" w:eastAsiaTheme="minorHAnsi" w:asciiTheme="minorHAnsi"/>
          </w:rPr>
          <w:t>额</w:t>
        </w:r>
        <w:r>
          <w:rPr>
            <w:rFonts w:cstheme="minorBidi" w:hAnsiTheme="minorHAnsi" w:eastAsiaTheme="minorHAnsi" w:asciiTheme="minorHAnsi"/>
          </w:rPr>
          <w:t>与</w:t>
        </w:r>
        <w:r>
          <w:rPr>
            <w:rFonts w:cstheme="minorBidi" w:hAnsiTheme="minorHAnsi" w:eastAsiaTheme="minorHAnsi" w:asciiTheme="minorHAnsi"/>
          </w:rPr>
          <w:t>发</w:t>
        </w:r>
        <w:r>
          <w:rPr>
            <w:rFonts w:cstheme="minorBidi" w:hAnsiTheme="minorHAnsi" w:eastAsiaTheme="minorHAnsi" w:asciiTheme="minorHAnsi"/>
          </w:rPr>
          <w:t>展</w:t>
        </w:r>
        <w:r>
          <w:rPr>
            <w:rFonts w:cstheme="minorBidi" w:hAnsiTheme="minorHAnsi" w:eastAsiaTheme="minorHAnsi" w:asciiTheme="minorHAnsi"/>
          </w:rPr>
          <w:t>趋</w:t>
        </w:r>
        <w:r>
          <w:rPr>
            <w:rFonts w:cstheme="minorBidi" w:hAnsiTheme="minorHAnsi" w:eastAsiaTheme="minorHAnsi" w:asciiTheme="minorHAnsi"/>
          </w:rPr>
          <w:t>势</w:t>
        </w:r>
        <w:r w:rsidRPr="00000000">
          <w:rPr>
            <w:rFonts w:cstheme="minorBidi" w:hAnsiTheme="minorHAnsi" w:eastAsiaTheme="minorHAnsi" w:asciiTheme="minorHAnsi"/>
          </w:rPr>
          <w:tab/>
        </w:r>
        <w:r>
          <w:rPr>
            <w:rFonts w:ascii="Times New Roman" w:eastAsia="Times New Roman" w:cstheme="minorBidi" w:hAnsiTheme="minorHAnsi"/>
          </w:rPr>
          <w:t>1</w:t>
        </w:r>
      </w:hyperlink>
    </w:p>
    <w:p w:rsidR="0018722C">
      <w:pPr>
        <w:topLinePunct/>
      </w:pPr>
      <w:hyperlink w:history="true" w:anchor="_bookmark4">
        <w:r>
          <w:rPr>
            <w:rFonts w:cstheme="minorBidi" w:hAnsiTheme="minorHAnsi" w:eastAsiaTheme="minorHAnsi" w:asciiTheme="minorHAnsi"/>
          </w:rPr>
          <w:t>图</w:t>
        </w:r>
        <w:r>
          <w:rPr>
            <w:rFonts w:cstheme="minorBidi" w:hAnsiTheme="minorHAnsi" w:eastAsiaTheme="minorHAnsi" w:asciiTheme="minorHAnsi"/>
          </w:rPr>
          <w:t> </w:t>
        </w:r>
        <w:r>
          <w:rPr>
            <w:rFonts w:cstheme="minorBidi" w:hAnsiTheme="minorHAnsi" w:eastAsiaTheme="minorHAnsi" w:asciiTheme="minorHAnsi"/>
          </w:rPr>
          <w:t>1</w:t>
        </w:r>
        <w:r>
          <w:rPr>
            <w:rFonts w:cstheme="minorBidi" w:hAnsiTheme="minorHAnsi" w:eastAsiaTheme="minorHAnsi" w:asciiTheme="minorHAnsi"/>
          </w:rPr>
          <w:t>.</w:t>
        </w:r>
        <w:r>
          <w:rPr>
            <w:rFonts w:cstheme="minorBidi" w:hAnsiTheme="minorHAnsi" w:eastAsiaTheme="minorHAnsi" w:asciiTheme="minorHAnsi"/>
          </w:rPr>
          <w:t>2</w:t>
        </w:r>
        <w:r w:rsidRPr="00000000">
          <w:rPr>
            <w:rFonts w:cstheme="minorBidi" w:hAnsiTheme="minorHAnsi" w:eastAsiaTheme="minorHAnsi" w:asciiTheme="minorHAnsi"/>
          </w:rPr>
          <w:tab/>
        </w:r>
        <w:r>
          <w:rPr>
            <w:rFonts w:cstheme="minorBidi" w:hAnsiTheme="minorHAnsi" w:eastAsiaTheme="minorHAnsi" w:asciiTheme="minorHAnsi"/>
          </w:rPr>
          <w:t>并</w:t>
        </w:r>
        <w:r>
          <w:rPr>
            <w:rFonts w:cstheme="minorBidi" w:hAnsiTheme="minorHAnsi" w:eastAsiaTheme="minorHAnsi" w:asciiTheme="minorHAnsi"/>
          </w:rPr>
          <w:t>购</w:t>
        </w:r>
        <w:r>
          <w:rPr>
            <w:rFonts w:cstheme="minorBidi" w:hAnsiTheme="minorHAnsi" w:eastAsiaTheme="minorHAnsi" w:asciiTheme="minorHAnsi"/>
          </w:rPr>
          <w:t> </w:t>
        </w:r>
        <w:r>
          <w:rPr>
            <w:rFonts w:cstheme="minorBidi" w:hAnsiTheme="minorHAnsi" w:eastAsiaTheme="minorHAnsi" w:asciiTheme="minorHAnsi"/>
          </w:rPr>
          <w:t>FDI</w:t>
        </w:r>
        <w:r>
          <w:rPr>
            <w:rFonts w:cstheme="minorBidi" w:hAnsiTheme="minorHAnsi" w:eastAsiaTheme="minorHAnsi" w:asciiTheme="minorHAnsi"/>
          </w:rPr>
          <w:t> </w:t>
        </w:r>
        <w:r>
          <w:rPr>
            <w:rFonts w:cstheme="minorBidi" w:hAnsiTheme="minorHAnsi" w:eastAsiaTheme="minorHAnsi" w:asciiTheme="minorHAnsi"/>
          </w:rPr>
          <w:t>占</w:t>
        </w:r>
        <w:r>
          <w:rPr>
            <w:rFonts w:cstheme="minorBidi" w:hAnsiTheme="minorHAnsi" w:eastAsiaTheme="minorHAnsi" w:asciiTheme="minorHAnsi"/>
          </w:rPr>
          <w:t>比：</w:t>
        </w:r>
        <w:r>
          <w:rPr>
            <w:rFonts w:cstheme="minorBidi" w:hAnsiTheme="minorHAnsi" w:eastAsiaTheme="minorHAnsi" w:asciiTheme="minorHAnsi"/>
          </w:rPr>
          <w:t>中</w:t>
        </w:r>
        <w:r>
          <w:rPr>
            <w:rFonts w:cstheme="minorBidi" w:hAnsiTheme="minorHAnsi" w:eastAsiaTheme="minorHAnsi" w:asciiTheme="minorHAnsi"/>
          </w:rPr>
          <w:t>国</w:t>
        </w:r>
        <w:r>
          <w:rPr>
            <w:rFonts w:cstheme="minorBidi" w:hAnsiTheme="minorHAnsi" w:eastAsiaTheme="minorHAnsi" w:asciiTheme="minorHAnsi"/>
          </w:rPr>
          <w:t>与</w:t>
        </w:r>
        <w:r>
          <w:rPr>
            <w:rFonts w:cstheme="minorBidi" w:hAnsiTheme="minorHAnsi" w:eastAsiaTheme="minorHAnsi" w:asciiTheme="minorHAnsi"/>
          </w:rPr>
          <w:t>全</w:t>
        </w:r>
        <w:r>
          <w:rPr>
            <w:rFonts w:cstheme="minorBidi" w:hAnsiTheme="minorHAnsi" w:eastAsiaTheme="minorHAnsi" w:asciiTheme="minorHAnsi"/>
          </w:rPr>
          <w:t>世</w:t>
        </w:r>
        <w:r>
          <w:rPr>
            <w:rFonts w:cstheme="minorBidi" w:hAnsiTheme="minorHAnsi" w:eastAsiaTheme="minorHAnsi" w:asciiTheme="minorHAnsi"/>
          </w:rPr>
          <w:t>界</w:t>
        </w:r>
        <w:r>
          <w:rPr>
            <w:rFonts w:cstheme="minorBidi" w:hAnsiTheme="minorHAnsi" w:eastAsiaTheme="minorHAnsi" w:asciiTheme="minorHAnsi"/>
          </w:rPr>
          <w:t>对</w:t>
        </w:r>
        <w:r>
          <w:rPr>
            <w:rFonts w:cstheme="minorBidi" w:hAnsiTheme="minorHAnsi" w:eastAsiaTheme="minorHAnsi" w:asciiTheme="minorHAnsi"/>
          </w:rPr>
          <w:t>比</w:t>
        </w:r>
        <w:r w:rsidRPr="00000000">
          <w:rPr>
            <w:rFonts w:cstheme="minorBidi" w:hAnsiTheme="minorHAnsi" w:eastAsiaTheme="minorHAnsi" w:asciiTheme="minorHAnsi"/>
          </w:rPr>
          <w:tab/>
        </w:r>
        <w:r>
          <w:rPr>
            <w:rFonts w:ascii="Times New Roman" w:eastAsia="Times New Roman" w:cstheme="minorBidi" w:hAnsiTheme="minorHAnsi"/>
          </w:rPr>
          <w:t>3</w:t>
        </w:r>
      </w:hyperlink>
    </w:p>
    <w:p w:rsidR="0018722C">
      <w:pPr>
        <w:topLinePunct/>
      </w:pPr>
      <w:hyperlink w:history="true" w:anchor="_bookmark5">
        <w:r>
          <w:rPr>
            <w:rFonts w:cstheme="minorBidi" w:hAnsiTheme="minorHAnsi" w:eastAsiaTheme="minorHAnsi" w:asciiTheme="minorHAnsi"/>
          </w:rPr>
          <w:t>图</w:t>
        </w:r>
        <w:r>
          <w:rPr>
            <w:rFonts w:cstheme="minorBidi" w:hAnsiTheme="minorHAnsi" w:eastAsiaTheme="minorHAnsi" w:asciiTheme="minorHAnsi"/>
          </w:rPr>
          <w:t> </w:t>
        </w:r>
        <w:r>
          <w:rPr>
            <w:rFonts w:cstheme="minorBidi" w:hAnsiTheme="minorHAnsi" w:eastAsiaTheme="minorHAnsi" w:asciiTheme="minorHAnsi"/>
          </w:rPr>
          <w:t>1</w:t>
        </w:r>
        <w:r>
          <w:rPr>
            <w:rFonts w:cstheme="minorBidi" w:hAnsiTheme="minorHAnsi" w:eastAsiaTheme="minorHAnsi" w:asciiTheme="minorHAnsi"/>
          </w:rPr>
          <w:t>.</w:t>
        </w:r>
        <w:r>
          <w:rPr>
            <w:rFonts w:cstheme="minorBidi" w:hAnsiTheme="minorHAnsi" w:eastAsiaTheme="minorHAnsi" w:asciiTheme="minorHAnsi"/>
          </w:rPr>
          <w:t>3</w:t>
        </w:r>
        <w:r w:rsidRPr="00000000">
          <w:rPr>
            <w:rFonts w:cstheme="minorBidi" w:hAnsiTheme="minorHAnsi" w:eastAsiaTheme="minorHAnsi" w:asciiTheme="minorHAnsi"/>
          </w:rPr>
          <w:tab/>
        </w:r>
        <w:r>
          <w:rPr>
            <w:rFonts w:cstheme="minorBidi" w:hAnsiTheme="minorHAnsi" w:eastAsiaTheme="minorHAnsi" w:asciiTheme="minorHAnsi"/>
          </w:rPr>
          <w:t>外</w:t>
        </w:r>
        <w:r>
          <w:rPr>
            <w:rFonts w:cstheme="minorBidi" w:hAnsiTheme="minorHAnsi" w:eastAsiaTheme="minorHAnsi" w:asciiTheme="minorHAnsi"/>
          </w:rPr>
          <w:t>资</w:t>
        </w:r>
        <w:r>
          <w:rPr>
            <w:rFonts w:cstheme="minorBidi" w:hAnsiTheme="minorHAnsi" w:eastAsiaTheme="minorHAnsi" w:asciiTheme="minorHAnsi"/>
          </w:rPr>
          <w:t>在</w:t>
        </w:r>
        <w:r>
          <w:rPr>
            <w:rFonts w:cstheme="minorBidi" w:hAnsiTheme="minorHAnsi" w:eastAsiaTheme="minorHAnsi" w:asciiTheme="minorHAnsi"/>
          </w:rPr>
          <w:t>华</w:t>
        </w:r>
        <w:r>
          <w:rPr>
            <w:rFonts w:cstheme="minorBidi" w:hAnsiTheme="minorHAnsi" w:eastAsiaTheme="minorHAnsi" w:asciiTheme="minorHAnsi"/>
          </w:rPr>
          <w:t>并</w:t>
        </w:r>
        <w:r>
          <w:rPr>
            <w:rFonts w:cstheme="minorBidi" w:hAnsiTheme="minorHAnsi" w:eastAsiaTheme="minorHAnsi" w:asciiTheme="minorHAnsi"/>
          </w:rPr>
          <w:t>购的</w:t>
        </w:r>
        <w:r>
          <w:rPr>
            <w:rFonts w:cstheme="minorBidi" w:hAnsiTheme="minorHAnsi" w:eastAsiaTheme="minorHAnsi" w:asciiTheme="minorHAnsi"/>
          </w:rPr>
          <w:t>金</w:t>
        </w:r>
        <w:r>
          <w:rPr>
            <w:rFonts w:cstheme="minorBidi" w:hAnsiTheme="minorHAnsi" w:eastAsiaTheme="minorHAnsi" w:asciiTheme="minorHAnsi"/>
          </w:rPr>
          <w:t>额</w:t>
        </w:r>
        <w:r>
          <w:rPr>
            <w:rFonts w:cstheme="minorBidi" w:hAnsiTheme="minorHAnsi" w:eastAsiaTheme="minorHAnsi" w:asciiTheme="minorHAnsi"/>
          </w:rPr>
          <w:t>与</w:t>
        </w:r>
        <w:r>
          <w:rPr>
            <w:rFonts w:cstheme="minorBidi" w:hAnsiTheme="minorHAnsi" w:eastAsiaTheme="minorHAnsi" w:asciiTheme="minorHAnsi"/>
          </w:rPr>
          <w:t>数量</w:t>
        </w:r>
        <w:r w:rsidRPr="00000000">
          <w:rPr>
            <w:rFonts w:cstheme="minorBidi" w:hAnsiTheme="minorHAnsi" w:eastAsiaTheme="minorHAnsi" w:asciiTheme="minorHAnsi"/>
          </w:rPr>
          <w:tab/>
        </w:r>
        <w:r>
          <w:rPr>
            <w:rFonts w:ascii="Times New Roman" w:eastAsia="Times New Roman" w:cstheme="minorBidi" w:hAnsiTheme="minorHAnsi"/>
          </w:rPr>
          <w:t>3</w:t>
        </w:r>
      </w:hyperlink>
    </w:p>
    <w:p w:rsidR="0018722C">
      <w:pPr>
        <w:topLinePunct/>
      </w:pPr>
      <w:hyperlink w:history="true" w:anchor="_bookmark10">
        <w:r>
          <w:rPr>
            <w:rFonts w:cstheme="minorBidi" w:hAnsiTheme="minorHAnsi" w:eastAsiaTheme="minorHAnsi" w:asciiTheme="minorHAnsi"/>
          </w:rPr>
          <w:t>图</w:t>
        </w:r>
        <w:r>
          <w:rPr>
            <w:rFonts w:cstheme="minorBidi" w:hAnsiTheme="minorHAnsi" w:eastAsiaTheme="minorHAnsi" w:asciiTheme="minorHAnsi"/>
          </w:rPr>
          <w:t> </w:t>
        </w:r>
        <w:r>
          <w:rPr>
            <w:rFonts w:cstheme="minorBidi" w:hAnsiTheme="minorHAnsi" w:eastAsiaTheme="minorHAnsi" w:asciiTheme="minorHAnsi"/>
          </w:rPr>
          <w:t>1</w:t>
        </w:r>
        <w:r>
          <w:rPr>
            <w:rFonts w:cstheme="minorBidi" w:hAnsiTheme="minorHAnsi" w:eastAsiaTheme="minorHAnsi" w:asciiTheme="minorHAnsi"/>
          </w:rPr>
          <w:t>.</w:t>
        </w:r>
        <w:r>
          <w:rPr>
            <w:rFonts w:cstheme="minorBidi" w:hAnsiTheme="minorHAnsi" w:eastAsiaTheme="minorHAnsi" w:asciiTheme="minorHAnsi"/>
          </w:rPr>
          <w:t>4</w:t>
        </w:r>
        <w:r w:rsidRPr="00000000">
          <w:rPr>
            <w:rFonts w:cstheme="minorBidi" w:hAnsiTheme="minorHAnsi" w:eastAsiaTheme="minorHAnsi" w:asciiTheme="minorHAnsi"/>
          </w:rPr>
          <w:tab/>
        </w:r>
        <w:r>
          <w:rPr>
            <w:rFonts w:cstheme="minorBidi" w:hAnsiTheme="minorHAnsi" w:eastAsiaTheme="minorHAnsi" w:asciiTheme="minorHAnsi"/>
          </w:rPr>
          <w:t>论</w:t>
        </w:r>
        <w:r>
          <w:rPr>
            <w:rFonts w:cstheme="minorBidi" w:hAnsiTheme="minorHAnsi" w:eastAsiaTheme="minorHAnsi" w:asciiTheme="minorHAnsi"/>
          </w:rPr>
          <w:t>文</w:t>
        </w:r>
        <w:r>
          <w:rPr>
            <w:rFonts w:cstheme="minorBidi" w:hAnsiTheme="minorHAnsi" w:eastAsiaTheme="minorHAnsi" w:asciiTheme="minorHAnsi"/>
          </w:rPr>
          <w:t>的</w:t>
        </w:r>
        <w:r>
          <w:rPr>
            <w:rFonts w:cstheme="minorBidi" w:hAnsiTheme="minorHAnsi" w:eastAsiaTheme="minorHAnsi" w:asciiTheme="minorHAnsi"/>
          </w:rPr>
          <w:t>结</w:t>
        </w:r>
        <w:r>
          <w:rPr>
            <w:rFonts w:cstheme="minorBidi" w:hAnsiTheme="minorHAnsi" w:eastAsiaTheme="minorHAnsi" w:asciiTheme="minorHAnsi"/>
          </w:rPr>
          <w:t>构</w:t>
        </w:r>
        <w:r>
          <w:rPr>
            <w:rFonts w:cstheme="minorBidi" w:hAnsiTheme="minorHAnsi" w:eastAsiaTheme="minorHAnsi" w:asciiTheme="minorHAnsi"/>
          </w:rPr>
          <w:t>安排</w:t>
        </w:r>
        <w:r w:rsidRPr="00000000">
          <w:rPr>
            <w:rFonts w:cstheme="minorBidi" w:hAnsiTheme="minorHAnsi" w:eastAsiaTheme="minorHAnsi" w:asciiTheme="minorHAnsi"/>
          </w:rPr>
          <w:tab/>
        </w:r>
        <w:r>
          <w:rPr>
            <w:rFonts w:ascii="Times New Roman" w:eastAsia="Times New Roman" w:cstheme="minorBidi" w:hAnsiTheme="minorHAnsi"/>
          </w:rPr>
          <w:t>10</w:t>
        </w:r>
      </w:hyperlink>
    </w:p>
    <w:p w:rsidR="0018722C">
      <w:pPr>
        <w:topLinePunct/>
      </w:pPr>
      <w:hyperlink w:history="true" w:anchor="_bookmark39">
        <w:r>
          <w:rPr>
            <w:rFonts w:cstheme="minorBidi" w:hAnsiTheme="minorHAnsi" w:eastAsiaTheme="minorHAnsi" w:asciiTheme="minorHAnsi"/>
          </w:rPr>
          <w:t>图</w:t>
        </w:r>
        <w:r>
          <w:rPr>
            <w:rFonts w:cstheme="minorBidi" w:hAnsiTheme="minorHAnsi" w:eastAsiaTheme="minorHAnsi" w:asciiTheme="minorHAnsi"/>
          </w:rPr>
          <w:t> </w:t>
        </w:r>
        <w:r>
          <w:rPr>
            <w:rFonts w:cstheme="minorBidi" w:hAnsiTheme="minorHAnsi" w:eastAsiaTheme="minorHAnsi" w:asciiTheme="minorHAnsi"/>
          </w:rPr>
          <w:t>4</w:t>
        </w:r>
        <w:r>
          <w:rPr>
            <w:rFonts w:cstheme="minorBidi" w:hAnsiTheme="minorHAnsi" w:eastAsiaTheme="minorHAnsi" w:asciiTheme="minorHAnsi"/>
          </w:rPr>
          <w:t>.</w:t>
        </w:r>
        <w:r>
          <w:rPr>
            <w:rFonts w:cstheme="minorBidi" w:hAnsiTheme="minorHAnsi" w:eastAsiaTheme="minorHAnsi" w:asciiTheme="minorHAnsi"/>
          </w:rPr>
          <w:t>1</w:t>
        </w:r>
        <w:r w:rsidRPr="00000000">
          <w:rPr>
            <w:rFonts w:cstheme="minorBidi" w:hAnsiTheme="minorHAnsi" w:eastAsiaTheme="minorHAnsi" w:asciiTheme="minorHAnsi"/>
          </w:rPr>
          <w:tab/>
        </w:r>
        <w:r>
          <w:rPr>
            <w:rFonts w:cstheme="minorBidi" w:hAnsiTheme="minorHAnsi" w:eastAsiaTheme="minorHAnsi" w:asciiTheme="minorHAnsi"/>
          </w:rPr>
          <w:t>并</w:t>
        </w:r>
        <w:r>
          <w:rPr>
            <w:rFonts w:cstheme="minorBidi" w:hAnsiTheme="minorHAnsi" w:eastAsiaTheme="minorHAnsi" w:asciiTheme="minorHAnsi"/>
          </w:rPr>
          <w:t>购</w:t>
        </w:r>
        <w:r>
          <w:rPr>
            <w:rFonts w:cstheme="minorBidi" w:hAnsiTheme="minorHAnsi" w:eastAsiaTheme="minorHAnsi" w:asciiTheme="minorHAnsi"/>
          </w:rPr>
          <w:t>前</w:t>
        </w:r>
        <w:r>
          <w:rPr>
            <w:rFonts w:cstheme="minorBidi" w:hAnsiTheme="minorHAnsi" w:eastAsiaTheme="minorHAnsi" w:asciiTheme="minorHAnsi"/>
          </w:rPr>
          <w:t>后</w:t>
        </w:r>
        <w:r>
          <w:rPr>
            <w:rFonts w:cstheme="minorBidi" w:hAnsiTheme="minorHAnsi" w:eastAsiaTheme="minorHAnsi" w:asciiTheme="minorHAnsi"/>
          </w:rPr>
          <w:t>实</w:t>
        </w:r>
        <w:r>
          <w:rPr>
            <w:rFonts w:cstheme="minorBidi" w:hAnsiTheme="minorHAnsi" w:eastAsiaTheme="minorHAnsi" w:asciiTheme="minorHAnsi"/>
          </w:rPr>
          <w:t>验组</w:t>
        </w:r>
        <w:r>
          <w:rPr>
            <w:rFonts w:cstheme="minorBidi" w:hAnsiTheme="minorHAnsi" w:eastAsiaTheme="minorHAnsi" w:asciiTheme="minorHAnsi"/>
          </w:rPr>
          <w:t>-</w:t>
        </w:r>
        <w:r>
          <w:rPr>
            <w:rFonts w:cstheme="minorBidi" w:hAnsiTheme="minorHAnsi" w:eastAsiaTheme="minorHAnsi" w:asciiTheme="minorHAnsi"/>
          </w:rPr>
          <w:t>对</w:t>
        </w:r>
        <w:r>
          <w:rPr>
            <w:rFonts w:cstheme="minorBidi" w:hAnsiTheme="minorHAnsi" w:eastAsiaTheme="minorHAnsi" w:asciiTheme="minorHAnsi"/>
          </w:rPr>
          <w:t>照</w:t>
        </w:r>
        <w:r>
          <w:rPr>
            <w:rFonts w:cstheme="minorBidi" w:hAnsiTheme="minorHAnsi" w:eastAsiaTheme="minorHAnsi" w:asciiTheme="minorHAnsi"/>
          </w:rPr>
          <w:t>组</w:t>
        </w:r>
        <w:r>
          <w:rPr>
            <w:rFonts w:cstheme="minorBidi" w:hAnsiTheme="minorHAnsi" w:eastAsiaTheme="minorHAnsi" w:asciiTheme="minorHAnsi"/>
          </w:rPr>
          <w:t>所</w:t>
        </w:r>
        <w:r>
          <w:rPr>
            <w:rFonts w:cstheme="minorBidi" w:hAnsiTheme="minorHAnsi" w:eastAsiaTheme="minorHAnsi" w:asciiTheme="minorHAnsi"/>
          </w:rPr>
          <w:t>考</w:t>
        </w:r>
        <w:r>
          <w:rPr>
            <w:rFonts w:cstheme="minorBidi" w:hAnsiTheme="minorHAnsi" w:eastAsiaTheme="minorHAnsi" w:asciiTheme="minorHAnsi"/>
          </w:rPr>
          <w:t>察</w:t>
        </w:r>
        <w:r>
          <w:rPr>
            <w:rFonts w:cstheme="minorBidi" w:hAnsiTheme="minorHAnsi" w:eastAsiaTheme="minorHAnsi" w:asciiTheme="minorHAnsi"/>
          </w:rPr>
          <w:t>变</w:t>
        </w:r>
        <w:r>
          <w:rPr>
            <w:rFonts w:cstheme="minorBidi" w:hAnsiTheme="minorHAnsi" w:eastAsiaTheme="minorHAnsi" w:asciiTheme="minorHAnsi"/>
          </w:rPr>
          <w:t>量的</w:t>
        </w:r>
        <w:r>
          <w:rPr>
            <w:rFonts w:cstheme="minorBidi" w:hAnsiTheme="minorHAnsi" w:eastAsiaTheme="minorHAnsi" w:asciiTheme="minorHAnsi"/>
          </w:rPr>
          <w:t>均值</w:t>
        </w:r>
        <w:r>
          <w:rPr>
            <w:rFonts w:cstheme="minorBidi" w:hAnsiTheme="minorHAnsi" w:eastAsiaTheme="minorHAnsi" w:asciiTheme="minorHAnsi"/>
          </w:rPr>
          <w:t>走</w:t>
        </w:r>
        <w:r>
          <w:rPr>
            <w:rFonts w:cstheme="minorBidi" w:hAnsiTheme="minorHAnsi" w:eastAsiaTheme="minorHAnsi" w:asciiTheme="minorHAnsi"/>
          </w:rPr>
          <w:t>势</w:t>
        </w:r>
        <w:r w:rsidRPr="00000000">
          <w:rPr>
            <w:rFonts w:cstheme="minorBidi" w:hAnsiTheme="minorHAnsi" w:eastAsiaTheme="minorHAnsi" w:asciiTheme="minorHAnsi"/>
          </w:rPr>
          <w:tab/>
        </w:r>
        <w:r>
          <w:rPr>
            <w:rFonts w:ascii="Times New Roman" w:eastAsia="Times New Roman" w:cstheme="minorBidi" w:hAnsiTheme="minorHAnsi"/>
          </w:rPr>
          <w:t>57</w:t>
        </w:r>
      </w:hyperlink>
    </w:p>
    <w:p w:rsidR="0018722C">
      <w:pPr>
        <w:topLinePunct/>
      </w:pPr>
      <w:hyperlink w:history="true" w:anchor="_bookmark61">
        <w:r>
          <w:rPr>
            <w:rFonts w:cstheme="minorBidi" w:hAnsiTheme="minorHAnsi" w:eastAsiaTheme="minorHAnsi" w:asciiTheme="minorHAnsi"/>
          </w:rPr>
          <w:t>图</w:t>
        </w:r>
        <w:r>
          <w:rPr>
            <w:rFonts w:cstheme="minorBidi" w:hAnsiTheme="minorHAnsi" w:eastAsiaTheme="minorHAnsi" w:asciiTheme="minorHAnsi"/>
          </w:rPr>
          <w:t> </w:t>
        </w:r>
        <w:r>
          <w:rPr>
            <w:rFonts w:cstheme="minorBidi" w:hAnsiTheme="minorHAnsi" w:eastAsiaTheme="minorHAnsi" w:asciiTheme="minorHAnsi"/>
          </w:rPr>
          <w:t>5</w:t>
        </w:r>
        <w:r>
          <w:rPr>
            <w:rFonts w:cstheme="minorBidi" w:hAnsiTheme="minorHAnsi" w:eastAsiaTheme="minorHAnsi" w:asciiTheme="minorHAnsi"/>
          </w:rPr>
          <w:t>.</w:t>
        </w:r>
        <w:r>
          <w:rPr>
            <w:rFonts w:cstheme="minorBidi" w:hAnsiTheme="minorHAnsi" w:eastAsiaTheme="minorHAnsi" w:asciiTheme="minorHAnsi"/>
          </w:rPr>
          <w:t>1</w:t>
        </w:r>
        <w:r w:rsidRPr="00000000">
          <w:rPr>
            <w:rFonts w:cstheme="minorBidi" w:hAnsiTheme="minorHAnsi" w:eastAsiaTheme="minorHAnsi" w:asciiTheme="minorHAnsi"/>
          </w:rPr>
          <w:tab/>
        </w:r>
        <w:r>
          <w:rPr>
            <w:rFonts w:cstheme="minorBidi" w:hAnsiTheme="minorHAnsi" w:eastAsiaTheme="minorHAnsi" w:asciiTheme="minorHAnsi"/>
          </w:rPr>
          <w:t>并</w:t>
        </w:r>
        <w:r>
          <w:rPr>
            <w:rFonts w:cstheme="minorBidi" w:hAnsiTheme="minorHAnsi" w:eastAsiaTheme="minorHAnsi" w:asciiTheme="minorHAnsi"/>
          </w:rPr>
          <w:t>购</w:t>
        </w:r>
        <w:r>
          <w:rPr>
            <w:rFonts w:cstheme="minorBidi" w:hAnsiTheme="minorHAnsi" w:eastAsiaTheme="minorHAnsi" w:asciiTheme="minorHAnsi"/>
          </w:rPr>
          <w:t>前</w:t>
        </w:r>
        <w:r>
          <w:rPr>
            <w:rFonts w:cstheme="minorBidi" w:hAnsiTheme="minorHAnsi" w:eastAsiaTheme="minorHAnsi" w:asciiTheme="minorHAnsi"/>
          </w:rPr>
          <w:t>后</w:t>
        </w:r>
        <w:r>
          <w:rPr>
            <w:rFonts w:cstheme="minorBidi" w:hAnsiTheme="minorHAnsi" w:eastAsiaTheme="minorHAnsi" w:asciiTheme="minorHAnsi"/>
          </w:rPr>
          <w:t>实</w:t>
        </w:r>
        <w:r>
          <w:rPr>
            <w:rFonts w:cstheme="minorBidi" w:hAnsiTheme="minorHAnsi" w:eastAsiaTheme="minorHAnsi" w:asciiTheme="minorHAnsi"/>
          </w:rPr>
          <w:t>验组</w:t>
        </w:r>
        <w:r>
          <w:rPr>
            <w:rFonts w:cstheme="minorBidi" w:hAnsiTheme="minorHAnsi" w:eastAsiaTheme="minorHAnsi" w:asciiTheme="minorHAnsi"/>
          </w:rPr>
          <w:t>-</w:t>
        </w:r>
        <w:r>
          <w:rPr>
            <w:rFonts w:cstheme="minorBidi" w:hAnsiTheme="minorHAnsi" w:eastAsiaTheme="minorHAnsi" w:asciiTheme="minorHAnsi"/>
          </w:rPr>
          <w:t>对</w:t>
        </w:r>
        <w:r>
          <w:rPr>
            <w:rFonts w:cstheme="minorBidi" w:hAnsiTheme="minorHAnsi" w:eastAsiaTheme="minorHAnsi" w:asciiTheme="minorHAnsi"/>
          </w:rPr>
          <w:t>照</w:t>
        </w:r>
        <w:r>
          <w:rPr>
            <w:rFonts w:cstheme="minorBidi" w:hAnsiTheme="minorHAnsi" w:eastAsiaTheme="minorHAnsi" w:asciiTheme="minorHAnsi"/>
          </w:rPr>
          <w:t>组</w:t>
        </w:r>
        <w:r>
          <w:rPr>
            <w:rFonts w:cstheme="minorBidi" w:hAnsiTheme="minorHAnsi" w:eastAsiaTheme="minorHAnsi" w:asciiTheme="minorHAnsi"/>
          </w:rPr>
          <w:t>企</w:t>
        </w:r>
        <w:r>
          <w:rPr>
            <w:rFonts w:cstheme="minorBidi" w:hAnsiTheme="minorHAnsi" w:eastAsiaTheme="minorHAnsi" w:asciiTheme="minorHAnsi"/>
          </w:rPr>
          <w:t>业</w:t>
        </w:r>
        <w:r>
          <w:rPr>
            <w:rFonts w:cstheme="minorBidi" w:hAnsiTheme="minorHAnsi" w:eastAsiaTheme="minorHAnsi" w:asciiTheme="minorHAnsi"/>
          </w:rPr>
          <w:t>工</w:t>
        </w:r>
        <w:r>
          <w:rPr>
            <w:rFonts w:cstheme="minorBidi" w:hAnsiTheme="minorHAnsi" w:eastAsiaTheme="minorHAnsi" w:asciiTheme="minorHAnsi"/>
          </w:rPr>
          <w:t>资</w:t>
        </w:r>
        <w:r>
          <w:rPr>
            <w:rFonts w:cstheme="minorBidi" w:hAnsiTheme="minorHAnsi" w:eastAsiaTheme="minorHAnsi" w:asciiTheme="minorHAnsi"/>
          </w:rPr>
          <w:t>与就</w:t>
        </w:r>
        <w:r>
          <w:rPr>
            <w:rFonts w:cstheme="minorBidi" w:hAnsiTheme="minorHAnsi" w:eastAsiaTheme="minorHAnsi" w:asciiTheme="minorHAnsi"/>
          </w:rPr>
          <w:t>业的</w:t>
        </w:r>
        <w:r>
          <w:rPr>
            <w:rFonts w:cstheme="minorBidi" w:hAnsiTheme="minorHAnsi" w:eastAsiaTheme="minorHAnsi" w:asciiTheme="minorHAnsi"/>
          </w:rPr>
          <w:t>均</w:t>
        </w:r>
        <w:r>
          <w:rPr>
            <w:rFonts w:cstheme="minorBidi" w:hAnsiTheme="minorHAnsi" w:eastAsiaTheme="minorHAnsi" w:asciiTheme="minorHAnsi"/>
          </w:rPr>
          <w:t>值</w:t>
        </w:r>
        <w:r>
          <w:rPr>
            <w:rFonts w:cstheme="minorBidi" w:hAnsiTheme="minorHAnsi" w:eastAsiaTheme="minorHAnsi" w:asciiTheme="minorHAnsi"/>
          </w:rPr>
          <w:t>走</w:t>
        </w:r>
        <w:r>
          <w:rPr>
            <w:rFonts w:cstheme="minorBidi" w:hAnsiTheme="minorHAnsi" w:eastAsiaTheme="minorHAnsi" w:asciiTheme="minorHAnsi"/>
          </w:rPr>
          <w:t>势</w:t>
        </w:r>
        <w:r w:rsidRPr="00000000">
          <w:rPr>
            <w:rFonts w:cstheme="minorBidi" w:hAnsiTheme="minorHAnsi" w:eastAsiaTheme="minorHAnsi" w:asciiTheme="minorHAnsi"/>
          </w:rPr>
          <w:tab/>
        </w:r>
        <w:r>
          <w:rPr>
            <w:rFonts w:ascii="Times New Roman" w:eastAsia="Times New Roman" w:cstheme="minorBidi" w:hAnsiTheme="minorHAnsi"/>
          </w:rPr>
          <w:t>78</w:t>
        </w:r>
      </w:hyperlink>
    </w:p>
    <w:p w:rsidR="0018722C">
      <w:pPr>
        <w:topLinePunct/>
      </w:pPr>
      <w:hyperlink w:history="true" w:anchor="_bookmark91">
        <w:r>
          <w:rPr>
            <w:rFonts w:cstheme="minorBidi" w:hAnsiTheme="minorHAnsi" w:eastAsiaTheme="minorHAnsi" w:asciiTheme="minorHAnsi"/>
          </w:rPr>
          <w:t>附</w:t>
        </w:r>
        <w:r>
          <w:rPr>
            <w:rFonts w:cstheme="minorBidi" w:hAnsiTheme="minorHAnsi" w:eastAsiaTheme="minorHAnsi" w:asciiTheme="minorHAnsi"/>
          </w:rPr>
          <w:t>录</w:t>
        </w:r>
        <w:r>
          <w:rPr>
            <w:rFonts w:cstheme="minorBidi" w:hAnsiTheme="minorHAnsi" w:eastAsiaTheme="minorHAnsi" w:asciiTheme="minorHAnsi"/>
          </w:rPr>
          <w:t>图</w:t>
        </w:r>
        <w:r>
          <w:rPr>
            <w:rFonts w:cstheme="minorBidi" w:hAnsiTheme="minorHAnsi" w:eastAsiaTheme="minorHAnsi" w:asciiTheme="minorHAnsi"/>
          </w:rPr>
          <w:t> </w:t>
        </w:r>
        <w:r>
          <w:rPr>
            <w:rFonts w:cstheme="minorBidi" w:hAnsiTheme="minorHAnsi" w:eastAsiaTheme="minorHAnsi" w:asciiTheme="minorHAnsi"/>
          </w:rPr>
          <w:t>A1</w:t>
        </w:r>
        <w:r w:rsidRPr="00000000">
          <w:rPr>
            <w:rFonts w:cstheme="minorBidi" w:hAnsiTheme="minorHAnsi" w:eastAsiaTheme="minorHAnsi" w:asciiTheme="minorHAnsi"/>
          </w:rPr>
          <w:tab/>
        </w:r>
        <w:r>
          <w:rPr>
            <w:rFonts w:ascii="Times New Roman" w:eastAsia="Times New Roman" w:cstheme="minorBidi" w:hAnsiTheme="minorHAnsi"/>
          </w:rPr>
          <w:t>846 </w:t>
        </w:r>
        <w:r>
          <w:rPr>
            <w:rFonts w:cstheme="minorBidi" w:hAnsiTheme="minorHAnsi" w:eastAsiaTheme="minorHAnsi" w:asciiTheme="minorHAnsi"/>
          </w:rPr>
          <w:t>起</w:t>
        </w:r>
        <w:r>
          <w:rPr>
            <w:rFonts w:cstheme="minorBidi" w:hAnsiTheme="minorHAnsi" w:eastAsiaTheme="minorHAnsi" w:asciiTheme="minorHAnsi"/>
          </w:rPr>
          <w:t>宣</w:t>
        </w:r>
        <w:r>
          <w:rPr>
            <w:rFonts w:cstheme="minorBidi" w:hAnsiTheme="minorHAnsi" w:eastAsiaTheme="minorHAnsi" w:asciiTheme="minorHAnsi"/>
          </w:rPr>
          <w:t>布并</w:t>
        </w:r>
        <w:r>
          <w:rPr>
            <w:rFonts w:cstheme="minorBidi" w:hAnsiTheme="minorHAnsi" w:eastAsiaTheme="minorHAnsi" w:asciiTheme="minorHAnsi"/>
          </w:rPr>
          <w:t>购案</w:t>
        </w:r>
        <w:r>
          <w:rPr>
            <w:rFonts w:cstheme="minorBidi" w:hAnsiTheme="minorHAnsi" w:eastAsiaTheme="minorHAnsi" w:asciiTheme="minorHAnsi"/>
          </w:rPr>
          <w:t>例</w:t>
        </w:r>
        <w:r>
          <w:rPr>
            <w:rFonts w:cstheme="minorBidi" w:hAnsiTheme="minorHAnsi" w:eastAsiaTheme="minorHAnsi" w:asciiTheme="minorHAnsi"/>
          </w:rPr>
          <w:t>在</w:t>
        </w:r>
        <w:r>
          <w:rPr>
            <w:rFonts w:cstheme="minorBidi" w:hAnsiTheme="minorHAnsi" w:eastAsiaTheme="minorHAnsi" w:asciiTheme="minorHAnsi"/>
          </w:rPr>
          <w:t>并购</w:t>
        </w:r>
        <w:r>
          <w:rPr>
            <w:rFonts w:cstheme="minorBidi" w:hAnsiTheme="minorHAnsi" w:eastAsiaTheme="minorHAnsi" w:asciiTheme="minorHAnsi"/>
          </w:rPr>
          <w:t>前</w:t>
        </w:r>
        <w:r>
          <w:rPr>
            <w:rFonts w:cstheme="minorBidi" w:hAnsiTheme="minorHAnsi" w:eastAsiaTheme="minorHAnsi" w:asciiTheme="minorHAnsi"/>
          </w:rPr>
          <w:t> </w:t>
        </w:r>
        <w:r>
          <w:rPr>
            <w:rFonts w:ascii="Times New Roman" w:eastAsia="Times New Roman" w:cstheme="minorBidi" w:hAnsiTheme="minorHAnsi"/>
          </w:rPr>
          <w:t>1 </w:t>
        </w:r>
        <w:r>
          <w:rPr>
            <w:rFonts w:cstheme="minorBidi" w:hAnsiTheme="minorHAnsi" w:eastAsiaTheme="minorHAnsi" w:asciiTheme="minorHAnsi"/>
          </w:rPr>
          <w:t>年</w:t>
        </w:r>
        <w:r>
          <w:rPr>
            <w:rFonts w:cstheme="minorBidi" w:hAnsiTheme="minorHAnsi" w:eastAsiaTheme="minorHAnsi" w:asciiTheme="minorHAnsi"/>
          </w:rPr>
          <w:t>的</w:t>
        </w:r>
        <w:r>
          <w:rPr>
            <w:rFonts w:cstheme="minorBidi" w:hAnsiTheme="minorHAnsi" w:eastAsiaTheme="minorHAnsi" w:asciiTheme="minorHAnsi"/>
          </w:rPr>
          <w:t>所</w:t>
        </w:r>
        <w:r>
          <w:rPr>
            <w:rFonts w:cstheme="minorBidi" w:hAnsiTheme="minorHAnsi" w:eastAsiaTheme="minorHAnsi" w:asciiTheme="minorHAnsi"/>
          </w:rPr>
          <w:t>有权</w:t>
        </w:r>
        <w:r>
          <w:rPr>
            <w:rFonts w:cstheme="minorBidi" w:hAnsiTheme="minorHAnsi" w:eastAsiaTheme="minorHAnsi" w:asciiTheme="minorHAnsi"/>
          </w:rPr>
          <w:t>情</w:t>
        </w:r>
        <w:r>
          <w:rPr>
            <w:rFonts w:cstheme="minorBidi" w:hAnsiTheme="minorHAnsi" w:eastAsiaTheme="minorHAnsi" w:asciiTheme="minorHAnsi"/>
          </w:rPr>
          <w:t>况</w:t>
        </w:r>
        <w:r>
          <w:rPr>
            <w:rFonts w:cstheme="minorBidi" w:hAnsiTheme="minorHAnsi" w:eastAsiaTheme="minorHAnsi" w:asciiTheme="minorHAnsi"/>
          </w:rPr>
          <w:t>图</w:t>
        </w:r>
        <w:r>
          <w:rPr>
            <w:rFonts w:cstheme="minorBidi" w:hAnsiTheme="minorHAnsi" w:eastAsiaTheme="minorHAnsi" w:asciiTheme="minorHAnsi"/>
          </w:rPr>
          <w:t>示</w:t>
        </w:r>
        <w:r w:rsidRPr="00000000">
          <w:rPr>
            <w:rFonts w:cstheme="minorBidi" w:hAnsiTheme="minorHAnsi" w:eastAsiaTheme="minorHAnsi" w:asciiTheme="minorHAnsi"/>
          </w:rPr>
          <w:tab/>
        </w:r>
        <w:r>
          <w:rPr>
            <w:rFonts w:ascii="Times New Roman" w:eastAsia="Times New Roman" w:cstheme="minorBidi" w:hAnsiTheme="minorHAnsi"/>
          </w:rPr>
          <w:t>119</w:t>
        </w:r>
      </w:hyperlink>
    </w:p>
    <w:p w:rsidR="0018722C">
      <w:pPr>
        <w:topLinePunct/>
      </w:pPr>
      <w:hyperlink w:history="true" w:anchor="_bookmark92">
        <w:r>
          <w:rPr>
            <w:rFonts w:cstheme="minorBidi" w:hAnsiTheme="minorHAnsi" w:eastAsiaTheme="minorHAnsi" w:asciiTheme="minorHAnsi"/>
          </w:rPr>
          <w:t>附</w:t>
        </w:r>
        <w:r>
          <w:rPr>
            <w:rFonts w:cstheme="minorBidi" w:hAnsiTheme="minorHAnsi" w:eastAsiaTheme="minorHAnsi" w:asciiTheme="minorHAnsi"/>
          </w:rPr>
          <w:t>录</w:t>
        </w:r>
        <w:r>
          <w:rPr>
            <w:rFonts w:cstheme="minorBidi" w:hAnsiTheme="minorHAnsi" w:eastAsiaTheme="minorHAnsi" w:asciiTheme="minorHAnsi"/>
          </w:rPr>
          <w:t>图</w:t>
        </w:r>
        <w:r>
          <w:rPr>
            <w:rFonts w:cstheme="minorBidi" w:hAnsiTheme="minorHAnsi" w:eastAsiaTheme="minorHAnsi" w:asciiTheme="minorHAnsi"/>
          </w:rPr>
          <w:t> </w:t>
        </w:r>
        <w:r>
          <w:rPr>
            <w:rFonts w:cstheme="minorBidi" w:hAnsiTheme="minorHAnsi" w:eastAsiaTheme="minorHAnsi" w:asciiTheme="minorHAnsi"/>
          </w:rPr>
          <w:t>A2</w:t>
        </w:r>
        <w:r w:rsidRPr="00000000">
          <w:rPr>
            <w:rFonts w:cstheme="minorBidi" w:hAnsiTheme="minorHAnsi" w:eastAsiaTheme="minorHAnsi" w:asciiTheme="minorHAnsi"/>
          </w:rPr>
          <w:tab/>
        </w:r>
        <w:r>
          <w:rPr>
            <w:rFonts w:ascii="Times New Roman" w:eastAsia="Times New Roman" w:cstheme="minorBidi" w:hAnsiTheme="minorHAnsi"/>
          </w:rPr>
          <w:t>496 </w:t>
        </w:r>
        <w:r>
          <w:rPr>
            <w:rFonts w:cstheme="minorBidi" w:hAnsiTheme="minorHAnsi" w:eastAsiaTheme="minorHAnsi" w:asciiTheme="minorHAnsi"/>
          </w:rPr>
          <w:t>起</w:t>
        </w:r>
        <w:r>
          <w:rPr>
            <w:rFonts w:cstheme="minorBidi" w:hAnsiTheme="minorHAnsi" w:eastAsiaTheme="minorHAnsi" w:asciiTheme="minorHAnsi"/>
          </w:rPr>
          <w:t>生</w:t>
        </w:r>
        <w:r>
          <w:rPr>
            <w:rFonts w:cstheme="minorBidi" w:hAnsiTheme="minorHAnsi" w:eastAsiaTheme="minorHAnsi" w:asciiTheme="minorHAnsi"/>
          </w:rPr>
          <w:t>效并</w:t>
        </w:r>
        <w:r>
          <w:rPr>
            <w:rFonts w:cstheme="minorBidi" w:hAnsiTheme="minorHAnsi" w:eastAsiaTheme="minorHAnsi" w:asciiTheme="minorHAnsi"/>
          </w:rPr>
          <w:t>购案</w:t>
        </w:r>
        <w:r>
          <w:rPr>
            <w:rFonts w:cstheme="minorBidi" w:hAnsiTheme="minorHAnsi" w:eastAsiaTheme="minorHAnsi" w:asciiTheme="minorHAnsi"/>
          </w:rPr>
          <w:t>例</w:t>
        </w:r>
        <w:r>
          <w:rPr>
            <w:rFonts w:cstheme="minorBidi" w:hAnsiTheme="minorHAnsi" w:eastAsiaTheme="minorHAnsi" w:asciiTheme="minorHAnsi"/>
          </w:rPr>
          <w:t>在</w:t>
        </w:r>
        <w:r>
          <w:rPr>
            <w:rFonts w:cstheme="minorBidi" w:hAnsiTheme="minorHAnsi" w:eastAsiaTheme="minorHAnsi" w:asciiTheme="minorHAnsi"/>
          </w:rPr>
          <w:t>并购</w:t>
        </w:r>
        <w:r>
          <w:rPr>
            <w:rFonts w:cstheme="minorBidi" w:hAnsiTheme="minorHAnsi" w:eastAsiaTheme="minorHAnsi" w:asciiTheme="minorHAnsi"/>
          </w:rPr>
          <w:t>前</w:t>
        </w:r>
        <w:r>
          <w:rPr>
            <w:rFonts w:cstheme="minorBidi" w:hAnsiTheme="minorHAnsi" w:eastAsiaTheme="minorHAnsi" w:asciiTheme="minorHAnsi"/>
          </w:rPr>
          <w:t> </w:t>
        </w:r>
        <w:r>
          <w:rPr>
            <w:rFonts w:ascii="Times New Roman" w:eastAsia="Times New Roman" w:cstheme="minorBidi" w:hAnsiTheme="minorHAnsi"/>
          </w:rPr>
          <w:t>1 </w:t>
        </w:r>
        <w:r>
          <w:rPr>
            <w:rFonts w:cstheme="minorBidi" w:hAnsiTheme="minorHAnsi" w:eastAsiaTheme="minorHAnsi" w:asciiTheme="minorHAnsi"/>
          </w:rPr>
          <w:t>年</w:t>
        </w:r>
        <w:r>
          <w:rPr>
            <w:rFonts w:cstheme="minorBidi" w:hAnsiTheme="minorHAnsi" w:eastAsiaTheme="minorHAnsi" w:asciiTheme="minorHAnsi"/>
          </w:rPr>
          <w:t>的</w:t>
        </w:r>
        <w:r>
          <w:rPr>
            <w:rFonts w:cstheme="minorBidi" w:hAnsiTheme="minorHAnsi" w:eastAsiaTheme="minorHAnsi" w:asciiTheme="minorHAnsi"/>
          </w:rPr>
          <w:t>所</w:t>
        </w:r>
        <w:r>
          <w:rPr>
            <w:rFonts w:cstheme="minorBidi" w:hAnsiTheme="minorHAnsi" w:eastAsiaTheme="minorHAnsi" w:asciiTheme="minorHAnsi"/>
          </w:rPr>
          <w:t>有权</w:t>
        </w:r>
        <w:r>
          <w:rPr>
            <w:rFonts w:cstheme="minorBidi" w:hAnsiTheme="minorHAnsi" w:eastAsiaTheme="minorHAnsi" w:asciiTheme="minorHAnsi"/>
          </w:rPr>
          <w:t>情</w:t>
        </w:r>
        <w:r>
          <w:rPr>
            <w:rFonts w:cstheme="minorBidi" w:hAnsiTheme="minorHAnsi" w:eastAsiaTheme="minorHAnsi" w:asciiTheme="minorHAnsi"/>
          </w:rPr>
          <w:t>况</w:t>
        </w:r>
        <w:r>
          <w:rPr>
            <w:rFonts w:cstheme="minorBidi" w:hAnsiTheme="minorHAnsi" w:eastAsiaTheme="minorHAnsi" w:asciiTheme="minorHAnsi"/>
          </w:rPr>
          <w:t>图</w:t>
        </w:r>
        <w:r>
          <w:rPr>
            <w:rFonts w:cstheme="minorBidi" w:hAnsiTheme="minorHAnsi" w:eastAsiaTheme="minorHAnsi" w:asciiTheme="minorHAnsi"/>
          </w:rPr>
          <w:t>示</w:t>
        </w:r>
        <w:r w:rsidRPr="00000000">
          <w:rPr>
            <w:rFonts w:cstheme="minorBidi" w:hAnsiTheme="minorHAnsi" w:eastAsiaTheme="minorHAnsi" w:asciiTheme="minorHAnsi"/>
          </w:rPr>
          <w:tab/>
        </w:r>
        <w:r>
          <w:rPr>
            <w:rFonts w:ascii="Times New Roman" w:eastAsia="Times New Roman" w:cstheme="minorBidi" w:hAnsiTheme="minorHAnsi"/>
          </w:rPr>
          <w:t>119</w:t>
        </w:r>
      </w:hyperlink>
    </w:p>
    <w:p w:rsidR="0018722C">
      <w:pPr>
        <w:pStyle w:val="Heading1"/>
        <w:topLinePunct/>
      </w:pPr>
      <w:bookmarkStart w:id="59535" w:name="_Toc68659535"/>
      <w:bookmarkStart w:name="_bookmark0" w:id="1"/>
      <w:bookmarkEnd w:id="1"/>
      <w:r>
        <w:t>第 1 章</w:t>
      </w:r>
      <w:r>
        <w:t xml:space="preserve">  </w:t>
      </w:r>
      <w:r w:rsidRPr="00DB64CE">
        <w:t>导论</w:t>
      </w:r>
      <w:bookmarkEnd w:id="59535"/>
    </w:p>
    <w:p w:rsidR="0018722C">
      <w:pPr>
        <w:pStyle w:val="Heading2"/>
        <w:topLinePunct/>
        <w:ind w:left="171" w:hangingChars="171" w:hanging="171"/>
      </w:pPr>
      <w:bookmarkStart w:id="59536" w:name="_Toc68659536"/>
      <w:bookmarkStart w:name="_bookmark1" w:id="2"/>
      <w:bookmarkEnd w:id="2"/>
      <w:r/>
      <w:r>
        <w:t>1.1</w:t>
      </w:r>
      <w:r>
        <w:t xml:space="preserve"> </w:t>
      </w:r>
      <w:r w:rsidRPr="00DB64CE">
        <w:t>问题的提出</w:t>
      </w:r>
      <w:bookmarkEnd w:id="59536"/>
    </w:p>
    <w:p w:rsidR="0018722C">
      <w:pPr>
        <w:pStyle w:val="Heading3"/>
        <w:topLinePunct/>
        <w:ind w:left="200" w:hangingChars="200" w:hanging="200"/>
      </w:pPr>
      <w:bookmarkStart w:id="59537" w:name="_Toc68659537"/>
      <w:bookmarkStart w:name="_bookmark2" w:id="3"/>
      <w:bookmarkEnd w:id="3"/>
      <w:r>
        <w:t>1.1.1</w:t>
      </w:r>
      <w:r>
        <w:t xml:space="preserve"> </w:t>
      </w:r>
      <w:bookmarkStart w:name="_bookmark2" w:id="4"/>
      <w:bookmarkEnd w:id="4"/>
      <w:r>
        <w:t>现实背景</w:t>
      </w:r>
      <w:bookmarkEnd w:id="59537"/>
    </w:p>
    <w:p w:rsidR="0018722C">
      <w:pPr>
        <w:topLinePunct/>
      </w:pPr>
      <w:r>
        <w:t>在当今全球化时代，无论对企业个体还是对国家总体而言，由新建和跨国</w:t>
      </w:r>
      <w:r>
        <w:t>并购组成的外商直接投资</w:t>
      </w:r>
      <w:r>
        <w:t>（</w:t>
      </w:r>
      <w:r>
        <w:rPr>
          <w:rFonts w:ascii="Times New Roman" w:eastAsia="宋体"/>
          <w:spacing w:val="-6"/>
        </w:rPr>
        <w:t>FDI</w:t>
      </w:r>
      <w:r>
        <w:t>）</w:t>
      </w:r>
      <w:r>
        <w:t>活动都已成为最重要和最具有深远影响的国际</w:t>
      </w:r>
      <w:r>
        <w:t>经济活动之一。其中跨国并购已成为发达国家间</w:t>
      </w:r>
      <w:r>
        <w:rPr>
          <w:rFonts w:ascii="Times New Roman" w:eastAsia="宋体"/>
        </w:rPr>
        <w:t>FDI</w:t>
      </w:r>
      <w:r>
        <w:t>的主要方式，同时也将逐渐成为发达国家向发展中国家和转型经济体国家的主要投资方式。联合国贸易</w:t>
      </w:r>
      <w:r>
        <w:t>与发展会议</w:t>
      </w:r>
      <w:r>
        <w:t>（</w:t>
      </w:r>
      <w:r>
        <w:rPr>
          <w:rFonts w:ascii="Times New Roman" w:eastAsia="宋体"/>
          <w:spacing w:val="-3"/>
        </w:rPr>
        <w:t>UNCTAD</w:t>
      </w:r>
      <w:r>
        <w:t>）</w:t>
      </w:r>
      <w:r>
        <w:t>的统计数据</w:t>
      </w:r>
      <w:r>
        <w:t>（</w:t>
      </w:r>
      <w:r>
        <w:rPr>
          <w:spacing w:val="-14"/>
        </w:rPr>
        <w:t>图</w:t>
      </w:r>
      <w:r>
        <w:rPr>
          <w:rFonts w:ascii="Times New Roman" w:eastAsia="宋体"/>
          <w:spacing w:val="-3"/>
        </w:rPr>
        <w:t>1</w:t>
      </w:r>
      <w:r>
        <w:rPr>
          <w:rFonts w:ascii="Times New Roman" w:eastAsia="宋体"/>
          <w:spacing w:val="-3"/>
        </w:rPr>
        <w:t>.</w:t>
      </w:r>
      <w:r>
        <w:rPr>
          <w:rFonts w:ascii="Times New Roman" w:eastAsia="宋体"/>
          <w:spacing w:val="-3"/>
        </w:rPr>
        <w:t>1</w:t>
      </w:r>
      <w:r>
        <w:t>）</w:t>
      </w:r>
      <w:r>
        <w:t>显示，自上世纪九十年代以来跨国并购表现出两点显著的规律：第一，全球跨国并购交易量巨大，虽有周期性波动，但总体趋势上升，每年动辄数千亿美元；第二，从全球范围来看，跨国</w:t>
      </w:r>
      <w:r>
        <w:t>并购交易量占</w:t>
      </w:r>
      <w:r>
        <w:rPr>
          <w:rFonts w:ascii="Times New Roman" w:eastAsia="宋体"/>
        </w:rPr>
        <w:t>FDI</w:t>
      </w:r>
      <w:r>
        <w:t>总量的比例很高，平均大约在</w:t>
      </w:r>
      <w:r>
        <w:rPr>
          <w:rFonts w:ascii="Times New Roman" w:eastAsia="宋体"/>
        </w:rPr>
        <w:t>40%</w:t>
      </w:r>
      <w:r>
        <w:t>左右。鉴于</w:t>
      </w:r>
      <w:r>
        <w:rPr>
          <w:rFonts w:ascii="Times New Roman" w:eastAsia="宋体"/>
        </w:rPr>
        <w:t>FDI</w:t>
      </w:r>
      <w:r>
        <w:t>被广泛</w:t>
      </w:r>
      <w:r>
        <w:t>视为经济发展的重要推动力，跨国并购在其中的作用不言而喻。</w:t>
      </w:r>
    </w:p>
    <w:p w:rsidR="0018722C">
      <w:pPr>
        <w:pStyle w:val="aff7"/>
        <w:topLinePunct/>
      </w:pPr>
      <w:r>
        <w:drawing>
          <wp:inline>
            <wp:extent cx="4042054" cy="2517648"/>
            <wp:effectExtent l="0" t="0" r="0" b="0"/>
            <wp:docPr id="3" name="image2.jpeg" descr=""/>
            <wp:cNvGraphicFramePr>
              <a:graphicFrameLocks noChangeAspect="1"/>
            </wp:cNvGraphicFramePr>
            <a:graphic>
              <a:graphicData uri="http://schemas.openxmlformats.org/drawingml/2006/picture">
                <pic:pic>
                  <pic:nvPicPr>
                    <pic:cNvPr id="4" name="image2.jpeg"/>
                    <pic:cNvPicPr/>
                  </pic:nvPicPr>
                  <pic:blipFill>
                    <a:blip r:embed="rId15" cstate="print"/>
                    <a:stretch>
                      <a:fillRect/>
                    </a:stretch>
                  </pic:blipFill>
                  <pic:spPr>
                    <a:xfrm>
                      <a:off x="0" y="0"/>
                      <a:ext cx="4042054" cy="2517648"/>
                    </a:xfrm>
                    <a:prstGeom prst="rect">
                      <a:avLst/>
                    </a:prstGeom>
                  </pic:spPr>
                </pic:pic>
              </a:graphicData>
            </a:graphic>
          </wp:inline>
        </w:drawing>
      </w:r>
    </w:p>
    <w:p w:rsidR="0018722C">
      <w:pPr>
        <w:pStyle w:val="a9"/>
        <w:topLinePunct/>
      </w:pPr>
      <w:bookmarkStart w:name="_bookmark3" w:id="5"/>
      <w:bookmarkEnd w:id="5"/>
      <w:r>
        <w:rPr>
          <w:rFonts w:cstheme="minorBidi" w:hAnsiTheme="minorHAnsi" w:eastAsiaTheme="minorHAnsi" w:asciiTheme="minorHAnsi"/>
        </w:rPr>
        <w:t>图</w:t>
      </w:r>
      <w:r>
        <w:rPr>
          <w:rFonts w:cstheme="minorBidi" w:hAnsiTheme="minorHAnsi" w:eastAsiaTheme="minorHAnsi" w:asciiTheme="minorHAnsi"/>
        </w:rPr>
        <w:t> </w:t>
      </w:r>
      <w:r>
        <w:rPr>
          <w:rFonts w:cstheme="minorBidi" w:hAnsiTheme="minorHAnsi" w:eastAsiaTheme="minorHAnsi" w:asciiTheme="minorHAnsi"/>
        </w:rPr>
        <w:t>1</w:t>
      </w:r>
      <w:r>
        <w:rPr>
          <w:rFonts w:cstheme="minorBidi" w:hAnsiTheme="minorHAnsi" w:eastAsiaTheme="minorHAnsi" w:asciiTheme="minorHAnsi"/>
        </w:rPr>
        <w:t>.</w:t>
      </w:r>
      <w:r>
        <w:rPr>
          <w:rFonts w:cstheme="minorBidi" w:hAnsiTheme="minorHAnsi" w:eastAsiaTheme="minorHAnsi" w:asciiTheme="minorHAnsi"/>
        </w:rPr>
        <w:t>1</w:t>
      </w:r>
      <w:r>
        <w:t xml:space="preserve">  </w:t>
      </w:r>
      <w:r>
        <w:rPr>
          <w:rFonts w:cstheme="minorBidi" w:hAnsiTheme="minorHAnsi" w:eastAsiaTheme="minorHAnsi" w:asciiTheme="minorHAnsi"/>
        </w:rPr>
        <w:t>全球跨国并购总额与发展趋势</w:t>
      </w:r>
    </w:p>
    <w:p w:rsidR="0018722C">
      <w:pPr>
        <w:pStyle w:val="a3"/>
        <w:topLinePunct/>
      </w:pPr>
      <w:r>
        <w:rPr>
          <w:rFonts w:cstheme="minorBidi" w:hAnsiTheme="minorHAnsi" w:eastAsiaTheme="minorHAnsi" w:asciiTheme="minorHAnsi"/>
        </w:rPr>
        <w:t>数据来源：</w:t>
      </w:r>
      <w:r>
        <w:rPr>
          <w:rFonts w:ascii="Times New Roman" w:eastAsia="Times New Roman" w:cstheme="minorBidi" w:hAnsiTheme="minorHAnsi"/>
        </w:rPr>
        <w:t>UNCTAD Statistics</w:t>
      </w:r>
    </w:p>
    <w:p w:rsidR="0018722C">
      <w:pPr>
        <w:topLinePunct/>
      </w:pPr>
      <w:r>
        <w:t>早在本世纪初，</w:t>
      </w:r>
      <w:r>
        <w:rPr>
          <w:rFonts w:ascii="Times New Roman" w:hAnsi="Times New Roman" w:eastAsia="Times New Roman"/>
        </w:rPr>
        <w:t>U</w:t>
      </w:r>
      <w:r>
        <w:rPr>
          <w:rFonts w:ascii="Times New Roman" w:hAnsi="Times New Roman" w:eastAsia="Times New Roman"/>
        </w:rPr>
        <w:t>NC</w:t>
      </w:r>
      <w:r>
        <w:rPr>
          <w:rFonts w:ascii="Times New Roman" w:hAnsi="Times New Roman" w:eastAsia="Times New Roman"/>
        </w:rPr>
        <w:t>T</w:t>
      </w:r>
      <w:r>
        <w:rPr>
          <w:rFonts w:ascii="Times New Roman" w:hAnsi="Times New Roman" w:eastAsia="Times New Roman"/>
        </w:rPr>
        <w:t>A</w:t>
      </w:r>
      <w:r>
        <w:rPr>
          <w:rFonts w:ascii="Times New Roman" w:hAnsi="Times New Roman" w:eastAsia="Times New Roman"/>
        </w:rPr>
        <w:t>D</w:t>
      </w:r>
      <w:r>
        <w:t>《世界投资报告</w:t>
      </w:r>
      <w:r>
        <w:t>（</w:t>
      </w:r>
      <w:r>
        <w:rPr>
          <w:rFonts w:ascii="Times New Roman" w:hAnsi="Times New Roman" w:eastAsia="Times New Roman"/>
        </w:rPr>
        <w:t>2</w:t>
      </w:r>
      <w:r>
        <w:rPr>
          <w:rFonts w:ascii="Times New Roman" w:hAnsi="Times New Roman" w:eastAsia="Times New Roman"/>
        </w:rPr>
        <w:t>000</w:t>
      </w:r>
      <w:r>
        <w:t>）</w:t>
      </w:r>
      <w:r>
        <w:t>》即强调，“跨国并购和跨国公司所有权的全球市场扩张是全球经济一体化中最具影响的因素之一，同</w:t>
      </w:r>
      <w:r>
        <w:t>时提出了有关经济活动对东道国家利弊得失的重要问题”。相应地，跨国并购对</w:t>
      </w:r>
      <w:r>
        <w:t>东道国经济的影响，历来便是国际经济、政治、舆论的热点话题。对于这一点，</w:t>
      </w:r>
      <w:r w:rsidR="001852F3">
        <w:t xml:space="preserve">近年</w:t>
      </w:r>
      <w:r w:rsidR="001852F3">
        <w:t>来无论是对外资并购地逐步开放，还是在企业“走出去”的过程中，我</w:t>
      </w:r>
      <w:r w:rsidR="001852F3">
        <w:t>国</w:t>
      </w:r>
    </w:p>
    <w:p w:rsidR="0018722C">
      <w:pPr>
        <w:topLinePunct/>
      </w:pPr>
      <w:r>
        <w:t>政府、企业和社会各界应该感受尤其深刻。比如，前者有达能收购娃哈哈、可口可乐收购汇源、凯雷收购徐工、施耐德收购雷士、雀巢收购徐福记等案例，</w:t>
      </w:r>
      <w:r w:rsidR="001852F3">
        <w:t xml:space="preserve">后者包括上汽集团收购韩国双龙、中海油收购尼克森、吉利汽车收购沃尔沃、华为收购美国三叶公司等，无不成为东道国当时的经济甚至政治热点。这些热</w:t>
      </w:r>
      <w:r>
        <w:t>点的背后，本质是东道国对跨国并购的潜在影响的强烈关注。与经济现实对应，</w:t>
      </w:r>
      <w:r w:rsidR="001852F3">
        <w:t xml:space="preserve">国际经济学术界也对这些潜在的影响进行着持续的研究，但对影响的性质</w:t>
      </w:r>
      <w:r>
        <w:t>（</w:t>
      </w:r>
      <w:r>
        <w:t>正面还是负面</w:t>
      </w:r>
      <w:r>
        <w:t>）</w:t>
      </w:r>
      <w:r>
        <w:t>并无明确结论，尤其是迄今仍少见关于外资并购对中国企业影响</w:t>
      </w:r>
      <w:r>
        <w:t>的系统性经验研究。</w:t>
      </w:r>
    </w:p>
    <w:p w:rsidR="0018722C">
      <w:pPr>
        <w:topLinePunct/>
      </w:pPr>
      <w:r>
        <w:t>在我国改革开放</w:t>
      </w:r>
      <w:r>
        <w:rPr>
          <w:rFonts w:ascii="Times New Roman" w:eastAsia="Times New Roman"/>
        </w:rPr>
        <w:t>30</w:t>
      </w:r>
      <w:r>
        <w:t>余年的经济发展历程中，外商直接投资</w:t>
      </w:r>
      <w:r>
        <w:t>（</w:t>
      </w:r>
      <w:r>
        <w:rPr>
          <w:rFonts w:ascii="Times New Roman" w:eastAsia="Times New Roman"/>
        </w:rPr>
        <w:t>FDI</w:t>
      </w:r>
      <w:r>
        <w:t>）</w:t>
      </w:r>
      <w:r>
        <w:t>扮演了</w:t>
      </w:r>
      <w:r>
        <w:t>重要角色。数据显示</w:t>
      </w:r>
      <w:r>
        <w:t>（</w:t>
      </w:r>
      <w:r>
        <w:rPr>
          <w:spacing w:val="-15"/>
          <w:w w:val="99"/>
        </w:rPr>
        <w:t>图</w:t>
      </w:r>
      <w:r>
        <w:rPr>
          <w:rFonts w:ascii="Times New Roman" w:eastAsia="Times New Roman"/>
          <w:w w:val="99"/>
        </w:rPr>
        <w:t>1</w:t>
      </w:r>
      <w:r>
        <w:rPr>
          <w:rFonts w:ascii="Times New Roman" w:eastAsia="Times New Roman"/>
          <w:w w:val="99"/>
        </w:rPr>
        <w:t>.</w:t>
      </w:r>
      <w:r>
        <w:rPr>
          <w:rFonts w:ascii="Times New Roman" w:eastAsia="Times New Roman"/>
          <w:w w:val="99"/>
        </w:rPr>
        <w:t>2</w:t>
      </w:r>
      <w:r>
        <w:t>）</w:t>
      </w:r>
      <w:r>
        <w:t>，新建</w:t>
      </w:r>
      <w:r>
        <w:rPr>
          <w:rFonts w:ascii="Times New Roman" w:eastAsia="Times New Roman"/>
        </w:rPr>
        <w:t>F</w:t>
      </w:r>
      <w:r>
        <w:rPr>
          <w:rFonts w:ascii="Times New Roman" w:eastAsia="Times New Roman"/>
        </w:rPr>
        <w:t>D</w:t>
      </w:r>
      <w:r>
        <w:rPr>
          <w:rFonts w:ascii="Times New Roman" w:eastAsia="Times New Roman"/>
        </w:rPr>
        <w:t>I</w:t>
      </w:r>
      <w:r>
        <w:t>一直以来占据对我国</w:t>
      </w:r>
      <w:r>
        <w:rPr>
          <w:rFonts w:ascii="Times New Roman" w:eastAsia="Times New Roman"/>
        </w:rPr>
        <w:t>F</w:t>
      </w:r>
      <w:r>
        <w:rPr>
          <w:rFonts w:ascii="Times New Roman" w:eastAsia="Times New Roman"/>
        </w:rPr>
        <w:t>D</w:t>
      </w:r>
      <w:r>
        <w:rPr>
          <w:rFonts w:ascii="Times New Roman" w:eastAsia="Times New Roman"/>
        </w:rPr>
        <w:t>I</w:t>
      </w:r>
      <w:r>
        <w:t>的主导，但</w:t>
      </w:r>
      <w:r>
        <w:t>跨国公司从</w:t>
      </w:r>
      <w:r>
        <w:rPr>
          <w:rFonts w:ascii="Times New Roman" w:eastAsia="Times New Roman"/>
        </w:rPr>
        <w:t>20</w:t>
      </w:r>
      <w:r>
        <w:t>世纪</w:t>
      </w:r>
      <w:r>
        <w:rPr>
          <w:rFonts w:ascii="Times New Roman" w:eastAsia="Times New Roman"/>
        </w:rPr>
        <w:t>90</w:t>
      </w:r>
      <w:r>
        <w:t>年初开始也少量地选择通过并购的方式进入，中间伴</w:t>
      </w:r>
      <w:r>
        <w:t>随</w:t>
      </w:r>
    </w:p>
    <w:p w:rsidR="0018722C">
      <w:pPr>
        <w:topLinePunct/>
      </w:pPr>
      <w:r>
        <w:t>着《关于暂停上市公司国家股和法人股转让给外商的请示的通知》</w:t>
      </w:r>
      <w:r>
        <w:t>（</w:t>
      </w:r>
      <w:r>
        <w:rPr>
          <w:rFonts w:ascii="Times New Roman" w:eastAsia="Times New Roman"/>
        </w:rPr>
        <w:t>1995</w:t>
      </w:r>
      <w:r w:rsidR="001852F3">
        <w:rPr>
          <w:rFonts w:ascii="Times New Roman" w:eastAsia="Times New Roman"/>
        </w:rPr>
        <w:t xml:space="preserve"> </w:t>
      </w:r>
      <w:r>
        <w:t>年 </w:t>
      </w:r>
      <w:r>
        <w:rPr>
          <w:rFonts w:ascii="Times New Roman" w:eastAsia="Times New Roman"/>
        </w:rPr>
        <w:t>9</w:t>
      </w:r>
    </w:p>
    <w:p w:rsidR="0018722C">
      <w:pPr>
        <w:topLinePunct/>
      </w:pPr>
      <w:r>
        <w:t>月</w:t>
      </w:r>
      <w:r>
        <w:rPr>
          <w:rFonts w:ascii="Times New Roman" w:eastAsia="Times New Roman"/>
        </w:rPr>
        <w:t>23</w:t>
      </w:r>
      <w:r>
        <w:t>日经国务院转发证监会</w:t>
      </w:r>
      <w:r>
        <w:t>）</w:t>
      </w:r>
      <w:r>
        <w:t>的出台，跨国公司对我国上市公司并购陷入停顿。</w:t>
      </w:r>
    </w:p>
    <w:p w:rsidR="0018722C">
      <w:pPr>
        <w:topLinePunct/>
      </w:pPr>
      <w:r>
        <w:t>直到</w:t>
      </w:r>
      <w:r>
        <w:rPr>
          <w:rFonts w:ascii="Times New Roman" w:eastAsia="Times New Roman"/>
        </w:rPr>
        <w:t>2002</w:t>
      </w:r>
      <w:r>
        <w:t>年，国家有关部门密集发布了一系列相关法律文件，逐步取消外资在</w:t>
      </w:r>
      <w:r>
        <w:t>华并购的种种限制，为并购</w:t>
      </w:r>
      <w:r>
        <w:rPr>
          <w:rFonts w:ascii="Times New Roman" w:eastAsia="Times New Roman"/>
        </w:rPr>
        <w:t>FDI</w:t>
      </w:r>
      <w:r>
        <w:t>提供了政策和法律保障，才真正迎来了并购</w:t>
      </w:r>
      <w:r>
        <w:rPr>
          <w:rFonts w:ascii="Times New Roman" w:eastAsia="Times New Roman"/>
        </w:rPr>
        <w:t>FDI</w:t>
      </w:r>
      <w:r>
        <w:t>进入的高峰。即便如此，与世界平均水平相比，尤其与发达国家相比，并购在</w:t>
      </w:r>
      <w:r>
        <w:t>我国</w:t>
      </w:r>
      <w:r>
        <w:rPr>
          <w:rFonts w:ascii="Times New Roman" w:eastAsia="Times New Roman"/>
        </w:rPr>
        <w:t>FDI</w:t>
      </w:r>
      <w:r>
        <w:t>总体流入中占比仍非常低。</w:t>
      </w:r>
      <w:r>
        <w:t>图</w:t>
      </w:r>
      <w:r>
        <w:rPr>
          <w:rFonts w:ascii="Times New Roman" w:eastAsia="Times New Roman"/>
        </w:rPr>
        <w:t>1</w:t>
      </w:r>
      <w:r>
        <w:rPr>
          <w:rFonts w:ascii="Times New Roman" w:eastAsia="Times New Roman"/>
        </w:rPr>
        <w:t>.</w:t>
      </w:r>
      <w:r>
        <w:rPr>
          <w:rFonts w:ascii="Times New Roman" w:eastAsia="Times New Roman"/>
        </w:rPr>
        <w:t>2</w:t>
      </w:r>
      <w:r>
        <w:t>表明，上世纪九十年代以来，并</w:t>
      </w:r>
      <w:r>
        <w:t>购</w:t>
      </w:r>
    </w:p>
    <w:p w:rsidR="0018722C">
      <w:pPr>
        <w:topLinePunct/>
      </w:pPr>
      <w:r>
        <w:rPr>
          <w:rFonts w:ascii="Times New Roman" w:eastAsia="Times New Roman"/>
        </w:rPr>
        <w:t>FDI</w:t>
      </w:r>
      <w:r>
        <w:t>占中国</w:t>
      </w:r>
      <w:r>
        <w:rPr>
          <w:rFonts w:ascii="Times New Roman" w:eastAsia="Times New Roman"/>
        </w:rPr>
        <w:t>FDI</w:t>
      </w:r>
      <w:r>
        <w:t>流入总量的比例远低于世界平均水平。具体地，我国平均占比</w:t>
      </w:r>
      <w:r>
        <w:t>为</w:t>
      </w:r>
      <w:r>
        <w:rPr>
          <w:rFonts w:ascii="Times New Roman" w:eastAsia="Times New Roman"/>
        </w:rPr>
        <w:t>7</w:t>
      </w:r>
      <w:r>
        <w:rPr>
          <w:rFonts w:ascii="Times New Roman" w:eastAsia="Times New Roman"/>
        </w:rPr>
        <w:t>.</w:t>
      </w:r>
      <w:r>
        <w:rPr>
          <w:rFonts w:ascii="Times New Roman" w:eastAsia="Times New Roman"/>
        </w:rPr>
        <w:t>3%</w:t>
      </w:r>
      <w:r>
        <w:t>，同时期世界平均水平约为</w:t>
      </w:r>
      <w:r>
        <w:rPr>
          <w:rFonts w:ascii="Times New Roman" w:eastAsia="Times New Roman"/>
        </w:rPr>
        <w:t>38</w:t>
      </w:r>
      <w:r>
        <w:rPr>
          <w:rFonts w:ascii="Times New Roman" w:eastAsia="Times New Roman"/>
        </w:rPr>
        <w:t>.</w:t>
      </w:r>
      <w:r>
        <w:rPr>
          <w:rFonts w:ascii="Times New Roman" w:eastAsia="Times New Roman"/>
        </w:rPr>
        <w:t>9%</w:t>
      </w:r>
      <w:r>
        <w:t>。而作为发达国家的英国，该比例曾</w:t>
      </w:r>
      <w:r>
        <w:t>一度高达约</w:t>
      </w:r>
      <w:r>
        <w:rPr>
          <w:rFonts w:ascii="Times New Roman" w:eastAsia="Times New Roman"/>
        </w:rPr>
        <w:t>70</w:t>
      </w:r>
      <w:r>
        <w:rPr>
          <w:rFonts w:ascii="Times New Roman" w:eastAsia="Times New Roman"/>
        </w:rPr>
        <w:t>%</w:t>
      </w:r>
      <w:r>
        <w:t>（</w:t>
      </w:r>
      <w:r>
        <w:rPr>
          <w:rFonts w:ascii="Times New Roman" w:eastAsia="Times New Roman"/>
          <w:w w:val="99"/>
        </w:rPr>
        <w:t>G</w:t>
      </w:r>
      <w:r>
        <w:rPr>
          <w:rFonts w:ascii="Times New Roman" w:eastAsia="Times New Roman"/>
          <w:spacing w:val="-1"/>
          <w:w w:val="99"/>
        </w:rPr>
        <w:t>r</w:t>
      </w:r>
      <w:r>
        <w:rPr>
          <w:rFonts w:ascii="Times New Roman" w:eastAsia="Times New Roman"/>
          <w:w w:val="99"/>
        </w:rPr>
        <w:t>i</w:t>
      </w:r>
      <w:r>
        <w:rPr>
          <w:rFonts w:ascii="Times New Roman" w:eastAsia="Times New Roman"/>
          <w:spacing w:val="-3"/>
          <w:w w:val="99"/>
        </w:rPr>
        <w:t>f</w:t>
      </w:r>
      <w:r>
        <w:rPr>
          <w:rFonts w:ascii="Times New Roman" w:eastAsia="Times New Roman"/>
          <w:spacing w:val="0"/>
          <w:w w:val="99"/>
        </w:rPr>
        <w:t>f</w:t>
      </w:r>
      <w:r>
        <w:rPr>
          <w:rFonts w:ascii="Times New Roman" w:eastAsia="Times New Roman"/>
          <w:w w:val="99"/>
        </w:rPr>
        <w:t>ith, R</w:t>
      </w:r>
      <w:r>
        <w:rPr>
          <w:rFonts w:ascii="Times New Roman" w:eastAsia="Times New Roman"/>
          <w:spacing w:val="0"/>
          <w:w w:val="99"/>
        </w:rPr>
        <w:t>e</w:t>
      </w:r>
      <w:r>
        <w:rPr>
          <w:rFonts w:ascii="Times New Roman" w:eastAsia="Times New Roman"/>
          <w:w w:val="99"/>
        </w:rPr>
        <w:t>dding </w:t>
      </w:r>
      <w:r>
        <w:rPr>
          <w:rFonts w:ascii="Times New Roman" w:eastAsia="Times New Roman"/>
          <w:spacing w:val="0"/>
          <w:w w:val="99"/>
        </w:rPr>
        <w:t>a</w:t>
      </w:r>
      <w:r>
        <w:rPr>
          <w:rFonts w:ascii="Times New Roman" w:eastAsia="Times New Roman"/>
          <w:w w:val="99"/>
        </w:rPr>
        <w:t>nd </w:t>
      </w:r>
      <w:r>
        <w:rPr>
          <w:rFonts w:ascii="Times New Roman" w:eastAsia="Times New Roman"/>
          <w:w w:val="99"/>
        </w:rPr>
        <w:t>S</w:t>
      </w:r>
      <w:r>
        <w:rPr>
          <w:rFonts w:ascii="Times New Roman" w:eastAsia="Times New Roman"/>
        </w:rPr>
        <w:t>impso</w:t>
      </w:r>
      <w:r>
        <w:rPr>
          <w:rFonts w:ascii="Times New Roman" w:eastAsia="Times New Roman"/>
          <w:spacing w:val="0"/>
        </w:rPr>
        <w:t>n</w:t>
      </w:r>
      <w:r>
        <w:t xml:space="preserve">, </w:t>
      </w:r>
      <w:r>
        <w:rPr>
          <w:rFonts w:ascii="Times New Roman" w:eastAsia="Times New Roman"/>
        </w:rPr>
        <w:t>2004</w:t>
      </w:r>
      <w:r>
        <w:t>）</w:t>
      </w:r>
      <w:r>
        <w:t>。虽然比重尚低，但数</w:t>
      </w:r>
      <w:r>
        <w:t>据</w:t>
      </w:r>
      <w:r>
        <w:t>（</w:t>
      </w:r>
      <w:r>
        <w:rPr>
          <w:spacing w:val="-15"/>
        </w:rPr>
        <w:t>图</w:t>
      </w:r>
      <w:r>
        <w:rPr>
          <w:rFonts w:ascii="Times New Roman" w:eastAsia="Times New Roman"/>
          <w:spacing w:val="-3"/>
        </w:rPr>
        <w:t>1</w:t>
      </w:r>
      <w:r>
        <w:rPr>
          <w:rFonts w:ascii="Times New Roman" w:eastAsia="Times New Roman"/>
          <w:spacing w:val="-3"/>
        </w:rPr>
        <w:t>.</w:t>
      </w:r>
      <w:r>
        <w:rPr>
          <w:rFonts w:ascii="Times New Roman" w:eastAsia="Times New Roman"/>
          <w:spacing w:val="-3"/>
        </w:rPr>
        <w:t>3</w:t>
      </w:r>
      <w:r>
        <w:t>）</w:t>
      </w:r>
      <w:r>
        <w:t>还传达了第二个信号，即无论是交易金额还是交易数量，外资在华</w:t>
      </w:r>
      <w:r>
        <w:t>并购总体上都呈现迅速增长的态势，而且这一趋势自我国加入</w:t>
      </w:r>
      <w:r>
        <w:rPr>
          <w:rFonts w:ascii="Times New Roman" w:eastAsia="Times New Roman"/>
        </w:rPr>
        <w:t>WTO</w:t>
      </w:r>
      <w:r>
        <w:t>以来更加明显。</w:t>
      </w:r>
    </w:p>
    <w:p w:rsidR="0018722C">
      <w:pPr>
        <w:topLinePunct/>
      </w:pPr>
      <w:r>
        <w:t>并购</w:t>
      </w:r>
      <w:r>
        <w:rPr>
          <w:rFonts w:ascii="Times New Roman" w:eastAsia="Times New Roman"/>
        </w:rPr>
        <w:t>FDI</w:t>
      </w:r>
      <w:r>
        <w:t>比重尚低但趋势性激增的特点，意味着随着我国经济进一步市场化、国际化、向发达经济体靠拢，外资在华并购将日益频繁，对我国经济各方面的影响也将日益显著，也意味着我国的外资并购政策也必将与时俱进进行相应调整。正确、有效地进行经济和政策应对，要求我们对外资并购对我国经济整体与企业的影响有深入的研究，尤其是基于代表性数据和可靠方法的定量研究。然而截至目前，据作者的知识，国内外经济学界对外资在华并购的系统性计量经济学研究非常少，而对相关的规范类问题的探讨，如外资并购的国家经济</w:t>
      </w:r>
      <w:r>
        <w:t>（</w:t>
      </w:r>
      <w:r>
        <w:t xml:space="preserve">产业</w:t>
      </w:r>
      <w:r>
        <w:t>）</w:t>
      </w:r>
      <w:r>
        <w:t xml:space="preserve">安全问题、民族品牌保护问题、国有资产流失问题、外资并购后的企业社会责任问题等，基本都建立在对个案的讨论基础上进行概念性地论述，</w:t>
      </w:r>
      <w:r>
        <w:t>缺乏外资并购对微观企业影响的经验研究和经济效果评价。</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r>
        <w:rPr>
          <w:kern w:val="2"/>
          <w:sz w:val="24"/>
          <w:szCs w:val="24"/>
          <w:rFonts w:cstheme="minorBidi" w:ascii="宋体" w:hAnsi="宋体" w:eastAsia="宋体" w:cs="宋体"/>
        </w:rPr>
        <w:pict>
          <v:shape style="position:absolute;margin-left:148.457489pt;margin-top:155.939056pt;width:13.6pt;height:51pt;mso-position-horizontal-relative:page;mso-position-vertical-relative:page;z-index:1312" type="#_x0000_t202" filled="false" stroked="false">
            <v:textbox inset="0,0,0,0" style="layout-flow:vertical;mso-layout-flow-alt:bottom-to-top">
              <w:txbxContent>
                <w:p w:rsidR="0018722C">
                  <w:pPr>
                    <w:spacing w:line="246" w:lineRule="exact" w:before="0"/>
                    <w:ind w:leftChars="0" w:left="20" w:rightChars="0" w:right="0" w:firstLineChars="0" w:firstLine="0"/>
                    <w:jc w:val="left"/>
                    <w:rPr>
                      <w:rFonts w:ascii="Arial" w:eastAsia="Arial"/>
                      <w:sz w:val="16"/>
                    </w:rPr>
                  </w:pPr>
                  <w:r>
                    <w:rPr>
                      <w:rFonts w:ascii="Arial" w:eastAsia="Arial"/>
                      <w:spacing w:val="1"/>
                      <w:w w:val="87"/>
                      <w:position w:val="-3"/>
                      <w:sz w:val="16"/>
                    </w:rPr>
                    <w:t>2</w:t>
                  </w:r>
                  <w:r>
                    <w:rPr>
                      <w:rFonts w:ascii="Arial" w:eastAsia="Arial"/>
                      <w:w w:val="87"/>
                      <w:position w:val="-3"/>
                      <w:sz w:val="16"/>
                    </w:rPr>
                    <w:t>0</w:t>
                  </w:r>
                  <w:r>
                    <w:rPr>
                      <w:rFonts w:ascii="Arial" w:eastAsia="Arial"/>
                      <w:spacing w:val="-29"/>
                      <w:position w:val="-3"/>
                      <w:sz w:val="16"/>
                    </w:rPr>
                    <w:t> </w:t>
                  </w:r>
                  <w:r>
                    <w:rPr>
                      <w:w w:val="87"/>
                      <w:sz w:val="16"/>
                    </w:rPr>
                    <w:t>比例（</w:t>
                  </w:r>
                  <w:r>
                    <w:rPr>
                      <w:rFonts w:ascii="Arial" w:eastAsia="Arial"/>
                      <w:spacing w:val="1"/>
                      <w:w w:val="87"/>
                      <w:sz w:val="16"/>
                    </w:rPr>
                    <w:t>%</w:t>
                  </w:r>
                  <w:r>
                    <w:rPr>
                      <w:spacing w:val="-37"/>
                      <w:w w:val="87"/>
                      <w:sz w:val="16"/>
                    </w:rPr>
                    <w:t>）</w:t>
                  </w:r>
                  <w:r>
                    <w:rPr>
                      <w:rFonts w:ascii="Arial" w:eastAsia="Arial"/>
                      <w:spacing w:val="1"/>
                      <w:w w:val="87"/>
                      <w:position w:val="-3"/>
                      <w:sz w:val="16"/>
                    </w:rPr>
                    <w:t>40</w:t>
                  </w:r>
                </w:p>
              </w:txbxContent>
            </v:textbox>
            <w10:wrap type="none"/>
          </v:shape>
        </w:pict>
      </w:r>
      <w:r>
        <w:rPr>
          <w:kern w:val="2"/>
          <w:sz w:val="24"/>
          <w:szCs w:val="24"/>
          <w:rFonts w:cstheme="minorBidi" w:ascii="宋体" w:hAnsi="宋体" w:eastAsia="宋体" w:cs="宋体"/>
        </w:rPr>
        <w:pict>
          <v:shape style="position:absolute;margin-left:150.457825pt;margin-top:115.093109pt;width:11.4pt;height:10pt;mso-position-horizontal-relative:page;mso-position-vertical-relative:page;z-index:1360" type="#_x0000_t202" filled="false" stroked="false">
            <v:textbox inset="0,0,0,0" style="layout-flow:vertical;mso-layout-flow-alt:bottom-to-top">
              <w:txbxContent>
                <w:p w:rsidR="0018722C">
                  <w:pPr>
                    <w:spacing w:before="21"/>
                    <w:ind w:leftChars="0" w:left="20" w:rightChars="0" w:right="0" w:firstLineChars="0" w:firstLine="0"/>
                    <w:jc w:val="left"/>
                    <w:rPr>
                      <w:rFonts w:ascii="Arial"/>
                      <w:sz w:val="16"/>
                    </w:rPr>
                  </w:pPr>
                  <w:r>
                    <w:rPr>
                      <w:rFonts w:ascii="Arial"/>
                      <w:spacing w:val="1"/>
                      <w:w w:val="87"/>
                      <w:sz w:val="16"/>
                    </w:rPr>
                    <w:t>60</w:t>
                  </w:r>
                </w:p>
              </w:txbxContent>
            </v:textbox>
            <w10:wrap type="none"/>
          </v:shape>
        </w:pict>
      </w:r>
    </w:p>
    <w:p w:rsidR="0018722C">
      <w:pPr>
        <w:textAlignment w:val="center"/>
        <w:topLinePunct/>
      </w:pPr>
      <w:r>
        <w:rPr>
          <w:kern w:val="2"/>
          <w:sz w:val="22"/>
          <w:szCs w:val="22"/>
          <w:rFonts w:cstheme="minorBidi" w:hAnsiTheme="minorHAnsi" w:eastAsiaTheme="minorHAnsi" w:asciiTheme="minorHAnsi"/>
        </w:rPr>
        <w:pict>
          <v:group style="margin-left:140.260895pt;margin-top:-214.4935pt;width:330.25pt;height:199.6pt;mso-position-horizontal-relative:page;mso-position-vertical-relative:paragraph;z-index:1120" coordorigin="2805,-4290" coordsize="6605,3992">
            <v:shape style="position:absolute;left:2805;top:-4290;width:6605;height:3992" coordorigin="2805,-4290" coordsize="6605,3992" path="m2809,-4290l2805,-4290,2805,-298,2809,-298,2809,-4290m9409,-4290l9397,-4290,9397,-298,9409,-298,9409,-4290e" filled="true" fillcolor="#eaf1f3" stroked="false">
              <v:path arrowok="t"/>
              <v:fill type="solid"/>
            </v:shape>
            <v:rect style="position:absolute;left:2809;top:-4284;width:6589;height:3979" filled="true" fillcolor="#eaf1f3" stroked="false">
              <v:fill type="solid"/>
            </v:rect>
            <v:rect style="position:absolute;left:3460;top:-4144;width:5773;height:2946" filled="true" fillcolor="#ffffff" stroked="false">
              <v:fill type="solid"/>
            </v:rect>
            <v:shape style="position:absolute;left:854;top:5331;width:6932;height:3548" coordorigin="854,5332" coordsize="6932,3548" path="m3461,-1417l9233,-1417m3461,-2234l9233,-2234m3461,-3055l9233,-3055m3461,-3872l9233,-3872e" filled="false" stroked="true" strokeweight=".732533pt" strokecolor="#eaf1f3">
              <v:path arrowok="t"/>
              <v:stroke dashstyle="solid"/>
            </v:shape>
            <v:shape style="position:absolute;left:3564;top:-4058;width:5565;height:2079" coordorigin="3565,-4058" coordsize="5565,2079" path="m3565,-3367l3845,-1979,4120,-2603,4400,-2218,4676,-2885,4956,-2763,5236,-2918,5512,-2938,5791,-3765,6068,-3785,6347,-4058,6623,-3543,6903,-3038,7183,-2723,7458,-2670,7738,-3340,8014,-3168,8294,-3539,8570,-3075,8849,-2281,9130,-2533e" filled="false" stroked="true" strokeweight=".681398pt" strokecolor="#1a466e">
              <v:path arrowok="t"/>
              <v:stroke dashstyle="solid"/>
            </v:shape>
            <v:shape style="position:absolute;left:3557;top:-1512;width:706;height:234" type="#_x0000_t75" stroked="false">
              <v:imagedata r:id="rId16" o:title=""/>
            </v:shape>
            <v:line style="position:absolute" from="4302,-1500" to="4302,-1487" stroked="true" strokeweight=".199868pt" strokecolor="#90353a">
              <v:stroke dashstyle="solid"/>
            </v:line>
            <v:shape style="position:absolute;left:1919;top:8773;width:116;height:5" coordorigin="1920,8774" coordsize="116,5" path="m4348,-1490l4400,-1487m4400,-1487l4444,-1490e" filled="false" stroked="true" strokeweight=".732533pt" strokecolor="#90353a">
              <v:path arrowok="t"/>
              <v:stroke dashstyle="solid"/>
            </v:shape>
            <v:line style="position:absolute" from="4490,-1497" to="4490,-1484" stroked="true" strokeweight=".199868pt" strokecolor="#90353a">
              <v:stroke dashstyle="solid"/>
            </v:line>
            <v:line style="position:absolute" from="4536,-1494" to="4632,-1497" stroked="true" strokeweight=".664976pt" strokecolor="#90353a">
              <v:stroke dashstyle="solid"/>
            </v:line>
            <v:line style="position:absolute" from="4678,-1504" to="4678,-1490" stroked="true" strokeweight=".199868pt" strokecolor="#90353a">
              <v:stroke dashstyle="solid"/>
            </v:line>
            <v:line style="position:absolute" from="4720,-1494" to="4816,-1480" stroked="true" strokeweight=".667377pt" strokecolor="#90353a">
              <v:stroke dashstyle="solid"/>
            </v:line>
            <v:line style="position:absolute" from="4862,-1484" to="4862,-1471" stroked="true" strokeweight=".199868pt" strokecolor="#90353a">
              <v:stroke dashstyle="solid"/>
            </v:line>
            <v:shape style="position:absolute;left:2592;top:8447;width:936;height:365" coordorigin="2592,8447" coordsize="936,365" path="m4908,-1471l4956,-1464m4956,-1464l5000,-1474m5044,-1484l5048,-1487m5088,-1494l5180,-1517m5224,-1524l5228,-1527m5268,-1540l5356,-1574m5392,-1590l5400,-1590m5436,-1607l5512,-1633m5512,-1633l5524,-1640m5560,-1657l5564,-1660m5604,-1677l5687,-1716e" filled="false" stroked="true" strokeweight=".732533pt" strokecolor="#90353a">
              <v:path arrowok="t"/>
              <v:stroke dashstyle="solid"/>
            </v:shape>
            <v:line style="position:absolute" from="5725,-1743" to="5725,-1730" stroked="true" strokeweight=".199868pt" strokecolor="#90353a">
              <v:stroke dashstyle="solid"/>
            </v:line>
            <v:shape style="position:absolute;left:3619;top:8303;width:72;height:87" coordorigin="3619,8303" coordsize="72,87" path="m5763,-1756l5791,-1766m5791,-1766l5823,-1816e" filled="false" stroked="true" strokeweight=".732533pt" strokecolor="#90353a">
              <v:path arrowok="t"/>
              <v:stroke dashstyle="solid"/>
            </v:shape>
            <v:line style="position:absolute" from="5839,-1848" to="5855,-1848" stroked="true" strokeweight=".16604pt" strokecolor="#90353a">
              <v:stroke dashstyle="solid"/>
            </v:line>
            <v:shape style="position:absolute;left:3749;top:7919;width:169;height:293" coordorigin="3749,7919" coordsize="169,293" path="m5871,-1879l5919,-1949m5939,-1979l5943,-1982m5963,-2015l6011,-2082e" filled="false" stroked="true" strokeweight=".732533pt" strokecolor="#90353a">
              <v:path arrowok="t"/>
              <v:stroke dashstyle="solid"/>
            </v:shape>
            <v:line style="position:absolute" from="6027,-2116" to="6043,-2116" stroked="true" strokeweight=".16604pt" strokecolor="#90353a">
              <v:stroke dashstyle="solid"/>
            </v:line>
            <v:shape style="position:absolute;left:3975;top:7804;width:230;height:495" coordorigin="3975,7804" coordsize="230,495" path="m6060,-2148l6068,-2161m6068,-2161l6099,-2105m6115,-2072l6119,-2069m6135,-2035l6175,-1962m6191,-1929l6195,-1926m6211,-1893l6251,-1819e" filled="false" stroked="true" strokeweight=".732533pt" strokecolor="#90353a">
              <v:path arrowok="t"/>
              <v:stroke dashstyle="solid"/>
            </v:shape>
            <v:line style="position:absolute" from="6263,-1786" to="6279,-1786" stroked="true" strokeweight=".332081pt" strokecolor="#90353a">
              <v:stroke dashstyle="solid"/>
            </v:line>
            <v:line style="position:absolute" from="6287,-1753" to="6327,-1680" stroked="true" strokeweight=".769048pt" strokecolor="#90353a">
              <v:stroke dashstyle="solid"/>
            </v:line>
            <v:line style="position:absolute" from="6339,-1645" to="6355,-1645" stroked="true" strokeweight=".16604pt" strokecolor="#90353a">
              <v:stroke dashstyle="solid"/>
            </v:line>
            <v:shape style="position:absolute;left:4320;top:8552;width:164;height:34" coordorigin="4320,8553" coordsize="164,34" path="m6347,-1643l6347,-1643m6391,-1637l6483,-1620e" filled="false" stroked="true" strokeweight=".732533pt" strokecolor="#90353a">
              <v:path arrowok="t"/>
              <v:stroke dashstyle="solid"/>
            </v:shape>
            <v:line style="position:absolute" from="6529,-1620" to="6529,-1607" stroked="true" strokeweight=".199868pt" strokecolor="#90353a">
              <v:stroke dashstyle="solid"/>
            </v:line>
            <v:shape style="position:absolute;left:4593;top:8567;width:72;height:53" coordorigin="4594,8567" coordsize="72,53" path="m6575,-1607l6623,-1597m6623,-1597l6635,-1633e" filled="false" stroked="true" strokeweight=".732533pt" strokecolor="#90353a">
              <v:path arrowok="t"/>
              <v:stroke dashstyle="solid"/>
            </v:shape>
            <v:line style="position:absolute" from="6635,-1668" to="6651,-1668" stroked="true" strokeweight=".16604pt" strokecolor="#90353a">
              <v:stroke dashstyle="solid"/>
            </v:line>
            <v:line style="position:absolute" from="6655,-1706" to="6675,-1783" stroked="true" strokeweight=".791573pt" strokecolor="#90353a">
              <v:stroke dashstyle="solid"/>
            </v:line>
            <v:line style="position:absolute" from="6675,-1821" to="6691,-1821" stroked="true" strokeweight=".16604pt" strokecolor="#90353a">
              <v:stroke dashstyle="solid"/>
            </v:line>
            <v:line style="position:absolute" from="6695,-1859" to="6715,-1936" stroked="true" strokeweight=".791573pt" strokecolor="#90353a">
              <v:stroke dashstyle="solid"/>
            </v:line>
            <v:line style="position:absolute" from="6715,-1974" to="6731,-1974" stroked="true" strokeweight=".16604pt" strokecolor="#90353a">
              <v:stroke dashstyle="solid"/>
            </v:line>
            <v:line style="position:absolute" from="6735,-2009" to="6755,-2088" stroked="true" strokeweight=".792187pt" strokecolor="#90353a">
              <v:stroke dashstyle="solid"/>
            </v:line>
            <v:line style="position:absolute" from="6755,-2123" to="6771,-2123" stroked="true" strokeweight=".16604pt" strokecolor="#90353a">
              <v:stroke dashstyle="solid"/>
            </v:line>
            <v:line style="position:absolute" from="6775,-2161" to="6795,-2238" stroked="true" strokeweight=".791573pt" strokecolor="#90353a">
              <v:stroke dashstyle="solid"/>
            </v:line>
            <v:line style="position:absolute" from="6795,-2276" to="6811,-2276" stroked="true" strokeweight=".16604pt" strokecolor="#90353a">
              <v:stroke dashstyle="solid"/>
            </v:line>
            <v:line style="position:absolute" from="6815,-2314" to="6835,-2390" stroked="true" strokeweight=".791573pt" strokecolor="#90353a">
              <v:stroke dashstyle="solid"/>
            </v:line>
            <v:line style="position:absolute" from="6835,-2429" to="6851,-2429" stroked="true" strokeweight=".16604pt" strokecolor="#90353a">
              <v:stroke dashstyle="solid"/>
            </v:line>
            <v:line style="position:absolute" from="6855,-2464" to="6875,-2543" stroked="true" strokeweight=".792113pt" strokecolor="#90353a">
              <v:stroke dashstyle="solid"/>
            </v:line>
            <v:line style="position:absolute" from="6875,-2580" to="6891,-2580" stroked="true" strokeweight=".332081pt" strokecolor="#90353a">
              <v:stroke dashstyle="solid"/>
            </v:line>
            <v:shape style="position:absolute;left:4978;top:7088;width:24;height:58" coordorigin="4978,7089" coordsize="24,58" path="m6895,-2616l6903,-2656m6903,-2656l6915,-2616e" filled="false" stroked="true" strokeweight=".732533pt" strokecolor="#90353a">
              <v:path arrowok="t"/>
              <v:stroke dashstyle="solid"/>
            </v:shape>
            <v:line style="position:absolute" from="6919,-2578" to="6935,-2578" stroked="true" strokeweight=".16604pt" strokecolor="#90353a">
              <v:stroke dashstyle="solid"/>
            </v:line>
            <v:line style="position:absolute" from="6935,-2543" to="6959,-2464" stroked="true" strokeweight=".789006pt" strokecolor="#90353a">
              <v:stroke dashstyle="solid"/>
            </v:line>
            <v:line style="position:absolute" from="6963,-2429" to="6979,-2429" stroked="true" strokeweight=".16604pt" strokecolor="#90353a">
              <v:stroke dashstyle="solid"/>
            </v:line>
            <v:line style="position:absolute" from="6983,-2390" to="7003,-2314" stroked="true" strokeweight=".791573pt" strokecolor="#90353a">
              <v:stroke dashstyle="solid"/>
            </v:line>
            <v:line style="position:absolute" from="7007,-2276" to="7023,-2276" stroked="true" strokeweight=".16604pt" strokecolor="#90353a">
              <v:stroke dashstyle="solid"/>
            </v:line>
            <v:shape style="position:absolute;left:5136;top:7688;width:82;height:331" coordorigin="5136,7689" coordsize="82,331" path="m7027,-2241l7051,-2165m7059,-2128l7063,-2125m7071,-2088l7094,-2012e" filled="false" stroked="true" strokeweight=".732533pt" strokecolor="#90353a">
              <v:path arrowok="t"/>
              <v:stroke dashstyle="solid"/>
            </v:shape>
            <v:line style="position:absolute" from="7099,-1977" to="7115,-1977" stroked="true" strokeweight=".16604pt" strokecolor="#90353a">
              <v:stroke dashstyle="solid"/>
            </v:line>
            <v:line style="position:absolute" from="7119,-1939" to="7139,-1863" stroked="true" strokeweight=".791573pt" strokecolor="#90353a">
              <v:stroke dashstyle="solid"/>
            </v:line>
            <v:line style="position:absolute" from="7143,-1824" to="7159,-1824" stroked="true" strokeweight=".16604pt" strokecolor="#90353a">
              <v:stroke dashstyle="solid"/>
            </v:line>
            <v:shape style="position:absolute;left:5299;top:8341;width:44;height:92" coordorigin="5300,8342" coordsize="44,92" path="m7163,-1789l7183,-1726m7183,-1726l7199,-1726e" filled="false" stroked="true" strokeweight=".732533pt" strokecolor="#90353a">
              <v:path arrowok="t"/>
              <v:stroke dashstyle="solid"/>
            </v:shape>
            <v:line style="position:absolute" from="7245,-1736" to="7245,-1723" stroked="true" strokeweight=".199868pt" strokecolor="#90353a">
              <v:stroke dashstyle="solid"/>
            </v:line>
            <v:line style="position:absolute" from="7291,-1730" to="7387,-1733" stroked="true" strokeweight=".664974pt" strokecolor="#90353a">
              <v:stroke dashstyle="solid"/>
            </v:line>
            <v:line style="position:absolute" from="7432,-1740" to="7432,-1726" stroked="true" strokeweight=".199868pt" strokecolor="#90353a">
              <v:stroke dashstyle="solid"/>
            </v:line>
            <v:line style="position:absolute" from="7478,-1740" to="7566,-1769" stroked="true" strokeweight=".678788pt" strokecolor="#90353a">
              <v:stroke dashstyle="solid"/>
            </v:line>
            <v:line style="position:absolute" from="7608,-1789" to="7608,-1776" stroked="true" strokeweight=".199868pt" strokecolor="#90353a">
              <v:stroke dashstyle="solid"/>
            </v:line>
            <v:shape style="position:absolute;left:5885;top:7971;width:605;height:361" coordorigin="5885,7972" coordsize="605,361" path="m7650,-1796l7738,-1826m7738,-1826l7738,-1826m7770,-1853l7774,-1856m7806,-1879l7874,-1936m7902,-1962l7906,-1966m7938,-1989l8006,-2045m8038,-2039l8042,-2035m8078,-2015l8154,-1966e" filled="false" stroked="true" strokeweight=".732533pt" strokecolor="#90353a">
              <v:path arrowok="t"/>
              <v:stroke dashstyle="solid"/>
            </v:shape>
            <v:line style="position:absolute" from="8188,-1949" to="8188,-1936" stroked="true" strokeweight=".199868pt" strokecolor="#90353a">
              <v:stroke dashstyle="solid"/>
            </v:line>
            <v:shape style="position:absolute;left:6576;top:8154;width:389;height:404" coordorigin="6577,8154" coordsize="389,404" path="m8226,-1919l8294,-1876m8294,-1876l8298,-1869m8330,-1843l8334,-1839m8362,-1813l8426,-1756m8454,-1730l8458,-1726m8486,-1700l8550,-1640e" filled="false" stroked="true" strokeweight=".732533pt" strokecolor="#90353a">
              <v:path arrowok="t"/>
              <v:stroke dashstyle="solid"/>
            </v:shape>
            <v:line style="position:absolute" from="8574,-1632" to="8590,-1632" stroked="true" strokeweight=".16604pt" strokecolor="#90353a">
              <v:stroke dashstyle="solid"/>
            </v:line>
            <v:shape style="position:absolute;left:7037;top:8274;width:226;height:255" coordorigin="7037,8274" coordsize="226,255" path="m8610,-1660l8674,-1720m8702,-1746l8706,-1750m8734,-1776l8798,-1836e" filled="false" stroked="true" strokeweight=".732533pt" strokecolor="#90353a">
              <v:path arrowok="t"/>
              <v:stroke dashstyle="solid"/>
            </v:shape>
            <v:line style="position:absolute" from="8828,-1873" to="8828,-1859" stroked="true" strokeweight=".199868pt" strokecolor="#90353a">
              <v:stroke dashstyle="solid"/>
            </v:line>
            <v:shape style="position:absolute;left:7334;top:8211;width:327;height:332" coordorigin="7335,8212" coordsize="327,332" path="m8857,-1879l8926,-1823m8954,-1799l8958,-1796m8990,-1769l9054,-1713m9086,-1686l9090,-1683m9118,-1657l9130,-1650e" filled="false" stroked="true" strokeweight=".732533pt" strokecolor="#90353a">
              <v:path arrowok="t"/>
              <v:stroke dashstyle="solid"/>
            </v:shape>
            <v:shape style="position:absolute;left:773;top:4938;width:7013;height:4345" coordorigin="773,4938" coordsize="7013,4345" path="m3461,-1195l3461,-4144m3461,-1417l3393,-1417m3461,-2234l3393,-2234m3461,-3055l3393,-3055m3461,-3872l3393,-3872m3461,-1195l9233,-1195m3565,-1195l3565,-1139m4120,-1195l4120,-1139m4676,-1195l4676,-1139m5236,-1195l5236,-1139m5791,-1195l5791,-1139m6347,-1195l6347,-1139m6903,-1195l6903,-1139m7458,-1195l7458,-1139m8014,-1195l8014,-1139m8570,-1195l8570,-1139m9130,-1195l9130,-1139e" filled="false" stroked="true" strokeweight=".366266pt" strokecolor="#000000">
              <v:path arrowok="t"/>
              <v:stroke dashstyle="solid"/>
            </v:shape>
            <v:rect style="position:absolute;left:3620;top:-747;width:5449;height:256" filled="true" fillcolor="#ffffff" stroked="false">
              <v:fill type="solid"/>
            </v:rect>
            <v:line style="position:absolute" from="3693,-617" to="4312,-617" stroked="true" strokeweight=".664812pt" strokecolor="#1a466e">
              <v:stroke dashstyle="solid"/>
            </v:line>
            <v:line style="position:absolute" from="6471,-617" to="6567,-617" stroked="true" strokeweight=".664812pt" strokecolor="#90353a">
              <v:stroke dashstyle="solid"/>
            </v:line>
            <v:line style="position:absolute" from="6613,-624" to="6613,-611" stroked="true" strokeweight=".199868pt" strokecolor="#90353a">
              <v:stroke dashstyle="solid"/>
            </v:line>
            <v:line style="position:absolute" from="6659,-617" to="6755,-617" stroked="true" strokeweight=".664812pt" strokecolor="#90353a">
              <v:stroke dashstyle="solid"/>
            </v:line>
            <v:line style="position:absolute" from="6801,-624" to="6801,-611" stroked="true" strokeweight=".199868pt" strokecolor="#90353a">
              <v:stroke dashstyle="solid"/>
            </v:line>
            <v:line style="position:absolute" from="6847,-617" to="6943,-617" stroked="true" strokeweight=".664812pt" strokecolor="#90353a">
              <v:stroke dashstyle="solid"/>
            </v:line>
            <v:line style="position:absolute" from="6989,-624" to="6989,-611" stroked="true" strokeweight=".199868pt" strokecolor="#90353a">
              <v:stroke dashstyle="solid"/>
            </v:line>
            <v:line style="position:absolute" from="7035,-617" to="7094,-617" stroked="true" strokeweight=".664812pt" strokecolor="#90353a">
              <v:stroke dashstyle="solid"/>
            </v:line>
            <v:shape style="position:absolute;left:3620;top:-747;width:5449;height:256" type="#_x0000_t202" filled="false" stroked="true" strokeweight=".332621pt" strokecolor="#000000">
              <v:textbox inset="0,0,0,0">
                <w:txbxContent>
                  <w:p w:rsidR="0018722C">
                    <w:pPr>
                      <w:tabs>
                        <w:tab w:pos="3570" w:val="left" w:leader="none"/>
                      </w:tabs>
                      <w:spacing w:before="47"/>
                      <w:ind w:leftChars="0" w:left="788" w:rightChars="0" w:right="0" w:firstLineChars="0" w:firstLine="0"/>
                      <w:jc w:val="left"/>
                      <w:rPr>
                        <w:rFonts w:ascii="Arial"/>
                        <w:sz w:val="14"/>
                      </w:rPr>
                    </w:pPr>
                    <w:r>
                      <w:rPr>
                        <w:rFonts w:ascii="Arial"/>
                        <w:w w:val="120"/>
                        <w:sz w:val="14"/>
                      </w:rPr>
                      <w:t>World:</w:t>
                    </w:r>
                    <w:r>
                      <w:rPr>
                        <w:rFonts w:ascii="Arial"/>
                        <w:spacing w:val="-2"/>
                        <w:w w:val="120"/>
                        <w:sz w:val="14"/>
                      </w:rPr>
                      <w:t> </w:t>
                    </w:r>
                    <w:r>
                      <w:rPr>
                        <w:rFonts w:ascii="Arial"/>
                        <w:w w:val="120"/>
                        <w:sz w:val="14"/>
                      </w:rPr>
                      <w:t>M&amp;A/FDI</w:t>
                    </w:r>
                    <w:r>
                      <w:rPr>
                        <w:rFonts w:ascii="Arial"/>
                        <w:spacing w:val="-2"/>
                        <w:w w:val="120"/>
                        <w:sz w:val="14"/>
                      </w:rPr>
                      <w:t> </w:t>
                    </w:r>
                    <w:r>
                      <w:rPr>
                        <w:rFonts w:ascii="Arial"/>
                        <w:w w:val="120"/>
                        <w:sz w:val="14"/>
                      </w:rPr>
                      <w:t>Inflows</w:t>
                      <w:tab/>
                      <w:t>China: M&amp;A/FDI</w:t>
                    </w:r>
                    <w:r>
                      <w:rPr>
                        <w:rFonts w:ascii="Arial"/>
                        <w:spacing w:val="-8"/>
                        <w:w w:val="120"/>
                        <w:sz w:val="14"/>
                      </w:rPr>
                      <w:t> </w:t>
                    </w:r>
                    <w:r>
                      <w:rPr>
                        <w:rFonts w:ascii="Arial"/>
                        <w:w w:val="120"/>
                        <w:sz w:val="14"/>
                      </w:rPr>
                      <w:t>Inflows</w:t>
                    </w:r>
                  </w:p>
                </w:txbxContent>
              </v:textbox>
              <v:stroke dashstyle="solid"/>
              <w10:wrap type="none"/>
            </v:shape>
            <v:shape style="position:absolute;left:2805;top:-4284;width:6605;height:3979" type="#_x0000_t202" filled="false" stroked="false">
              <v:textbox inset="0,0,0,0">
                <w:txbxContent>
                  <w:p w:rsidR="0018722C">
                    <w:pPr>
                      <w:spacing w:line="240" w:lineRule="auto" w:before="0"/>
                      <w:rPr>
                        <w:sz w:val="16"/>
                      </w:rPr>
                    </w:pPr>
                  </w:p>
                  <w:p w:rsidR="0018722C">
                    <w:pPr>
                      <w:spacing w:line="240" w:lineRule="auto" w:before="0"/>
                      <w:rPr>
                        <w:sz w:val="16"/>
                      </w:rPr>
                    </w:pPr>
                  </w:p>
                  <w:p w:rsidR="0018722C">
                    <w:pPr>
                      <w:spacing w:line="240" w:lineRule="auto" w:before="0"/>
                      <w:rPr>
                        <w:sz w:val="16"/>
                      </w:rPr>
                    </w:pPr>
                  </w:p>
                  <w:p w:rsidR="0018722C">
                    <w:pPr>
                      <w:spacing w:line="240" w:lineRule="auto" w:before="0"/>
                      <w:rPr>
                        <w:sz w:val="16"/>
                      </w:rPr>
                    </w:pPr>
                  </w:p>
                  <w:p w:rsidR="0018722C">
                    <w:pPr>
                      <w:spacing w:line="240" w:lineRule="auto" w:before="0"/>
                      <w:rPr>
                        <w:sz w:val="16"/>
                      </w:rPr>
                    </w:pPr>
                  </w:p>
                  <w:p w:rsidR="0018722C">
                    <w:pPr>
                      <w:spacing w:line="240" w:lineRule="auto" w:before="0"/>
                      <w:rPr>
                        <w:sz w:val="16"/>
                      </w:rPr>
                    </w:pPr>
                  </w:p>
                  <w:p w:rsidR="0018722C">
                    <w:pPr>
                      <w:spacing w:line="240" w:lineRule="auto" w:before="0"/>
                      <w:rPr>
                        <w:sz w:val="16"/>
                      </w:rPr>
                    </w:pPr>
                  </w:p>
                  <w:p w:rsidR="0018722C">
                    <w:pPr>
                      <w:spacing w:line="240" w:lineRule="auto" w:before="0"/>
                      <w:rPr>
                        <w:sz w:val="16"/>
                      </w:rPr>
                    </w:pPr>
                  </w:p>
                  <w:p w:rsidR="0018722C">
                    <w:pPr>
                      <w:spacing w:line="240" w:lineRule="auto" w:before="0"/>
                      <w:rPr>
                        <w:sz w:val="16"/>
                      </w:rPr>
                    </w:pPr>
                  </w:p>
                  <w:p w:rsidR="0018722C">
                    <w:pPr>
                      <w:spacing w:line="240" w:lineRule="auto" w:before="0"/>
                      <w:rPr>
                        <w:sz w:val="16"/>
                      </w:rPr>
                    </w:pPr>
                  </w:p>
                  <w:p w:rsidR="0018722C">
                    <w:pPr>
                      <w:spacing w:line="240" w:lineRule="auto" w:before="0"/>
                      <w:rPr>
                        <w:sz w:val="16"/>
                      </w:rPr>
                    </w:pPr>
                  </w:p>
                  <w:p w:rsidR="0018722C">
                    <w:pPr>
                      <w:spacing w:line="240" w:lineRule="auto" w:before="0"/>
                      <w:rPr>
                        <w:sz w:val="16"/>
                      </w:rPr>
                    </w:pPr>
                  </w:p>
                  <w:p w:rsidR="0018722C">
                    <w:pPr>
                      <w:spacing w:line="240" w:lineRule="auto" w:before="0"/>
                      <w:rPr>
                        <w:sz w:val="16"/>
                      </w:rPr>
                    </w:pPr>
                  </w:p>
                  <w:p w:rsidR="0018722C">
                    <w:pPr>
                      <w:spacing w:line="240" w:lineRule="auto" w:before="0"/>
                      <w:rPr>
                        <w:sz w:val="16"/>
                      </w:rPr>
                    </w:pPr>
                  </w:p>
                  <w:p w:rsidR="0018722C">
                    <w:pPr>
                      <w:spacing w:line="240" w:lineRule="auto" w:before="12"/>
                      <w:rPr>
                        <w:sz w:val="17"/>
                      </w:rPr>
                    </w:pPr>
                  </w:p>
                  <w:p w:rsidR="0018722C">
                    <w:pPr>
                      <w:spacing w:line="131" w:lineRule="exact" w:before="0"/>
                      <w:ind w:leftChars="0" w:left="584" w:rightChars="0" w:right="95" w:firstLineChars="0" w:firstLine="0"/>
                      <w:jc w:val="center"/>
                      <w:rPr>
                        <w:rFonts w:ascii="Arial"/>
                        <w:sz w:val="14"/>
                      </w:rPr>
                    </w:pPr>
                    <w:r>
                      <w:rPr>
                        <w:rFonts w:ascii="Arial"/>
                        <w:w w:val="120"/>
                        <w:sz w:val="14"/>
                      </w:rPr>
                      <w:t>1990    1992    1994    1996    1998    2000    2002    2004    2006    2008  2010</w:t>
                    </w:r>
                  </w:p>
                  <w:p w:rsidR="0018722C">
                    <w:pPr>
                      <w:spacing w:line="153" w:lineRule="exact" w:before="0"/>
                      <w:ind w:leftChars="0" w:left="573" w:rightChars="0" w:right="95" w:firstLineChars="0" w:firstLine="0"/>
                      <w:jc w:val="center"/>
                      <w:rPr>
                        <w:sz w:val="14"/>
                      </w:rPr>
                    </w:pPr>
                    <w:r>
                      <w:rPr>
                        <w:w w:val="115"/>
                        <w:sz w:val="14"/>
                      </w:rPr>
                      <w:t>年份</w:t>
                    </w:r>
                  </w:p>
                </w:txbxContent>
              </v:textbox>
              <w10:wrap type="none"/>
            </v:shape>
            <w10:wrap type="none"/>
          </v:group>
        </w:pict>
      </w:r>
    </w:p>
    <w:p w:rsidR="0018722C">
      <w:pPr>
        <w:pStyle w:val="a9"/>
        <w:textAlignment w:val="center"/>
        <w:topLinePunct/>
      </w:pPr>
      <w:r>
        <w:rPr>
          <w:kern w:val="2"/>
          <w:sz w:val="22"/>
          <w:szCs w:val="22"/>
          <w:rFonts w:cstheme="minorBidi" w:hAnsiTheme="minorHAnsi" w:eastAsiaTheme="minorHAnsi" w:asciiTheme="minorHAnsi"/>
        </w:rPr>
        <w:pict>
          <v:shape style="margin-left:157.660553pt;margin-top:-73.913025pt;width:11.4pt;height:5.9pt;mso-position-horizontal-relative:page;mso-position-vertical-relative:paragraph;z-index:1408" type="#_x0000_t202" filled="false" stroked="false">
            <v:textbox inset="0,0,0,0" style="layout-flow:vertical;mso-layout-flow-alt:bottom-to-top">
              <w:txbxContent>
                <w:p w:rsidR="0018722C">
                  <w:pPr>
                    <w:spacing w:before="21"/>
                    <w:ind w:leftChars="0" w:left="20" w:rightChars="0" w:right="0" w:firstLineChars="0" w:firstLine="0"/>
                    <w:jc w:val="left"/>
                    <w:rPr>
                      <w:rFonts w:ascii="Arial"/>
                      <w:sz w:val="16"/>
                    </w:rPr>
                  </w:pPr>
                  <w:r>
                    <w:rPr>
                      <w:rFonts w:ascii="Arial"/>
                      <w:w w:val="87"/>
                      <w:sz w:val="16"/>
                    </w:rPr>
                    <w:t>0</w:t>
                  </w:r>
                </w:p>
              </w:txbxContent>
            </v:textbox>
            <w10:wrap type="none"/>
          </v:shape>
        </w:pict>
      </w:r>
      <w:bookmarkStart w:name="_bookmark4" w:id="6"/>
      <w:bookmarkEnd w:id="6"/>
      <w:r>
        <w:rPr>
          <w:kern w:val="2"/>
          <w:szCs w:val="22"/>
          <w:rFonts w:cstheme="minorBidi" w:hAnsiTheme="minorHAnsi" w:eastAsiaTheme="minorHAnsi" w:asciiTheme="minorHAnsi"/>
          <w:sz w:val="20"/>
        </w:rPr>
        <w:t>图</w:t>
      </w:r>
      <w:r>
        <w:rPr>
          <w:kern w:val="2"/>
          <w:szCs w:val="22"/>
          <w:rFonts w:cstheme="minorBidi" w:hAnsiTheme="minorHAnsi" w:eastAsiaTheme="minorHAnsi" w:asciiTheme="minorHAnsi"/>
          <w:spacing w:val="-26"/>
          <w:sz w:val="20"/>
        </w:rPr>
        <w:t> </w:t>
      </w:r>
      <w:r>
        <w:rPr>
          <w:kern w:val="2"/>
          <w:szCs w:val="22"/>
          <w:rFonts w:cstheme="minorBidi" w:hAnsiTheme="minorHAnsi" w:eastAsiaTheme="minorHAnsi" w:asciiTheme="minorHAnsi"/>
          <w:sz w:val="20"/>
        </w:rPr>
        <w:t>1</w:t>
      </w:r>
      <w:r>
        <w:rPr>
          <w:kern w:val="2"/>
          <w:szCs w:val="22"/>
          <w:rFonts w:cstheme="minorBidi" w:hAnsiTheme="minorHAnsi" w:eastAsiaTheme="minorHAnsi" w:asciiTheme="minorHAnsi"/>
          <w:sz w:val="20"/>
        </w:rPr>
        <w:t>.</w:t>
      </w:r>
      <w:r>
        <w:rPr>
          <w:kern w:val="2"/>
          <w:szCs w:val="22"/>
          <w:rFonts w:cstheme="minorBidi" w:hAnsiTheme="minorHAnsi" w:eastAsiaTheme="minorHAnsi" w:asciiTheme="minorHAnsi"/>
          <w:sz w:val="20"/>
        </w:rPr>
        <w:t>2</w:t>
      </w:r>
      <w:r>
        <w:t xml:space="preserve">  </w:t>
      </w:r>
      <w:r w:rsidR="001852F3">
        <w:rPr>
          <w:kern w:val="2"/>
          <w:sz w:val="22"/>
          <w:szCs w:val="22"/>
          <w:rFonts w:cstheme="minorBidi" w:hAnsiTheme="minorHAnsi" w:eastAsiaTheme="minorHAnsi" w:asciiTheme="minorHAnsi"/>
        </w:rPr>
        <w:t>并购</w:t>
      </w:r>
      <w:r>
        <w:rPr>
          <w:kern w:val="2"/>
          <w:szCs w:val="22"/>
          <w:rFonts w:cstheme="minorBidi" w:hAnsiTheme="minorHAnsi" w:eastAsiaTheme="minorHAnsi" w:asciiTheme="minorHAnsi"/>
          <w:sz w:val="20"/>
        </w:rPr>
        <w:t>FDI</w:t>
      </w:r>
      <w:r>
        <w:rPr>
          <w:kern w:val="2"/>
          <w:szCs w:val="22"/>
          <w:rFonts w:cstheme="minorBidi" w:hAnsiTheme="minorHAnsi" w:eastAsiaTheme="minorHAnsi" w:asciiTheme="minorHAnsi"/>
          <w:sz w:val="20"/>
        </w:rPr>
        <w:t>占</w:t>
      </w:r>
      <w:r>
        <w:rPr>
          <w:kern w:val="2"/>
          <w:szCs w:val="22"/>
          <w:rFonts w:cstheme="minorBidi" w:hAnsiTheme="minorHAnsi" w:eastAsiaTheme="minorHAnsi" w:asciiTheme="minorHAnsi"/>
          <w:spacing w:val="-2"/>
          <w:sz w:val="20"/>
        </w:rPr>
        <w:t>比</w:t>
      </w:r>
      <w:r>
        <w:rPr>
          <w:kern w:val="2"/>
          <w:szCs w:val="22"/>
          <w:rFonts w:cstheme="minorBidi" w:hAnsiTheme="minorHAnsi" w:eastAsiaTheme="minorHAnsi" w:asciiTheme="minorHAnsi"/>
          <w:sz w:val="20"/>
        </w:rPr>
        <w:t>：中国与全世界对比</w:t>
      </w:r>
    </w:p>
    <w:p w:rsidR="0018722C">
      <w:pPr>
        <w:topLinePunct/>
      </w:pPr>
    </w:p>
    <w:p w:rsidR="0018722C">
      <w:pPr>
        <w:pStyle w:val="ae"/>
        <w:topLinePunct/>
      </w:pPr>
      <w:r>
        <w:rPr>
          <w:kern w:val="2"/>
          <w:sz w:val="22"/>
          <w:szCs w:val="22"/>
          <w:rFonts w:cstheme="minorBidi" w:hAnsiTheme="minorHAnsi" w:eastAsiaTheme="minorHAnsi" w:asciiTheme="minorHAnsi"/>
        </w:rPr>
        <w:pict>
          <v:shape style="position:absolute;margin-left:143.475052pt;margin-top:97.584908pt;width:11.35pt;height:13.45pt;mso-position-horizontal-relative:page;mso-position-vertical-relative:paragraph;z-index:1240" type="#_x0000_t202" filled="false" stroked="false">
            <v:textbox inset="0,0,0,0" style="layout-flow:vertical;mso-layout-flow-alt:bottom-to-top">
              <w:txbxContent>
                <w:p w:rsidR="0018722C">
                  <w:pPr>
                    <w:spacing w:before="21"/>
                    <w:ind w:leftChars="0" w:left="20" w:rightChars="0" w:right="0" w:firstLineChars="0" w:firstLine="0"/>
                    <w:jc w:val="left"/>
                    <w:rPr>
                      <w:rFonts w:ascii="Arial"/>
                      <w:sz w:val="16"/>
                    </w:rPr>
                  </w:pPr>
                  <w:r>
                    <w:rPr>
                      <w:rFonts w:ascii="Arial"/>
                      <w:spacing w:val="1"/>
                      <w:w w:val="85"/>
                      <w:sz w:val="16"/>
                    </w:rPr>
                    <w:t>2</w:t>
                  </w:r>
                  <w:r>
                    <w:rPr>
                      <w:rFonts w:ascii="Arial"/>
                      <w:spacing w:val="-1"/>
                      <w:w w:val="85"/>
                      <w:sz w:val="16"/>
                    </w:rPr>
                    <w:t>0</w:t>
                  </w:r>
                  <w:r>
                    <w:rPr>
                      <w:rFonts w:ascii="Arial"/>
                      <w:w w:val="85"/>
                      <w:sz w:val="16"/>
                    </w:rPr>
                    <w:t>0</w:t>
                  </w:r>
                </w:p>
              </w:txbxContent>
            </v:textbox>
            <w10:wrap type="none"/>
          </v:shape>
        </w:pict>
      </w:r>
      <w:r>
        <w:rPr>
          <w:kern w:val="2"/>
          <w:sz w:val="22"/>
          <w:szCs w:val="22"/>
          <w:rFonts w:cstheme="minorBidi" w:hAnsiTheme="minorHAnsi" w:eastAsiaTheme="minorHAnsi" w:asciiTheme="minorHAnsi"/>
        </w:rPr>
        <w:pict>
          <v:shape style="position:absolute;margin-left:143.475052pt;margin-top:63.765919pt;width:11.35pt;height:13.45pt;mso-position-horizontal-relative:page;mso-position-vertical-relative:paragraph;z-index:1264" type="#_x0000_t202" filled="false" stroked="false">
            <v:textbox inset="0,0,0,0" style="layout-flow:vertical;mso-layout-flow-alt:bottom-to-top">
              <w:txbxContent>
                <w:p w:rsidR="0018722C">
                  <w:pPr>
                    <w:spacing w:before="21"/>
                    <w:ind w:leftChars="0" w:left="20" w:rightChars="0" w:right="0" w:firstLineChars="0" w:firstLine="0"/>
                    <w:jc w:val="left"/>
                    <w:rPr>
                      <w:rFonts w:ascii="Arial"/>
                      <w:sz w:val="16"/>
                    </w:rPr>
                  </w:pPr>
                  <w:r>
                    <w:rPr>
                      <w:rFonts w:ascii="Arial"/>
                      <w:spacing w:val="1"/>
                      <w:w w:val="85"/>
                      <w:sz w:val="16"/>
                    </w:rPr>
                    <w:t>3</w:t>
                  </w:r>
                  <w:r>
                    <w:rPr>
                      <w:rFonts w:ascii="Arial"/>
                      <w:spacing w:val="-1"/>
                      <w:w w:val="85"/>
                      <w:sz w:val="16"/>
                    </w:rPr>
                    <w:t>0</w:t>
                  </w:r>
                  <w:r>
                    <w:rPr>
                      <w:rFonts w:ascii="Arial"/>
                      <w:w w:val="85"/>
                      <w:sz w:val="16"/>
                    </w:rPr>
                    <w:t>0</w:t>
                  </w:r>
                </w:p>
              </w:txbxContent>
            </v:textbox>
            <w10:wrap type="none"/>
          </v:shape>
        </w:pict>
      </w:r>
      <w:r>
        <w:rPr>
          <w:kern w:val="2"/>
          <w:sz w:val="22"/>
          <w:szCs w:val="22"/>
          <w:rFonts w:cstheme="minorBidi" w:hAnsiTheme="minorHAnsi" w:eastAsiaTheme="minorHAnsi" w:asciiTheme="minorHAnsi"/>
        </w:rPr>
        <w:pict>
          <v:shape style="position:absolute;margin-left:143.475052pt;margin-top:29.940153pt;width:11.35pt;height:13.45pt;mso-position-horizontal-relative:page;mso-position-vertical-relative:paragraph;z-index:1288" type="#_x0000_t202" filled="false" stroked="false">
            <v:textbox inset="0,0,0,0" style="layout-flow:vertical;mso-layout-flow-alt:bottom-to-top">
              <w:txbxContent>
                <w:p w:rsidR="0018722C">
                  <w:pPr>
                    <w:spacing w:before="21"/>
                    <w:ind w:leftChars="0" w:left="20" w:rightChars="0" w:right="0" w:firstLineChars="0" w:firstLine="0"/>
                    <w:jc w:val="left"/>
                    <w:rPr>
                      <w:rFonts w:ascii="Arial"/>
                      <w:sz w:val="16"/>
                    </w:rPr>
                  </w:pPr>
                  <w:r>
                    <w:rPr>
                      <w:rFonts w:ascii="Arial"/>
                      <w:spacing w:val="1"/>
                      <w:w w:val="85"/>
                      <w:sz w:val="16"/>
                    </w:rPr>
                    <w:t>4</w:t>
                  </w:r>
                  <w:r>
                    <w:rPr>
                      <w:rFonts w:ascii="Arial"/>
                      <w:spacing w:val="-1"/>
                      <w:w w:val="85"/>
                      <w:sz w:val="16"/>
                    </w:rPr>
                    <w:t>0</w:t>
                  </w:r>
                  <w:r>
                    <w:rPr>
                      <w:rFonts w:ascii="Arial"/>
                      <w:w w:val="85"/>
                      <w:sz w:val="16"/>
                    </w:rPr>
                    <w:t>0</w:t>
                  </w:r>
                </w:p>
              </w:txbxContent>
            </v:textbox>
            <w10:wrap type="none"/>
          </v:shape>
        </w:pict>
      </w:r>
      <w:r>
        <w:rPr>
          <w:kern w:val="2"/>
          <w:sz w:val="22"/>
          <w:szCs w:val="22"/>
          <w:rFonts w:cstheme="minorBidi" w:hAnsiTheme="minorHAnsi" w:eastAsiaTheme="minorHAnsi" w:asciiTheme="minorHAnsi"/>
        </w:rPr>
        <w:pict>
          <v:shape style="position:absolute;margin-left:149.631393pt;margin-top:79.993530pt;width:10.35pt;height:49.75pt;mso-position-horizontal-relative:page;mso-position-vertical-relative:paragraph;z-index:1336" type="#_x0000_t202" filled="false" stroked="false">
            <v:textbox inset="0,0,0,0" style="layout-flow:vertical;mso-layout-flow-alt:bottom-to-top">
              <w:txbxContent>
                <w:p w:rsidR="0018722C">
                  <w:pPr>
                    <w:spacing w:line="186" w:lineRule="exact" w:before="0"/>
                    <w:ind w:leftChars="0" w:left="20" w:rightChars="0" w:right="0" w:firstLineChars="0" w:firstLine="0"/>
                    <w:jc w:val="left"/>
                    <w:rPr>
                      <w:sz w:val="16"/>
                    </w:rPr>
                  </w:pPr>
                  <w:r>
                    <w:rPr>
                      <w:w w:val="85"/>
                      <w:sz w:val="16"/>
                    </w:rPr>
                    <w:t>价值（亿美元）</w:t>
                  </w:r>
                </w:p>
              </w:txbxContent>
            </v:textbox>
            <w10:wrap type="none"/>
          </v:shape>
        </w:pict>
      </w:r>
      <w:r>
        <w:rPr>
          <w:kern w:val="2"/>
          <w:sz w:val="22"/>
          <w:szCs w:val="22"/>
          <w:rFonts w:cstheme="minorBidi" w:hAnsiTheme="minorHAnsi" w:eastAsiaTheme="minorHAnsi" w:asciiTheme="minorHAnsi"/>
        </w:rPr>
        <w:pict>
          <v:shape style="position:absolute;margin-left:441.834534pt;margin-top:111.414711pt;width:11.35pt;height:13.45pt;mso-position-horizontal-relative:page;mso-position-vertical-relative:paragraph;z-index:1480" type="#_x0000_t202" filled="false" stroked="false">
            <v:textbox inset="0,0,0,0" style="layout-flow:vertical;mso-layout-flow-alt:bottom-to-top">
              <w:txbxContent>
                <w:p w:rsidR="0018722C">
                  <w:pPr>
                    <w:spacing w:before="21"/>
                    <w:ind w:leftChars="0" w:left="20" w:rightChars="0" w:right="0" w:firstLineChars="0" w:firstLine="0"/>
                    <w:jc w:val="left"/>
                    <w:rPr>
                      <w:rFonts w:ascii="Arial"/>
                      <w:sz w:val="16"/>
                    </w:rPr>
                  </w:pPr>
                  <w:r>
                    <w:rPr>
                      <w:rFonts w:ascii="Arial"/>
                      <w:spacing w:val="1"/>
                      <w:w w:val="85"/>
                      <w:sz w:val="16"/>
                    </w:rPr>
                    <w:t>1</w:t>
                  </w:r>
                  <w:r>
                    <w:rPr>
                      <w:rFonts w:ascii="Arial"/>
                      <w:spacing w:val="-1"/>
                      <w:w w:val="85"/>
                      <w:sz w:val="16"/>
                    </w:rPr>
                    <w:t>0</w:t>
                  </w:r>
                  <w:r>
                    <w:rPr>
                      <w:rFonts w:ascii="Arial"/>
                      <w:w w:val="85"/>
                      <w:sz w:val="16"/>
                    </w:rPr>
                    <w:t>0</w:t>
                  </w:r>
                </w:p>
              </w:txbxContent>
            </v:textbox>
            <w10:wrap type="none"/>
          </v:shape>
        </w:pict>
      </w:r>
      <w:r>
        <w:rPr>
          <w:kern w:val="2"/>
          <w:sz w:val="22"/>
          <w:szCs w:val="22"/>
          <w:rFonts w:cstheme="minorBidi" w:hAnsiTheme="minorHAnsi" w:eastAsiaTheme="minorHAnsi" w:asciiTheme="minorHAnsi"/>
        </w:rPr>
        <w:pict>
          <v:shape style="position:absolute;margin-left:441.834534pt;margin-top:84.263306pt;width:11.35pt;height:13.45pt;mso-position-horizontal-relative:page;mso-position-vertical-relative:paragraph;z-index:1504" type="#_x0000_t202" filled="false" stroked="false">
            <v:textbox inset="0,0,0,0" style="layout-flow:vertical;mso-layout-flow-alt:bottom-to-top">
              <w:txbxContent>
                <w:p w:rsidR="0018722C">
                  <w:pPr>
                    <w:spacing w:before="21"/>
                    <w:ind w:leftChars="0" w:left="20" w:rightChars="0" w:right="0" w:firstLineChars="0" w:firstLine="0"/>
                    <w:jc w:val="left"/>
                    <w:rPr>
                      <w:rFonts w:ascii="Arial"/>
                      <w:sz w:val="16"/>
                    </w:rPr>
                  </w:pPr>
                  <w:r>
                    <w:rPr>
                      <w:rFonts w:ascii="Arial"/>
                      <w:spacing w:val="1"/>
                      <w:w w:val="85"/>
                      <w:sz w:val="16"/>
                    </w:rPr>
                    <w:t>1</w:t>
                  </w:r>
                  <w:r>
                    <w:rPr>
                      <w:rFonts w:ascii="Arial"/>
                      <w:spacing w:val="-1"/>
                      <w:w w:val="85"/>
                      <w:sz w:val="16"/>
                    </w:rPr>
                    <w:t>5</w:t>
                  </w:r>
                  <w:r>
                    <w:rPr>
                      <w:rFonts w:ascii="Arial"/>
                      <w:w w:val="85"/>
                      <w:sz w:val="16"/>
                    </w:rPr>
                    <w:t>0</w:t>
                  </w:r>
                </w:p>
              </w:txbxContent>
            </v:textbox>
            <w10:wrap type="none"/>
          </v:shape>
        </w:pict>
      </w:r>
      <w:r>
        <w:rPr>
          <w:kern w:val="2"/>
          <w:sz w:val="22"/>
          <w:szCs w:val="22"/>
          <w:rFonts w:cstheme="minorBidi" w:hAnsiTheme="minorHAnsi" w:eastAsiaTheme="minorHAnsi" w:asciiTheme="minorHAnsi"/>
        </w:rPr>
        <w:pict>
          <v:shape style="position:absolute;margin-left:441.834534pt;margin-top:57.091564pt;width:11.35pt;height:13.45pt;mso-position-horizontal-relative:page;mso-position-vertical-relative:paragraph;z-index:1528" type="#_x0000_t202" filled="false" stroked="false">
            <v:textbox inset="0,0,0,0" style="layout-flow:vertical;mso-layout-flow-alt:bottom-to-top">
              <w:txbxContent>
                <w:p w:rsidR="0018722C">
                  <w:pPr>
                    <w:spacing w:before="21"/>
                    <w:ind w:leftChars="0" w:left="20" w:rightChars="0" w:right="0" w:firstLineChars="0" w:firstLine="0"/>
                    <w:jc w:val="left"/>
                    <w:rPr>
                      <w:rFonts w:ascii="Arial"/>
                      <w:sz w:val="16"/>
                    </w:rPr>
                  </w:pPr>
                  <w:r>
                    <w:rPr>
                      <w:rFonts w:ascii="Arial"/>
                      <w:spacing w:val="1"/>
                      <w:w w:val="85"/>
                      <w:sz w:val="16"/>
                    </w:rPr>
                    <w:t>2</w:t>
                  </w:r>
                  <w:r>
                    <w:rPr>
                      <w:rFonts w:ascii="Arial"/>
                      <w:spacing w:val="-1"/>
                      <w:w w:val="85"/>
                      <w:sz w:val="16"/>
                    </w:rPr>
                    <w:t>0</w:t>
                  </w:r>
                  <w:r>
                    <w:rPr>
                      <w:rFonts w:ascii="Arial"/>
                      <w:w w:val="85"/>
                      <w:sz w:val="16"/>
                    </w:rPr>
                    <w:t>0</w:t>
                  </w:r>
                </w:p>
              </w:txbxContent>
            </v:textbox>
            <w10:wrap type="none"/>
          </v:shape>
        </w:pict>
      </w:r>
      <w:r>
        <w:rPr>
          <w:kern w:val="2"/>
          <w:sz w:val="22"/>
          <w:szCs w:val="22"/>
          <w:rFonts w:cstheme="minorBidi" w:hAnsiTheme="minorHAnsi" w:eastAsiaTheme="minorHAnsi" w:asciiTheme="minorHAnsi"/>
        </w:rPr>
        <w:pict>
          <v:shape style="position:absolute;margin-left:441.834534pt;margin-top:29.940153pt;width:11.35pt;height:13.45pt;mso-position-horizontal-relative:page;mso-position-vertical-relative:paragraph;z-index:1552" type="#_x0000_t202" filled="false" stroked="false">
            <v:textbox inset="0,0,0,0" style="layout-flow:vertical;mso-layout-flow-alt:bottom-to-top">
              <w:txbxContent>
                <w:p w:rsidR="0018722C">
                  <w:pPr>
                    <w:spacing w:before="21"/>
                    <w:ind w:leftChars="0" w:left="20" w:rightChars="0" w:right="0" w:firstLineChars="0" w:firstLine="0"/>
                    <w:jc w:val="left"/>
                    <w:rPr>
                      <w:rFonts w:ascii="Arial"/>
                      <w:sz w:val="16"/>
                    </w:rPr>
                  </w:pPr>
                  <w:r>
                    <w:rPr>
                      <w:rFonts w:ascii="Arial"/>
                      <w:spacing w:val="1"/>
                      <w:w w:val="85"/>
                      <w:sz w:val="16"/>
                    </w:rPr>
                    <w:t>2</w:t>
                  </w:r>
                  <w:r>
                    <w:rPr>
                      <w:rFonts w:ascii="Arial"/>
                      <w:spacing w:val="-1"/>
                      <w:w w:val="85"/>
                      <w:sz w:val="16"/>
                    </w:rPr>
                    <w:t>5</w:t>
                  </w:r>
                  <w:r>
                    <w:rPr>
                      <w:rFonts w:ascii="Arial"/>
                      <w:w w:val="85"/>
                      <w:sz w:val="16"/>
                    </w:rPr>
                    <w:t>0</w:t>
                  </w:r>
                </w:p>
              </w:txbxContent>
            </v:textbox>
            <w10:wrap type="none"/>
          </v:shape>
        </w:pict>
      </w:r>
      <w:r>
        <w:rPr>
          <w:kern w:val="2"/>
          <w:sz w:val="22"/>
          <w:szCs w:val="22"/>
          <w:rFonts w:cstheme="minorBidi" w:hAnsiTheme="minorHAnsi" w:eastAsiaTheme="minorHAnsi" w:asciiTheme="minorHAnsi"/>
        </w:rPr>
        <w:pict>
          <v:shape style="position:absolute;margin-left:450.181091pt;margin-top:86.797989pt;width:10.35pt;height:36.15pt;mso-position-horizontal-relative:page;mso-position-vertical-relative:paragraph;z-index:1576" type="#_x0000_t202" filled="false" stroked="false">
            <v:textbox inset="0,0,0,0" style="layout-flow:vertical;mso-layout-flow-alt:bottom-to-top">
              <w:txbxContent>
                <w:p w:rsidR="0018722C">
                  <w:pPr>
                    <w:spacing w:line="186" w:lineRule="exact" w:before="0"/>
                    <w:ind w:leftChars="0" w:left="20" w:rightChars="0" w:right="0" w:firstLineChars="0" w:firstLine="0"/>
                    <w:jc w:val="left"/>
                    <w:rPr>
                      <w:sz w:val="16"/>
                    </w:rPr>
                  </w:pPr>
                  <w:r>
                    <w:rPr>
                      <w:w w:val="85"/>
                      <w:sz w:val="16"/>
                    </w:rPr>
                    <w:t>数量（笔）</w:t>
                  </w:r>
                </w:p>
              </w:txbxContent>
            </v:textbox>
            <w10:wrap type="none"/>
          </v:shape>
        </w:pict>
      </w:r>
      <w:r>
        <w:rPr>
          <w:kern w:val="2"/>
          <w:szCs w:val="22"/>
          <w:rFonts w:cstheme="minorBidi" w:hAnsiTheme="minorHAnsi" w:eastAsiaTheme="minorHAnsi" w:asciiTheme="minorHAnsi"/>
          <w:sz w:val="18"/>
        </w:rPr>
        <w:t>（数据来源：</w:t>
      </w:r>
      <w:r>
        <w:rPr>
          <w:kern w:val="2"/>
          <w:szCs w:val="22"/>
          <w:rFonts w:ascii="Times New Roman" w:eastAsia="Times New Roman" w:cstheme="minorBidi" w:hAnsiTheme="minorHAnsi"/>
          <w:sz w:val="18"/>
        </w:rPr>
        <w:t>UNCTAD Statistics</w:t>
      </w:r>
      <w:r>
        <w:rPr>
          <w:kern w:val="2"/>
          <w:szCs w:val="22"/>
          <w:rFonts w:cstheme="minorBidi" w:hAnsiTheme="minorHAnsi" w:eastAsiaTheme="minorHAnsi" w:asciiTheme="minorHAnsi"/>
          <w:sz w:val="18"/>
        </w:rPr>
        <w:t>）</w:t>
      </w:r>
    </w:p>
    <w:p w:rsidR="0018722C">
      <w:pPr>
        <w:pStyle w:val="a9"/>
        <w:textAlignment w:val="center"/>
        <w:topLinePunct/>
      </w:pPr>
      <w:r>
        <w:rPr>
          <w:kern w:val="2"/>
          <w:sz w:val="22"/>
          <w:szCs w:val="22"/>
          <w:rFonts w:cstheme="minorBidi" w:hAnsiTheme="minorHAnsi" w:eastAsiaTheme="minorHAnsi" w:asciiTheme="minorHAnsi"/>
        </w:rPr>
        <w:pict>
          <v:group style="position:absolute;margin-left:141.097122pt;margin-top:-206.660645pt;width:328.6pt;height:195.5pt;mso-position-horizontal-relative:page;mso-position-vertical-relative:paragraph;z-index:1192" coordorigin="2822,-4133" coordsize="6572,3910">
            <v:shape style="position:absolute;left:2821;top:-4134;width:6572;height:3910" coordorigin="2822,-4133" coordsize="6572,3910" path="m2826,-4133l2822,-4133,2822,-224,2826,-224,2826,-4133m9394,-4133l9382,-4133,9382,-224,9394,-224,9394,-4133e" filled="true" fillcolor="#eaf1f3" stroked="false">
              <v:path arrowok="t"/>
              <v:fill type="solid"/>
            </v:shape>
            <v:rect style="position:absolute;left:2825;top:-4127;width:6556;height:3897" filled="true" fillcolor="#eaf1f3" stroked="false">
              <v:fill type="solid"/>
            </v:rect>
            <v:rect style="position:absolute;left:3458;top:-3991;width:5291;height:2885" filled="true" fillcolor="#ffffff" stroked="false">
              <v:fill type="solid"/>
            </v:rect>
            <v:shape style="position:absolute;left:835;top:826;width:6390;height:3000" coordorigin="835,827" coordsize="6390,3000" path="m3458,-1196l8753,-1196m3458,-1876l8753,-1876m3458,-2553l8753,-2553m3458,-3229l8753,-3229e" filled="false" stroked="true" strokeweight=".723726pt" strokecolor="#eaf1f3">
              <v:path arrowok="t"/>
              <v:stroke dashstyle="solid"/>
            </v:shape>
            <v:shape style="position:absolute;left:3561;top:-2277;width:5088;height:1090" coordorigin="3562,-2276" coordsize="5088,1090" path="m3562,-1196l3817,-1187,4071,-1213,4325,-1229,4580,-1242,4835,-1226,5090,-1274,5344,-1359,5599,-1460,5849,-1694,6103,-1349,6358,-1336,6613,-2276,6868,-1469,7122,-1515,7377,-1684,7631,-1964,7886,-1831,8141,-1561,8395,-1935,8650,-1603e" filled="false" stroked="true" strokeweight=".657497pt" strokecolor="#1a466e">
              <v:path arrowok="t"/>
              <v:stroke dashstyle="solid"/>
            </v:shape>
            <v:line style="position:absolute" from="3562,-1187" to="3657,-1187" stroked="true" strokeweight=".651132pt" strokecolor="#90353a">
              <v:stroke dashstyle="solid"/>
            </v:line>
            <v:line style="position:absolute" from="3703,-1193" to="3703,-1180" stroked="true" strokeweight=".198885pt" strokecolor="#90353a">
              <v:stroke dashstyle="solid"/>
            </v:line>
            <v:shape style="position:absolute;left:1185;top:3831;width:116;height:10" coordorigin="1186,3832" coordsize="116,10" path="m3749,-1187l3817,-1187m3817,-1187l3844,-1193e" filled="false" stroked="true" strokeweight=".723726pt" strokecolor="#90353a">
              <v:path arrowok="t"/>
              <v:stroke dashstyle="solid"/>
            </v:shape>
            <v:line style="position:absolute" from="3886,-1210" to="3886,-1196" stroked="true" strokeweight=".198885pt" strokecolor="#90353a">
              <v:stroke dashstyle="solid"/>
            </v:line>
            <v:line style="position:absolute" from="3932,-1213" to="4023,-1232" stroked="true" strokeweight=".657448pt" strokecolor="#90353a">
              <v:stroke dashstyle="solid"/>
            </v:line>
            <v:shape style="position:absolute;left:4063;top:-1623;width:536;height:388" type="#_x0000_t75" stroked="false">
              <v:imagedata r:id="rId17" o:title=""/>
            </v:shape>
            <v:line style="position:absolute" from="4634,-1632" to="4634,-1619" stroked="true" strokeweight=".198885pt" strokecolor="#90353a">
              <v:stroke dashstyle="solid"/>
            </v:line>
            <v:line style="position:absolute" from="4680,-1635" to="4771,-1661" stroked="true" strokeweight=".662071pt" strokecolor="#90353a">
              <v:stroke dashstyle="solid"/>
            </v:line>
            <v:line style="position:absolute" from="4813,-1678" to="4813,-1665" stroked="true" strokeweight=".198885pt" strokecolor="#90353a">
              <v:stroke dashstyle="solid"/>
            </v:line>
            <v:shape style="position:absolute;left:2520;top:3126;width:327;height:72" coordorigin="2520,3126" coordsize="327,72" path="m4854,-1671l4950,-1652m4990,-1645l4994,-1642m5038,-1632l5090,-1622m5090,-1622l5125,-1639e" filled="false" stroked="true" strokeweight=".723726pt" strokecolor="#90353a">
              <v:path arrowok="t"/>
              <v:stroke dashstyle="solid"/>
            </v:shape>
            <v:line style="position:absolute" from="5163,-1665" to="5163,-1652" stroked="true" strokeweight=".198885pt" strokecolor="#90353a">
              <v:stroke dashstyle="solid"/>
            </v:line>
            <v:shape style="position:absolute;left:5197;top:-1903;width:551;height:233" type="#_x0000_t75" stroked="false">
              <v:imagedata r:id="rId18" o:title=""/>
            </v:shape>
            <v:line style="position:absolute" from="5783,-1824" to="5783,-1811" stroked="true" strokeweight=".198885pt" strokecolor="#90353a">
              <v:stroke dashstyle="solid"/>
            </v:line>
            <v:shape style="position:absolute;left:3686;top:2890;width:73;height:68" coordorigin="3687,2891" coordsize="73,68" path="m5821,-1798l5849,-1785m5849,-1785l5881,-1831e" filled="false" stroked="true" strokeweight=".723726pt" strokecolor="#90353a">
              <v:path arrowok="t"/>
              <v:stroke dashstyle="solid"/>
            </v:shape>
            <v:line style="position:absolute" from="5893,-1865" to="5909,-1865" stroked="true" strokeweight=".162624pt" strokecolor="#90353a">
              <v:stroke dashstyle="solid"/>
            </v:line>
            <v:shape style="position:absolute;left:3806;top:2492;width:159;height:302" coordorigin="3807,2493" coordsize="159,302" path="m5921,-1896l5965,-1964m5984,-1996l5988,-2000m6008,-2032l6052,-2100e" filled="false" stroked="true" strokeweight=".723726pt" strokecolor="#90353a">
              <v:path arrowok="t"/>
              <v:stroke dashstyle="solid"/>
            </v:shape>
            <v:line style="position:absolute" from="6064,-2135" to="6080,-2135" stroked="true" strokeweight=".162624pt" strokecolor="#90353a">
              <v:stroke dashstyle="solid"/>
            </v:line>
            <v:shape style="position:absolute;left:4012;top:2363;width:356;height:322" coordorigin="4013,2363" coordsize="356,322" path="m6092,-2166l6103,-2188m6103,-2188l6151,-2149m6179,-2123l6183,-2120m6215,-2094l6279,-2039m6311,-2013l6315,-2009m6342,-1987l6358,-1970m6358,-1970l6386,-2022e" filled="false" stroked="true" strokeweight=".723726pt" strokecolor="#90353a">
              <v:path arrowok="t"/>
              <v:stroke dashstyle="solid"/>
            </v:shape>
            <v:line style="position:absolute" from="6398,-2056" to="6414,-2056" stroked="true" strokeweight=".162624pt" strokecolor="#90353a">
              <v:stroke dashstyle="solid"/>
            </v:line>
            <v:shape style="position:absolute;left:4416;top:1820;width:370;height:687" coordorigin="4416,1821" coordsize="370,687" path="m6426,-2091l6462,-2162m6478,-2195l6482,-2198m6498,-2231l6537,-2302m6553,-2335l6557,-2338m6573,-2370l6609,-2442m6637,-2468l6641,-2471m6668,-2497l6732,-2556e" filled="false" stroked="true" strokeweight=".723726pt" strokecolor="#90353a">
              <v:path arrowok="t"/>
              <v:stroke dashstyle="solid"/>
            </v:shape>
            <v:line style="position:absolute" from="6756,-2584" to="6772,-2584" stroked="true" strokeweight=".162624pt" strokecolor="#90353a">
              <v:stroke dashstyle="solid"/>
            </v:line>
            <v:line style="position:absolute" from="6796,-2611" to="6860,-2670" stroked="true" strokeweight=".717678pt" strokecolor="#90353a">
              <v:stroke dashstyle="solid"/>
            </v:line>
            <v:line style="position:absolute" from="6876,-2700" to="6892,-2700" stroked="true" strokeweight=".162624pt" strokecolor="#90353a">
              <v:stroke dashstyle="solid"/>
            </v:line>
            <v:shape style="position:absolute;left:4992;top:1259;width:158;height:303" coordorigin="4993,1259" coordsize="158,303" path="m6904,-2731l6947,-2803m6967,-2832l6971,-2835m6991,-2868l7034,-2936e" filled="false" stroked="true" strokeweight=".723726pt" strokecolor="#90353a">
              <v:path arrowok="t"/>
              <v:stroke dashstyle="solid"/>
            </v:shape>
            <v:line style="position:absolute" from="7046,-2971" to="7062,-2971" stroked="true" strokeweight=".162624pt" strokecolor="#90353a">
              <v:stroke dashstyle="solid"/>
            </v:line>
            <v:line style="position:absolute" from="7074,-3001" to="7118,-3073" stroked="true" strokeweight=".756589pt" strokecolor="#90353a">
              <v:stroke dashstyle="solid"/>
            </v:line>
            <v:line style="position:absolute" from="7130,-3106" to="7146,-3106" stroked="true" strokeweight=".325248pt" strokecolor="#90353a">
              <v:stroke dashstyle="solid"/>
            </v:line>
            <v:line style="position:absolute" from="7154,-3138" to="7194,-3210" stroked="true" strokeweight=".762046pt" strokecolor="#90353a">
              <v:stroke dashstyle="solid"/>
            </v:line>
            <v:line style="position:absolute" from="7206,-3244" to="7222,-3244" stroked="true" strokeweight=".162624pt" strokecolor="#90353a">
              <v:stroke dashstyle="solid"/>
            </v:line>
            <v:line style="position:absolute" from="7233,-3278" to="7269,-3350" stroked="true" strokeweight=".767254pt" strokecolor="#90353a">
              <v:stroke dashstyle="solid"/>
            </v:line>
            <v:line style="position:absolute" from="7281,-3383" to="7297,-3383" stroked="true" strokeweight=".162624pt" strokecolor="#90353a">
              <v:stroke dashstyle="solid"/>
            </v:line>
            <v:line style="position:absolute" from="7309,-3418" to="7345,-3489" stroked="true" strokeweight=".767254pt" strokecolor="#90353a">
              <v:stroke dashstyle="solid"/>
            </v:line>
            <v:line style="position:absolute" from="7357,-3523" to="7373,-3523" stroked="true" strokeweight=".162624pt" strokecolor="#90353a">
              <v:stroke dashstyle="solid"/>
            </v:line>
            <v:line style="position:absolute" from="7389,-3551" to="7480,-3577" stroked="true" strokeweight=".662071pt" strokecolor="#90353a">
              <v:stroke dashstyle="solid"/>
            </v:line>
            <v:line style="position:absolute" from="7522,-3597" to="7522,-3584" stroked="true" strokeweight=".198885pt" strokecolor="#90353a">
              <v:stroke dashstyle="solid"/>
            </v:line>
            <v:shape style="position:absolute;left:7556;top:-3737;width:455;height:141" type="#_x0000_t75" stroked="false">
              <v:imagedata r:id="rId19" o:title=""/>
            </v:shape>
            <v:line style="position:absolute" from="8047,-3743" to="8047,-3730" stroked="true" strokeweight=".198885pt" strokecolor="#90353a">
              <v:stroke dashstyle="solid"/>
            </v:line>
            <v:shape style="position:absolute;left:6427;top:54;width:116;height:279" coordorigin="6428,54" coordsize="116,279" path="m8093,-3743l8141,-3753m8141,-3753l8149,-3714m8156,-3681l8160,-3675m8168,-3642l8188,-3564e" filled="false" stroked="true" strokeweight=".723726pt" strokecolor="#90353a">
              <v:path arrowok="t"/>
              <v:stroke dashstyle="solid"/>
            </v:shape>
            <v:line style="position:absolute" from="8188,-3530" to="8204,-3530" stroked="true" strokeweight=".162624pt" strokecolor="#90353a">
              <v:stroke dashstyle="solid"/>
            </v:line>
            <v:line style="position:absolute" from="8204,-3492" to="8224,-3418" stroked="true" strokeweight=".786735pt" strokecolor="#90353a">
              <v:stroke dashstyle="solid"/>
            </v:line>
            <v:line style="position:absolute" from="8224,-3380" to="8240,-3380" stroked="true" strokeweight=".149072pt" strokecolor="#90353a">
              <v:stroke dashstyle="solid"/>
            </v:line>
            <v:shape style="position:absolute;left:6610;top:658;width:68;height:332" coordorigin="6610,659" coordsize="68,332" path="m8244,-3343l8260,-3268m8268,-3233l8272,-3229m8280,-3193l8300,-3119e" filled="false" stroked="true" strokeweight=".723726pt" strokecolor="#90353a">
              <v:path arrowok="t"/>
              <v:stroke dashstyle="solid"/>
            </v:shape>
            <v:line style="position:absolute" from="8299,-3081" to="8315,-3081" stroked="true" strokeweight=".162624pt" strokecolor="#90353a">
              <v:stroke dashstyle="solid"/>
            </v:line>
            <v:line style="position:absolute" from="8315,-3047" to="8335,-2969" stroked="true" strokeweight=".787331pt" strokecolor="#90353a">
              <v:stroke dashstyle="solid"/>
            </v:line>
            <v:line style="position:absolute" from="8335,-2933" to="8351,-2933" stroked="true" strokeweight=".325248pt" strokecolor="#90353a">
              <v:stroke dashstyle="solid"/>
            </v:line>
            <v:shape style="position:absolute;left:6739;top:1316;width:140;height:245" coordorigin="6740,1317" coordsize="140,245" path="m8351,-2897l8371,-2819m8379,-2787l8383,-2783m8391,-2748l8395,-2731m8395,-2731l8467,-2744e" filled="false" stroked="true" strokeweight=".723726pt" strokecolor="#90353a">
              <v:path arrowok="t"/>
              <v:stroke dashstyle="solid"/>
            </v:shape>
            <v:line style="position:absolute" from="8512,-2757" to="8512,-2744" stroked="true" strokeweight=".198885pt" strokecolor="#90353a">
              <v:stroke dashstyle="solid"/>
            </v:line>
            <v:line style="position:absolute" from="8558,-2757" to="8650,-2774" stroked="true" strokeweight=".655579pt" strokecolor="#90353a">
              <v:stroke dashstyle="solid"/>
            </v:line>
            <v:shape style="position:absolute;left:753;top:-297;width:6553;height:4345" coordorigin="754,-296" coordsize="6553,4345" path="m8753,-1102l8753,-3990m8753,-1187l8821,-1187m8753,-1733l8821,-1733m8753,-2276l8821,-2276m8753,-2819l8821,-2819m8753,-3363l8821,-3363m8753,-3906l8821,-3906m3458,-1102l3458,-3990m3458,-1196l3391,-1196m3458,-1876l3391,-1876m3458,-2553l3391,-2553m3458,-3229l3391,-3229m3458,-3906l3391,-3906m3458,-1102l8753,-1102m3562,-1102l3562,-1047m4071,-1102l4071,-1047m4580,-1102l4580,-1047m5090,-1102l5090,-1047m5599,-1102l5599,-1047m6107,-1102l6107,-1047m6613,-1102l6613,-1047m7122,-1102l7122,-1047m7631,-1102l7631,-1047m8141,-1102l8141,-1047m8650,-1102l8650,-1047e" filled="false" stroked="true" strokeweight=".361863pt" strokecolor="#000000">
              <v:path arrowok="t"/>
              <v:stroke dashstyle="solid"/>
            </v:shape>
            <v:rect style="position:absolute;left:3513;top:-663;width:5184;height:251" filled="true" fillcolor="#ffffff" stroked="false">
              <v:fill type="solid"/>
            </v:rect>
            <v:line style="position:absolute" from="3586,-536" to="4186,-536" stroked="true" strokeweight=".651132pt" strokecolor="#1a466e">
              <v:stroke dashstyle="solid"/>
            </v:line>
            <v:shape style="position:absolute;left:3778;top:4782;width:336;height:2" coordorigin="3778,4782" coordsize="336,0" path="m5897,-549l5992,-549m6032,-549l6040,-549m6080,-549l6175,-549e" filled="false" stroked="true" strokeweight=".723726pt" strokecolor="#90353a">
              <v:path arrowok="t"/>
              <v:stroke dashstyle="solid"/>
            </v:shape>
            <v:line style="position:absolute" from="6221,-556" to="6221,-543" stroked="true" strokeweight=".198885pt" strokecolor="#90353a">
              <v:stroke dashstyle="solid"/>
            </v:line>
            <v:line style="position:absolute" from="6267,-549" to="6362,-549" stroked="true" strokeweight=".651132pt" strokecolor="#90353a">
              <v:stroke dashstyle="solid"/>
            </v:line>
            <v:line style="position:absolute" from="6408,-556" to="6408,-543" stroked="true" strokeweight=".198885pt" strokecolor="#90353a">
              <v:stroke dashstyle="solid"/>
            </v:line>
            <v:line style="position:absolute" from="6454,-549" to="6494,-549" stroked="true" strokeweight=".651132pt" strokecolor="#90353a">
              <v:stroke dashstyle="solid"/>
            </v:line>
            <v:shape style="position:absolute;left:3513;top:-663;width:5184;height:251" type="#_x0000_t202" filled="false" stroked="true" strokeweight=".325818pt" strokecolor="#000000">
              <v:textbox inset="0,0,0,0">
                <w:txbxContent>
                  <w:p w:rsidR="0018722C">
                    <w:pPr>
                      <w:tabs>
                        <w:tab w:pos="3055" w:val="left" w:leader="none"/>
                      </w:tabs>
                      <w:spacing w:before="53"/>
                      <w:ind w:leftChars="0" w:left="764" w:rightChars="0" w:right="0" w:firstLineChars="0" w:firstLine="0"/>
                      <w:jc w:val="left"/>
                      <w:rPr>
                        <w:rFonts w:ascii="Arial"/>
                        <w:sz w:val="13"/>
                      </w:rPr>
                    </w:pPr>
                    <w:r>
                      <w:rPr>
                        <w:rFonts w:ascii="Arial"/>
                        <w:w w:val="130"/>
                        <w:sz w:val="13"/>
                      </w:rPr>
                      <w:t>China</w:t>
                    </w:r>
                    <w:r>
                      <w:rPr>
                        <w:rFonts w:ascii="Arial"/>
                        <w:spacing w:val="-6"/>
                        <w:w w:val="130"/>
                        <w:sz w:val="13"/>
                      </w:rPr>
                      <w:t> </w:t>
                    </w:r>
                    <w:r>
                      <w:rPr>
                        <w:rFonts w:ascii="Arial"/>
                        <w:w w:val="130"/>
                        <w:sz w:val="13"/>
                      </w:rPr>
                      <w:t>M&amp;A</w:t>
                    </w:r>
                    <w:r>
                      <w:rPr>
                        <w:rFonts w:ascii="Arial"/>
                        <w:spacing w:val="-8"/>
                        <w:w w:val="130"/>
                        <w:sz w:val="13"/>
                      </w:rPr>
                      <w:t> </w:t>
                    </w:r>
                    <w:r>
                      <w:rPr>
                        <w:rFonts w:ascii="Arial"/>
                        <w:w w:val="130"/>
                        <w:sz w:val="13"/>
                      </w:rPr>
                      <w:t>Inflows</w:t>
                      <w:tab/>
                      <w:t>China: Inward M&amp;A</w:t>
                    </w:r>
                    <w:r>
                      <w:rPr>
                        <w:rFonts w:ascii="Arial"/>
                        <w:spacing w:val="-27"/>
                        <w:w w:val="130"/>
                        <w:sz w:val="13"/>
                      </w:rPr>
                      <w:t> </w:t>
                    </w:r>
                    <w:r>
                      <w:rPr>
                        <w:rFonts w:ascii="Arial"/>
                        <w:w w:val="130"/>
                        <w:sz w:val="13"/>
                      </w:rPr>
                      <w:t>Number</w:t>
                    </w:r>
                  </w:p>
                </w:txbxContent>
              </v:textbox>
              <v:stroke dashstyle="solid"/>
              <w10:wrap type="none"/>
            </v:shape>
            <v:shape style="position:absolute;left:2821;top:-4127;width:6572;height:3897" type="#_x0000_t202" filled="false" stroked="false">
              <v:textbox inset="0,0,0,0">
                <w:txbxContent>
                  <w:p w:rsidR="0018722C">
                    <w:pPr>
                      <w:spacing w:line="240" w:lineRule="auto" w:before="0"/>
                      <w:rPr>
                        <w:sz w:val="14"/>
                      </w:rPr>
                    </w:pPr>
                  </w:p>
                  <w:p w:rsidR="0018722C">
                    <w:pPr>
                      <w:spacing w:line="240" w:lineRule="auto" w:before="0"/>
                      <w:rPr>
                        <w:sz w:val="14"/>
                      </w:rPr>
                    </w:pPr>
                  </w:p>
                  <w:p w:rsidR="0018722C">
                    <w:pPr>
                      <w:spacing w:line="240" w:lineRule="auto" w:before="0"/>
                      <w:rPr>
                        <w:sz w:val="14"/>
                      </w:rPr>
                    </w:pPr>
                  </w:p>
                  <w:p w:rsidR="0018722C">
                    <w:pPr>
                      <w:spacing w:line="240" w:lineRule="auto" w:before="0"/>
                      <w:rPr>
                        <w:sz w:val="14"/>
                      </w:rPr>
                    </w:pPr>
                  </w:p>
                  <w:p w:rsidR="0018722C">
                    <w:pPr>
                      <w:spacing w:line="240" w:lineRule="auto" w:before="0"/>
                      <w:rPr>
                        <w:sz w:val="14"/>
                      </w:rPr>
                    </w:pPr>
                  </w:p>
                  <w:p w:rsidR="0018722C">
                    <w:pPr>
                      <w:spacing w:line="240" w:lineRule="auto" w:before="0"/>
                      <w:rPr>
                        <w:sz w:val="14"/>
                      </w:rPr>
                    </w:pPr>
                  </w:p>
                  <w:p w:rsidR="0018722C">
                    <w:pPr>
                      <w:spacing w:line="240" w:lineRule="auto" w:before="0"/>
                      <w:rPr>
                        <w:sz w:val="14"/>
                      </w:rPr>
                    </w:pPr>
                  </w:p>
                  <w:p w:rsidR="0018722C">
                    <w:pPr>
                      <w:spacing w:line="240" w:lineRule="auto" w:before="0"/>
                      <w:rPr>
                        <w:sz w:val="14"/>
                      </w:rPr>
                    </w:pPr>
                  </w:p>
                  <w:p w:rsidR="0018722C">
                    <w:pPr>
                      <w:spacing w:line="240" w:lineRule="auto" w:before="0"/>
                      <w:rPr>
                        <w:sz w:val="14"/>
                      </w:rPr>
                    </w:pPr>
                  </w:p>
                  <w:p w:rsidR="0018722C">
                    <w:pPr>
                      <w:spacing w:line="240" w:lineRule="auto" w:before="0"/>
                      <w:rPr>
                        <w:sz w:val="14"/>
                      </w:rPr>
                    </w:pPr>
                  </w:p>
                  <w:p w:rsidR="0018722C">
                    <w:pPr>
                      <w:spacing w:line="240" w:lineRule="auto" w:before="0"/>
                      <w:rPr>
                        <w:sz w:val="14"/>
                      </w:rPr>
                    </w:pPr>
                  </w:p>
                  <w:p w:rsidR="0018722C">
                    <w:pPr>
                      <w:spacing w:line="240" w:lineRule="auto" w:before="0"/>
                      <w:rPr>
                        <w:sz w:val="14"/>
                      </w:rPr>
                    </w:pPr>
                  </w:p>
                  <w:p w:rsidR="0018722C">
                    <w:pPr>
                      <w:spacing w:line="240" w:lineRule="auto" w:before="0"/>
                      <w:rPr>
                        <w:sz w:val="14"/>
                      </w:rPr>
                    </w:pPr>
                  </w:p>
                  <w:p w:rsidR="0018722C">
                    <w:pPr>
                      <w:spacing w:line="240" w:lineRule="auto" w:before="0"/>
                      <w:rPr>
                        <w:sz w:val="14"/>
                      </w:rPr>
                    </w:pPr>
                  </w:p>
                  <w:p w:rsidR="0018722C">
                    <w:pPr>
                      <w:spacing w:line="240" w:lineRule="auto" w:before="0"/>
                      <w:rPr>
                        <w:sz w:val="14"/>
                      </w:rPr>
                    </w:pPr>
                  </w:p>
                  <w:p w:rsidR="0018722C">
                    <w:pPr>
                      <w:spacing w:line="240" w:lineRule="auto" w:before="0"/>
                      <w:rPr>
                        <w:sz w:val="14"/>
                      </w:rPr>
                    </w:pPr>
                  </w:p>
                  <w:p w:rsidR="0018722C">
                    <w:pPr>
                      <w:spacing w:line="240" w:lineRule="auto" w:before="6"/>
                      <w:rPr>
                        <w:sz w:val="13"/>
                      </w:rPr>
                    </w:pPr>
                  </w:p>
                  <w:p w:rsidR="0018722C">
                    <w:pPr>
                      <w:spacing w:line="125" w:lineRule="exact" w:before="0"/>
                      <w:ind w:leftChars="0" w:left="566" w:rightChars="0" w:right="561" w:firstLineChars="0" w:firstLine="0"/>
                      <w:jc w:val="center"/>
                      <w:rPr>
                        <w:rFonts w:ascii="Arial"/>
                        <w:sz w:val="13"/>
                      </w:rPr>
                    </w:pPr>
                    <w:r>
                      <w:rPr>
                        <w:rFonts w:ascii="Arial"/>
                        <w:w w:val="130"/>
                        <w:sz w:val="13"/>
                      </w:rPr>
                      <w:t>1990   1992   1994   1996   1998   2000  2002   2004   2006   2008 2010</w:t>
                    </w:r>
                  </w:p>
                  <w:p w:rsidR="0018722C">
                    <w:pPr>
                      <w:spacing w:line="146" w:lineRule="exact" w:before="0"/>
                      <w:ind w:leftChars="0" w:left="561" w:rightChars="0" w:right="561" w:firstLineChars="0" w:firstLine="0"/>
                      <w:jc w:val="center"/>
                      <w:rPr>
                        <w:sz w:val="13"/>
                      </w:rPr>
                    </w:pPr>
                    <w:r>
                      <w:rPr>
                        <w:w w:val="125"/>
                        <w:sz w:val="13"/>
                      </w:rPr>
                      <w:t>年份</w:t>
                    </w:r>
                  </w:p>
                </w:txbxContent>
              </v:textbox>
              <w10:wrap type="none"/>
            </v:shape>
            <w10:wrap type="none"/>
          </v:group>
        </w:pict>
      </w:r>
      <w:r>
        <w:rPr>
          <w:kern w:val="2"/>
          <w:sz w:val="22"/>
          <w:szCs w:val="22"/>
          <w:rFonts w:cstheme="minorBidi" w:hAnsiTheme="minorHAnsi" w:eastAsiaTheme="minorHAnsi" w:asciiTheme="minorHAnsi"/>
        </w:rPr>
        <w:pict>
          <v:shape style="position:absolute;margin-left:143.475052pt;margin-top:-100.721344pt;width:11.35pt;height:13.45pt;mso-position-horizontal-relative:page;mso-position-vertical-relative:paragraph;z-index:1216" type="#_x0000_t202" filled="false" stroked="false">
            <v:textbox inset="0,0,0,0" style="layout-flow:vertical;mso-layout-flow-alt:bottom-to-top">
              <w:txbxContent>
                <w:p w:rsidR="0018722C">
                  <w:pPr>
                    <w:spacing w:before="21"/>
                    <w:ind w:leftChars="0" w:left="20" w:rightChars="0" w:right="0" w:firstLineChars="0" w:firstLine="0"/>
                    <w:jc w:val="left"/>
                    <w:rPr>
                      <w:rFonts w:ascii="Arial"/>
                      <w:sz w:val="16"/>
                    </w:rPr>
                  </w:pPr>
                  <w:r>
                    <w:rPr>
                      <w:rFonts w:ascii="Arial"/>
                      <w:spacing w:val="1"/>
                      <w:w w:val="85"/>
                      <w:sz w:val="16"/>
                    </w:rPr>
                    <w:t>1</w:t>
                  </w:r>
                  <w:r>
                    <w:rPr>
                      <w:rFonts w:ascii="Arial"/>
                      <w:spacing w:val="-1"/>
                      <w:w w:val="85"/>
                      <w:sz w:val="16"/>
                    </w:rPr>
                    <w:t>0</w:t>
                  </w:r>
                  <w:r>
                    <w:rPr>
                      <w:rFonts w:ascii="Arial"/>
                      <w:w w:val="85"/>
                      <w:sz w:val="16"/>
                    </w:rPr>
                    <w:t>0</w:t>
                  </w:r>
                </w:p>
              </w:txbxContent>
            </v:textbox>
            <w10:wrap type="none"/>
          </v:shape>
        </w:pict>
      </w:r>
      <w:r>
        <w:rPr>
          <w:kern w:val="2"/>
          <w:sz w:val="22"/>
          <w:szCs w:val="22"/>
          <w:rFonts w:cstheme="minorBidi" w:hAnsiTheme="minorHAnsi" w:eastAsiaTheme="minorHAnsi" w:asciiTheme="minorHAnsi"/>
        </w:rPr>
        <w:pict>
          <v:shape style="position:absolute;margin-left:157.609985pt;margin-top:-62.826603pt;width:11.35pt;height:5.8pt;mso-position-horizontal-relative:page;mso-position-vertical-relative:paragraph;z-index:1384" type="#_x0000_t202" filled="false" stroked="false">
            <v:textbox inset="0,0,0,0" style="layout-flow:vertical;mso-layout-flow-alt:bottom-to-top">
              <w:txbxContent>
                <w:p w:rsidR="0018722C">
                  <w:pPr>
                    <w:spacing w:before="21"/>
                    <w:ind w:leftChars="0" w:left="20" w:rightChars="0" w:right="0" w:firstLineChars="0" w:firstLine="0"/>
                    <w:jc w:val="left"/>
                    <w:rPr>
                      <w:rFonts w:ascii="Arial"/>
                      <w:sz w:val="16"/>
                    </w:rPr>
                  </w:pPr>
                  <w:r>
                    <w:rPr>
                      <w:rFonts w:ascii="Arial"/>
                      <w:w w:val="85"/>
                      <w:sz w:val="16"/>
                    </w:rPr>
                    <w:t>0</w:t>
                  </w:r>
                </w:p>
              </w:txbxContent>
            </v:textbox>
            <w10:wrap type="none"/>
          </v:shape>
        </w:pict>
      </w:r>
      <w:r>
        <w:rPr>
          <w:kern w:val="2"/>
          <w:sz w:val="22"/>
          <w:szCs w:val="22"/>
          <w:rFonts w:cstheme="minorBidi" w:hAnsiTheme="minorHAnsi" w:eastAsiaTheme="minorHAnsi" w:asciiTheme="minorHAnsi"/>
        </w:rPr>
        <w:pict>
          <v:shape style="position:absolute;margin-left:441.834534pt;margin-top:-62.33873pt;width:11.35pt;height:5.8pt;mso-position-horizontal-relative:page;mso-position-vertical-relative:paragraph;z-index:1432" type="#_x0000_t202" filled="false" stroked="false">
            <v:textbox inset="0,0,0,0" style="layout-flow:vertical;mso-layout-flow-alt:bottom-to-top">
              <w:txbxContent>
                <w:p w:rsidR="0018722C">
                  <w:pPr>
                    <w:spacing w:before="21"/>
                    <w:ind w:leftChars="0" w:left="20" w:rightChars="0" w:right="0" w:firstLineChars="0" w:firstLine="0"/>
                    <w:jc w:val="left"/>
                    <w:rPr>
                      <w:rFonts w:ascii="Arial"/>
                      <w:sz w:val="16"/>
                    </w:rPr>
                  </w:pPr>
                  <w:r>
                    <w:rPr>
                      <w:rFonts w:ascii="Arial"/>
                      <w:w w:val="85"/>
                      <w:sz w:val="16"/>
                    </w:rPr>
                    <w:t>0</w:t>
                  </w:r>
                </w:p>
              </w:txbxContent>
            </v:textbox>
            <w10:wrap type="none"/>
          </v:shape>
        </w:pict>
      </w:r>
      <w:r>
        <w:rPr>
          <w:kern w:val="2"/>
          <w:sz w:val="22"/>
          <w:szCs w:val="22"/>
          <w:rFonts w:cstheme="minorBidi" w:hAnsiTheme="minorHAnsi" w:eastAsiaTheme="minorHAnsi" w:asciiTheme="minorHAnsi"/>
        </w:rPr>
        <w:pict>
          <v:shape style="position:absolute;margin-left:441.834534pt;margin-top:-91.723305pt;width:11.35pt;height:9.85pt;mso-position-horizontal-relative:page;mso-position-vertical-relative:paragraph;z-index:1456" type="#_x0000_t202" filled="false" stroked="false">
            <v:textbox inset="0,0,0,0" style="layout-flow:vertical;mso-layout-flow-alt:bottom-to-top">
              <w:txbxContent>
                <w:p w:rsidR="0018722C">
                  <w:pPr>
                    <w:spacing w:before="21"/>
                    <w:ind w:leftChars="0" w:left="20" w:rightChars="0" w:right="0" w:firstLineChars="0" w:firstLine="0"/>
                    <w:jc w:val="left"/>
                    <w:rPr>
                      <w:rFonts w:ascii="Arial"/>
                      <w:sz w:val="16"/>
                    </w:rPr>
                  </w:pPr>
                  <w:r>
                    <w:rPr>
                      <w:rFonts w:ascii="Arial"/>
                      <w:spacing w:val="1"/>
                      <w:w w:val="85"/>
                      <w:sz w:val="16"/>
                    </w:rPr>
                    <w:t>50</w:t>
                  </w:r>
                </w:p>
              </w:txbxContent>
            </v:textbox>
            <w10:wrap type="none"/>
          </v:shape>
        </w:pict>
      </w:r>
      <w:bookmarkStart w:name="_bookmark5" w:id="7"/>
      <w:bookmarkEnd w:id="7"/>
      <w:r>
        <w:rPr>
          <w:kern w:val="2"/>
          <w:szCs w:val="22"/>
          <w:rFonts w:cstheme="minorBidi" w:hAnsiTheme="minorHAnsi" w:eastAsiaTheme="minorHAnsi" w:asciiTheme="minorHAnsi"/>
          <w:sz w:val="20"/>
        </w:rPr>
        <w:t>图</w:t>
      </w:r>
      <w:r>
        <w:rPr>
          <w:kern w:val="2"/>
          <w:szCs w:val="22"/>
          <w:rFonts w:cstheme="minorBidi" w:hAnsiTheme="minorHAnsi" w:eastAsiaTheme="minorHAnsi" w:asciiTheme="minorHAnsi"/>
          <w:spacing w:val="-26"/>
          <w:sz w:val="20"/>
        </w:rPr>
        <w:t> </w:t>
      </w:r>
      <w:r>
        <w:rPr>
          <w:kern w:val="2"/>
          <w:szCs w:val="22"/>
          <w:rFonts w:cstheme="minorBidi" w:hAnsiTheme="minorHAnsi" w:eastAsiaTheme="minorHAnsi" w:asciiTheme="minorHAnsi"/>
          <w:sz w:val="20"/>
        </w:rPr>
        <w:t>1</w:t>
      </w:r>
      <w:r>
        <w:rPr>
          <w:kern w:val="2"/>
          <w:szCs w:val="22"/>
          <w:rFonts w:cstheme="minorBidi" w:hAnsiTheme="minorHAnsi" w:eastAsiaTheme="minorHAnsi" w:asciiTheme="minorHAnsi"/>
          <w:sz w:val="20"/>
        </w:rPr>
        <w:t>.</w:t>
      </w:r>
      <w:r>
        <w:rPr>
          <w:kern w:val="2"/>
          <w:szCs w:val="22"/>
          <w:rFonts w:cstheme="minorBidi" w:hAnsiTheme="minorHAnsi" w:eastAsiaTheme="minorHAnsi" w:asciiTheme="minorHAnsi"/>
          <w:sz w:val="20"/>
        </w:rPr>
        <w:t>3</w:t>
      </w:r>
      <w:r>
        <w:t xml:space="preserve">  </w:t>
      </w:r>
      <w:r>
        <w:rPr>
          <w:kern w:val="2"/>
          <w:szCs w:val="22"/>
          <w:rFonts w:cstheme="minorBidi" w:hAnsiTheme="minorHAnsi" w:eastAsiaTheme="minorHAnsi" w:asciiTheme="minorHAnsi"/>
          <w:w w:val="95"/>
          <w:sz w:val="20"/>
        </w:rPr>
        <w:t>外资在华并购的金额与数量</w:t>
      </w:r>
    </w:p>
    <w:p w:rsidR="0018722C">
      <w:pPr>
        <w:widowControl w:val="0"/>
        <w:snapToGrid w:val="1"/>
        <w:spacing w:beforeLines="0" w:afterLines="0" w:lineRule="auto" w:line="240" w:after="0" w:before="4"/>
        <w:ind w:firstLineChars="0" w:firstLine="0" w:leftChars="0" w:left="0" w:rightChars="0" w:right="0"/>
        <w:jc w:val="left"/>
        <w:autoSpaceDE w:val="0"/>
        <w:autoSpaceDN w:val="0"/>
        <w:pBdr>
          <w:bottom w:val="none" w:sz="0" w:space="0" w:color="auto"/>
        </w:pBdr>
        <w:rPr>
          <w:kern w:val="2"/>
          <w:sz w:val="22"/>
          <w:szCs w:val="24"/>
          <w:rFonts w:cstheme="minorBidi" w:ascii="宋体" w:hAnsi="宋体" w:eastAsia="宋体" w:cs="宋体"/>
        </w:rPr>
      </w:pPr>
    </w:p>
    <w:p w:rsidR="0018722C">
      <w:pPr>
        <w:pStyle w:val="a3"/>
        <w:topLinePunct/>
      </w:pPr>
      <w:r>
        <w:rPr>
          <w:rFonts w:cstheme="minorBidi" w:hAnsiTheme="minorHAnsi" w:eastAsiaTheme="minorHAnsi" w:asciiTheme="minorHAnsi"/>
        </w:rPr>
        <w:t>数据来源：</w:t>
      </w:r>
      <w:r>
        <w:rPr>
          <w:rFonts w:ascii="Times New Roman" w:eastAsia="Times New Roman" w:cstheme="minorBidi" w:hAnsiTheme="minorHAnsi"/>
        </w:rPr>
        <w:t>UNCTAD Statistics</w:t>
      </w:r>
    </w:p>
    <w:p w:rsidR="0018722C">
      <w:pPr>
        <w:topLinePunct/>
      </w:pPr>
      <w:r>
        <w:t>具体地，稳健地识别和评价外资并购是否为企业转型升级的有效路径是相关经验研究亟待解决的第一个问题。从优化经济结构、促进工业转型升级，到企业战略转型、技术升级，转型升级长期以来都是政府、企业和学界共同关注的热点问题，这在现阶段国际经济下行、国内资源成本上升背景下变得尤为迫切。那么，何谓转型升级？目前虽没有一致明确的定义，但对企业而言，一般认为转型是因，指企业在行业、商业模式、治理结构等方面进行的调整；升</w:t>
      </w:r>
      <w:r>
        <w:t>级</w:t>
      </w:r>
    </w:p>
    <w:p w:rsidR="0018722C">
      <w:pPr>
        <w:topLinePunct/>
      </w:pPr>
      <w:r>
        <w:t>是果，指企业通过转行、转轨、创新和整合</w:t>
      </w:r>
      <w:r>
        <w:t>（</w:t>
      </w:r>
      <w:r>
        <w:t>主要指并购重组</w:t>
      </w:r>
      <w:r>
        <w:t>）</w:t>
      </w:r>
      <w:r>
        <w:t>等方式转型，</w:t>
      </w:r>
      <w:r w:rsidR="001852F3">
        <w:t xml:space="preserve">进而获得技术或市场能力以改善自身的竞争条件，不断向高利润、高附加值区域转移的过程</w:t>
      </w:r>
      <w:r>
        <w:t>（</w:t>
      </w:r>
      <w:r>
        <w:rPr>
          <w:rFonts w:ascii="Times New Roman" w:hAnsi="Times New Roman" w:eastAsia="Times New Roman"/>
          <w:w w:val="99"/>
        </w:rPr>
        <w:t>G</w:t>
      </w:r>
      <w:r>
        <w:rPr>
          <w:rFonts w:ascii="Times New Roman" w:hAnsi="Times New Roman" w:eastAsia="Times New Roman"/>
          <w:spacing w:val="-1"/>
          <w:w w:val="99"/>
        </w:rPr>
        <w:t>e</w:t>
      </w:r>
      <w:r>
        <w:rPr>
          <w:rFonts w:ascii="Times New Roman" w:hAnsi="Times New Roman" w:eastAsia="Times New Roman"/>
          <w:w w:val="99"/>
        </w:rPr>
        <w:t>re</w:t>
      </w:r>
      <w:r>
        <w:rPr>
          <w:rFonts w:ascii="Times New Roman" w:hAnsi="Times New Roman" w:eastAsia="Times New Roman"/>
          <w:spacing w:val="-3"/>
          <w:w w:val="99"/>
        </w:rPr>
        <w:t>f</w:t>
      </w:r>
      <w:r>
        <w:rPr>
          <w:rFonts w:ascii="Times New Roman" w:hAnsi="Times New Roman" w:eastAsia="Times New Roman"/>
          <w:w w:val="99"/>
        </w:rPr>
        <w:t>fi, 1999; </w:t>
      </w:r>
      <w:r>
        <w:rPr>
          <w:rFonts w:ascii="Times New Roman" w:hAnsi="Times New Roman" w:eastAsia="Times New Roman"/>
          <w:w w:val="99"/>
        </w:rPr>
        <w:t>P</w:t>
      </w:r>
      <w:r>
        <w:rPr>
          <w:rFonts w:ascii="Times New Roman" w:hAnsi="Times New Roman" w:eastAsia="Times New Roman"/>
        </w:rPr>
        <w:t>oo</w:t>
      </w:r>
      <w:r>
        <w:rPr>
          <w:rFonts w:ascii="Times New Roman" w:hAnsi="Times New Roman" w:eastAsia="Times New Roman"/>
          <w:spacing w:val="0"/>
        </w:rPr>
        <w:t>n</w:t>
      </w:r>
      <w:r>
        <w:rPr>
          <w:rFonts w:ascii="Times New Roman" w:hAnsi="Times New Roman" w:eastAsia="Times New Roman"/>
          <w:spacing w:val="2"/>
        </w:rPr>
        <w:t>, </w:t>
      </w:r>
      <w:r>
        <w:rPr>
          <w:rFonts w:ascii="Times New Roman" w:hAnsi="Times New Roman" w:eastAsia="Times New Roman"/>
        </w:rPr>
        <w:t>2004</w:t>
      </w:r>
      <w:r>
        <w:t>）</w:t>
      </w:r>
      <w:r>
        <w:t>。因此，企业转型与升级是一个系统</w:t>
      </w:r>
      <w:r>
        <w:t>性的变革过程，二者相辅相成</w:t>
      </w:r>
      <w:r>
        <w:t>（</w:t>
      </w:r>
      <w:r>
        <w:rPr>
          <w:spacing w:val="-2"/>
        </w:rPr>
        <w:t>孔伟杰，</w:t>
      </w:r>
      <w:r>
        <w:rPr>
          <w:rFonts w:ascii="Times New Roman" w:hAnsi="Times New Roman" w:eastAsia="Times New Roman"/>
        </w:rPr>
        <w:t>201</w:t>
      </w:r>
      <w:r>
        <w:rPr>
          <w:rFonts w:ascii="Times New Roman" w:hAnsi="Times New Roman" w:eastAsia="Times New Roman"/>
          <w:spacing w:val="-2"/>
        </w:rPr>
        <w:t>2</w:t>
      </w:r>
      <w:r>
        <w:t>）</w:t>
      </w:r>
      <w:r>
        <w:t>。另一个相关的问题是，如何实现转型升级？政府的官方文件对此进行了系统的阐述，例如国务院《工业转型升级规划</w:t>
      </w:r>
      <w:r>
        <w:t>（</w:t>
      </w:r>
      <w:r>
        <w:rPr>
          <w:rFonts w:ascii="Times New Roman" w:hAnsi="Times New Roman" w:eastAsia="Times New Roman"/>
          <w:spacing w:val="-3"/>
        </w:rPr>
        <w:t>2011-2015</w:t>
      </w:r>
      <w:r>
        <w:t>年</w:t>
      </w:r>
      <w:r>
        <w:t>）</w:t>
      </w:r>
      <w:r>
        <w:t>》提出了</w:t>
      </w:r>
      <w:r>
        <w:rPr>
          <w:rFonts w:ascii="Times New Roman" w:hAnsi="Times New Roman" w:eastAsia="Times New Roman"/>
        </w:rPr>
        <w:t>8</w:t>
      </w:r>
      <w:r>
        <w:t>项重点任务，其中</w:t>
      </w:r>
      <w:r>
        <w:rPr>
          <w:rFonts w:ascii="Times New Roman" w:hAnsi="Times New Roman" w:eastAsia="Times New Roman"/>
        </w:rPr>
        <w:t>1</w:t>
      </w:r>
      <w:r>
        <w:t>项为适应我国对外开放的新形势，更加注重引进产业升级亟需的先进技术设备，鼓励国内企业深度参与跨国公司全球价值链合作，提高工业领域利用外资水平。企业界由中国上市公司协会等联合发布的《改善企业转型升级的政策与环境》调研报告称，产业发展状况分化，部分传统制造业产能超常规过剩，企业效益下滑，建议改进政府推进结构调整的做法，发挥市场对资源配置的基础性作用，通过并购重组</w:t>
      </w:r>
      <w:r>
        <w:t>盘活存量，提升经济活力。报告同时指出</w:t>
      </w:r>
      <w:r>
        <w:t>，“跨区域、跨所有制”的并购重组仍然障碍重重。由此可见，政府与业界对外资并购和重组在转型升级中的作用给予了较高的期望。现阶段，外资并购是否真实促进了目标企业转型升级成为一个重要和迫切的实证问题。</w:t>
      </w:r>
    </w:p>
    <w:p w:rsidR="0018722C">
      <w:pPr>
        <w:topLinePunct/>
      </w:pPr>
      <w:r>
        <w:t>另一个具体的问题是，在现阶段我国着力提高劳动者收入水平和就业、促进内需、促进经济结构调整的背景下，外资并购对我国劳动力市场</w:t>
      </w:r>
      <w:r>
        <w:t>（</w:t>
      </w:r>
      <w:r>
        <w:t>如企业员工收入、就业的水平和增长率等</w:t>
      </w:r>
      <w:r>
        <w:t>）</w:t>
      </w:r>
      <w:r>
        <w:t>有何影响？众多相关研究和媒体报道曾聚焦外资并购可能导致的大规模失业问题，尤其表现在国有企业被外资并购整合后</w:t>
      </w:r>
      <w:r>
        <w:t>留下的冗员处置后遗症问题。例如，上世纪九十年代初期出现了“中策现象”，香港中策投资有限公司利用国际财团的资金和金融手段对国有企业进行捆绑并购，然后经分拆或重组价值类资产在国际资本市场上出售获利，其结果导致大</w:t>
      </w:r>
      <w:r>
        <w:t>量国有企业员工下岗。当然</w:t>
      </w:r>
      <w:r>
        <w:t>，“中策现象”仅为对外资并购开放初期相关法律条</w:t>
      </w:r>
      <w:r>
        <w:t>文不健全背景下的特例，尤其是</w:t>
      </w:r>
      <w:r>
        <w:rPr>
          <w:rFonts w:ascii="Times New Roman" w:hAnsi="Times New Roman" w:eastAsia="Times New Roman"/>
        </w:rPr>
        <w:t>2005</w:t>
      </w:r>
      <w:r>
        <w:t>年国家有关部门规定提出了对上市公司战略性并购投资和投资者本身资质的要求，甚至包括部分情况下跨国公司需要承诺保证原有职工就业的要求</w:t>
      </w:r>
      <w:r>
        <w:t>1</w:t>
      </w:r>
      <w:r>
        <w:t>，在一定程度上缓解了外资并购对国内就业市场的负面影响。</w:t>
      </w:r>
      <w:r>
        <w:t>近年</w:t>
      </w:r>
      <w:r>
        <w:t>来，国内因外资并购而出现的大规模员工罢工事件使外资并购对劳动力市场的影响受到持续地关注，例如法国施耐德入股雷士、微软收购诺基亚等案例引发的中国区</w:t>
      </w:r>
      <w:r>
        <w:t>（</w:t>
      </w:r>
      <w:r>
        <w:rPr>
          <w:spacing w:val="-2"/>
        </w:rPr>
        <w:t>重庆、东莞</w:t>
      </w:r>
      <w:r>
        <w:t>）</w:t>
      </w:r>
      <w:r>
        <w:t>员工罢工，均涉及到外资并购重组过</w:t>
      </w:r>
      <w:r>
        <w:t>程中的人员重组或劳资纠纷问题。</w:t>
      </w:r>
    </w:p>
    <w:p w:rsidR="0018722C">
      <w:pPr>
        <w:topLinePunct/>
      </w:pPr>
      <w:r>
        <w:t>外来的并购投资者</w:t>
      </w:r>
      <w:r>
        <w:t>（</w:t>
      </w:r>
      <w:r>
        <w:t>尤其是跨国公司</w:t>
      </w:r>
      <w:r>
        <w:t>）</w:t>
      </w:r>
      <w:r>
        <w:t>通常基于全球视角配置资源，倘若</w:t>
      </w:r>
    </w:p>
    <w:p w:rsidR="0018722C">
      <w:pPr>
        <w:pStyle w:val="aff7"/>
        <w:topLinePunct/>
      </w:pPr>
      <w:r>
        <w:pict>
          <v:line style="position:absolute;mso-position-horizontal-relative:page;mso-position-vertical-relative:paragraph;z-index:1600;mso-wrap-distance-left:0;mso-wrap-distance-right:0" from="89.903999pt,16.050003pt" to="233.923999pt,16.050003pt" stroked="true" strokeweight=".47998pt" strokecolor="#000000">
            <v:stroke dashstyle="solid"/>
            <w10:wrap type="topAndBottom"/>
          </v:line>
        </w:pict>
      </w:r>
    </w:p>
    <w:p w:rsidR="0018722C">
      <w:pPr>
        <w:topLinePunct/>
      </w:pPr>
      <w:r>
        <w:rPr>
          <w:rFonts w:cstheme="minorBidi" w:hAnsiTheme="minorHAnsi" w:eastAsiaTheme="minorHAnsi" w:asciiTheme="minorHAnsi" w:ascii="Times New Roman" w:eastAsia="Times New Roman"/>
        </w:rPr>
        <w:t>1</w:t>
      </w:r>
      <w:r>
        <w:rPr>
          <w:rFonts w:cstheme="minorBidi" w:hAnsiTheme="minorHAnsi" w:eastAsiaTheme="minorHAnsi" w:asciiTheme="minorHAnsi"/>
        </w:rPr>
        <w:t>例如</w:t>
      </w:r>
      <w:r>
        <w:rPr>
          <w:rFonts w:ascii="Times New Roman" w:eastAsia="Times New Roman" w:cstheme="minorBidi" w:hAnsiTheme="minorHAnsi"/>
        </w:rPr>
        <w:t>2002</w:t>
      </w:r>
      <w:r>
        <w:rPr>
          <w:rFonts w:cstheme="minorBidi" w:hAnsiTheme="minorHAnsi" w:eastAsiaTheme="minorHAnsi" w:asciiTheme="minorHAnsi"/>
        </w:rPr>
        <w:t>年家乐福并购天津劝业超市的谈判结果要求家乐福对天津劝业超市的员工全部无条件地接收，当然前提是劝业超市的员工必须经过家乐福的严格培训后才能上岗。</w:t>
      </w:r>
    </w:p>
    <w:p w:rsidR="0018722C">
      <w:pPr>
        <w:topLinePunct/>
      </w:pPr>
      <w:r>
        <w:t>其以国内市场份额为目标，并购主要竞争品牌，并购完成后即裁员并缩减当地生产规模</w:t>
      </w:r>
      <w:r>
        <w:rPr>
          <w:rFonts w:ascii="Times New Roman" w:hAnsi="Times New Roman" w:eastAsia="Times New Roman"/>
        </w:rPr>
        <w:t>2</w:t>
      </w:r>
      <w:r>
        <w:t>，通过母公司和全球其他地区子公司进行生产和供应，将会引致当地员工大面积的失业。</w:t>
      </w:r>
      <w:r w:rsidR="001852F3">
        <w:t xml:space="preserve">因此，文献将跨国公司频繁的人员流动冠以“自由松散</w:t>
      </w:r>
      <w:r w:rsidR="001852F3">
        <w:t>”</w:t>
      </w:r>
    </w:p>
    <w:p w:rsidR="0018722C">
      <w:pPr>
        <w:topLinePunct/>
      </w:pPr>
      <w:r>
        <w:t>（</w:t>
      </w:r>
      <w:r>
        <w:rPr>
          <w:rFonts w:ascii="Times New Roman" w:eastAsia="Times New Roman"/>
        </w:rPr>
        <w:t>footloose</w:t>
      </w:r>
      <w:r>
        <w:t>）</w:t>
      </w:r>
      <w:r>
        <w:t>的称谓。另一方面，拥有技术、管理和海外市场资源优势的跨国公司可能通过并购重组盘活目标企业，扩大生产、研发和销售投入，利用全球视角的优势开拓出口渠道，进而带动国内就业。外资并购对员工工资</w:t>
      </w:r>
      <w:r>
        <w:t>（</w:t>
      </w:r>
      <w:r>
        <w:t>正面或是负面</w:t>
      </w:r>
      <w:r>
        <w:t>）</w:t>
      </w:r>
      <w:r>
        <w:t>的影响也存在两方面地角力：一方面，跨国公司具有特有资产和知识，</w:t>
      </w:r>
      <w:r>
        <w:t>例如技术、专利、品牌、管理知识或其他无形资产</w:t>
      </w:r>
      <w:r>
        <w:t>（</w:t>
      </w:r>
      <w:r>
        <w:rPr>
          <w:rFonts w:ascii="Times New Roman" w:eastAsia="Times New Roman"/>
        </w:rPr>
        <w:t>Markusen</w:t>
      </w:r>
      <w:r>
        <w:rPr>
          <w:rFonts w:ascii="Times New Roman" w:eastAsia="Times New Roman"/>
          <w:spacing w:val="0"/>
        </w:rPr>
        <w:t>, </w:t>
      </w:r>
      <w:r>
        <w:rPr>
          <w:rFonts w:ascii="Times New Roman" w:eastAsia="Times New Roman"/>
        </w:rPr>
        <w:t>1995; Caves</w:t>
      </w:r>
      <w:r>
        <w:rPr>
          <w:rFonts w:ascii="Times New Roman" w:eastAsia="Times New Roman"/>
          <w:spacing w:val="0"/>
        </w:rPr>
        <w:t>, </w:t>
      </w:r>
      <w:r>
        <w:rPr>
          <w:rFonts w:ascii="Times New Roman" w:eastAsia="Times New Roman"/>
        </w:rPr>
        <w:t>1974, 1996</w:t>
      </w:r>
      <w:r>
        <w:t>）</w:t>
      </w:r>
      <w:r>
        <w:t>，</w:t>
      </w:r>
      <w:r w:rsidR="001852F3">
        <w:t xml:space="preserve">因而有更高的生产效率来克服跨国经营所投入的巨大沉没成</w:t>
      </w:r>
      <w:r w:rsidR="001852F3">
        <w:t>本</w:t>
      </w:r>
    </w:p>
    <w:p w:rsidR="0018722C">
      <w:pPr>
        <w:topLinePunct/>
      </w:pPr>
      <w:r>
        <w:t>（</w:t>
      </w:r>
      <w:r>
        <w:rPr>
          <w:rFonts w:ascii="Times New Roman" w:eastAsia="Times New Roman"/>
        </w:rPr>
        <w:t>He</w:t>
      </w:r>
      <w:r>
        <w:rPr>
          <w:rFonts w:ascii="Times New Roman" w:eastAsia="Times New Roman"/>
        </w:rPr>
        <w:t>lpm</w:t>
      </w:r>
      <w:r>
        <w:rPr>
          <w:rFonts w:ascii="Times New Roman" w:eastAsia="Times New Roman"/>
        </w:rPr>
        <w:t>a</w:t>
      </w:r>
      <w:r>
        <w:rPr>
          <w:rFonts w:ascii="Times New Roman" w:eastAsia="Times New Roman"/>
        </w:rPr>
        <w:t>n </w:t>
      </w:r>
      <w:r>
        <w:rPr>
          <w:rFonts w:ascii="Times New Roman" w:eastAsia="Times New Roman"/>
        </w:rPr>
        <w:t>e</w:t>
      </w:r>
      <w:r>
        <w:rPr>
          <w:rFonts w:ascii="Times New Roman" w:eastAsia="Times New Roman"/>
        </w:rPr>
        <w:t>t </w:t>
      </w:r>
      <w:r>
        <w:rPr>
          <w:rFonts w:ascii="Times New Roman" w:eastAsia="Times New Roman"/>
        </w:rPr>
        <w:t>a</w:t>
      </w:r>
      <w:r>
        <w:rPr>
          <w:rFonts w:ascii="Times New Roman" w:eastAsia="Times New Roman"/>
        </w:rPr>
        <w:t>l</w:t>
      </w:r>
      <w:r>
        <w:rPr>
          <w:rFonts w:ascii="Times New Roman" w:eastAsia="Times New Roman"/>
        </w:rPr>
        <w:t>., </w:t>
      </w:r>
      <w:r>
        <w:rPr>
          <w:rFonts w:ascii="Times New Roman" w:eastAsia="Times New Roman"/>
        </w:rPr>
        <w:t>2004</w:t>
      </w:r>
      <w:r>
        <w:t>）</w:t>
      </w:r>
      <w:r>
        <w:t>，理论上预期跨国公司并购内资企业后可能重新整合和配置资源，通过技术升级和管理改进，不断提高目标企业生产效率，进而提升工资水平；另一方面认为，由于跨国公司具有规模和垄断优势，在与工人谈判</w:t>
      </w:r>
      <w:r>
        <w:t>中具有有利地位，从而可能降低实际工资。由此，关于外资并购的影响的结论，</w:t>
      </w:r>
      <w:r w:rsidR="001852F3">
        <w:t xml:space="preserve">更多地依赖于实证检验。</w:t>
      </w:r>
    </w:p>
    <w:p w:rsidR="0018722C">
      <w:pPr>
        <w:topLinePunct/>
      </w:pPr>
      <w:r>
        <w:t>以上劳动力市场和前述企业转型升级的研究视角构成本文实证检验的两个</w:t>
      </w:r>
      <w:r>
        <w:t>核心。换言之，转型升级的主要衡量标准是以</w:t>
      </w:r>
      <w:r>
        <w:rPr>
          <w:rFonts w:ascii="Times New Roman" w:hAnsi="Times New Roman" w:eastAsia="Times New Roman"/>
        </w:rPr>
        <w:t>TFP</w:t>
      </w:r>
      <w:r>
        <w:t>为代表的企业效率是否显著提高，劳动力市场</w:t>
      </w:r>
      <w:r>
        <w:t>（</w:t>
      </w:r>
      <w:r>
        <w:t>工资、就业</w:t>
      </w:r>
      <w:r>
        <w:t>）</w:t>
      </w:r>
      <w:r>
        <w:t>则体现社会福利水平，因而本文实证检验的问题可归结为外资并购对企业效率和福利的影响。当前，我国改革开放事业已进入深水区</w:t>
      </w:r>
      <w:r>
        <w:t>，“开放倒逼改革”成为今后一段时期重要的发展战略。对外资在华并购的进一步开放，可能成为我国消化过剩产能、加强市场竞争、提高经济效</w:t>
      </w:r>
      <w:r>
        <w:t>率、优化和升级产业结构、提高国民收入和就业的一项重要措施。今年</w:t>
      </w:r>
      <w:r>
        <w:rPr>
          <w:rFonts w:ascii="Times New Roman" w:hAnsi="Times New Roman" w:eastAsia="Times New Roman"/>
        </w:rPr>
        <w:t>8</w:t>
      </w:r>
      <w:r>
        <w:t>月我国正式建立上海自由贸易试验区，在试验区内，对外商投资试行准入前国民待遇，同时制订外商投资负面清单，对负面清单之外的领域，将外商投资企业合同章程审批改为备案管理</w:t>
      </w:r>
      <w:r>
        <w:t>3</w:t>
      </w:r>
      <w:r>
        <w:t>。由此，我国对外商投资实行更优惠的政策、更大的开放度必将吸引更多的外资企业通过并购重组的方式入我国市场</w:t>
      </w:r>
      <w:r>
        <w:t>4</w:t>
      </w:r>
      <w:r>
        <w:t>。因而正确、有效地评价外资并购对我国企业</w:t>
      </w:r>
      <w:r>
        <w:t>（</w:t>
      </w:r>
      <w:r>
        <w:rPr>
          <w:spacing w:val="-3"/>
        </w:rPr>
        <w:t>效率和福利</w:t>
      </w:r>
      <w:r>
        <w:t>）</w:t>
      </w:r>
      <w:r>
        <w:t>的整体影响，对与时俱进地调</w:t>
      </w:r>
      <w:r>
        <w:t>整外资并购和进一步对外开放的政策都具有非常重要的现实意义。</w:t>
      </w:r>
    </w:p>
    <w:p w:rsidR="0018722C">
      <w:pPr>
        <w:pStyle w:val="Heading3"/>
        <w:topLinePunct/>
        <w:ind w:left="200" w:hangingChars="200" w:hanging="200"/>
      </w:pPr>
      <w:bookmarkStart w:id="59538" w:name="_Toc68659538"/>
      <w:bookmarkStart w:name="_bookmark6" w:id="8"/>
      <w:bookmarkEnd w:id="8"/>
      <w:r>
        <w:t>1.1.2</w:t>
      </w:r>
      <w:r>
        <w:t xml:space="preserve"> </w:t>
      </w:r>
      <w:bookmarkStart w:name="_bookmark6" w:id="9"/>
      <w:bookmarkEnd w:id="9"/>
      <w:r>
        <w:t>理论背景</w:t>
      </w:r>
      <w:bookmarkEnd w:id="59538"/>
    </w:p>
    <w:p w:rsidR="0018722C">
      <w:pPr>
        <w:topLinePunct/>
      </w:pPr>
      <w:r>
        <w:t>近年</w:t>
      </w:r>
      <w:r>
        <w:t>来，随着跨国并购的重要性日益凸显，国际学术期刊涌现出一批相关</w:t>
      </w:r>
    </w:p>
    <w:p w:rsidR="0018722C">
      <w:pPr>
        <w:pStyle w:val="aff7"/>
        <w:topLinePunct/>
      </w:pPr>
      <w:r>
        <w:pict>
          <v:line style="position:absolute;mso-position-horizontal-relative:page;mso-position-vertical-relative:paragraph;z-index:1624;mso-wrap-distance-left:0;mso-wrap-distance-right:0" from="89.903999pt,21.440598pt" to="233.923999pt,21.440598pt" stroked="true" strokeweight=".47998pt" strokecolor="#000000">
            <v:stroke dashstyle="solid"/>
            <w10:wrap type="topAndBottom"/>
          </v:line>
        </w:pict>
      </w:r>
    </w:p>
    <w:p w:rsidR="0018722C">
      <w:pPr>
        <w:topLinePunct/>
      </w:pPr>
      <w:r>
        <w:rPr>
          <w:rFonts w:cstheme="minorBidi" w:hAnsiTheme="minorHAnsi" w:eastAsiaTheme="minorHAnsi" w:asciiTheme="minorHAnsi" w:ascii="Times New Roman" w:eastAsia="Times New Roman"/>
        </w:rPr>
        <w:t>2</w:t>
      </w:r>
      <w:r w:rsidR="001852F3">
        <w:rPr>
          <w:rFonts w:cstheme="minorBidi" w:hAnsiTheme="minorHAnsi" w:eastAsiaTheme="minorHAnsi" w:asciiTheme="minorHAnsi" w:ascii="Times New Roman" w:eastAsia="Times New Roman"/>
        </w:rPr>
        <w:t xml:space="preserve">  </w:t>
      </w:r>
      <w:r>
        <w:rPr>
          <w:rFonts w:cstheme="minorBidi" w:hAnsiTheme="minorHAnsi" w:eastAsiaTheme="minorHAnsi" w:asciiTheme="minorHAnsi"/>
        </w:rPr>
        <w:t>这里涉及到另一个有关外资并购的重要问题：反垄断。笔者将在第五章具体阐述。</w:t>
      </w:r>
    </w:p>
    <w:p w:rsidR="0018722C">
      <w:pPr>
        <w:topLinePunct/>
      </w:pPr>
      <w:r>
        <w:rPr>
          <w:rFonts w:cstheme="minorBidi" w:hAnsiTheme="minorHAnsi" w:eastAsiaTheme="minorHAnsi" w:asciiTheme="minorHAnsi" w:ascii="Times New Roman" w:eastAsia="Times New Roman"/>
        </w:rPr>
        <w:t>3</w:t>
      </w:r>
      <w:r w:rsidR="001852F3">
        <w:rPr>
          <w:rFonts w:cstheme="minorBidi" w:hAnsiTheme="minorHAnsi" w:eastAsiaTheme="minorHAnsi" w:asciiTheme="minorHAnsi" w:ascii="Times New Roman" w:eastAsia="Times New Roman"/>
        </w:rPr>
        <w:t xml:space="preserve">  </w:t>
      </w:r>
      <w:r>
        <w:rPr>
          <w:rFonts w:cstheme="minorBidi" w:hAnsiTheme="minorHAnsi" w:eastAsiaTheme="minorHAnsi" w:asciiTheme="minorHAnsi"/>
        </w:rPr>
        <w:t>详见《中国</w:t>
      </w:r>
      <w:r>
        <w:rPr>
          <w:rFonts w:cstheme="minorBidi" w:hAnsiTheme="minorHAnsi" w:eastAsiaTheme="minorHAnsi" w:asciiTheme="minorHAnsi"/>
        </w:rPr>
        <w:t>（</w:t>
      </w:r>
      <w:r>
        <w:rPr>
          <w:rFonts w:cstheme="minorBidi" w:hAnsiTheme="minorHAnsi" w:eastAsiaTheme="minorHAnsi" w:asciiTheme="minorHAnsi"/>
        </w:rPr>
        <w:t>上海</w:t>
      </w:r>
      <w:r>
        <w:rPr>
          <w:rFonts w:cstheme="minorBidi" w:hAnsiTheme="minorHAnsi" w:eastAsiaTheme="minorHAnsi" w:asciiTheme="minorHAnsi"/>
        </w:rPr>
        <w:t>）</w:t>
      </w:r>
      <w:r>
        <w:rPr>
          <w:rFonts w:cstheme="minorBidi" w:hAnsiTheme="minorHAnsi" w:eastAsiaTheme="minorHAnsi" w:asciiTheme="minorHAnsi"/>
        </w:rPr>
        <w:t>自由贸易试验区总体方案》。</w:t>
      </w:r>
    </w:p>
    <w:p w:rsidR="0018722C">
      <w:pPr>
        <w:topLinePunct/>
      </w:pPr>
      <w:r>
        <w:rPr>
          <w:rFonts w:cstheme="minorBidi" w:hAnsiTheme="minorHAnsi" w:eastAsiaTheme="minorHAnsi" w:asciiTheme="minorHAnsi" w:ascii="Times New Roman" w:eastAsia="Times New Roman"/>
        </w:rPr>
        <w:t>4</w:t>
      </w:r>
      <w:r>
        <w:rPr>
          <w:rFonts w:cstheme="minorBidi" w:hAnsiTheme="minorHAnsi" w:eastAsiaTheme="minorHAnsi" w:asciiTheme="minorHAnsi"/>
        </w:rPr>
        <w:t>另据裴长洪</w:t>
      </w:r>
      <w:r>
        <w:rPr>
          <w:rFonts w:cstheme="minorBidi" w:hAnsiTheme="minorHAnsi" w:eastAsiaTheme="minorHAnsi" w:asciiTheme="minorHAnsi"/>
        </w:rPr>
        <w:t>（</w:t>
      </w:r>
      <w:r>
        <w:rPr>
          <w:rFonts w:ascii="Times New Roman" w:eastAsia="Times New Roman" w:cstheme="minorBidi" w:hAnsiTheme="minorHAnsi"/>
        </w:rPr>
        <w:t>2006</w:t>
      </w:r>
      <w:r>
        <w:rPr>
          <w:rFonts w:cstheme="minorBidi" w:hAnsiTheme="minorHAnsi" w:eastAsiaTheme="minorHAnsi" w:asciiTheme="minorHAnsi"/>
        </w:rPr>
        <w:t>）</w:t>
      </w:r>
      <w:r>
        <w:rPr>
          <w:rFonts w:cstheme="minorBidi" w:hAnsiTheme="minorHAnsi" w:eastAsiaTheme="minorHAnsi" w:asciiTheme="minorHAnsi"/>
        </w:rPr>
        <w:t>预言，随着我国国有企业改革逐步深化，相关法律法规进一步完善，股权分置改革试点稳步推进，跨国并购在我国吸收外资中将成为一个引人注目的新形式。</w:t>
      </w:r>
    </w:p>
    <w:p w:rsidR="0018722C">
      <w:pPr>
        <w:topLinePunct/>
      </w:pPr>
      <w:r>
        <w:t xml:space="preserve">的理论与经验研究，探讨跨国并购对东道国收购企业的效率和对当地劳动力市</w:t>
      </w:r>
      <w:r>
        <w:t xml:space="preserve">场的影响。例如，理论研究包括</w:t>
      </w:r>
      <w:r>
        <w:rPr>
          <w:rFonts w:ascii="Times New Roman" w:eastAsia="Times New Roman"/>
        </w:rPr>
        <w:t xml:space="preserve">Qiu &amp; Zhou </w:t>
      </w:r>
      <w:r>
        <w:rPr>
          <w:rFonts w:ascii="Times New Roman" w:eastAsia="Times New Roman"/>
        </w:rPr>
        <w:t xml:space="preserve">(</w:t>
      </w:r>
      <w:r>
        <w:rPr>
          <w:rFonts w:ascii="Times New Roman" w:eastAsia="Times New Roman"/>
        </w:rPr>
        <w:t xml:space="preserve">2006, </w:t>
      </w:r>
      <w:r>
        <w:rPr>
          <w:rFonts w:ascii="Times New Roman" w:eastAsia="Times New Roman"/>
          <w:spacing w:val="-4"/>
        </w:rPr>
        <w:t xml:space="preserve">2007</w:t>
      </w:r>
      <w:r>
        <w:rPr>
          <w:rFonts w:ascii="Times New Roman" w:eastAsia="Times New Roman"/>
        </w:rPr>
        <w:t xml:space="preserve">)</w:t>
      </w:r>
      <w:r>
        <w:rPr>
          <w:spacing w:val="-4"/>
        </w:rPr>
        <w:t xml:space="preserve">, </w:t>
      </w:r>
      <w:r>
        <w:rPr>
          <w:rFonts w:ascii="Times New Roman" w:eastAsia="Times New Roman"/>
        </w:rPr>
        <w:t xml:space="preserve">Nocke </w:t>
      </w:r>
      <w:r>
        <w:rPr>
          <w:rFonts w:ascii="Times New Roman" w:eastAsia="Times New Roman"/>
        </w:rPr>
        <w:t xml:space="preserve">&amp; </w:t>
      </w:r>
      <w:r>
        <w:rPr>
          <w:rFonts w:ascii="Times New Roman" w:eastAsia="Times New Roman"/>
        </w:rPr>
        <w:t xml:space="preserve">Yeaple</w:t>
      </w:r>
      <w:r>
        <w:rPr>
          <w:rFonts w:ascii="Times New Roman" w:eastAsia="Times New Roman"/>
        </w:rPr>
        <w:t xml:space="preserve"> </w:t>
      </w:r>
      <w:r>
        <w:rPr>
          <w:rFonts w:ascii="Times New Roman" w:eastAsia="Times New Roman"/>
        </w:rPr>
        <w:t xml:space="preserve">(</w:t>
      </w:r>
      <w:r>
        <w:rPr>
          <w:rFonts w:ascii="Times New Roman" w:eastAsia="Times New Roman"/>
        </w:rPr>
        <w:t xml:space="preserve">2007, 2008</w:t>
      </w:r>
      <w:r>
        <w:rPr>
          <w:rFonts w:ascii="Times New Roman" w:eastAsia="Times New Roman"/>
        </w:rPr>
        <w:t xml:space="preserve">)</w:t>
      </w:r>
      <w:r>
        <w:rPr>
          <w:spacing w:val="-59"/>
        </w:rPr>
        <w:t xml:space="preserve">, </w:t>
      </w:r>
      <w:r>
        <w:rPr>
          <w:rFonts w:ascii="Times New Roman" w:eastAsia="Times New Roman"/>
        </w:rPr>
        <w:t xml:space="preserve">S</w:t>
      </w:r>
      <w:r>
        <w:rPr>
          <w:rFonts w:ascii="Times New Roman" w:eastAsia="Times New Roman"/>
        </w:rPr>
        <w:t xml:space="preserve">p</w:t>
      </w:r>
      <w:r>
        <w:rPr>
          <w:rFonts w:ascii="Times New Roman" w:eastAsia="Times New Roman"/>
        </w:rPr>
        <w:t xml:space="preserve">ea</w:t>
      </w:r>
      <w:r>
        <w:rPr>
          <w:rFonts w:ascii="Times New Roman" w:eastAsia="Times New Roman"/>
        </w:rPr>
        <w:t xml:space="preserve">rot </w:t>
      </w:r>
      <w:r>
        <w:rPr>
          <w:rFonts w:ascii="Times New Roman" w:eastAsia="Times New Roman"/>
        </w:rPr>
        <w:t xml:space="preserve">(</w:t>
      </w:r>
      <w:r>
        <w:rPr>
          <w:rFonts w:ascii="Times New Roman" w:eastAsia="Times New Roman"/>
        </w:rPr>
        <w:t xml:space="preserve">200</w:t>
      </w:r>
      <w:r>
        <w:rPr>
          <w:rFonts w:ascii="Times New Roman" w:eastAsia="Times New Roman"/>
          <w:spacing w:val="0"/>
        </w:rPr>
        <w:t xml:space="preserve">8</w:t>
      </w:r>
      <w:r>
        <w:rPr>
          <w:rFonts w:ascii="Times New Roman" w:eastAsia="Times New Roman"/>
        </w:rPr>
        <w:t xml:space="preserve">)</w:t>
      </w:r>
      <w:r>
        <w:t xml:space="preserve">；实证检验包括</w:t>
      </w:r>
      <w:r>
        <w:rPr>
          <w:rFonts w:ascii="Times New Roman" w:eastAsia="Times New Roman"/>
        </w:rPr>
        <w:t xml:space="preserve">Aitken </w:t>
      </w:r>
      <w:r>
        <w:rPr>
          <w:rFonts w:ascii="Times New Roman" w:eastAsia="Times New Roman"/>
        </w:rPr>
        <w:t xml:space="preserve">e</w:t>
      </w:r>
      <w:r>
        <w:rPr>
          <w:rFonts w:ascii="Times New Roman" w:eastAsia="Times New Roman"/>
        </w:rPr>
        <w:t xml:space="preserve">t al. </w:t>
      </w:r>
      <w:r>
        <w:rPr>
          <w:rFonts w:ascii="Times New Roman" w:eastAsia="Times New Roman"/>
        </w:rPr>
        <w:t xml:space="preserve">(</w:t>
      </w:r>
      <w:r>
        <w:rPr>
          <w:rFonts w:ascii="Times New Roman" w:eastAsia="Times New Roman"/>
        </w:rPr>
        <w:t xml:space="preserve">199</w:t>
      </w:r>
      <w:r>
        <w:rPr>
          <w:rFonts w:ascii="Times New Roman" w:eastAsia="Times New Roman"/>
          <w:spacing w:val="0"/>
        </w:rPr>
        <w:t xml:space="preserve">6</w:t>
      </w:r>
      <w:r>
        <w:rPr>
          <w:rFonts w:ascii="Times New Roman" w:eastAsia="Times New Roman"/>
        </w:rPr>
        <w:t xml:space="preserve">)</w:t>
      </w:r>
      <w:r>
        <w:rPr>
          <w:spacing w:val="-58"/>
        </w:rPr>
        <w:t xml:space="preserve">, </w:t>
      </w:r>
      <w:r>
        <w:rPr>
          <w:rFonts w:ascii="Times New Roman" w:eastAsia="Times New Roman"/>
        </w:rPr>
        <w:t xml:space="preserve">L</w:t>
      </w:r>
      <w:r>
        <w:rPr>
          <w:rFonts w:ascii="Times New Roman" w:eastAsia="Times New Roman"/>
        </w:rPr>
        <w:t xml:space="preserve">ip</w:t>
      </w:r>
      <w:r>
        <w:rPr>
          <w:rFonts w:ascii="Times New Roman" w:eastAsia="Times New Roman"/>
        </w:rPr>
        <w:t xml:space="preserve">s</w:t>
      </w:r>
      <w:r>
        <w:rPr>
          <w:rFonts w:ascii="Times New Roman" w:eastAsia="Times New Roman"/>
        </w:rPr>
        <w:t xml:space="preserve">e</w:t>
      </w:r>
      <w:r>
        <w:rPr>
          <w:rFonts w:ascii="Times New Roman" w:eastAsia="Times New Roman"/>
        </w:rPr>
        <w:t xml:space="preserve">y &amp; </w:t>
      </w:r>
      <w:r>
        <w:rPr>
          <w:rFonts w:ascii="Times New Roman" w:eastAsia="Times New Roman"/>
        </w:rPr>
        <w:t xml:space="preserve">S</w:t>
      </w:r>
      <w:r>
        <w:rPr>
          <w:rFonts w:ascii="Times New Roman" w:eastAsia="Times New Roman"/>
        </w:rPr>
        <w:t xml:space="preserve">joholm </w:t>
      </w:r>
      <w:r>
        <w:rPr>
          <w:rFonts w:ascii="Times New Roman" w:eastAsia="Times New Roman"/>
        </w:rPr>
        <w:t xml:space="preserve">(</w:t>
      </w:r>
      <w:r>
        <w:rPr>
          <w:rFonts w:ascii="Times New Roman" w:eastAsia="Times New Roman"/>
        </w:rPr>
        <w:t xml:space="preserve">200</w:t>
      </w:r>
      <w:r>
        <w:rPr>
          <w:rFonts w:ascii="Times New Roman" w:eastAsia="Times New Roman"/>
          <w:spacing w:val="0"/>
        </w:rPr>
        <w:t xml:space="preserve">2</w:t>
      </w:r>
      <w:r>
        <w:rPr>
          <w:rFonts w:ascii="Times New Roman" w:eastAsia="Times New Roman"/>
        </w:rPr>
        <w:t xml:space="preserve">, </w:t>
      </w:r>
      <w:r>
        <w:rPr>
          <w:rFonts w:ascii="Times New Roman" w:eastAsia="Times New Roman"/>
          <w:spacing w:val="-2"/>
        </w:rPr>
        <w:t xml:space="preserve">2004</w:t>
      </w:r>
      <w:r>
        <w:rPr>
          <w:rFonts w:ascii="Times New Roman" w:eastAsia="Times New Roman"/>
        </w:rPr>
        <w:t xml:space="preserve">)</w:t>
      </w:r>
      <w:r>
        <w:rPr>
          <w:spacing w:val="-2"/>
        </w:rPr>
        <w:t xml:space="preserve">, </w:t>
      </w:r>
      <w:r>
        <w:rPr>
          <w:rFonts w:ascii="Times New Roman" w:eastAsia="Times New Roman"/>
        </w:rPr>
        <w:t xml:space="preserve">Girma </w:t>
      </w:r>
      <w:r>
        <w:rPr>
          <w:rFonts w:ascii="Times New Roman" w:eastAsia="Times New Roman"/>
        </w:rPr>
        <w:t xml:space="preserve">&amp; Gorg</w:t>
      </w:r>
      <w:r>
        <w:rPr>
          <w:rFonts w:ascii="Times New Roman" w:eastAsia="Times New Roman"/>
        </w:rPr>
        <w:t xml:space="preserve"> </w:t>
      </w:r>
      <w:r>
        <w:rPr>
          <w:rFonts w:ascii="Times New Roman" w:eastAsia="Times New Roman"/>
        </w:rPr>
        <w:t xml:space="preserve">(</w:t>
      </w:r>
      <w:r>
        <w:rPr>
          <w:rFonts w:ascii="Times New Roman" w:eastAsia="Times New Roman"/>
        </w:rPr>
        <w:t xml:space="preserve">2003, 2007</w:t>
      </w:r>
      <w:r>
        <w:rPr>
          <w:rFonts w:ascii="Times New Roman" w:eastAsia="Times New Roman"/>
        </w:rPr>
        <w:t xml:space="preserve">)</w:t>
      </w:r>
      <w:r>
        <w:rPr>
          <w:spacing w:val="-8"/>
        </w:rPr>
        <w:t xml:space="preserve">,</w:t>
      </w:r>
      <w:r>
        <w:t xml:space="preserve"> </w:t>
      </w:r>
      <w:r>
        <w:rPr>
          <w:rFonts w:ascii="Times New Roman" w:eastAsia="Times New Roman"/>
        </w:rPr>
        <w:t xml:space="preserve">Arnold &amp; Javorcik </w:t>
      </w:r>
      <w:r>
        <w:rPr>
          <w:rFonts w:ascii="Times New Roman" w:eastAsia="Times New Roman"/>
        </w:rPr>
        <w:t xml:space="preserve">(</w:t>
      </w:r>
      <w:r>
        <w:rPr>
          <w:rFonts w:ascii="Times New Roman" w:eastAsia="Times New Roman"/>
        </w:rPr>
        <w:t xml:space="preserve">2009</w:t>
      </w:r>
      <w:r>
        <w:rPr>
          <w:rFonts w:ascii="Times New Roman" w:eastAsia="Times New Roman"/>
        </w:rPr>
        <w:t xml:space="preserve">)</w:t>
      </w:r>
      <w:r>
        <w:t xml:space="preserve">等。这些研究或从理论上解释跨国并购的动因和模式，预测跨国并购对行业或企业整体的经济效果，或利用企业层面、企业与工人层面合并的微观数据检验所预测的结论，对跨国并购的影响给出定量的分析结果，从而为现实评价和政策完善提供依据。然而，目前国内外相关实证研究对跨国并购影响的性质</w:t>
      </w:r>
      <w:r>
        <w:t xml:space="preserve">（</w:t>
      </w:r>
      <w:r>
        <w:rPr>
          <w:spacing w:val="-3"/>
        </w:rPr>
        <w:t xml:space="preserve">正面还是负面</w:t>
      </w:r>
      <w:r>
        <w:t xml:space="preserve">）</w:t>
      </w:r>
      <w:r>
        <w:t xml:space="preserve">并无</w:t>
      </w:r>
      <w:r>
        <w:t xml:space="preserve">明确结论，而是发现存在显著的国别异质性</w:t>
      </w:r>
      <w:r>
        <w:t xml:space="preserve">（</w:t>
      </w:r>
      <w:r>
        <w:t xml:space="preserve">例如，</w:t>
      </w:r>
      <w:r>
        <w:rPr>
          <w:rFonts w:ascii="Times New Roman" w:eastAsia="Times New Roman"/>
        </w:rPr>
        <w:t xml:space="preserve">Huttunen</w:t>
      </w:r>
      <w:r>
        <w:rPr>
          <w:rFonts w:ascii="Times New Roman" w:eastAsia="Times New Roman"/>
        </w:rPr>
        <w:t xml:space="preserve">, </w:t>
      </w:r>
      <w:r>
        <w:rPr>
          <w:rFonts w:ascii="Times New Roman" w:eastAsia="Times New Roman"/>
        </w:rPr>
        <w:t xml:space="preserve">2007;</w:t>
      </w:r>
      <w:r w:rsidR="001852F3">
        <w:rPr>
          <w:rFonts w:ascii="Times New Roman" w:eastAsia="Times New Roman"/>
        </w:rPr>
        <w:t xml:space="preserve"> </w:t>
      </w:r>
      <w:r>
        <w:rPr>
          <w:rFonts w:ascii="Times New Roman" w:eastAsia="Times New Roman"/>
        </w:rPr>
        <w:t xml:space="preserve">Bandick</w:t>
      </w:r>
      <w:r>
        <w:rPr>
          <w:rFonts w:hint="eastAsia"/>
        </w:rPr>
        <w:t xml:space="preserve">，</w:t>
      </w:r>
    </w:p>
    <w:p w:rsidR="0018722C">
      <w:pPr>
        <w:topLinePunct/>
      </w:pPr>
      <w:r>
        <w:rPr>
          <w:rFonts w:ascii="Times New Roman" w:eastAsia="Times New Roman"/>
        </w:rPr>
        <w:t>20</w:t>
      </w:r>
      <w:r>
        <w:rPr>
          <w:rFonts w:ascii="Times New Roman" w:eastAsia="Times New Roman"/>
        </w:rPr>
        <w:t>1</w:t>
      </w:r>
      <w:r>
        <w:rPr>
          <w:rFonts w:ascii="Times New Roman" w:eastAsia="Times New Roman"/>
        </w:rPr>
        <w:t>1</w:t>
      </w:r>
      <w:r>
        <w:t>）</w:t>
      </w:r>
      <w:r>
        <w:t>，尤其鲜见基于中国企业层面数据检验跨国公司在华并购的影响的系统性经验研究。一方面，由于数据获取的限制，相关实证检验往往需要识别并购事</w:t>
      </w:r>
      <w:r>
        <w:t>件发生的时间</w:t>
      </w:r>
      <w:r>
        <w:t>（</w:t>
      </w:r>
      <w:r>
        <w:t>或所有权变更为外资的时间</w:t>
      </w:r>
      <w:r>
        <w:t>）</w:t>
      </w:r>
      <w:r>
        <w:t>，确定并购事件冲击的起点以验证外资并购的因果影响，这对数据要求较高；另一方面，相关文献通常采用严格的计量方法</w:t>
      </w:r>
      <w:r>
        <w:t>（</w:t>
      </w:r>
      <w:r>
        <w:t>比如，工具变量、倾向性评分匹配、双重差分等</w:t>
      </w:r>
      <w:r>
        <w:t>）</w:t>
      </w:r>
      <w:r>
        <w:t>克服外资并购</w:t>
      </w:r>
      <w:r>
        <w:t>样本选择导致的因果内生性问题，可靠地识别外资并购冲击对目标企业</w:t>
      </w:r>
      <w:r>
        <w:rPr>
          <w:rFonts w:ascii="Times New Roman" w:eastAsia="Times New Roman"/>
        </w:rPr>
        <w:t>TFP</w:t>
      </w:r>
      <w:r>
        <w:t>、工资、就业或其他效果变量的作用，而这些方法对数据本身又有较高的要求，</w:t>
      </w:r>
      <w:r w:rsidR="001852F3">
        <w:t xml:space="preserve">因而数据和方法共同构成了相关研究的主要限制条件。本文遵循相关实证研究的范式，利用人工合并的独有数据库和相关计量理论文献所证实的先进计量技术，对外资并购的经济效果进行精细和稳健地识别和估计。</w:t>
      </w:r>
    </w:p>
    <w:p w:rsidR="0018722C">
      <w:pPr>
        <w:topLinePunct/>
      </w:pPr>
      <w:r>
        <w:t>理论上，</w:t>
      </w:r>
      <w:r>
        <w:rPr>
          <w:rFonts w:ascii="Times New Roman" w:hAnsi="Times New Roman" w:eastAsia="宋体"/>
        </w:rPr>
        <w:t>Spearot</w:t>
      </w:r>
      <w:r>
        <w:t>（</w:t>
      </w:r>
      <w:r>
        <w:rPr>
          <w:rFonts w:ascii="Times New Roman" w:hAnsi="Times New Roman" w:eastAsia="宋体"/>
        </w:rPr>
        <w:t>2008</w:t>
      </w:r>
      <w:r>
        <w:t>）</w:t>
      </w:r>
      <w:r>
        <w:t>采用企业异质性模型的分析框架探讨了不同生产</w:t>
      </w:r>
      <w:r>
        <w:t>效率的企业如何在国内并购</w:t>
      </w:r>
      <w:r>
        <w:rPr>
          <w:rFonts w:ascii="Times New Roman" w:hAnsi="Times New Roman" w:eastAsia="宋体"/>
        </w:rPr>
        <w:t>vs.</w:t>
      </w:r>
      <w:r>
        <w:t>跨国并购之间抉择，而这种选择基于经典的“生产成本—市场准入”取舍关系，贸易成本是决定这种取舍的核心。整体而言，</w:t>
      </w:r>
      <w:r w:rsidR="001852F3">
        <w:t xml:space="preserve">文章强调了跨国并购对资源配置的积极作用，一般均衡结果发现政策减少或限</w:t>
      </w:r>
      <w:r>
        <w:t>制并购数量将降低东道国企业的整体生产效率；一国接收</w:t>
      </w:r>
      <w:r>
        <w:rPr>
          <w:rFonts w:ascii="Times New Roman" w:hAnsi="Times New Roman" w:eastAsia="宋体"/>
        </w:rPr>
        <w:t>FDI</w:t>
      </w:r>
      <w:r>
        <w:t>中更高的跨国并购份额和更大规模的并购活动能提高行业层面的生产率水平。类似地，本文将对企业异质性模型进行局部拓展，从理论上抽象出外资并购的特征和对内资企</w:t>
      </w:r>
      <w:r>
        <w:t>业的影响。</w:t>
      </w:r>
    </w:p>
    <w:p w:rsidR="0018722C">
      <w:pPr>
        <w:topLinePunct/>
      </w:pPr>
      <w:r>
        <w:t>加入</w:t>
      </w:r>
      <w:r>
        <w:rPr>
          <w:rFonts w:ascii="Times New Roman" w:hAnsi="Times New Roman" w:eastAsia="Times New Roman"/>
        </w:rPr>
        <w:t>WTO</w:t>
      </w:r>
      <w:r>
        <w:t>初始，国内学术界对预期即将到来的外资并购浪潮进行了前瞻和规范性阐述，主要围绕国家经济安全、国有资产流失、民族品牌保护、就业</w:t>
      </w:r>
      <w:r>
        <w:t>等问题展开</w:t>
      </w:r>
      <w:r>
        <w:t>（</w:t>
      </w:r>
      <w:r>
        <w:rPr>
          <w:spacing w:val="-8"/>
        </w:rPr>
        <w:t>例如，“促进跨国公司对华投资政策”课题组</w:t>
      </w:r>
      <w:r>
        <w:t>（</w:t>
      </w:r>
      <w:r>
        <w:rPr>
          <w:rFonts w:ascii="Times New Roman" w:hAnsi="Times New Roman" w:eastAsia="Times New Roman"/>
        </w:rPr>
        <w:t>2001</w:t>
      </w:r>
      <w:r>
        <w:t>）</w:t>
      </w:r>
      <w:r>
        <w:t>；“国家计委</w:t>
      </w:r>
      <w:r>
        <w:t>宏观经济研究院”课题组</w:t>
      </w:r>
      <w:r>
        <w:t>（</w:t>
      </w:r>
      <w:r>
        <w:rPr>
          <w:rFonts w:ascii="Times New Roman" w:hAnsi="Times New Roman" w:eastAsia="Times New Roman"/>
        </w:rPr>
        <w:t>2002</w:t>
      </w:r>
      <w:r>
        <w:t>）</w:t>
      </w:r>
      <w:r>
        <w:t>；冼国明等</w:t>
      </w:r>
      <w:r>
        <w:t>（</w:t>
      </w:r>
      <w:r>
        <w:rPr>
          <w:rFonts w:ascii="Times New Roman" w:hAnsi="Times New Roman" w:eastAsia="Times New Roman"/>
        </w:rPr>
        <w:t>2002</w:t>
      </w:r>
      <w:r>
        <w:t>）</w:t>
      </w:r>
      <w:r>
        <w:t>；潘爱玲</w:t>
      </w:r>
      <w:r>
        <w:t>（</w:t>
      </w:r>
      <w:r>
        <w:rPr>
          <w:rFonts w:ascii="Times New Roman" w:hAnsi="Times New Roman" w:eastAsia="Times New Roman"/>
        </w:rPr>
        <w:t>2002</w:t>
      </w:r>
      <w:r>
        <w:t>）</w:t>
      </w:r>
      <w:r>
        <w:t>；胡峰</w:t>
      </w:r>
      <w:r>
        <w:t>（</w:t>
      </w:r>
      <w:r>
        <w:rPr>
          <w:rFonts w:ascii="Times New Roman" w:hAnsi="Times New Roman" w:eastAsia="Times New Roman"/>
        </w:rPr>
        <w:t>2002</w:t>
      </w:r>
      <w:r>
        <w:t>）</w:t>
      </w:r>
      <w:r>
        <w:t>；</w:t>
      </w:r>
      <w:r>
        <w:t>张金杰</w:t>
      </w:r>
      <w:r>
        <w:t>（</w:t>
      </w:r>
      <w:r>
        <w:rPr>
          <w:rFonts w:ascii="Times New Roman" w:hAnsi="Times New Roman" w:eastAsia="Times New Roman"/>
        </w:rPr>
        <w:t>2003</w:t>
      </w:r>
      <w:r>
        <w:t>）</w:t>
      </w:r>
      <w:r>
        <w:t>；李盾</w:t>
      </w:r>
      <w:r>
        <w:t>（</w:t>
      </w:r>
      <w:r>
        <w:rPr>
          <w:rFonts w:ascii="Times New Roman" w:hAnsi="Times New Roman" w:eastAsia="Times New Roman"/>
        </w:rPr>
        <w:t>2005</w:t>
      </w:r>
      <w:r>
        <w:t>）</w:t>
      </w:r>
      <w:r/>
      <w:r>
        <w:t>）</w:t>
      </w:r>
      <w:r>
        <w:t>。这些研究中与本文尤其相关的问题包括，外资并购“挤出”民族工业，通过垄断最大化利润，对目标企业的效率改进、促</w:t>
      </w:r>
      <w:r>
        <w:t>进</w:t>
      </w:r>
    </w:p>
    <w:p w:rsidR="0018722C">
      <w:pPr>
        <w:topLinePunct/>
      </w:pPr>
      <w:r>
        <w:t>就业的作用有限；外资并购以市场份额为目标，依靠垄断地位低价吸收劳动力，</w:t>
      </w:r>
      <w:r w:rsidR="001852F3">
        <w:t xml:space="preserve">对改善工人福利水平的作用有限等。基于上述研究背景，细致和精确地估计外资在华并购的真实经济效果，包括从整体意义上对目标企业的效率和对工资、</w:t>
      </w:r>
      <w:r>
        <w:t>就业等社会福利方面的影响，具有重要意义。</w:t>
      </w:r>
    </w:p>
    <w:p w:rsidR="0018722C">
      <w:pPr>
        <w:pStyle w:val="Heading2"/>
        <w:topLinePunct/>
        <w:ind w:left="171" w:hangingChars="171" w:hanging="171"/>
      </w:pPr>
      <w:bookmarkStart w:id="59539" w:name="_Toc68659539"/>
      <w:bookmarkStart w:name="_bookmark7" w:id="10"/>
      <w:bookmarkEnd w:id="10"/>
      <w:r>
        <w:t>1.2</w:t>
      </w:r>
      <w:r>
        <w:t xml:space="preserve"> </w:t>
      </w:r>
      <w:r/>
      <w:bookmarkStart w:name="_bookmark7" w:id="11"/>
      <w:bookmarkEnd w:id="11"/>
      <w:r>
        <w:t>研究方法和定位</w:t>
      </w:r>
      <w:bookmarkEnd w:id="59539"/>
    </w:p>
    <w:p w:rsidR="0018722C">
      <w:pPr>
        <w:topLinePunct/>
      </w:pPr>
      <w:r>
        <w:t>本文重点采用实证研究的范式对外资并购的经济效果进行客观、精确地识别和评价。实证研究的范式往往针对理论上难以盖棺定论的问题</w:t>
      </w:r>
      <w:r>
        <w:t>（</w:t>
      </w:r>
      <w:r>
        <w:t>例如，存在正反面角力的因素或导致截然不同的结论</w:t>
      </w:r>
      <w:r>
        <w:t>）</w:t>
      </w:r>
      <w:r>
        <w:t>，利用代表性的样本数据和可靠的计量方法进行识别、估计，以求发现数据所隐藏的信息和规律，深化我们对现实经验问题的理解。与先验的理论推导和规范性论述有所不同，实证研究定位于</w:t>
      </w:r>
      <w:r>
        <w:t>发现事实</w:t>
      </w:r>
      <w:r>
        <w:t>（</w:t>
      </w:r>
      <w:r>
        <w:rPr>
          <w:rFonts w:ascii="Times New Roman" w:hAnsi="Times New Roman" w:eastAsia="Times New Roman"/>
          <w:w w:val="99"/>
        </w:rPr>
        <w:t>s</w:t>
      </w:r>
      <w:r>
        <w:rPr>
          <w:rFonts w:ascii="Times New Roman" w:hAnsi="Times New Roman" w:eastAsia="Times New Roman"/>
          <w:spacing w:val="0"/>
          <w:w w:val="99"/>
        </w:rPr>
        <w:t>t</w:t>
      </w:r>
      <w:r>
        <w:rPr>
          <w:rFonts w:ascii="Times New Roman" w:hAnsi="Times New Roman" w:eastAsia="Times New Roman"/>
          <w:spacing w:val="-2"/>
        </w:rPr>
        <w:t>y</w:t>
      </w:r>
      <w:r>
        <w:rPr>
          <w:rFonts w:ascii="Times New Roman" w:hAnsi="Times New Roman" w:eastAsia="Times New Roman"/>
        </w:rPr>
        <w:t>li</w:t>
      </w:r>
      <w:r>
        <w:rPr>
          <w:rFonts w:ascii="Times New Roman" w:hAnsi="Times New Roman" w:eastAsia="Times New Roman"/>
          <w:w w:val="99"/>
        </w:rPr>
        <w:t>sti</w:t>
      </w:r>
      <w:r>
        <w:rPr>
          <w:rFonts w:ascii="Times New Roman" w:hAnsi="Times New Roman" w:eastAsia="Times New Roman"/>
        </w:rPr>
        <w:t>c</w:t>
      </w:r>
      <w:r>
        <w:rPr>
          <w:rFonts w:ascii="Times New Roman" w:hAnsi="Times New Roman" w:eastAsia="Times New Roman"/>
          <w:spacing w:val="0"/>
        </w:rPr>
        <w:t> f</w:t>
      </w:r>
      <w:r>
        <w:rPr>
          <w:rFonts w:ascii="Times New Roman" w:hAnsi="Times New Roman" w:eastAsia="Times New Roman"/>
          <w:spacing w:val="0"/>
        </w:rPr>
        <w:t>a</w:t>
      </w:r>
      <w:r>
        <w:rPr>
          <w:rFonts w:ascii="Times New Roman" w:hAnsi="Times New Roman" w:eastAsia="Times New Roman"/>
          <w:spacing w:val="0"/>
        </w:rPr>
        <w:t>c</w:t>
      </w:r>
      <w:r>
        <w:rPr>
          <w:rFonts w:ascii="Times New Roman" w:hAnsi="Times New Roman" w:eastAsia="Times New Roman"/>
          <w:spacing w:val="0"/>
        </w:rPr>
        <w:t>t</w:t>
      </w:r>
      <w:r>
        <w:t>）</w:t>
      </w:r>
      <w:r>
        <w:t>，基于经验证据进行评价和应对，而非直接对“事物的本质应该是什么”做出判断。因而，实证研究尤其强调数据的质量和计量方法的可靠性。经济学中以实证的方法和思路得到重要结论、进而引导现实政策和</w:t>
      </w:r>
      <w:r>
        <w:t>经济活动的</w:t>
      </w:r>
      <w:r>
        <w:t>例子</w:t>
      </w:r>
      <w:r>
        <w:t>不胜枚举，经典的</w:t>
      </w:r>
      <w:r>
        <w:t>例子</w:t>
      </w:r>
      <w:r>
        <w:t>包括宏观经济学著名的“泰勒法则”</w:t>
      </w:r>
      <w:r>
        <w:t>、“奥</w:t>
      </w:r>
      <w:r>
        <w:t>肯定律”、“菲利普斯曲线”等。例如，美国经济学家约翰</w:t>
      </w:r>
      <w:r>
        <w:rPr>
          <w:spacing w:val="-8"/>
          <w:rFonts w:hint="eastAsia"/>
        </w:rPr>
        <w:t>・</w:t>
      </w:r>
      <w:r>
        <w:t>泰勒对美国、英国、加拿大等国的货币政策和宏观数据的研究发现，在各种影响物价水平和经济增长率的因素中，真实利率是唯一能够与其保持长期稳定相关关系的变量，进而利用三者间长期稳定的相关关系构建泰勒法则，遂成为发达国家货币政策制定</w:t>
      </w:r>
      <w:r>
        <w:t>和流动性预期管理的核心参考依据。类似地，本文定位于发现外资并购事件</w:t>
      </w:r>
      <w:r>
        <w:t>（</w:t>
      </w:r>
      <w:r>
        <w:t>和其隐含的重组经营活动</w:t>
      </w:r>
      <w:r>
        <w:t>）</w:t>
      </w:r>
      <w:r>
        <w:t>与目标企业效率和福利指标的因果关系，而对这种因果关系的识别将基于中国工业企业大样本数据和一系列稳健的计量技术，因而</w:t>
      </w:r>
      <w:r>
        <w:t>我们的结论在对同类问题的探讨上具有代表性和推广意义。</w:t>
      </w:r>
    </w:p>
    <w:p w:rsidR="0018722C">
      <w:pPr>
        <w:topLinePunct/>
      </w:pPr>
      <w:r>
        <w:t>然而，采用实证研究的范式并不意味着可以脱离理论框架和背景。相反，</w:t>
      </w:r>
      <w:r w:rsidR="001852F3">
        <w:t xml:space="preserve">经济学中的实证问题通常要依赖于严密的理论逻辑，即在一定的假设基础上通</w:t>
      </w:r>
      <w:r>
        <w:t>过数学语言概括出简明扼要的结论，而这些结论通常能得到经济学上的解释</w:t>
      </w:r>
      <w:r>
        <w:t>（</w:t>
      </w:r>
      <w:r>
        <w:t>或以经济学直觉作为支撑</w:t>
      </w:r>
      <w:r>
        <w:t>）</w:t>
      </w:r>
      <w:r>
        <w:t>，并在现实经验中能进行证实或证伪。以跨国公司对东</w:t>
      </w:r>
      <w:r>
        <w:t>道国的溢出效应研究为例。理论上</w:t>
      </w:r>
      <w:r>
        <w:rPr>
          <w:rFonts w:ascii="Times New Roman" w:eastAsia="Times New Roman"/>
        </w:rPr>
        <w:t>Ma</w:t>
      </w:r>
      <w:r>
        <w:rPr>
          <w:rFonts w:ascii="Times New Roman" w:eastAsia="Times New Roman"/>
        </w:rPr>
        <w:t>r</w:t>
      </w:r>
      <w:r>
        <w:rPr>
          <w:rFonts w:ascii="Times New Roman" w:eastAsia="Times New Roman"/>
        </w:rPr>
        <w:t>kuse</w:t>
      </w:r>
      <w:r>
        <w:rPr>
          <w:rFonts w:ascii="Times New Roman" w:eastAsia="Times New Roman"/>
        </w:rPr>
        <w:t>n</w:t>
      </w:r>
      <w:r>
        <w:t>（</w:t>
      </w:r>
      <w:r>
        <w:rPr>
          <w:rFonts w:ascii="Times New Roman" w:eastAsia="Times New Roman"/>
        </w:rPr>
        <w:t>1995</w:t>
      </w:r>
      <w:r>
        <w:t>）</w:t>
      </w:r>
      <w:r>
        <w:t>、</w:t>
      </w:r>
      <w:r>
        <w:rPr>
          <w:rFonts w:ascii="Times New Roman" w:eastAsia="Times New Roman"/>
        </w:rPr>
        <w:t>C</w:t>
      </w:r>
      <w:r>
        <w:rPr>
          <w:rFonts w:ascii="Times New Roman" w:eastAsia="Times New Roman"/>
        </w:rPr>
        <w:t>a</w:t>
      </w:r>
      <w:r>
        <w:rPr>
          <w:rFonts w:ascii="Times New Roman" w:eastAsia="Times New Roman"/>
        </w:rPr>
        <w:t>v</w:t>
      </w:r>
      <w:r>
        <w:rPr>
          <w:rFonts w:ascii="Times New Roman" w:eastAsia="Times New Roman"/>
        </w:rPr>
        <w:t>e</w:t>
      </w:r>
      <w:r>
        <w:rPr>
          <w:rFonts w:ascii="Times New Roman" w:eastAsia="Times New Roman"/>
        </w:rPr>
        <w:t>s</w:t>
      </w:r>
      <w:r>
        <w:t>（</w:t>
      </w:r>
      <w:r>
        <w:rPr>
          <w:rFonts w:ascii="Times New Roman" w:eastAsia="Times New Roman"/>
        </w:rPr>
        <w:t>1996</w:t>
      </w:r>
      <w:r>
        <w:t>）</w:t>
      </w:r>
      <w:r>
        <w:t>建模推导出跨国公司生产效率更高，因其具有特有的资产和知识，例如技术、专利、品牌、管理知识或其他无形资产；</w:t>
      </w:r>
      <w:r>
        <w:rPr>
          <w:rFonts w:ascii="Times New Roman" w:eastAsia="Times New Roman"/>
        </w:rPr>
        <w:t>Helpman et al.</w:t>
      </w:r>
      <w:r>
        <w:t>（</w:t>
      </w:r>
      <w:r>
        <w:rPr>
          <w:rFonts w:ascii="Times New Roman" w:eastAsia="Times New Roman"/>
        </w:rPr>
        <w:t>2004</w:t>
      </w:r>
      <w:r>
        <w:t>）</w:t>
      </w:r>
      <w:r>
        <w:t>通过一般均衡模型得到</w:t>
      </w:r>
      <w:r>
        <w:t>国内经营、出口和</w:t>
      </w:r>
      <w:r>
        <w:rPr>
          <w:rFonts w:ascii="Times New Roman" w:eastAsia="Times New Roman"/>
        </w:rPr>
        <w:t>FDI</w:t>
      </w:r>
      <w:r>
        <w:t>企业生产效率门槛值递增的结论，因为更高级形式的跨国经营活动需要更高的生产效率才能克服巨大的沉没成本。进一步地，以上</w:t>
      </w:r>
      <w:r>
        <w:t>理</w:t>
      </w:r>
    </w:p>
    <w:p w:rsidR="0018722C">
      <w:pPr>
        <w:topLinePunct/>
      </w:pPr>
      <w:r>
        <w:t>论的逻辑推论是，拥有更高生产效率的跨国公司，其直接投资行为会为东道国企业产生溢出效应。基于上述经济学直觉或理论推论，大量经验文献对跨国公</w:t>
      </w:r>
      <w:r>
        <w:t>司在东道国的溢出效应进行了实证检验</w:t>
      </w:r>
      <w:r>
        <w:t>（</w:t>
      </w:r>
      <w:r>
        <w:rPr>
          <w:spacing w:val="-4"/>
        </w:rPr>
        <w:t>例如，国内有陈涛涛</w:t>
      </w:r>
      <w:r>
        <w:t>（</w:t>
      </w:r>
      <w:r>
        <w:rPr>
          <w:rFonts w:ascii="Times New Roman" w:hAnsi="Times New Roman" w:eastAsia="Times New Roman"/>
        </w:rPr>
        <w:t>2003</w:t>
      </w:r>
      <w:r>
        <w:t>）</w:t>
      </w:r>
      <w:r>
        <w:t>、许和连</w:t>
      </w:r>
      <w:r>
        <w:t>等</w:t>
      </w:r>
      <w:r>
        <w:t>（</w:t>
      </w:r>
      <w:r>
        <w:rPr>
          <w:rFonts w:ascii="Times New Roman" w:hAnsi="Times New Roman" w:eastAsia="Times New Roman"/>
        </w:rPr>
        <w:t>2007</w:t>
      </w:r>
      <w:r>
        <w:t>）</w:t>
      </w:r>
      <w:r>
        <w:t>、路江涌</w:t>
      </w:r>
      <w:r>
        <w:t>（</w:t>
      </w:r>
      <w:r>
        <w:rPr>
          <w:rFonts w:ascii="Times New Roman" w:hAnsi="Times New Roman" w:eastAsia="Times New Roman"/>
        </w:rPr>
        <w:t>20</w:t>
      </w:r>
      <w:r>
        <w:rPr>
          <w:rFonts w:ascii="Times New Roman" w:hAnsi="Times New Roman" w:eastAsia="Times New Roman"/>
          <w:spacing w:val="-2"/>
        </w:rPr>
        <w:t>0</w:t>
      </w:r>
      <w:r>
        <w:rPr>
          <w:rFonts w:ascii="Times New Roman" w:hAnsi="Times New Roman" w:eastAsia="Times New Roman"/>
        </w:rPr>
        <w:t>8</w:t>
      </w:r>
      <w:r>
        <w:t>）</w:t>
      </w:r>
      <w:r>
        <w:t>等，国外</w:t>
      </w:r>
      <w:r>
        <w:rPr>
          <w:rFonts w:ascii="Times New Roman" w:hAnsi="Times New Roman" w:eastAsia="Times New Roman"/>
        </w:rPr>
        <w:t>Aitken &amp; </w:t>
      </w:r>
      <w:r>
        <w:rPr>
          <w:rFonts w:ascii="Times New Roman" w:hAnsi="Times New Roman" w:eastAsia="Times New Roman"/>
        </w:rPr>
        <w:t>H</w:t>
      </w:r>
      <w:r>
        <w:rPr>
          <w:rFonts w:ascii="Times New Roman" w:hAnsi="Times New Roman" w:eastAsia="Times New Roman"/>
        </w:rPr>
        <w:t>a</w:t>
      </w:r>
      <w:r>
        <w:rPr>
          <w:rFonts w:ascii="Times New Roman" w:hAnsi="Times New Roman" w:eastAsia="Times New Roman"/>
        </w:rPr>
        <w:t>r</w:t>
      </w:r>
      <w:r>
        <w:rPr>
          <w:rFonts w:ascii="Times New Roman" w:hAnsi="Times New Roman" w:eastAsia="Times New Roman"/>
        </w:rPr>
        <w:t>r</w:t>
      </w:r>
      <w:r>
        <w:rPr>
          <w:rFonts w:ascii="Times New Roman" w:hAnsi="Times New Roman" w:eastAsia="Times New Roman"/>
        </w:rPr>
        <w:t>ison </w:t>
      </w:r>
      <w:r>
        <w:t>(</w:t>
      </w:r>
      <w:r>
        <w:rPr>
          <w:rFonts w:ascii="Times New Roman" w:hAnsi="Times New Roman" w:eastAsia="Times New Roman"/>
        </w:rPr>
        <w:t>1999</w:t>
      </w:r>
      <w:r>
        <w:rPr>
          <w:spacing w:val="-60"/>
        </w:rPr>
        <w:t>)</w:t>
      </w:r>
      <w:r>
        <w:t>、</w:t>
      </w:r>
      <w:r>
        <w:rPr>
          <w:rFonts w:ascii="Times New Roman" w:hAnsi="Times New Roman" w:eastAsia="Times New Roman"/>
        </w:rPr>
        <w:t>J</w:t>
      </w:r>
      <w:r>
        <w:rPr>
          <w:rFonts w:ascii="Times New Roman" w:hAnsi="Times New Roman" w:eastAsia="Times New Roman"/>
        </w:rPr>
        <w:t>a</w:t>
      </w:r>
      <w:r>
        <w:rPr>
          <w:rFonts w:ascii="Times New Roman" w:hAnsi="Times New Roman" w:eastAsia="Times New Roman"/>
        </w:rPr>
        <w:t>vor</w:t>
      </w:r>
      <w:r>
        <w:rPr>
          <w:rFonts w:ascii="Times New Roman" w:hAnsi="Times New Roman" w:eastAsia="Times New Roman"/>
        </w:rPr>
        <w:t>c</w:t>
      </w:r>
      <w:r>
        <w:rPr>
          <w:rFonts w:ascii="Times New Roman" w:hAnsi="Times New Roman" w:eastAsia="Times New Roman"/>
        </w:rPr>
        <w:t>i</w:t>
      </w:r>
      <w:r>
        <w:rPr>
          <w:rFonts w:ascii="Times New Roman" w:hAnsi="Times New Roman" w:eastAsia="Times New Roman"/>
        </w:rPr>
        <w:t>k</w:t>
      </w:r>
      <w:r>
        <w:t>(</w:t>
      </w:r>
      <w:r>
        <w:rPr>
          <w:rFonts w:ascii="Times New Roman" w:hAnsi="Times New Roman" w:eastAsia="Times New Roman"/>
        </w:rPr>
        <w:t>1999</w:t>
      </w:r>
      <w:r>
        <w:rPr>
          <w:spacing w:val="-60"/>
        </w:rPr>
        <w:t>)</w:t>
      </w:r>
      <w:r>
        <w:t>、</w:t>
      </w:r>
      <w:r>
        <w:rPr>
          <w:rFonts w:ascii="Times New Roman" w:hAnsi="Times New Roman" w:eastAsia="Times New Roman"/>
        </w:rPr>
        <w:t>Keller &amp; </w:t>
      </w:r>
      <w:r>
        <w:rPr>
          <w:rFonts w:ascii="Times New Roman" w:hAnsi="Times New Roman" w:eastAsia="Times New Roman"/>
        </w:rPr>
        <w:t>Yeaple</w:t>
      </w:r>
      <w:r>
        <w:t>（</w:t>
      </w:r>
      <w:r>
        <w:rPr>
          <w:rFonts w:ascii="Times New Roman" w:hAnsi="Times New Roman" w:eastAsia="Times New Roman"/>
          <w:spacing w:val="-2"/>
        </w:rPr>
        <w:t>2003</w:t>
      </w:r>
      <w:r>
        <w:t>）</w:t>
      </w:r>
      <w:r>
        <w:t>等</w:t>
      </w:r>
      <w:r>
        <w:rPr>
          <w:spacing w:val="-60"/>
        </w:rPr>
        <w:t>)</w:t>
      </w:r>
      <w:r>
        <w:t>。实证研究依托理论框架的第二个原因在于，针对某个实证问题的已有文献构成了该领域的理论背景，对后续研究具有重要的指</w:t>
      </w:r>
      <w:r>
        <w:t>导意义。同样以上述跨国公司溢出效应的研究为例，</w:t>
      </w:r>
      <w:r>
        <w:rPr>
          <w:rFonts w:ascii="Times New Roman" w:hAnsi="Times New Roman" w:eastAsia="Times New Roman"/>
        </w:rPr>
        <w:t>Aitken </w:t>
      </w:r>
      <w:r>
        <w:rPr>
          <w:rFonts w:ascii="Times New Roman" w:hAnsi="Times New Roman" w:eastAsia="Times New Roman"/>
        </w:rPr>
        <w:t>&amp; Harrison</w:t>
      </w:r>
      <w:r>
        <w:t>（</w:t>
      </w:r>
      <w:r>
        <w:rPr>
          <w:rFonts w:ascii="Times New Roman" w:hAnsi="Times New Roman" w:eastAsia="Times New Roman"/>
        </w:rPr>
        <w:t>1999</w:t>
      </w:r>
      <w:r>
        <w:t>）</w:t>
      </w:r>
      <w:r>
        <w:t>可谓该领域的“开</w:t>
      </w:r>
      <w:r>
        <w:t>ft</w:t>
      </w:r>
      <w:r>
        <w:t>之作”，其对实证问题的理论推导、计量模型的构建、变量的选取、计量方法的运用、稳健性检验、实证的结果、研究的局限等都成为后来同类研究的重要参照系。众多同类的研究又进一步构成了该领域的重要理论框架和背景。</w:t>
      </w:r>
    </w:p>
    <w:p w:rsidR="0018722C">
      <w:pPr>
        <w:topLinePunct/>
      </w:pPr>
      <w:r>
        <w:t>因此，本文所采用的实证研究范式仍将沿袭经济学的基本分析方法，采用实证为主、定量和定性相结合的手段，以现有跨国并购的经济效果的众多文献结论和研究范式作为理论立足点之一，尤其介绍了本文实证工作的核心难题和克服办法，再以局部拓展后的企业异质性模型作为另一个理论立足点，在理论分析基础上进行系统性的实证检验。具体在研究过程中，通过扩展企业异质性模型得到本文的实证问题，在实证分析部分参考现有同类文献的计量方法、变量选取和稳健性检验等方面，对实证问题进行细致地检验。</w:t>
      </w:r>
    </w:p>
    <w:p w:rsidR="0018722C">
      <w:pPr>
        <w:topLinePunct/>
      </w:pPr>
      <w:r>
        <w:t>比较现有的同类研究文献，本文的研究定位如下。首先，本文将在数据和实证方法上寻求突破。同类研究的现状是，国际上相关经验文献大量聚焦于以发达国家作为跨国并购东道国和研究对象</w:t>
      </w:r>
      <w:r>
        <w:rPr>
          <w:vertAlign w:val="superscript"/>
          /&gt;
        </w:rPr>
        <w:t>5</w:t>
      </w:r>
      <w:r>
        <w:t>，而对发展中国家的研究很少，尤其是迄今几乎未见到针对中国的相关定量研究；国内学者注重对外资并购的定性和规范性论述，仅有少数收集了上市公司可贵数据的定量分析，但分析方法上侧重短期事件分析</w:t>
      </w:r>
      <w:r>
        <w:t>（</w:t>
      </w:r>
      <w:r>
        <w:rPr>
          <w:spacing w:val="-2"/>
        </w:rPr>
        <w:t>对累计超额收益率的计算</w:t>
      </w:r>
      <w:r>
        <w:t>）</w:t>
      </w:r>
      <w:r>
        <w:t>与长期的会计研究相结合的方法，对变量内生性问题和企业生产效率、福利等指标未作深入处理和探讨。究</w:t>
      </w:r>
      <w:r>
        <w:t>其原因，跨国并购目前仍然是发达国家间主导的</w:t>
      </w:r>
      <w:r>
        <w:rPr>
          <w:rFonts w:ascii="Times New Roman" w:hAnsi="Times New Roman" w:eastAsia="Times New Roman"/>
        </w:rPr>
        <w:t>FDI</w:t>
      </w:r>
      <w:r>
        <w:t>方式，而在发展中国家的规模和比重有限，因而对数据的跟踪和收集增加了难度。此外，跨国并购本身</w:t>
      </w:r>
      <w:r>
        <w:t>是一种样本选择行为，经跨国公司精挑细选的目标企业自身或有内在的“基因”</w:t>
      </w:r>
      <w:r w:rsidR="001852F3">
        <w:t xml:space="preserve">优势，对识别跨国并购行为本身</w:t>
      </w:r>
      <w:r>
        <w:t>（</w:t>
      </w:r>
      <w:r>
        <w:rPr>
          <w:spacing w:val="-4"/>
        </w:rPr>
        <w:t>包括其隐含的重组经营活动</w:t>
      </w:r>
      <w:r>
        <w:t>）</w:t>
      </w:r>
      <w:r>
        <w:t>与企业效率、福利指标的因果关系提出了挑战。针对上述数据收集和计量技术上的困难，本文将大胆尝试、小心求证，通过新颖、翔实的合并数据库和一系列稳健的计</w:t>
      </w:r>
      <w:r>
        <w:t>量</w:t>
      </w:r>
    </w:p>
    <w:p w:rsidR="0018722C">
      <w:pPr>
        <w:pStyle w:val="aff7"/>
        <w:topLinePunct/>
      </w:pPr>
      <w:r>
        <w:rPr>
          <w:sz w:val="2"/>
        </w:rPr>
        <w:pict>
          <v:group style="width:144.050pt;height:.5pt;mso-position-horizontal-relative:char;mso-position-vertical-relative:line" coordorigin="0,0" coordsize="2881,10">
            <v:line style="position:absolute" from="0,5" to="2880,5" stroked="true" strokeweight=".47998pt" strokecolor="#000000">
              <v:stroke dashstyle="solid"/>
            </v:line>
          </v:group>
        </w:pict>
      </w:r>
      <w:r/>
    </w:p>
    <w:p w:rsidR="0018722C">
      <w:spacing w:beforeLines="0" w:before="0" w:afterLines="0" w:after="0" w:line="440" w:lineRule="auto"/>
      <w:pPr>
        <w:sectPr w:rsidR="00556256">
          <w:pgSz w:w="11910" w:h="16840"/>
          <w:pgMar w:header="872" w:footer="1201" w:top="1100" w:bottom="1400" w:left="1660" w:right="1660"/>
          <w:pgNumType w:start="1"/>
        </w:sectPr>
        <w:topLinePunct/>
      </w:pPr>
    </w:p>
    <w:p w:rsidR="0018722C">
      <w:pPr>
        <w:topLinePunct/>
      </w:pPr>
      <w:r>
        <w:rPr>
          <w:rFonts w:cstheme="minorBidi" w:hAnsiTheme="minorHAnsi" w:eastAsiaTheme="minorHAnsi" w:asciiTheme="minorHAnsi" w:ascii="Times New Roman" w:eastAsia="Times New Roman"/>
        </w:rPr>
        <w:t>5</w:t>
      </w:r>
      <w:r w:rsidR="001852F3">
        <w:rPr>
          <w:rFonts w:cstheme="minorBidi" w:hAnsiTheme="minorHAnsi" w:eastAsiaTheme="minorHAnsi" w:asciiTheme="minorHAnsi" w:ascii="Times New Roman" w:eastAsia="Times New Roman"/>
        </w:rPr>
        <w:t xml:space="preserve">  </w:t>
      </w:r>
      <w:r>
        <w:rPr>
          <w:rFonts w:cstheme="minorBidi" w:hAnsiTheme="minorHAnsi" w:eastAsiaTheme="minorHAnsi" w:asciiTheme="minorHAnsi"/>
        </w:rPr>
        <w:t>例如，</w:t>
      </w:r>
      <w:r>
        <w:rPr>
          <w:rFonts w:ascii="Times New Roman" w:eastAsia="Times New Roman" w:cstheme="minorBidi" w:hAnsiTheme="minorHAnsi"/>
        </w:rPr>
        <w:t>H</w:t>
      </w:r>
      <w:r>
        <w:rPr>
          <w:rFonts w:ascii="Times New Roman" w:eastAsia="Times New Roman" w:cstheme="minorBidi" w:hAnsiTheme="minorHAnsi"/>
        </w:rPr>
        <w:t>a</w:t>
      </w:r>
      <w:r>
        <w:rPr>
          <w:rFonts w:ascii="Times New Roman" w:eastAsia="Times New Roman" w:cstheme="minorBidi" w:hAnsiTheme="minorHAnsi"/>
        </w:rPr>
        <w:t>rris</w:t>
      </w:r>
      <w:r>
        <w:rPr>
          <w:rFonts w:ascii="Times New Roman" w:eastAsia="Times New Roman" w:cstheme="minorBidi" w:hAnsiTheme="minorHAnsi"/>
        </w:rPr>
        <w:t> &amp;</w:t>
      </w:r>
      <w:r>
        <w:rPr>
          <w:rFonts w:ascii="Times New Roman" w:eastAsia="Times New Roman" w:cstheme="minorBidi" w:hAnsiTheme="minorHAnsi"/>
        </w:rPr>
        <w:t> </w:t>
      </w:r>
      <w:r>
        <w:rPr>
          <w:rFonts w:ascii="Times New Roman" w:eastAsia="Times New Roman" w:cstheme="minorBidi" w:hAnsiTheme="minorHAnsi"/>
        </w:rPr>
        <w:t>Ro</w:t>
      </w:r>
      <w:r>
        <w:rPr>
          <w:rFonts w:ascii="Times New Roman" w:eastAsia="Times New Roman" w:cstheme="minorBidi" w:hAnsiTheme="minorHAnsi"/>
        </w:rPr>
        <w:t>b</w:t>
      </w:r>
      <w:r>
        <w:rPr>
          <w:rFonts w:ascii="Times New Roman" w:eastAsia="Times New Roman" w:cstheme="minorBidi" w:hAnsiTheme="minorHAnsi"/>
        </w:rPr>
        <w:t>i</w:t>
      </w:r>
      <w:r>
        <w:rPr>
          <w:rFonts w:ascii="Times New Roman" w:eastAsia="Times New Roman" w:cstheme="minorBidi" w:hAnsiTheme="minorHAnsi"/>
        </w:rPr>
        <w:t>n</w:t>
      </w:r>
      <w:r>
        <w:rPr>
          <w:rFonts w:ascii="Times New Roman" w:eastAsia="Times New Roman" w:cstheme="minorBidi" w:hAnsiTheme="minorHAnsi"/>
        </w:rPr>
        <w:t>s</w:t>
      </w:r>
      <w:r>
        <w:rPr>
          <w:rFonts w:ascii="Times New Roman" w:eastAsia="Times New Roman" w:cstheme="minorBidi" w:hAnsiTheme="minorHAnsi"/>
        </w:rPr>
        <w:t>o</w:t>
      </w:r>
      <w:r>
        <w:rPr>
          <w:rFonts w:ascii="Times New Roman" w:eastAsia="Times New Roman" w:cstheme="minorBidi" w:hAnsiTheme="minorHAnsi"/>
        </w:rPr>
        <w:t>n</w:t>
      </w:r>
      <w:r>
        <w:rPr>
          <w:rFonts w:cstheme="minorBidi" w:hAnsiTheme="minorHAnsi" w:eastAsiaTheme="minorHAnsi" w:asciiTheme="minorHAnsi"/>
          <w:kern w:val="2"/>
          <w:sz w:val="18"/>
        </w:rPr>
        <w:t>(</w:t>
      </w:r>
      <w:r>
        <w:rPr>
          <w:rFonts w:ascii="Times New Roman" w:eastAsia="Times New Roman" w:cstheme="minorBidi" w:hAnsiTheme="minorHAnsi"/>
        </w:rPr>
        <w:t>2</w:t>
      </w:r>
      <w:r>
        <w:rPr>
          <w:rFonts w:ascii="Times New Roman" w:eastAsia="Times New Roman" w:cstheme="minorBidi" w:hAnsiTheme="minorHAnsi"/>
        </w:rPr>
        <w:t>0</w:t>
      </w:r>
      <w:r>
        <w:rPr>
          <w:rFonts w:ascii="Times New Roman" w:eastAsia="Times New Roman" w:cstheme="minorBidi" w:hAnsiTheme="minorHAnsi"/>
        </w:rPr>
        <w:t>0</w:t>
      </w:r>
      <w:r>
        <w:rPr>
          <w:rFonts w:ascii="Times New Roman" w:eastAsia="Times New Roman" w:cstheme="minorBidi" w:hAnsiTheme="minorHAnsi"/>
        </w:rPr>
        <w:t>2</w:t>
      </w:r>
      <w:r>
        <w:rPr>
          <w:rFonts w:cstheme="minorBidi" w:hAnsiTheme="minorHAnsi" w:eastAsiaTheme="minorHAnsi" w:asciiTheme="minorHAnsi"/>
          <w:kern w:val="2"/>
          <w:spacing w:val="-46"/>
          <w:sz w:val="18"/>
        </w:rPr>
        <w:t>)</w:t>
      </w:r>
      <w:r>
        <w:rPr>
          <w:rFonts w:cstheme="minorBidi" w:hAnsiTheme="minorHAnsi" w:eastAsiaTheme="minorHAnsi" w:asciiTheme="minorHAnsi"/>
        </w:rPr>
        <w:t>，</w:t>
      </w:r>
      <w:r>
        <w:rPr>
          <w:rFonts w:ascii="Times New Roman" w:eastAsia="Times New Roman" w:cstheme="minorBidi" w:hAnsiTheme="minorHAnsi"/>
        </w:rPr>
        <w:t>Co</w:t>
      </w:r>
      <w:r>
        <w:rPr>
          <w:rFonts w:ascii="Times New Roman" w:eastAsia="Times New Roman" w:cstheme="minorBidi" w:hAnsiTheme="minorHAnsi"/>
        </w:rPr>
        <w:t>n</w:t>
      </w:r>
      <w:r>
        <w:rPr>
          <w:rFonts w:ascii="Times New Roman" w:eastAsia="Times New Roman" w:cstheme="minorBidi" w:hAnsiTheme="minorHAnsi"/>
        </w:rPr>
        <w:t>y</w:t>
      </w:r>
      <w:r>
        <w:rPr>
          <w:rFonts w:ascii="Times New Roman" w:eastAsia="Times New Roman" w:cstheme="minorBidi" w:hAnsiTheme="minorHAnsi"/>
        </w:rPr>
        <w:t>o</w:t>
      </w:r>
      <w:r>
        <w:rPr>
          <w:rFonts w:ascii="Times New Roman" w:eastAsia="Times New Roman" w:cstheme="minorBidi" w:hAnsiTheme="minorHAnsi"/>
        </w:rPr>
        <w:t>n</w:t>
      </w:r>
      <w:r>
        <w:rPr>
          <w:rFonts w:ascii="Times New Roman" w:eastAsia="Times New Roman" w:cstheme="minorBidi" w:hAnsiTheme="minorHAnsi"/>
        </w:rPr>
        <w:t> </w:t>
      </w:r>
      <w:r>
        <w:rPr>
          <w:rFonts w:ascii="Times New Roman" w:eastAsia="Times New Roman" w:cstheme="minorBidi" w:hAnsiTheme="minorHAnsi"/>
        </w:rPr>
        <w:t>e</w:t>
      </w:r>
      <w:r>
        <w:rPr>
          <w:rFonts w:ascii="Times New Roman" w:eastAsia="Times New Roman" w:cstheme="minorBidi" w:hAnsiTheme="minorHAnsi"/>
        </w:rPr>
        <w:t>t </w:t>
      </w:r>
      <w:r>
        <w:rPr>
          <w:rFonts w:ascii="Times New Roman" w:eastAsia="Times New Roman" w:cstheme="minorBidi" w:hAnsiTheme="minorHAnsi"/>
        </w:rPr>
        <w:t>a</w:t>
      </w:r>
      <w:r>
        <w:rPr>
          <w:rFonts w:ascii="Times New Roman" w:eastAsia="Times New Roman" w:cstheme="minorBidi" w:hAnsiTheme="minorHAnsi"/>
        </w:rPr>
        <w:t>l</w:t>
      </w:r>
      <w:r>
        <w:rPr>
          <w:rFonts w:cstheme="minorBidi" w:hAnsiTheme="minorHAnsi" w:eastAsiaTheme="minorHAnsi" w:asciiTheme="minorHAnsi"/>
          <w:kern w:val="2"/>
          <w:spacing w:val="-88"/>
          <w:sz w:val="18"/>
        </w:rPr>
        <w:t>(</w:t>
      </w:r>
      <w:r>
        <w:rPr>
          <w:rFonts w:ascii="Times New Roman" w:eastAsia="Times New Roman" w:cstheme="minorBidi" w:hAnsiTheme="minorHAnsi"/>
        </w:rPr>
        <w:t>.</w:t>
      </w:r>
    </w:p>
    <w:p w:rsidR="0018722C">
      <w:pPr>
        <w:topLinePunct/>
      </w:pPr>
      <w:r>
        <w:rPr>
          <w:rFonts w:cstheme="minorBidi" w:hAnsiTheme="minorHAnsi" w:eastAsiaTheme="minorHAnsi" w:asciiTheme="minorHAnsi"/>
        </w:rPr>
        <w:br w:type="column"/>
      </w:r>
      <w:r>
        <w:rPr>
          <w:rFonts w:ascii="Times New Roman" w:eastAsia="宋体" w:cstheme="minorBidi" w:hAnsiTheme="minorHAnsi"/>
        </w:rPr>
        <w:t>2</w:t>
      </w:r>
      <w:r>
        <w:rPr>
          <w:rFonts w:ascii="Times New Roman" w:eastAsia="宋体" w:cstheme="minorBidi" w:hAnsiTheme="minorHAnsi"/>
        </w:rPr>
        <w:t>0</w:t>
      </w:r>
      <w:r>
        <w:rPr>
          <w:rFonts w:ascii="Times New Roman" w:eastAsia="宋体" w:cstheme="minorBidi" w:hAnsiTheme="minorHAnsi"/>
        </w:rPr>
        <w:t>01</w:t>
      </w:r>
      <w:r>
        <w:rPr>
          <w:rFonts w:cstheme="minorBidi" w:hAnsiTheme="minorHAnsi" w:eastAsiaTheme="minorHAnsi" w:asciiTheme="minorHAnsi"/>
        </w:rPr>
        <w:t>）</w:t>
      </w:r>
      <w:r>
        <w:rPr>
          <w:rFonts w:cstheme="minorBidi" w:hAnsiTheme="minorHAnsi" w:eastAsiaTheme="minorHAnsi" w:asciiTheme="minorHAnsi"/>
        </w:rPr>
        <w:t>、</w:t>
      </w:r>
      <w:r>
        <w:rPr>
          <w:rFonts w:cstheme="minorBidi" w:hAnsiTheme="minorHAnsi" w:eastAsiaTheme="minorHAnsi" w:asciiTheme="minorHAnsi"/>
          <w:kern w:val="2"/>
          <w:sz w:val="18"/>
        </w:rPr>
        <w:t>(</w:t>
      </w:r>
      <w:r>
        <w:rPr>
          <w:rFonts w:ascii="Times New Roman" w:eastAsia="宋体" w:cstheme="minorBidi" w:hAnsiTheme="minorHAnsi"/>
        </w:rPr>
        <w:t>2</w:t>
      </w:r>
      <w:r>
        <w:rPr>
          <w:rFonts w:ascii="Times New Roman" w:eastAsia="宋体" w:cstheme="minorBidi" w:hAnsiTheme="minorHAnsi"/>
        </w:rPr>
        <w:t>0</w:t>
      </w:r>
      <w:r>
        <w:rPr>
          <w:rFonts w:ascii="Times New Roman" w:eastAsia="宋体" w:cstheme="minorBidi" w:hAnsiTheme="minorHAnsi"/>
        </w:rPr>
        <w:t>02</w:t>
      </w:r>
      <w:r>
        <w:rPr>
          <w:rFonts w:cstheme="minorBidi" w:hAnsiTheme="minorHAnsi" w:eastAsiaTheme="minorHAnsi" w:asciiTheme="minorHAnsi"/>
          <w:kern w:val="2"/>
          <w:spacing w:val="-46"/>
          <w:sz w:val="18"/>
        </w:rPr>
        <w:t>)</w:t>
      </w:r>
      <w:r>
        <w:rPr>
          <w:rFonts w:cstheme="minorBidi" w:hAnsiTheme="minorHAnsi" w:eastAsiaTheme="minorHAnsi" w:asciiTheme="minorHAnsi"/>
        </w:rPr>
        <w:t>，</w:t>
      </w:r>
      <w:r>
        <w:rPr>
          <w:rFonts w:ascii="Times New Roman" w:eastAsia="宋体" w:cstheme="minorBidi" w:hAnsiTheme="minorHAnsi"/>
        </w:rPr>
        <w:t>G</w:t>
      </w:r>
      <w:r>
        <w:rPr>
          <w:rFonts w:ascii="Times New Roman" w:eastAsia="宋体" w:cstheme="minorBidi" w:hAnsiTheme="minorHAnsi"/>
        </w:rPr>
        <w:t>i</w:t>
      </w:r>
      <w:r>
        <w:rPr>
          <w:rFonts w:ascii="Times New Roman" w:eastAsia="宋体" w:cstheme="minorBidi" w:hAnsiTheme="minorHAnsi"/>
        </w:rPr>
        <w:t>r</w:t>
      </w:r>
      <w:r>
        <w:rPr>
          <w:rFonts w:ascii="Times New Roman" w:eastAsia="宋体" w:cstheme="minorBidi" w:hAnsiTheme="minorHAnsi"/>
        </w:rPr>
        <w:t>m</w:t>
      </w:r>
      <w:r>
        <w:rPr>
          <w:rFonts w:ascii="Times New Roman" w:eastAsia="宋体" w:cstheme="minorBidi" w:hAnsiTheme="minorHAnsi"/>
        </w:rPr>
        <w:t>a</w:t>
      </w:r>
      <w:r>
        <w:rPr>
          <w:rFonts w:ascii="Times New Roman" w:eastAsia="宋体" w:cstheme="minorBidi" w:hAnsiTheme="minorHAnsi"/>
        </w:rPr>
        <w:t> </w:t>
      </w:r>
      <w:r>
        <w:rPr>
          <w:rFonts w:ascii="Times New Roman" w:eastAsia="宋体" w:cstheme="minorBidi" w:hAnsiTheme="minorHAnsi"/>
        </w:rPr>
        <w:t>&amp;</w:t>
      </w:r>
      <w:r>
        <w:rPr>
          <w:rFonts w:ascii="Times New Roman" w:eastAsia="宋体" w:cstheme="minorBidi" w:hAnsiTheme="minorHAnsi"/>
        </w:rPr>
        <w:t> </w:t>
      </w:r>
      <w:r>
        <w:rPr>
          <w:rFonts w:ascii="Times New Roman" w:eastAsia="宋体" w:cstheme="minorBidi" w:hAnsiTheme="minorHAnsi"/>
        </w:rPr>
        <w:t>G</w:t>
      </w:r>
      <w:r>
        <w:rPr>
          <w:rFonts w:ascii="Times New Roman" w:eastAsia="宋体" w:cstheme="minorBidi" w:hAnsiTheme="minorHAnsi"/>
        </w:rPr>
        <w:t>o</w:t>
      </w:r>
      <w:r>
        <w:rPr>
          <w:rFonts w:ascii="Times New Roman" w:eastAsia="宋体" w:cstheme="minorBidi" w:hAnsiTheme="minorHAnsi"/>
        </w:rPr>
        <w:t>r</w:t>
      </w:r>
      <w:r>
        <w:rPr>
          <w:rFonts w:ascii="Times New Roman" w:eastAsia="宋体" w:cstheme="minorBidi" w:hAnsiTheme="minorHAnsi"/>
        </w:rPr>
        <w:t>g</w:t>
      </w:r>
      <w:r>
        <w:rPr>
          <w:rFonts w:cstheme="minorBidi" w:hAnsiTheme="minorHAnsi" w:eastAsiaTheme="minorHAnsi" w:asciiTheme="minorHAnsi"/>
          <w:kern w:val="2"/>
          <w:sz w:val="18"/>
        </w:rPr>
        <w:t>(</w:t>
      </w:r>
      <w:r>
        <w:rPr>
          <w:rFonts w:ascii="Times New Roman" w:eastAsia="宋体" w:cstheme="minorBidi" w:hAnsiTheme="minorHAnsi"/>
        </w:rPr>
        <w:t>2007</w:t>
      </w:r>
      <w:r>
        <w:rPr>
          <w:rFonts w:cstheme="minorBidi" w:hAnsiTheme="minorHAnsi" w:eastAsiaTheme="minorHAnsi" w:asciiTheme="minorHAnsi"/>
          <w:kern w:val="2"/>
          <w:spacing w:val="-46"/>
          <w:sz w:val="18"/>
        </w:rPr>
        <w:t>)</w:t>
      </w:r>
      <w:r>
        <w:rPr>
          <w:rFonts w:cstheme="minorBidi" w:hAnsiTheme="minorHAnsi" w:eastAsiaTheme="minorHAnsi" w:asciiTheme="minorHAnsi"/>
        </w:rPr>
        <w:t>，</w:t>
      </w:r>
      <w:r>
        <w:rPr>
          <w:rFonts w:ascii="Times New Roman" w:eastAsia="宋体" w:cstheme="minorBidi" w:hAnsiTheme="minorHAnsi"/>
        </w:rPr>
        <w:t>B</w:t>
      </w:r>
      <w:r>
        <w:rPr>
          <w:rFonts w:ascii="Times New Roman" w:eastAsia="宋体" w:cstheme="minorBidi" w:hAnsiTheme="minorHAnsi"/>
        </w:rPr>
        <w:t>a</w:t>
      </w:r>
      <w:r>
        <w:rPr>
          <w:rFonts w:ascii="Times New Roman" w:eastAsia="宋体" w:cstheme="minorBidi" w:hAnsiTheme="minorHAnsi"/>
        </w:rPr>
        <w:t>nd</w:t>
      </w:r>
      <w:r>
        <w:rPr>
          <w:rFonts w:ascii="Times New Roman" w:eastAsia="宋体" w:cstheme="minorBidi" w:hAnsiTheme="minorHAnsi"/>
        </w:rPr>
        <w:t>ick</w:t>
      </w:r>
      <w:r>
        <w:rPr>
          <w:rFonts w:cstheme="minorBidi" w:hAnsiTheme="minorHAnsi" w:eastAsiaTheme="minorHAnsi" w:asciiTheme="minorHAnsi"/>
        </w:rPr>
        <w:t>（</w:t>
      </w:r>
      <w:r>
        <w:rPr>
          <w:rFonts w:ascii="Times New Roman" w:eastAsia="宋体" w:cstheme="minorBidi" w:hAnsiTheme="minorHAnsi"/>
        </w:rPr>
        <w:t>20</w:t>
      </w:r>
      <w:r>
        <w:rPr>
          <w:rFonts w:ascii="Times New Roman" w:eastAsia="宋体" w:cstheme="minorBidi" w:hAnsiTheme="minorHAnsi"/>
        </w:rPr>
        <w:t>1</w:t>
      </w:r>
      <w:r>
        <w:rPr>
          <w:rFonts w:ascii="Times New Roman" w:eastAsia="宋体" w:cstheme="minorBidi" w:hAnsiTheme="minorHAnsi"/>
        </w:rPr>
        <w:t>1</w:t>
      </w:r>
      <w:r>
        <w:rPr>
          <w:rFonts w:cstheme="minorBidi" w:hAnsiTheme="minorHAnsi" w:eastAsiaTheme="minorHAnsi" w:asciiTheme="minorHAnsi"/>
        </w:rPr>
        <w:t>）</w:t>
      </w:r>
      <w:r>
        <w:rPr>
          <w:rFonts w:cstheme="minorBidi" w:hAnsiTheme="minorHAnsi" w:eastAsiaTheme="minorHAnsi" w:asciiTheme="minorHAnsi"/>
        </w:rPr>
        <w:t>，</w:t>
      </w:r>
    </w:p>
    <w:p w:rsidR="0018722C">
      <w:spacing w:beforeLines="0" w:before="0" w:afterLines="0" w:after="0" w:line="440" w:lineRule="auto"/>
      <w:pPr>
        <w:sectPr w:rsidR="00556256">
          <w:type w:val="continuous"/>
          <w:pgSz w:w="11910" w:h="16840"/>
          <w:pgMar w:top="1580" w:bottom="280" w:left="1660" w:right="1660"/>
          <w:cols w:num="2" w:equalWidth="0">
            <w:col w:w="3826" w:space="40"/>
            <w:col w:w="4724"/>
          </w:cols>
        </w:sectPr>
        <w:topLinePunct/>
      </w:pPr>
    </w:p>
    <w:p w:rsidR="0018722C">
      <w:pPr>
        <w:topLinePunct/>
      </w:pPr>
      <w:r>
        <w:rPr>
          <w:rFonts w:cstheme="minorBidi" w:hAnsiTheme="minorHAnsi" w:eastAsiaTheme="minorHAnsi" w:asciiTheme="minorHAnsi" w:ascii="Times New Roman" w:eastAsia="Times New Roman"/>
        </w:rPr>
        <w:t>Chen</w:t>
      </w:r>
      <w:r>
        <w:rPr>
          <w:rFonts w:cstheme="minorBidi" w:hAnsiTheme="minorHAnsi" w:eastAsiaTheme="minorHAnsi" w:asciiTheme="minorHAnsi"/>
        </w:rPr>
        <w:t>（</w:t>
      </w:r>
      <w:r>
        <w:rPr>
          <w:kern w:val="2"/>
          <w:szCs w:val="22"/>
          <w:rFonts w:ascii="Times New Roman" w:eastAsia="Times New Roman" w:cstheme="minorBidi" w:hAnsiTheme="minorHAnsi"/>
          <w:sz w:val="18"/>
        </w:rPr>
        <w:t>2011</w:t>
      </w:r>
      <w:r>
        <w:rPr>
          <w:rFonts w:cstheme="minorBidi" w:hAnsiTheme="minorHAnsi" w:eastAsiaTheme="minorHAnsi" w:asciiTheme="minorHAnsi"/>
        </w:rPr>
        <w:t>）</w:t>
      </w:r>
      <w:r>
        <w:rPr>
          <w:rFonts w:cstheme="minorBidi" w:hAnsiTheme="minorHAnsi" w:eastAsiaTheme="minorHAnsi" w:asciiTheme="minorHAnsi"/>
        </w:rPr>
        <w:t xml:space="preserve">等，特例仅见</w:t>
      </w:r>
      <w:r>
        <w:rPr>
          <w:rFonts w:ascii="Times New Roman" w:eastAsia="Times New Roman" w:cstheme="minorBidi" w:hAnsiTheme="minorHAnsi"/>
        </w:rPr>
        <w:t>Arnold &amp; Javorcik</w:t>
      </w:r>
      <w:r>
        <w:rPr>
          <w:rFonts w:cstheme="minorBidi" w:hAnsiTheme="minorHAnsi" w:eastAsiaTheme="minorHAnsi" w:asciiTheme="minorHAnsi"/>
        </w:rPr>
        <w:t>（</w:t>
      </w:r>
      <w:r>
        <w:rPr>
          <w:kern w:val="2"/>
          <w:szCs w:val="22"/>
          <w:rFonts w:ascii="Times New Roman" w:eastAsia="Times New Roman" w:cstheme="minorBidi" w:hAnsiTheme="minorHAnsi"/>
          <w:sz w:val="18"/>
        </w:rPr>
        <w:t>2009</w:t>
      </w:r>
      <w:r>
        <w:rPr>
          <w:rFonts w:cstheme="minorBidi" w:hAnsiTheme="minorHAnsi" w:eastAsiaTheme="minorHAnsi" w:asciiTheme="minorHAnsi"/>
        </w:rPr>
        <w:t>）</w:t>
      </w:r>
      <w:r>
        <w:rPr>
          <w:rFonts w:cstheme="minorBidi" w:hAnsiTheme="minorHAnsi" w:eastAsiaTheme="minorHAnsi" w:asciiTheme="minorHAnsi"/>
        </w:rPr>
        <w:t>对印度尼西亚的研究。</w:t>
      </w:r>
    </w:p>
    <w:p w:rsidR="0018722C">
      <w:pPr>
        <w:topLinePunct/>
      </w:pPr>
      <w:r>
        <w:t>分析技术识别外资并购对企业效率和福利的影响。</w:t>
      </w:r>
    </w:p>
    <w:p w:rsidR="0018722C">
      <w:pPr>
        <w:topLinePunct/>
      </w:pPr>
      <w:r>
        <w:t>第二，国内现阶段经济学研究整体上偏重于计量经济分析和经验研究，而对应的数理经济学发展略显缓慢，理论建模的水平有待提高，甚至出现了脱离理论背景的“跑回归”练习。笔者以往的研究成果大部分也集中在经验分析，</w:t>
      </w:r>
      <w:r w:rsidR="001852F3">
        <w:t xml:space="preserve">以数学语言表达经济学直觉的能力有待加强。为了强化本文实证研究部分的价值和意义，丰富研究的内涵，本文在借鉴、参考现有同类研究文献的基础上，</w:t>
      </w:r>
      <w:r w:rsidR="001852F3">
        <w:t xml:space="preserve">对企业异质性模型进行了局部拓展和演化，再在此基础上进行精细、稳健地实证检验，以期为后续的同类研究提供参考。</w:t>
      </w:r>
    </w:p>
    <w:p w:rsidR="0018722C">
      <w:pPr>
        <w:topLinePunct/>
      </w:pPr>
      <w:r>
        <w:t>最后，外资并购的实证研究具有一定的首创价值，尤其以企业转型升级和劳动力市场作为研究的视角。现阶段，国际经济复苏动力仍然脆弱，国内资源成本不断上行，部分传统制造业产能超常规过剩，企业效益下滑，高负债和杠</w:t>
      </w:r>
      <w:r>
        <w:t>杆化经营难以为继，中国经济和企业进入“去产能”、“去杠杆”的资产负债表修复时期。在这种大背景下，并购重组成为消除过剩产能和企业资产负债再平衡的重要市场手段之一，而对外资并购的开放，还可能成为引进先进技术设备和管理经验、促进国内企业深度参与跨国公司全球价值链的重要战略举措。与此同时，中国宏观经济伴随着经济增长方式转变、结构调整、制度化改革而存在趋势性下行的压力，稳定就业目标的难度加大，劳动力市场面临严峻挑战。随着出口和固定资产投资对经济增长的贡献趋弱，大力促进内需成为经济增长的关键，而劳动者真实收入水平则决定了内需的可持续性。由此，在众多影响</w:t>
      </w:r>
      <w:r>
        <w:t>就业和劳动者收入水平的经济活动中，外资并购成为日趋重要的活动类型之一，</w:t>
      </w:r>
      <w:r w:rsidR="001852F3">
        <w:t xml:space="preserve">其对劳动者收入水平、就业乃至经济增长的作用值得深入地探讨和评价。</w:t>
      </w:r>
    </w:p>
    <w:p w:rsidR="0018722C">
      <w:pPr>
        <w:pStyle w:val="Heading2"/>
        <w:topLinePunct/>
        <w:ind w:left="171" w:hangingChars="171" w:hanging="171"/>
      </w:pPr>
      <w:bookmarkStart w:id="59540" w:name="_Toc68659540"/>
      <w:bookmarkStart w:name="_bookmark8" w:id="12"/>
      <w:bookmarkEnd w:id="12"/>
      <w:r>
        <w:t>1.3</w:t>
      </w:r>
      <w:r>
        <w:t xml:space="preserve"> </w:t>
      </w:r>
      <w:r/>
      <w:bookmarkStart w:name="_bookmark8" w:id="13"/>
      <w:bookmarkEnd w:id="13"/>
      <w:r>
        <w:t>文章的结构与思路</w:t>
      </w:r>
      <w:bookmarkEnd w:id="59540"/>
    </w:p>
    <w:p w:rsidR="0018722C">
      <w:pPr>
        <w:pStyle w:val="Heading3"/>
        <w:topLinePunct/>
        <w:ind w:left="200" w:hangingChars="200" w:hanging="200"/>
      </w:pPr>
      <w:bookmarkStart w:id="59541" w:name="_Toc68659541"/>
      <w:bookmarkStart w:name="_bookmark9" w:id="14"/>
      <w:bookmarkEnd w:id="14"/>
      <w:r>
        <w:t>1.3.1</w:t>
      </w:r>
      <w:r>
        <w:t xml:space="preserve"> </w:t>
      </w:r>
      <w:bookmarkStart w:name="_bookmark9" w:id="15"/>
      <w:bookmarkEnd w:id="15"/>
      <w:r>
        <w:t>结构安排</w:t>
      </w:r>
      <w:bookmarkEnd w:id="59541"/>
    </w:p>
    <w:p w:rsidR="0018722C">
      <w:pPr>
        <w:topLinePunct/>
      </w:pPr>
      <w:r>
        <w:t>全文共划分为六章，其中第一章为导论，重点介绍本文的选题背景、研究方法和定位、创新点；第二章回顾与梳理了国内外有关跨国并购研究的重要文献，尤其是相关经验类文献的研究思路、方法和结论，并表明了本研究在相关文献中的位置和贡献；第六章为结论、展望和对未来的研究建议；第三、四、五章为论文的主体部分。</w:t>
      </w:r>
      <w:r>
        <w:t>图</w:t>
      </w:r>
      <w:r>
        <w:rPr>
          <w:rFonts w:ascii="Times New Roman" w:eastAsia="Times New Roman"/>
        </w:rPr>
        <w:t>1</w:t>
      </w:r>
      <w:r>
        <w:rPr>
          <w:rFonts w:ascii="Times New Roman" w:eastAsia="Times New Roman"/>
        </w:rPr>
        <w:t>.</w:t>
      </w:r>
      <w:r>
        <w:rPr>
          <w:rFonts w:ascii="Times New Roman" w:eastAsia="Times New Roman"/>
        </w:rPr>
        <w:t>4</w:t>
      </w:r>
      <w:r>
        <w:t>直观描述了各章之间的逻辑关系和全文的结构脉络</w:t>
      </w:r>
      <w:r>
        <w:t>。</w:t>
      </w:r>
    </w:p>
    <w:p w:rsidR="0018722C">
      <w:pPr>
        <w:topLinePunct/>
      </w:pPr>
      <w:r>
        <w:t>第三章从实证研究要解决的核心难题出发，系统阐述了样本选择</w:t>
      </w:r>
      <w:r>
        <w:t>（</w:t>
      </w:r>
      <w:r>
        <w:rPr>
          <w:rFonts w:ascii="Times New Roman" w:eastAsia="Times New Roman"/>
        </w:rPr>
        <w:t>sample</w:t>
      </w:r>
    </w:p>
    <w:p w:rsidR="0018722C">
      <w:pPr>
        <w:topLinePunct/>
      </w:pPr>
      <w:r>
        <w:rPr>
          <w:rFonts w:ascii="Times New Roman" w:eastAsia="Times New Roman"/>
        </w:rPr>
        <w:t>selection</w:t>
      </w:r>
      <w:r>
        <w:t>）</w:t>
      </w:r>
      <w:r>
        <w:t>和外资并购内生性问题，并对克服该问题所用到的计量方法</w:t>
      </w:r>
      <w:r>
        <w:t>（</w:t>
      </w:r>
      <w:r>
        <w:t>即倾向</w:t>
      </w:r>
    </w:p>
    <w:p w:rsidR="0018722C">
      <w:pPr>
        <w:pStyle w:val="ae"/>
        <w:topLinePunct/>
      </w:pPr>
      <w:r>
        <w:pict>
          <v:group style="margin-left:181.300003pt;margin-top:88.280624pt;width:207.45pt;height:96.55pt;mso-position-horizontal-relative:page;mso-position-vertical-relative:paragraph;z-index:-636472" coordorigin="3626,1766" coordsize="4149,1931">
            <v:shape style="position:absolute;left:5637;top:2214;width:120;height:711" coordorigin="5637,2214" coordsize="120,711" path="m5687,2805l5637,2805,5697,2925,5742,2835,5691,2835,5687,2831,5687,2805xm5703,2214l5691,2214,5687,2219,5687,2831,5691,2835,5703,2835,5707,2831,5707,2219,5703,2214xm5757,2805l5707,2805,5707,2831,5703,2835,5742,2835,5757,2805xe" filled="true" fillcolor="#000000" stroked="false">
              <v:path arrowok="t"/>
              <v:fill type="solid"/>
            </v:shape>
            <v:line style="position:absolute" from="3698,2938" to="7717,2938" stroked="true" strokeweight=".75pt" strokecolor="#000000">
              <v:stroke dashstyle="solid"/>
            </v:line>
            <v:shape style="position:absolute;left:3626;top:2928;width:4149;height:748" coordorigin="3626,2928" coordsize="4149,748" path="m3746,3556l3696,3556,3696,2933,3692,2928,3680,2928,3676,2933,3676,3556,3626,3556,3686,3676,3731,3586,3746,3556m7775,3556l7725,3556,7725,2933,7721,2928,7709,2928,7705,2933,7705,3556,7655,3556,7715,3676,7760,3586,7775,3556e" filled="true" fillcolor="#000000" stroked="false">
              <v:path arrowok="t"/>
              <v:fill type="solid"/>
            </v:shape>
            <v:shape style="position:absolute;left:4812;top:3013;width:1716;height:676" coordorigin="4812,3013" coordsize="1716,676" path="m5670,3013l5562,3016,5459,3023,5360,3036,5267,3053,5180,3074,5100,3098,5029,3127,4966,3158,4913,3192,4838,3268,4812,3351,4819,3393,4870,3473,4966,3544,5029,3576,5100,3604,5180,3629,5267,3649,5360,3666,5459,3679,5562,3686,5670,3689,5778,3686,5881,3679,5980,3666,6073,3649,6160,3629,6240,3604,6311,3576,6374,3544,6427,3510,6502,3434,6528,3351,6521,3309,6470,3229,6374,3158,6311,3127,6240,3098,6160,3074,6073,3053,5980,3036,5881,3023,5778,3016,5670,3013xe" filled="true" fillcolor="#ffffff" stroked="false">
              <v:path arrowok="t"/>
              <v:fill type="solid"/>
            </v:shape>
            <v:shape style="position:absolute;left:4812;top:3013;width:1716;height:676" coordorigin="4812,3013" coordsize="1716,676" path="m5670,3013l5562,3016,5459,3023,5360,3036,5267,3053,5180,3074,5100,3098,5029,3127,4966,3158,4913,3192,4838,3268,4812,3351,4819,3393,4870,3473,4966,3544,5029,3576,5100,3604,5180,3629,5267,3649,5360,3666,5459,3679,5562,3686,5670,3689,5778,3686,5881,3679,5980,3666,6073,3649,6160,3629,6240,3604,6311,3576,6374,3544,6427,3510,6502,3434,6528,3351,6521,3309,6470,3229,6374,3158,6311,3127,6240,3098,6160,3074,6073,3053,5980,3036,5881,3023,5778,3016,5670,3013xe" filled="false" stroked="true" strokeweight=".75pt" strokecolor="#000000">
              <v:path arrowok="t"/>
              <v:stroke dashstyle="solid"/>
            </v:shape>
            <v:shape style="position:absolute;left:5312;top:3234;width:740;height:180" type="#_x0000_t202" filled="false" stroked="false">
              <v:textbox inset="0,0,0,0">
                <w:txbxContent>
                  <w:p w:rsidR="0018722C">
                    <w:pPr>
                      <w:spacing w:line="180" w:lineRule="exact" w:before="0"/>
                      <w:ind w:leftChars="0" w:left="0" w:rightChars="0" w:right="0" w:firstLineChars="0" w:firstLine="0"/>
                      <w:jc w:val="left"/>
                      <w:rPr>
                        <w:sz w:val="18"/>
                      </w:rPr>
                    </w:pPr>
                    <w:r>
                      <w:rPr>
                        <w:sz w:val="18"/>
                      </w:rPr>
                      <w:t>理论框架</w:t>
                    </w:r>
                  </w:p>
                </w:txbxContent>
              </v:textbox>
              <w10:wrap type="none"/>
            </v:shape>
            <v:shape style="position:absolute;left:4881;top:1773;width:1553;height:451" type="#_x0000_t202" filled="false" stroked="true" strokeweight=".75pt" strokecolor="#000000">
              <v:textbox inset="0,0,0,0">
                <w:txbxContent>
                  <w:p w:rsidR="0018722C">
                    <w:pPr>
                      <w:spacing w:before="80"/>
                      <w:ind w:leftChars="0" w:left="409" w:rightChars="0" w:right="0" w:firstLineChars="0" w:firstLine="0"/>
                      <w:jc w:val="left"/>
                      <w:rPr>
                        <w:sz w:val="18"/>
                      </w:rPr>
                    </w:pPr>
                    <w:r>
                      <w:rPr>
                        <w:sz w:val="18"/>
                      </w:rPr>
                      <w:t>文献评述</w:t>
                    </w:r>
                  </w:p>
                </w:txbxContent>
              </v:textbox>
              <v:stroke dashstyle="solid"/>
              <w10:wrap type="none"/>
            </v:shape>
            <w10:wrap type="none"/>
          </v:group>
        </w:pict>
      </w:r>
    </w:p>
    <w:p w:rsidR="0018722C">
      <w:pPr>
        <w:pStyle w:val="ae"/>
        <w:topLinePunct/>
      </w:pPr>
      <w:r>
        <w:pict>
          <v:group style="margin-left:182.899994pt;margin-top:243.955627pt;width:207.45pt;height:72.5pt;mso-position-horizontal-relative:page;mso-position-vertical-relative:paragraph;z-index:-636424" coordorigin="3658,4879" coordsize="4149,1450">
            <v:line style="position:absolute" from="3730,5570" to="7749,5570" stroked="true" strokeweight=".75pt" strokecolor="#000000">
              <v:stroke dashstyle="solid"/>
            </v:line>
            <v:shape style="position:absolute;left:3658;top:5560;width:4149;height:748" coordorigin="3658,5560" coordsize="4149,748" path="m3778,6188l3728,6188,3728,5565,3724,5560,3712,5560,3708,5565,3708,6188,3658,6188,3718,6308,3763,6218,3778,6188m7807,6188l7757,6188,7757,5565,7753,5560,7741,5560,7737,5565,7737,6188,7687,6188,7747,6308,7792,6218,7807,6188e" filled="true" fillcolor="#000000" stroked="false">
              <v:path arrowok="t"/>
              <v:fill type="solid"/>
            </v:shape>
            <v:shape style="position:absolute;left:4844;top:5645;width:1716;height:676" coordorigin="4844,5645" coordsize="1716,676" path="m5702,5645l5594,5648,5491,5655,5392,5668,5299,5685,5212,5706,5132,5730,5061,5759,4998,5790,4945,5824,4870,5900,4844,5983,4851,6025,4902,6105,4998,6176,5061,6208,5132,6236,5212,6261,5299,6281,5392,6298,5491,6311,5594,6318,5702,6321,5810,6318,5913,6311,6012,6298,6105,6281,6192,6261,6272,6236,6343,6208,6406,6176,6459,6142,6534,6066,6560,5983,6553,5941,6502,5861,6406,5790,6343,5759,6272,5730,6192,5706,6105,5685,6012,5668,5913,5655,5810,5648,5702,5645xe" filled="true" fillcolor="#ffffff" stroked="false">
              <v:path arrowok="t"/>
              <v:fill type="solid"/>
            </v:shape>
            <v:shape style="position:absolute;left:4844;top:5645;width:1716;height:676" coordorigin="4844,5645" coordsize="1716,676" path="m5702,5645l5594,5648,5491,5655,5392,5668,5299,5685,5212,5706,5132,5730,5061,5759,4998,5790,4945,5824,4870,5900,4844,5983,4851,6025,4902,6105,4998,6176,5061,6208,5132,6236,5212,6261,5299,6281,5392,6298,5491,6311,5594,6318,5702,6321,5810,6318,5913,6311,6012,6298,6105,6281,6192,6261,6272,6236,6343,6208,6406,6176,6459,6142,6534,6066,6560,5983,6553,5941,6502,5861,6406,5790,6343,5759,6272,5730,6192,5706,6105,5685,6012,5668,5913,5655,5810,5648,5702,5645xe" filled="false" stroked="true" strokeweight=".75pt" strokecolor="#000000">
              <v:path arrowok="t"/>
              <v:stroke dashstyle="solid"/>
            </v:shape>
            <v:shape style="position:absolute;left:5624;top:4879;width:120;height:711" coordorigin="5624,4879" coordsize="120,711" path="m5674,5470l5624,5470,5684,5590,5729,5500,5678,5500,5674,5496,5674,5470xm5690,4879l5678,4879,5674,4884,5674,5496,5678,5500,5690,5500,5694,5496,5694,4884,5690,4879xm5744,5470l5694,5470,5694,5496,5690,5500,5729,5500,5744,5470xe" filled="true" fillcolor="#000000" stroked="false">
              <v:path arrowok="t"/>
              <v:fill type="solid"/>
            </v:shape>
            <v:shape style="position:absolute;left:5343;top:5865;width:740;height:180" type="#_x0000_t202" filled="false" stroked="false">
              <v:textbox inset="0,0,0,0">
                <w:txbxContent>
                  <w:p w:rsidR="0018722C">
                    <w:pPr>
                      <w:spacing w:line="180" w:lineRule="exact" w:before="0"/>
                      <w:ind w:leftChars="0" w:left="0" w:rightChars="0" w:right="0" w:firstLineChars="0" w:firstLine="0"/>
                      <w:jc w:val="left"/>
                      <w:rPr>
                        <w:sz w:val="18"/>
                      </w:rPr>
                    </w:pPr>
                    <w:r>
                      <w:rPr>
                        <w:sz w:val="18"/>
                      </w:rPr>
                      <w:t>实证检验</w:t>
                    </w:r>
                  </w:p>
                </w:txbxContent>
              </v:textbox>
              <w10:wrap type="none"/>
            </v:shape>
            <w10:wrap type="none"/>
          </v:group>
        </w:pict>
      </w:r>
      <w:r>
        <w:t>性评分匹配和双重差分计量模型）的原理进行了说明，最后对企业异质性模型进行了局部拓展，导出外资并购的特征和对内资企业的影响，得到实证检验的问题。</w:t>
      </w:r>
    </w:p>
    <w:tbl>
      <w:tblPr>
        <w:tblW w:w="0" w:type="auto"/>
        <w:tblInd w:w="63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1406"/>
        <w:gridCol w:w="1446"/>
        <w:gridCol w:w="1176"/>
        <w:gridCol w:w="1397"/>
        <w:gridCol w:w="1455"/>
      </w:tblGrid>
      <w:tr>
        <w:trPr>
          <w:trHeight w:val="420" w:hRule="atLeast"/>
        </w:trPr>
        <w:tc>
          <w:tcPr>
            <w:tcW w:w="2852" w:type="dxa"/>
            <w:gridSpan w:val="2"/>
          </w:tcPr>
          <w:p w:rsidR="0018722C">
            <w:pPr>
              <w:topLinePunct/>
              <w:ind w:leftChars="0" w:left="0" w:rightChars="0" w:right="0" w:firstLineChars="0" w:firstLine="0"/>
              <w:spacing w:line="240" w:lineRule="atLeast"/>
            </w:pPr>
            <w:r>
              <w:rPr>
                <w:rFonts w:ascii="宋体" w:eastAsia="宋体" w:hint="eastAsia"/>
              </w:rPr>
              <w:t>3.1</w:t>
            </w:r>
            <w:r>
              <w:t xml:space="preserve"> </w:t>
            </w:r>
            <w:r>
              <w:rPr>
                <w:rFonts w:ascii="宋体" w:eastAsia="宋体" w:hint="eastAsia"/>
              </w:rPr>
              <w:t>实证研究面临的核心难题和模型</w:t>
            </w:r>
          </w:p>
        </w:tc>
        <w:tc>
          <w:tcPr>
            <w:tcW w:w="1176" w:type="dxa"/>
            <w:tcBorders>
              <w:top w:val="nil"/>
              <w:bottom w:val="nil"/>
            </w:tcBorders>
          </w:tcPr>
          <w:p w:rsidR="0018722C">
            <w:pPr>
              <w:topLinePunct/>
              <w:ind w:leftChars="0" w:left="0" w:rightChars="0" w:right="0" w:firstLineChars="0" w:firstLine="0"/>
              <w:spacing w:line="240" w:lineRule="atLeast"/>
            </w:pPr>
          </w:p>
        </w:tc>
        <w:tc>
          <w:tcPr>
            <w:tcW w:w="2852" w:type="dxa"/>
            <w:gridSpan w:val="2"/>
          </w:tcPr>
          <w:p w:rsidR="0018722C">
            <w:pPr>
              <w:topLinePunct/>
              <w:ind w:leftChars="0" w:left="0" w:rightChars="0" w:right="0" w:firstLineChars="0" w:firstLine="0"/>
              <w:spacing w:line="240" w:lineRule="atLeast"/>
            </w:pPr>
            <w:r>
              <w:rPr>
                <w:rFonts w:ascii="宋体" w:eastAsia="宋体" w:hint="eastAsia"/>
              </w:rPr>
              <w:t>对企业异质性模型的局部拓展</w:t>
            </w:r>
          </w:p>
        </w:tc>
      </w:tr>
      <w:tr>
        <w:trPr>
          <w:trHeight w:val="700" w:hRule="atLeast"/>
        </w:trPr>
        <w:tc>
          <w:tcPr>
            <w:tcW w:w="1406" w:type="dxa"/>
            <w:tcBorders>
              <w:left w:val="nil"/>
              <w:bottom w:val="nil"/>
            </w:tcBorders>
          </w:tcPr>
          <w:p w:rsidR="0018722C">
            <w:pPr>
              <w:topLinePunct/>
              <w:ind w:leftChars="0" w:left="0" w:rightChars="0" w:right="0" w:firstLineChars="0" w:firstLine="0"/>
              <w:spacing w:line="240" w:lineRule="atLeast"/>
            </w:pPr>
          </w:p>
        </w:tc>
        <w:tc>
          <w:tcPr>
            <w:tcW w:w="4019" w:type="dxa"/>
            <w:gridSpan w:val="3"/>
            <w:tcBorders>
              <w:top w:val="single" w:sz="12" w:space="0" w:color="000000"/>
            </w:tcBorders>
          </w:tcPr>
          <w:p w:rsidR="0018722C">
            <w:pPr>
              <w:topLinePunct/>
              <w:ind w:leftChars="0" w:left="0" w:rightChars="0" w:right="0" w:firstLineChars="0" w:firstLine="0"/>
              <w:spacing w:line="240" w:lineRule="atLeast"/>
            </w:pPr>
          </w:p>
        </w:tc>
        <w:tc>
          <w:tcPr>
            <w:tcW w:w="1455" w:type="dxa"/>
            <w:tcBorders>
              <w:bottom w:val="nil"/>
              <w:right w:val="nil"/>
            </w:tcBorders>
          </w:tcPr>
          <w:p w:rsidR="0018722C">
            <w:pPr>
              <w:topLinePunct/>
              <w:ind w:leftChars="0" w:left="0" w:rightChars="0" w:right="0" w:firstLineChars="0" w:firstLine="0"/>
              <w:spacing w:line="240" w:lineRule="atLeast"/>
            </w:pPr>
          </w:p>
        </w:tc>
      </w:tr>
    </w:tbl>
    <w:tbl>
      <w:tblPr>
        <w:tblW w:w="0" w:type="auto"/>
        <w:tblInd w:w="67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1406"/>
        <w:gridCol w:w="1446"/>
        <w:gridCol w:w="1176"/>
        <w:gridCol w:w="1397"/>
        <w:gridCol w:w="1455"/>
      </w:tblGrid>
      <w:tr>
        <w:trPr>
          <w:trHeight w:val="420" w:hRule="atLeast"/>
        </w:trPr>
        <w:tc>
          <w:tcPr>
            <w:tcW w:w="2852" w:type="dxa"/>
            <w:gridSpan w:val="2"/>
          </w:tcPr>
          <w:p w:rsidR="0018722C">
            <w:pPr>
              <w:topLinePunct/>
              <w:pStyle w:val="affa"/>
            </w:pPr>
          </w:p>
          <w:p w:rsidR="0018722C">
            <w:pPr>
              <w:topLinePunct/>
              <w:ind w:leftChars="0" w:left="0" w:rightChars="0" w:right="0" w:firstLineChars="0" w:firstLine="0"/>
              <w:spacing w:line="240" w:lineRule="atLeast"/>
            </w:pPr>
            <w:r>
              <w:rPr>
                <w:rFonts w:ascii="宋体" w:eastAsia="宋体" w:hint="eastAsia"/>
              </w:rPr>
              <w:t>基于企业转型升级的视角</w:t>
            </w:r>
          </w:p>
        </w:tc>
        <w:tc>
          <w:tcPr>
            <w:tcW w:w="1176" w:type="dxa"/>
            <w:tcBorders>
              <w:top w:val="nil"/>
              <w:bottom w:val="nil"/>
            </w:tcBorders>
          </w:tcPr>
          <w:p w:rsidR="0018722C">
            <w:pPr>
              <w:topLinePunct/>
              <w:ind w:leftChars="0" w:left="0" w:rightChars="0" w:right="0" w:firstLineChars="0" w:firstLine="0"/>
              <w:spacing w:line="240" w:lineRule="atLeast"/>
            </w:pPr>
          </w:p>
        </w:tc>
        <w:tc>
          <w:tcPr>
            <w:tcW w:w="2852" w:type="dxa"/>
            <w:gridSpan w:val="2"/>
          </w:tcPr>
          <w:p w:rsidR="0018722C">
            <w:pPr>
              <w:topLinePunct/>
              <w:ind w:leftChars="0" w:left="0" w:rightChars="0" w:right="0" w:firstLineChars="0" w:firstLine="0"/>
              <w:spacing w:line="240" w:lineRule="atLeast"/>
            </w:pPr>
            <w:r>
              <w:rPr>
                <w:rFonts w:ascii="宋体" w:eastAsia="宋体" w:hint="eastAsia"/>
              </w:rPr>
              <w:t>基于劳动力市场的视角</w:t>
            </w:r>
          </w:p>
        </w:tc>
      </w:tr>
      <w:tr>
        <w:trPr>
          <w:trHeight w:val="700" w:hRule="atLeast"/>
        </w:trPr>
        <w:tc>
          <w:tcPr>
            <w:tcW w:w="1406" w:type="dxa"/>
            <w:tcBorders>
              <w:left w:val="nil"/>
              <w:bottom w:val="nil"/>
            </w:tcBorders>
          </w:tcPr>
          <w:p w:rsidR="0018722C">
            <w:pPr>
              <w:topLinePunct/>
              <w:ind w:leftChars="0" w:left="0" w:rightChars="0" w:right="0" w:firstLineChars="0" w:firstLine="0"/>
              <w:spacing w:line="240" w:lineRule="atLeast"/>
            </w:pPr>
          </w:p>
        </w:tc>
        <w:tc>
          <w:tcPr>
            <w:tcW w:w="4019" w:type="dxa"/>
            <w:gridSpan w:val="3"/>
            <w:tcBorders>
              <w:top w:val="single" w:sz="12" w:space="0" w:color="000000"/>
            </w:tcBorders>
          </w:tcPr>
          <w:p w:rsidR="0018722C">
            <w:pPr>
              <w:topLinePunct/>
              <w:ind w:leftChars="0" w:left="0" w:rightChars="0" w:right="0" w:firstLineChars="0" w:firstLine="0"/>
              <w:spacing w:line="240" w:lineRule="atLeast"/>
            </w:pPr>
          </w:p>
        </w:tc>
        <w:tc>
          <w:tcPr>
            <w:tcW w:w="1455" w:type="dxa"/>
            <w:tcBorders>
              <w:bottom w:val="nil"/>
              <w:right w:val="nil"/>
            </w:tcBorders>
          </w:tcPr>
          <w:p w:rsidR="0018722C">
            <w:pPr>
              <w:topLinePunct/>
              <w:ind w:leftChars="0" w:left="0" w:rightChars="0" w:right="0" w:firstLineChars="0" w:firstLine="0"/>
              <w:spacing w:line="240" w:lineRule="atLeast"/>
            </w:pPr>
          </w:p>
        </w:tc>
      </w:tr>
    </w:tbl>
    <w:p w:rsidR="0018722C">
      <w:pPr>
        <w:topLinePunct/>
        <w:pStyle w:val="affa"/>
      </w:pPr>
    </w:p>
    <w:p w:rsidR="0018722C">
      <w:pPr>
        <w:pStyle w:val="aff7"/>
        <w:topLinePunct/>
      </w:pPr>
      <w:r>
        <w:pict>
          <v:shape style="margin-left:244.050003pt;margin-top:21.489063pt;width:77.650pt;height:22.55pt;mso-position-horizontal-relative:page;mso-position-vertical-relative:paragraph;z-index:1672;mso-wrap-distance-left:0;mso-wrap-distance-right:0" type="#_x0000_t202" filled="false" stroked="true" strokeweight=".75pt" strokecolor="#000000">
            <v:textbox inset="0,0,0,0">
              <w:txbxContent>
                <w:p w:rsidR="0018722C">
                  <w:pPr>
                    <w:spacing w:before="83"/>
                    <w:ind w:leftChars="0" w:left="320" w:rightChars="0" w:right="0" w:firstLineChars="0" w:firstLine="0"/>
                    <w:jc w:val="left"/>
                    <w:rPr>
                      <w:sz w:val="18"/>
                    </w:rPr>
                  </w:pPr>
                  <w:r>
                    <w:rPr>
                      <w:sz w:val="18"/>
                    </w:rPr>
                    <w:t>结论与展望</w:t>
                  </w:r>
                </w:p>
              </w:txbxContent>
            </v:textbox>
            <v:stroke dashstyle="solid"/>
            <w10:wrap type="topAndBottom"/>
          </v:shape>
        </w:pict>
      </w:r>
    </w:p>
    <w:p w:rsidR="0018722C">
      <w:pPr>
        <w:pStyle w:val="a9"/>
        <w:topLinePunct/>
      </w:pPr>
      <w:bookmarkStart w:name="_bookmark10" w:id="16"/>
      <w:bookmarkEnd w:id="16"/>
      <w:r>
        <w:rPr>
          <w:kern w:val="2"/>
          <w:szCs w:val="22"/>
          <w:rFonts w:cstheme="minorBidi" w:hAnsiTheme="minorHAnsi" w:eastAsiaTheme="minorHAnsi" w:asciiTheme="minorHAnsi"/>
          <w:sz w:val="20"/>
        </w:rPr>
        <w:t>图</w:t>
      </w:r>
      <w:r>
        <w:rPr>
          <w:kern w:val="2"/>
          <w:szCs w:val="22"/>
          <w:rFonts w:cstheme="minorBidi" w:hAnsiTheme="minorHAnsi" w:eastAsiaTheme="minorHAnsi" w:asciiTheme="minorHAnsi"/>
          <w:spacing w:val="-26"/>
          <w:sz w:val="20"/>
        </w:rPr>
        <w:t> </w:t>
      </w:r>
      <w:r>
        <w:rPr>
          <w:kern w:val="2"/>
          <w:szCs w:val="22"/>
          <w:rFonts w:cstheme="minorBidi" w:hAnsiTheme="minorHAnsi" w:eastAsiaTheme="minorHAnsi" w:asciiTheme="minorHAnsi"/>
          <w:sz w:val="20"/>
        </w:rPr>
        <w:t>1</w:t>
      </w:r>
      <w:r>
        <w:rPr>
          <w:kern w:val="2"/>
          <w:szCs w:val="22"/>
          <w:rFonts w:cstheme="minorBidi" w:hAnsiTheme="minorHAnsi" w:eastAsiaTheme="minorHAnsi" w:asciiTheme="minorHAnsi"/>
          <w:sz w:val="20"/>
        </w:rPr>
        <w:t>.</w:t>
      </w:r>
      <w:r>
        <w:rPr>
          <w:kern w:val="2"/>
          <w:szCs w:val="22"/>
          <w:rFonts w:cstheme="minorBidi" w:hAnsiTheme="minorHAnsi" w:eastAsiaTheme="minorHAnsi" w:asciiTheme="minorHAnsi"/>
          <w:sz w:val="20"/>
        </w:rPr>
        <w:t>4</w:t>
      </w:r>
      <w:r>
        <w:t xml:space="preserve">  </w:t>
      </w:r>
      <w:r>
        <w:rPr>
          <w:kern w:val="2"/>
          <w:szCs w:val="22"/>
          <w:rFonts w:cstheme="minorBidi" w:hAnsiTheme="minorHAnsi" w:eastAsiaTheme="minorHAnsi" w:asciiTheme="minorHAnsi"/>
          <w:w w:val="95"/>
          <w:sz w:val="20"/>
        </w:rPr>
        <w:t>论文的结构安排</w:t>
      </w:r>
    </w:p>
    <w:p w:rsidR="0018722C">
      <w:pPr>
        <w:pStyle w:val="ae"/>
        <w:topLinePunct/>
      </w:pPr>
      <w:r>
        <w:pict>
          <v:shape style="margin-left:281.5pt;margin-top:-94.144363pt;width:6pt;height:35.550pt;mso-position-horizontal-relative:page;mso-position-vertical-relative:paragraph;z-index:-636400" coordorigin="5630,-1883" coordsize="120,711" path="m5680,-1292l5630,-1292,5690,-1172,5735,-1262,5684,-1262,5680,-1266,5680,-1292xm5696,-1883l5684,-1883,5680,-1878,5680,-1266,5684,-1262,5696,-1262,5700,-1266,5700,-1878,5696,-1883xm5750,-1292l5700,-1292,5700,-1266,5696,-1262,5735,-1262,5750,-1292xe" filled="true" fillcolor="#000000" stroked="false">
            <v:path arrowok="t"/>
            <v:fill type="solid"/>
            <w10:wrap type="none"/>
          </v:shape>
        </w:pict>
      </w:r>
      <w:r>
        <w:rPr>
          <w:spacing w:val="-4"/>
        </w:rPr>
        <w:t>第四、五章是本文的核心章节，详细阐述了实证检验所运用的数据、变量、模型、方法和步骤，在此基础上对第三章所提出的实证问题进行系统性地识别和检验。第四章以企业转型升级为研究视角，对外资并购是否显著改进企业效率、助力企业转型升级提供一个微观层次的实证检验。具体操作过程中，本研究克服了数据上的局限，选取了一系列量化企业技术水平和盈利能力的指标作为企业转型升级的测评标准，采用不同的计量模型稳健地估计外资并购对企业转型升级的影响；此外，第四章的稳健性检验部分还深入研究了这种影响在多个维度的异质性（例如，并购企业来源国异质性、并购方式异质性、并购策略异质性等</w:t>
      </w:r>
      <w:r>
        <w:rPr>
          <w:spacing w:val="-56"/>
        </w:rPr>
        <w:t>）</w:t>
      </w:r>
      <w:r>
        <w:rPr>
          <w:spacing w:val="-8"/>
        </w:rPr>
        <w:t>，对第三章的实证问题进行验证。第五章以劳动力市场为研究切入点，</w:t>
      </w:r>
      <w:r>
        <w:rPr>
          <w:spacing w:val="-10"/>
        </w:rPr>
        <w:t>实证检验了外资并购对目标企业工资和就业的影响</w:t>
      </w:r>
      <w:r>
        <w:t>（直接效应</w:t>
      </w:r>
      <w:r>
        <w:rPr>
          <w:spacing w:val="-42"/>
        </w:rPr>
        <w:t>）</w:t>
      </w:r>
      <w:r>
        <w:rPr>
          <w:spacing w:val="-6"/>
        </w:rPr>
        <w:t>，更进一步本章</w:t>
      </w:r>
    </w:p>
    <w:p w:rsidR="0018722C">
      <w:pPr>
        <w:topLinePunct/>
      </w:pPr>
      <w:r>
        <w:t>还探讨了外资并购对其他内资企业工资水平和竞争程度的溢出效应</w:t>
      </w:r>
      <w:r>
        <w:t>（</w:t>
      </w:r>
      <w:r>
        <w:t>间接效益</w:t>
      </w:r>
      <w:r>
        <w:t>）</w:t>
      </w:r>
      <w:r>
        <w:t>，以及外资并购后形成的外资所有权对技术与非技术工人工资差距的影响，该章稳健性检验等部分与第四章类似，此处不再赘述。</w:t>
      </w:r>
    </w:p>
    <w:p w:rsidR="0018722C">
      <w:pPr>
        <w:pStyle w:val="Heading3"/>
        <w:topLinePunct/>
        <w:ind w:left="200" w:hangingChars="200" w:hanging="200"/>
      </w:pPr>
      <w:bookmarkStart w:id="59542" w:name="_Toc68659542"/>
      <w:bookmarkStart w:name="_bookmark11" w:id="17"/>
      <w:bookmarkEnd w:id="17"/>
      <w:r>
        <w:t>1.3.2</w:t>
      </w:r>
      <w:r>
        <w:t xml:space="preserve"> </w:t>
      </w:r>
      <w:bookmarkStart w:name="_bookmark11" w:id="18"/>
      <w:bookmarkEnd w:id="18"/>
      <w:r>
        <w:t>研究思路</w:t>
      </w:r>
      <w:bookmarkEnd w:id="59542"/>
    </w:p>
    <w:p w:rsidR="0018722C">
      <w:pPr>
        <w:topLinePunct/>
      </w:pPr>
      <w:r>
        <w:t>以上对本文的结构安排已清晰地反映出文章的研究思路，即在已有相关文献、研究成果和理论框架基础上，以经验研究为主，系统性地识别和检验外资并购对企业效率和福利的影响，进而评价外资并购是否为企业转型升级和劳动力市场改善的有效途径。因此，本文的文献评述、理论框架章节将主要围绕实</w:t>
      </w:r>
      <w:r>
        <w:t>证检验的两个角度展开，系统地梳理跨国并购对东道国目标企业的效率</w:t>
      </w:r>
      <w:r>
        <w:t>（</w:t>
      </w:r>
      <w:r>
        <w:t>绩效</w:t>
      </w:r>
      <w:r>
        <w:t>）</w:t>
      </w:r>
      <w:r>
        <w:t>、跨国并购对东道国福利影响的国内外研究成果，包括理论和经验研究在内的相关成果。基于此，全文的理论框架与后文的经验分析统一起来，形成一个有机的整体，通过两个不同的角度识别和评价外资并购的经济效果。</w:t>
      </w:r>
    </w:p>
    <w:p w:rsidR="0018722C">
      <w:pPr>
        <w:topLinePunct/>
      </w:pPr>
      <w:r>
        <w:t>作为论文的核心部分，第四、五章的实证分析在计量建模、方法、变量选</w:t>
      </w:r>
      <w:r>
        <w:t>取、稳健性检验等重要步骤上主要参考了国际期刊上相关的经验类研究，例如，</w:t>
      </w:r>
      <w:r>
        <w:t>对</w:t>
      </w:r>
      <w:r>
        <w:rPr>
          <w:rFonts w:ascii="Times New Roman" w:eastAsia="Times New Roman"/>
        </w:rPr>
        <w:t>OLS</w:t>
      </w:r>
      <w:r>
        <w:t>回归模型中控制变量的选取和设定，对倾向性评分匹配和双重差分相结合的计量技术，对基于外资并购来源国、并购方式、并购策略不同而进行的异</w:t>
      </w:r>
      <w:r>
        <w:t>质性</w:t>
      </w:r>
      <w:r>
        <w:t>（</w:t>
      </w:r>
      <w:r>
        <w:t>稳健性</w:t>
      </w:r>
      <w:r>
        <w:t>）</w:t>
      </w:r>
      <w:r>
        <w:t>检验等。预期这些研究方法和思路会对国内同类研究有所启发。</w:t>
      </w:r>
    </w:p>
    <w:p w:rsidR="0018722C">
      <w:pPr>
        <w:pStyle w:val="Heading2"/>
        <w:topLinePunct/>
        <w:ind w:left="171" w:hangingChars="171" w:hanging="171"/>
      </w:pPr>
      <w:bookmarkStart w:id="59543" w:name="_Toc68659543"/>
      <w:bookmarkStart w:name="_bookmark12" w:id="19"/>
      <w:bookmarkEnd w:id="19"/>
      <w:r/>
      <w:r>
        <w:t>1.4</w:t>
      </w:r>
      <w:r>
        <w:t xml:space="preserve"> </w:t>
      </w:r>
      <w:r w:rsidRPr="00DB64CE">
        <w:t>文章的难点与创新</w:t>
      </w:r>
      <w:bookmarkEnd w:id="59543"/>
    </w:p>
    <w:p w:rsidR="0018722C">
      <w:pPr>
        <w:pStyle w:val="Heading3"/>
        <w:topLinePunct/>
        <w:ind w:left="200" w:hangingChars="200" w:hanging="200"/>
      </w:pPr>
      <w:bookmarkStart w:id="59544" w:name="_Toc68659544"/>
      <w:bookmarkStart w:name="_bookmark13" w:id="20"/>
      <w:bookmarkEnd w:id="20"/>
      <w:r>
        <w:t>1.4.1</w:t>
      </w:r>
      <w:r>
        <w:t xml:space="preserve"> </w:t>
      </w:r>
      <w:bookmarkStart w:name="_bookmark13" w:id="21"/>
      <w:bookmarkEnd w:id="21"/>
      <w:r>
        <w:t>难点及其突破方法</w:t>
      </w:r>
      <w:bookmarkEnd w:id="59544"/>
    </w:p>
    <w:p w:rsidR="0018722C">
      <w:pPr>
        <w:topLinePunct/>
      </w:pPr>
      <w:r>
        <w:t>本文的首要难点为跟踪和收集代表性的外资在华并购数据库，即需要在行业、地域分布上具有代表意义的大样本微观层面数据，且在时间维度上具有一定的连续性和时效性。从国内现有的相关经验文献看，例如，张学平</w:t>
      </w:r>
      <w:r>
        <w:t>（</w:t>
      </w:r>
      <w:r>
        <w:rPr>
          <w:rFonts w:ascii="Times New Roman" w:eastAsia="Times New Roman"/>
        </w:rPr>
        <w:t>2008</w:t>
      </w:r>
      <w:r>
        <w:t>）</w:t>
      </w:r>
      <w:r>
        <w:t>、</w:t>
      </w:r>
      <w:r>
        <w:t>李梅</w:t>
      </w:r>
      <w:r>
        <w:t>（</w:t>
      </w:r>
      <w:r>
        <w:rPr>
          <w:rFonts w:ascii="Times New Roman" w:eastAsia="Times New Roman"/>
        </w:rPr>
        <w:t>20</w:t>
      </w:r>
      <w:r>
        <w:rPr>
          <w:rFonts w:ascii="Times New Roman" w:eastAsia="Times New Roman"/>
          <w:spacing w:val="0"/>
        </w:rPr>
        <w:t>0</w:t>
      </w:r>
      <w:r>
        <w:rPr>
          <w:rFonts w:ascii="Times New Roman" w:eastAsia="Times New Roman"/>
        </w:rPr>
        <w:t>8</w:t>
      </w:r>
      <w:r>
        <w:t>）</w:t>
      </w:r>
      <w:r>
        <w:t>、梁媛</w:t>
      </w:r>
      <w:r>
        <w:t>（</w:t>
      </w:r>
      <w:r>
        <w:rPr>
          <w:rFonts w:ascii="Times New Roman" w:eastAsia="Times New Roman"/>
          <w:spacing w:val="0"/>
        </w:rPr>
        <w:t>2</w:t>
      </w:r>
      <w:r>
        <w:rPr>
          <w:rFonts w:ascii="Times New Roman" w:eastAsia="Times New Roman"/>
        </w:rPr>
        <w:t>008</w:t>
      </w:r>
      <w:r>
        <w:t>）</w:t>
      </w:r>
      <w:r>
        <w:t>、潘世明</w:t>
      </w:r>
      <w:r>
        <w:t>（</w:t>
      </w:r>
      <w:r>
        <w:rPr>
          <w:rFonts w:ascii="Times New Roman" w:eastAsia="Times New Roman"/>
        </w:rPr>
        <w:t>201</w:t>
      </w:r>
      <w:r>
        <w:rPr>
          <w:rFonts w:ascii="Times New Roman" w:eastAsia="Times New Roman"/>
          <w:spacing w:val="0"/>
        </w:rPr>
        <w:t>0</w:t>
      </w:r>
      <w:r>
        <w:t>）</w:t>
      </w:r>
      <w:r>
        <w:t>、欧阳静波</w:t>
      </w:r>
      <w:r>
        <w:t>（</w:t>
      </w:r>
      <w:r>
        <w:rPr>
          <w:rFonts w:ascii="Times New Roman" w:eastAsia="Times New Roman"/>
        </w:rPr>
        <w:t>2010</w:t>
      </w:r>
      <w:r>
        <w:t>）</w:t>
      </w:r>
      <w:r>
        <w:t>、邱伟年、欧阳静波</w:t>
      </w:r>
      <w:r>
        <w:t>（</w:t>
      </w:r>
      <w:r>
        <w:rPr>
          <w:rFonts w:ascii="Times New Roman" w:eastAsia="Times New Roman"/>
        </w:rPr>
        <w:t>2011</w:t>
      </w:r>
      <w:r>
        <w:t>）</w:t>
      </w:r>
      <w:r>
        <w:t xml:space="preserve">等，都收集了部分外资并购上市公司的可贵数据，基于这些数据进行定量分析存在三个主要的问题或挑战：首先，由于数据仅限于少量的上市公司，导致以上研究的实证结果在一定程度上失去了一般性；第二，上述研究所收集的数据缺少变量信息，难以从严格的经济学意义上进行深入地分析，</w:t>
      </w:r>
      <w:r>
        <w:t>例如对</w:t>
      </w:r>
      <w:r>
        <w:rPr>
          <w:rFonts w:ascii="Times New Roman" w:eastAsia="Times New Roman"/>
        </w:rPr>
        <w:t>TFP</w:t>
      </w:r>
      <w:r>
        <w:t>的估计和一系列基于并购交易信息的稳健性检验等；更为重要的问题在于，国内上市公司上市前后在资产、净资产、偿债和盈利指标上都受到</w:t>
      </w:r>
      <w:r>
        <w:t>证</w:t>
      </w:r>
    </w:p>
    <w:p w:rsidR="0018722C">
      <w:pPr>
        <w:topLinePunct/>
      </w:pPr>
      <w:r>
        <w:t>监会的严格审核</w:t>
      </w:r>
      <w:r>
        <w:rPr>
          <w:rFonts w:ascii="Times New Roman" w:eastAsia="Times New Roman"/>
        </w:rPr>
        <w:t>6</w:t>
      </w:r>
      <w:r>
        <w:t>和监管，这在本质上是一种样本选择</w:t>
      </w:r>
      <w:r>
        <w:t>（</w:t>
      </w:r>
      <w:r>
        <w:rPr>
          <w:rFonts w:ascii="Times New Roman" w:eastAsia="Times New Roman"/>
        </w:rPr>
        <w:t>sample </w:t>
      </w:r>
      <w:r>
        <w:rPr>
          <w:rFonts w:ascii="Times New Roman" w:eastAsia="Times New Roman"/>
          <w:spacing w:val="-2"/>
        </w:rPr>
        <w:t>selection</w:t>
      </w:r>
      <w:r>
        <w:t>）</w:t>
      </w:r>
      <w:r>
        <w:t>行为，</w:t>
      </w:r>
      <w:r w:rsidR="001852F3">
        <w:t xml:space="preserve">外资选择并购上述条件的上市公司，其行为或不再是独立的随机事件，导致前述研究的结论受潜在的内生性问题影响。针对以上数据上的三点挑战，本研究</w:t>
      </w:r>
      <w:r>
        <w:t>通过人工合并汤森路透和中国工业企业</w:t>
      </w:r>
      <w:r>
        <w:t>（</w:t>
      </w:r>
      <w:r>
        <w:rPr>
          <w:rFonts w:ascii="Times New Roman" w:eastAsia="Times New Roman"/>
          <w:spacing w:val="-2"/>
        </w:rPr>
        <w:t>1998-2007</w:t>
      </w:r>
      <w:r>
        <w:t>）</w:t>
      </w:r>
      <w:r>
        <w:t>面板数据获取了独有的大</w:t>
      </w:r>
      <w:r>
        <w:t>样本微观数据，覆盖了</w:t>
      </w:r>
      <w:r>
        <w:rPr>
          <w:rFonts w:ascii="Times New Roman" w:eastAsia="Times New Roman"/>
        </w:rPr>
        <w:t>41</w:t>
      </w:r>
      <w:r>
        <w:t>个</w:t>
      </w:r>
      <w:r>
        <w:rPr>
          <w:rFonts w:ascii="Times New Roman" w:eastAsia="Times New Roman"/>
        </w:rPr>
        <w:t>2</w:t>
      </w:r>
      <w:r>
        <w:t>位码行业</w:t>
      </w:r>
      <w:r>
        <w:t>（</w:t>
      </w:r>
      <w:r>
        <w:rPr>
          <w:spacing w:val="-16"/>
        </w:rPr>
        <w:t>或</w:t>
      </w:r>
      <w:r>
        <w:rPr>
          <w:rFonts w:ascii="Times New Roman" w:eastAsia="Times New Roman"/>
        </w:rPr>
        <w:t>196</w:t>
      </w:r>
      <w:r>
        <w:rPr>
          <w:spacing w:val="-16"/>
        </w:rPr>
        <w:t>个</w:t>
      </w:r>
      <w:r>
        <w:rPr>
          <w:rFonts w:ascii="Times New Roman" w:eastAsia="Times New Roman"/>
        </w:rPr>
        <w:t>3</w:t>
      </w:r>
      <w:r>
        <w:t>位码行业</w:t>
      </w:r>
      <w:r>
        <w:t>）</w:t>
      </w:r>
      <w:r>
        <w:t>以及</w:t>
      </w:r>
      <w:r>
        <w:rPr>
          <w:rFonts w:ascii="Times New Roman" w:eastAsia="Times New Roman"/>
        </w:rPr>
        <w:t>29</w:t>
      </w:r>
      <w:r>
        <w:t>个省、</w:t>
      </w:r>
      <w:r>
        <w:t>直辖市或自治区，使得本研究的结论在行业、地域方面更具有代表性和一般性；</w:t>
      </w:r>
      <w:r>
        <w:t>第二，汤森路透数据库记录了详细的并购交易信息，具体包含交易双方的名称、国籍、所在行业、地址、并购的宣布年份、交易状态、生效年份、交易方式、交易和最终持股数量等，而中国工业企业数据库包含了所有国有企业和规模以上非国有企业的调查数据，提供了全面的企业财务和运营信息，包括产出、中间投入、工业增加值、工资、出口额等变量，丰富和完整的变量信息有助于本文多重的计量估计和稳健性检验；最后，本文采用双重差分、倾向性评分匹配等计量技术克服因果内生性问题，而合并数据库中交易失败的外资并购案例、工业企业数据库中未被外资并购的企业案例正好构成所需要的对照组样本</w:t>
      </w:r>
      <w:r>
        <w:t>（</w:t>
      </w:r>
      <w:r>
        <w:rPr>
          <w:spacing w:val="-5"/>
        </w:rPr>
        <w:t>或样本来源</w:t>
      </w:r>
      <w:r>
        <w:t>）</w:t>
      </w:r>
      <w:r>
        <w:t>，成为本文方法创新的基础和关键。</w:t>
      </w:r>
    </w:p>
    <w:p w:rsidR="0018722C">
      <w:pPr>
        <w:topLinePunct/>
      </w:pPr>
      <w:r>
        <w:t>外资样本选择</w:t>
      </w:r>
      <w:r>
        <w:t>（</w:t>
      </w:r>
      <w:r>
        <w:rPr>
          <w:rFonts w:ascii="Times New Roman" w:eastAsia="Times New Roman"/>
        </w:rPr>
        <w:t>sample selection</w:t>
      </w:r>
      <w:r>
        <w:t>）</w:t>
      </w:r>
      <w:r>
        <w:t xml:space="preserve">行为导致的内生性问题是本文的第二个难点，后文第三章第一节将对此进行深入地探讨。国内相关文献对这个问题的研究非常少，而国际期刊上</w:t>
      </w:r>
      <w:r>
        <w:t>近年</w:t>
      </w:r>
      <w:r>
        <w:t>来涌现了大量的相关研究，其中</w:t>
      </w:r>
      <w:r>
        <w:rPr>
          <w:rFonts w:ascii="Times New Roman" w:eastAsia="Times New Roman"/>
        </w:rPr>
        <w:t>Arnold</w:t>
      </w:r>
      <w:r w:rsidR="001852F3">
        <w:rPr>
          <w:rFonts w:ascii="Times New Roman" w:eastAsia="Times New Roman"/>
        </w:rPr>
        <w:t xml:space="preserve"> &amp;</w:t>
      </w:r>
    </w:p>
    <w:p w:rsidR="0018722C">
      <w:pPr>
        <w:topLinePunct/>
      </w:pPr>
      <w:r>
        <w:rPr>
          <w:rFonts w:ascii="Times New Roman" w:hAnsi="Times New Roman" w:eastAsia="Times New Roman"/>
        </w:rPr>
        <w:t>J</w:t>
      </w:r>
      <w:r>
        <w:rPr>
          <w:rFonts w:ascii="Times New Roman" w:hAnsi="Times New Roman" w:eastAsia="Times New Roman"/>
        </w:rPr>
        <w:t>a</w:t>
      </w:r>
      <w:r>
        <w:rPr>
          <w:rFonts w:ascii="Times New Roman" w:hAnsi="Times New Roman" w:eastAsia="Times New Roman"/>
        </w:rPr>
        <w:t>vor</w:t>
      </w:r>
      <w:r>
        <w:rPr>
          <w:rFonts w:ascii="Times New Roman" w:hAnsi="Times New Roman" w:eastAsia="Times New Roman"/>
        </w:rPr>
        <w:t>c</w:t>
      </w:r>
      <w:r>
        <w:rPr>
          <w:rFonts w:ascii="Times New Roman" w:hAnsi="Times New Roman" w:eastAsia="Times New Roman"/>
        </w:rPr>
        <w:t>ik</w:t>
      </w:r>
      <w:r>
        <w:t>（</w:t>
      </w:r>
      <w:r>
        <w:rPr>
          <w:rFonts w:ascii="Times New Roman" w:hAnsi="Times New Roman" w:eastAsia="Times New Roman"/>
        </w:rPr>
        <w:t>2009</w:t>
      </w:r>
      <w:r>
        <w:t>）</w:t>
      </w:r>
      <w:r>
        <w:t>论文题目对这个问题进行了精彩的概括：“</w:t>
      </w:r>
      <w:r>
        <w:rPr>
          <w:rFonts w:ascii="Times New Roman" w:hAnsi="Times New Roman" w:eastAsia="Times New Roman"/>
        </w:rPr>
        <w:t>Gift</w:t>
      </w:r>
      <w:r>
        <w:rPr>
          <w:rFonts w:ascii="Times New Roman" w:hAnsi="Times New Roman" w:eastAsia="Times New Roman"/>
        </w:rPr>
        <w:t>e</w:t>
      </w:r>
      <w:r>
        <w:rPr>
          <w:rFonts w:ascii="Times New Roman" w:hAnsi="Times New Roman" w:eastAsia="Times New Roman"/>
        </w:rPr>
        <w:t>d</w:t>
      </w:r>
      <w:r>
        <w:rPr>
          <w:rFonts w:ascii="Times New Roman" w:hAnsi="Times New Roman" w:eastAsia="Times New Roman"/>
        </w:rPr>
        <w:t> </w:t>
      </w:r>
      <w:r>
        <w:rPr>
          <w:rFonts w:ascii="Times New Roman" w:hAnsi="Times New Roman" w:eastAsia="Times New Roman"/>
        </w:rPr>
        <w:t>kids</w:t>
      </w:r>
      <w:r>
        <w:rPr>
          <w:rFonts w:ascii="Times New Roman" w:hAnsi="Times New Roman" w:eastAsia="Times New Roman"/>
        </w:rPr>
        <w:t> </w:t>
      </w:r>
      <w:r>
        <w:rPr>
          <w:rFonts w:ascii="Times New Roman" w:hAnsi="Times New Roman" w:eastAsia="Times New Roman"/>
        </w:rPr>
        <w:t>or</w:t>
      </w:r>
      <w:r>
        <w:rPr>
          <w:rFonts w:ascii="Times New Roman" w:hAnsi="Times New Roman" w:eastAsia="Times New Roman"/>
        </w:rPr>
        <w:t> </w:t>
      </w:r>
      <w:r>
        <w:rPr>
          <w:rFonts w:ascii="Times New Roman" w:hAnsi="Times New Roman" w:eastAsia="Times New Roman"/>
        </w:rPr>
        <w:t>pus</w:t>
      </w:r>
      <w:r>
        <w:rPr>
          <w:rFonts w:ascii="Times New Roman" w:hAnsi="Times New Roman" w:eastAsia="Times New Roman"/>
        </w:rPr>
        <w:t>h</w:t>
      </w:r>
      <w:r>
        <w:rPr>
          <w:rFonts w:ascii="Times New Roman" w:hAnsi="Times New Roman" w:eastAsia="Times New Roman"/>
        </w:rPr>
        <w:t>y</w:t>
      </w:r>
    </w:p>
    <w:p w:rsidR="0018722C">
      <w:pPr>
        <w:topLinePunct/>
      </w:pPr>
      <w:r>
        <w:rPr>
          <w:rFonts w:ascii="Times New Roman" w:hAnsi="Times New Roman" w:eastAsia="宋体"/>
        </w:rPr>
        <w:t>p</w:t>
      </w:r>
      <w:r>
        <w:rPr>
          <w:rFonts w:ascii="Times New Roman" w:hAnsi="Times New Roman" w:eastAsia="宋体"/>
        </w:rPr>
        <w:t>a</w:t>
      </w:r>
      <w:r>
        <w:rPr>
          <w:rFonts w:ascii="Times New Roman" w:hAnsi="Times New Roman" w:eastAsia="宋体"/>
        </w:rPr>
        <w:t>r</w:t>
      </w:r>
      <w:r>
        <w:rPr>
          <w:rFonts w:ascii="Times New Roman" w:hAnsi="Times New Roman" w:eastAsia="宋体"/>
        </w:rPr>
        <w:t>e</w:t>
      </w:r>
      <w:r>
        <w:rPr>
          <w:rFonts w:ascii="Times New Roman" w:hAnsi="Times New Roman" w:eastAsia="宋体"/>
        </w:rPr>
        <w:t>nts</w:t>
      </w:r>
      <w:r>
        <w:rPr>
          <w:spacing w:val="-4"/>
          <w:rFonts w:hint="eastAsia"/>
        </w:rPr>
        <w:t>“</w:t>
      </w:r>
      <w:r>
        <w:t>即需要识别的因果关系是，目标企业</w:t>
      </w:r>
      <w:r>
        <w:rPr>
          <w:rFonts w:hint="eastAsia"/>
        </w:rPr>
        <w:t>”</w:t>
      </w:r>
      <w:r>
        <w:t>有天赋</w:t>
      </w:r>
      <w:r>
        <w:rPr>
          <w:rFonts w:hint="eastAsia"/>
        </w:rPr>
        <w:t>“</w:t>
      </w:r>
      <w:r>
        <w:t>（</w:t>
      </w:r>
      <w:r>
        <w:rPr>
          <w:rFonts w:ascii="Times New Roman" w:hAnsi="Times New Roman" w:eastAsia="宋体"/>
          <w:spacing w:val="-2"/>
        </w:rPr>
        <w:t>g</w:t>
      </w:r>
      <w:r>
        <w:rPr>
          <w:rFonts w:ascii="Times New Roman" w:hAnsi="Times New Roman" w:eastAsia="宋体"/>
        </w:rPr>
        <w:t>ifted</w:t>
      </w:r>
      <w:r w:rsidR="001852F3">
        <w:rPr>
          <w:rFonts w:ascii="Times New Roman" w:hAnsi="Times New Roman" w:eastAsia="宋体"/>
        </w:rPr>
        <w:t xml:space="preserve">k</w:t>
      </w:r>
      <w:r>
        <w:rPr>
          <w:rFonts w:ascii="Times New Roman" w:hAnsi="Times New Roman" w:eastAsia="宋体"/>
          <w:spacing w:val="0"/>
        </w:rPr>
        <w:t>i</w:t>
      </w:r>
      <w:r>
        <w:rPr>
          <w:rFonts w:ascii="Times New Roman" w:hAnsi="Times New Roman" w:eastAsia="宋体"/>
          <w:w w:val="99"/>
        </w:rPr>
        <w:t>d</w:t>
      </w:r>
      <w:r>
        <w:rPr>
          <w:rFonts w:ascii="Times New Roman" w:hAnsi="Times New Roman" w:eastAsia="宋体"/>
          <w:spacing w:val="0"/>
          <w:w w:val="99"/>
        </w:rPr>
        <w:t>s</w:t>
      </w:r>
      <w:r>
        <w:t>）</w:t>
      </w:r>
      <w:r>
        <w:t>而引起</w:t>
      </w:r>
      <w:r>
        <w:t>外资的收购行为，还是外资企业</w:t>
      </w:r>
      <w:r>
        <w:rPr>
          <w:rFonts w:hint="eastAsia"/>
        </w:rPr>
        <w:t>”</w:t>
      </w:r>
      <w:r>
        <w:t>重组有方</w:t>
      </w:r>
      <w:r>
        <w:rPr>
          <w:rFonts w:hint="eastAsia"/>
        </w:rPr>
        <w:t>“</w:t>
      </w:r>
      <w:r>
        <w:t>（</w:t>
      </w:r>
      <w:r>
        <w:rPr>
          <w:rFonts w:ascii="Times New Roman" w:hAnsi="Times New Roman" w:eastAsia="宋体"/>
        </w:rPr>
        <w:t>pus</w:t>
      </w:r>
      <w:r>
        <w:rPr>
          <w:rFonts w:ascii="Times New Roman" w:hAnsi="Times New Roman" w:eastAsia="宋体"/>
          <w:spacing w:val="0"/>
        </w:rPr>
        <w:t>h</w:t>
      </w:r>
      <w:r>
        <w:rPr>
          <w:rFonts w:ascii="Times New Roman" w:hAnsi="Times New Roman" w:eastAsia="宋体"/>
        </w:rPr>
        <w:t>y</w:t>
      </w:r>
      <w:r>
        <w:rPr>
          <w:rFonts w:ascii="Times New Roman" w:hAnsi="Times New Roman" w:eastAsia="宋体"/>
          <w:spacing w:val="0"/>
        </w:rPr>
        <w:t>p</w:t>
      </w:r>
      <w:r>
        <w:rPr>
          <w:rFonts w:ascii="Times New Roman" w:hAnsi="Times New Roman" w:eastAsia="宋体"/>
          <w:spacing w:val="0"/>
        </w:rPr>
        <w:t>a</w:t>
      </w:r>
      <w:r>
        <w:rPr>
          <w:rFonts w:ascii="Times New Roman" w:hAnsi="Times New Roman" w:eastAsia="宋体"/>
        </w:rPr>
        <w:t>r</w:t>
      </w:r>
      <w:r>
        <w:rPr>
          <w:rFonts w:ascii="Times New Roman" w:hAnsi="Times New Roman" w:eastAsia="宋体"/>
          <w:spacing w:val="-1"/>
        </w:rPr>
        <w:t>e</w:t>
      </w:r>
      <w:r>
        <w:rPr>
          <w:rFonts w:ascii="Times New Roman" w:hAnsi="Times New Roman" w:eastAsia="宋体"/>
          <w:w w:val="99"/>
        </w:rPr>
        <w:t>nt</w:t>
      </w:r>
      <w:r>
        <w:rPr>
          <w:rFonts w:ascii="Times New Roman" w:hAnsi="Times New Roman" w:eastAsia="宋体"/>
          <w:spacing w:val="0"/>
          <w:w w:val="99"/>
        </w:rPr>
        <w:t>s</w:t>
      </w:r>
      <w:r>
        <w:t>）</w:t>
      </w:r>
      <w:r>
        <w:t>促成目标企业经</w:t>
      </w:r>
      <w:r>
        <w:t>营改进？前者说明外资</w:t>
      </w:r>
      <w:r>
        <w:rPr>
          <w:rFonts w:hint="eastAsia"/>
        </w:rPr>
        <w:t>”</w:t>
      </w:r>
      <w:r>
        <w:t>择优选择</w:t>
      </w:r>
      <w:r>
        <w:rPr>
          <w:spacing w:val="-80"/>
          <w:rFonts w:hint="eastAsia"/>
        </w:rPr>
        <w:t>“</w:t>
      </w:r>
      <w:r>
        <w:t>（</w:t>
      </w:r>
      <w:r>
        <w:rPr>
          <w:rFonts w:ascii="Times New Roman" w:hAnsi="Times New Roman" w:eastAsia="宋体"/>
          <w:spacing w:val="0"/>
        </w:rPr>
        <w:t>c</w:t>
      </w:r>
      <w:r>
        <w:rPr>
          <w:rFonts w:ascii="Times New Roman" w:hAnsi="Times New Roman" w:eastAsia="宋体"/>
        </w:rPr>
        <w:t>h</w:t>
      </w:r>
      <w:r>
        <w:rPr>
          <w:rFonts w:ascii="Times New Roman" w:hAnsi="Times New Roman" w:eastAsia="宋体"/>
          <w:spacing w:val="0"/>
        </w:rPr>
        <w:t>e</w:t>
      </w:r>
      <w:r>
        <w:rPr>
          <w:rFonts w:ascii="Times New Roman" w:hAnsi="Times New Roman" w:eastAsia="宋体"/>
        </w:rPr>
        <w:t>r</w:t>
      </w:r>
      <w:r>
        <w:rPr>
          <w:rFonts w:ascii="Times New Roman" w:hAnsi="Times New Roman" w:eastAsia="宋体"/>
          <w:spacing w:val="1"/>
        </w:rPr>
        <w:t>r</w:t>
      </w:r>
      <w:r>
        <w:rPr>
          <w:rFonts w:ascii="Times New Roman" w:hAnsi="Times New Roman" w:eastAsia="宋体"/>
          <w:spacing w:val="-2"/>
        </w:rPr>
        <w:t>y</w:t>
      </w:r>
      <w:r>
        <w:rPr>
          <w:rFonts w:ascii="Times New Roman" w:hAnsi="Times New Roman" w:eastAsia="宋体"/>
          <w:spacing w:val="0"/>
        </w:rPr>
        <w:t>-</w:t>
      </w:r>
      <w:r>
        <w:rPr>
          <w:rFonts w:ascii="Times New Roman" w:hAnsi="Times New Roman" w:eastAsia="宋体"/>
          <w:spacing w:val="0"/>
        </w:rPr>
        <w:t>p</w:t>
      </w:r>
      <w:r>
        <w:rPr>
          <w:rFonts w:ascii="Times New Roman" w:hAnsi="Times New Roman" w:eastAsia="宋体"/>
        </w:rPr>
        <w:t>ic</w:t>
      </w:r>
      <w:r>
        <w:rPr>
          <w:rFonts w:ascii="Times New Roman" w:hAnsi="Times New Roman" w:eastAsia="宋体"/>
          <w:spacing w:val="0"/>
        </w:rPr>
        <w:t>k</w:t>
      </w:r>
      <w:r>
        <w:t>）</w:t>
      </w:r>
      <w:r>
        <w:t>，即外资善于挑选并购目标，但这种</w:t>
      </w:r>
      <w:r>
        <w:rPr>
          <w:rFonts w:hint="eastAsia"/>
        </w:rPr>
        <w:t>”</w:t>
      </w:r>
      <w:r>
        <w:t>择优选择</w:t>
      </w:r>
      <w:r>
        <w:rPr>
          <w:rFonts w:hint="eastAsia"/>
        </w:rPr>
        <w:t>“</w:t>
      </w:r>
      <w:r>
        <w:t>行为意味着所观察到的业绩改善或其他正面的经济效果可能归功于目标企业固有的</w:t>
      </w:r>
      <w:r>
        <w:rPr>
          <w:rFonts w:hint="eastAsia"/>
        </w:rPr>
        <w:t>”</w:t>
      </w:r>
      <w:r>
        <w:t>基因</w:t>
      </w:r>
      <w:r>
        <w:rPr>
          <w:rFonts w:hint="eastAsia"/>
        </w:rPr>
        <w:t>“</w:t>
      </w:r>
      <w:r>
        <w:t>优势，而不能表明是外资企业并购后进行重</w:t>
      </w:r>
      <w:r>
        <w:t>组和改造的成功；后一种才是我们试图识别的因果关系。按照传统的计量方程，</w:t>
      </w:r>
      <w:r w:rsidR="001852F3">
        <w:t xml:space="preserve">我们试图说明方程右边的外资并购事件影响了方程左边的因变量，但如果外</w:t>
      </w:r>
      <w:r w:rsidR="001852F3">
        <w:t>资</w:t>
      </w:r>
    </w:p>
    <w:p w:rsidR="0018722C">
      <w:pPr>
        <w:topLinePunct/>
      </w:pPr>
      <w:r>
        <w:t>“择优选择”导致并购事件并非随机发生，影响的传导机制则可能正好相反。另外从计量理论上有关“遗漏变量”内生性的问题来看，外资并购的内生性源于外资并购的发生受到误差项中与因变量相关的不可观测因素的影响</w:t>
      </w:r>
      <w:r>
        <w:t>（</w:t>
      </w:r>
      <w:r>
        <w:t xml:space="preserve">例如，</w:t>
      </w:r>
      <w:r>
        <w:t>管理水平、企业文化</w:t>
      </w:r>
      <w:r>
        <w:t>）</w:t>
      </w:r>
      <w:r>
        <w:t>，进而导致估计结果有偏。为克服内生性问题，本文将</w:t>
      </w:r>
      <w:r>
        <w:t>以</w:t>
      </w:r>
    </w:p>
    <w:p w:rsidR="0018722C">
      <w:pPr>
        <w:topLinePunct/>
      </w:pPr>
      <w:r>
        <w:rPr>
          <w:rFonts w:ascii="Times New Roman" w:eastAsia="Times New Roman"/>
        </w:rPr>
        <w:t>OLS</w:t>
      </w:r>
      <w:r>
        <w:t>固定效应回归结果作为基准，进一步采用双重差分、倾向性评分匹配与双</w:t>
      </w:r>
    </w:p>
    <w:p w:rsidR="0018722C">
      <w:pPr>
        <w:pStyle w:val="aff7"/>
        <w:topLinePunct/>
      </w:pPr>
      <w:r>
        <w:pict>
          <v:line style="position:absolute;mso-position-horizontal-relative:page;mso-position-vertical-relative:paragraph;z-index:1840;mso-wrap-distance-left:0;mso-wrap-distance-right:0" from="89.903999pt,13.695856pt" to="233.923999pt,13.695856pt" stroked="true" strokeweight=".48004pt" strokecolor="#000000">
            <v:stroke dashstyle="solid"/>
            <w10:wrap type="topAndBottom"/>
          </v:line>
        </w:pict>
      </w:r>
    </w:p>
    <w:p w:rsidR="0018722C">
      <w:pPr>
        <w:topLinePunct/>
      </w:pPr>
      <w:r>
        <w:rPr>
          <w:rFonts w:cstheme="minorBidi" w:hAnsiTheme="minorHAnsi" w:eastAsiaTheme="minorHAnsi" w:asciiTheme="minorHAnsi" w:ascii="Times New Roman" w:eastAsia="Times New Roman"/>
        </w:rPr>
        <w:t>6</w:t>
      </w:r>
      <w:r w:rsidR="001852F3">
        <w:rPr>
          <w:rFonts w:cstheme="minorBidi" w:hAnsiTheme="minorHAnsi" w:eastAsiaTheme="minorHAnsi" w:asciiTheme="minorHAnsi" w:ascii="Times New Roman" w:eastAsia="Times New Roman"/>
        </w:rPr>
        <w:t xml:space="preserve">  </w:t>
      </w:r>
      <w:r>
        <w:rPr>
          <w:rFonts w:cstheme="minorBidi" w:hAnsiTheme="minorHAnsi" w:eastAsiaTheme="minorHAnsi" w:asciiTheme="minorHAnsi"/>
        </w:rPr>
        <w:t>上述研究的样本数据均在上市公司股票发行制度改革窗口之前，不受当前</w:t>
      </w:r>
      <w:r>
        <w:rPr>
          <w:rFonts w:ascii="Times New Roman" w:eastAsia="Times New Roman" w:cstheme="minorBidi" w:hAnsiTheme="minorHAnsi"/>
        </w:rPr>
        <w:t>IPO</w:t>
      </w:r>
      <w:r>
        <w:rPr>
          <w:rFonts w:cstheme="minorBidi" w:hAnsiTheme="minorHAnsi" w:eastAsiaTheme="minorHAnsi" w:asciiTheme="minorHAnsi"/>
        </w:rPr>
        <w:t>制度改革的影响。</w:t>
      </w:r>
    </w:p>
    <w:p w:rsidR="0018722C">
      <w:pPr>
        <w:topLinePunct/>
      </w:pPr>
      <w:r>
        <w:t>重差分相结合等计量技术，以及证伪检验等一系列稳健性检验方法，力求细致和准确地识别外资并购对目标企业的因果效应。</w:t>
      </w:r>
    </w:p>
    <w:p w:rsidR="0018722C">
      <w:pPr>
        <w:topLinePunct/>
      </w:pPr>
      <w:r>
        <w:t>最后，针对我们用到的独有大样本数据和多种计量技术，数据处理时将用到</w:t>
      </w:r>
      <w:r>
        <w:rPr>
          <w:rFonts w:ascii="Times New Roman" w:eastAsia="Times New Roman"/>
        </w:rPr>
        <w:t>Access</w:t>
      </w:r>
      <w:r>
        <w:t>、</w:t>
      </w:r>
      <w:r>
        <w:rPr>
          <w:rFonts w:ascii="Times New Roman" w:eastAsia="Times New Roman"/>
        </w:rPr>
        <w:t>Stata</w:t>
      </w:r>
      <w:r>
        <w:t>等软件，而计量方法上将用到</w:t>
      </w:r>
      <w:r>
        <w:rPr>
          <w:rFonts w:ascii="Times New Roman" w:eastAsia="Times New Roman"/>
        </w:rPr>
        <w:t>OLS</w:t>
      </w:r>
      <w:r>
        <w:t>、</w:t>
      </w:r>
      <w:r>
        <w:rPr>
          <w:rFonts w:ascii="Times New Roman" w:eastAsia="Times New Roman"/>
        </w:rPr>
        <w:t>Probit</w:t>
      </w:r>
      <w:r>
        <w:t>、倾向性评分匹</w:t>
      </w:r>
      <w:r>
        <w:t>配</w:t>
      </w:r>
    </w:p>
    <w:p w:rsidR="0018722C">
      <w:pPr>
        <w:topLinePunct/>
      </w:pPr>
      <w:r>
        <w:t>（</w:t>
      </w:r>
      <w:r>
        <w:rPr>
          <w:rFonts w:ascii="Times New Roman" w:eastAsia="Times New Roman"/>
        </w:rPr>
        <w:t>p</w:t>
      </w:r>
      <w:r>
        <w:rPr>
          <w:rFonts w:ascii="Times New Roman" w:eastAsia="Times New Roman"/>
        </w:rPr>
        <w:t>r</w:t>
      </w:r>
      <w:r>
        <w:rPr>
          <w:rFonts w:ascii="Times New Roman" w:eastAsia="Times New Roman"/>
        </w:rPr>
        <w:t>op</w:t>
      </w:r>
      <w:r>
        <w:rPr>
          <w:rFonts w:ascii="Times New Roman" w:eastAsia="Times New Roman"/>
        </w:rPr>
        <w:t>e</w:t>
      </w:r>
      <w:r>
        <w:rPr>
          <w:rFonts w:ascii="Times New Roman" w:eastAsia="Times New Roman"/>
        </w:rPr>
        <w:t>nsi</w:t>
      </w:r>
      <w:r>
        <w:rPr>
          <w:rFonts w:ascii="Times New Roman" w:eastAsia="Times New Roman"/>
        </w:rPr>
        <w:t>t</w:t>
      </w:r>
      <w:r>
        <w:rPr>
          <w:rFonts w:ascii="Times New Roman" w:eastAsia="Times New Roman"/>
        </w:rPr>
        <w:t>y</w:t>
      </w:r>
      <w:r>
        <w:rPr>
          <w:rFonts w:ascii="Times New Roman" w:eastAsia="Times New Roman"/>
        </w:rPr>
        <w:t> </w:t>
      </w:r>
      <w:r>
        <w:rPr>
          <w:rFonts w:ascii="Times New Roman" w:eastAsia="Times New Roman"/>
        </w:rPr>
        <w:t>s</w:t>
      </w:r>
      <w:r>
        <w:rPr>
          <w:rFonts w:ascii="Times New Roman" w:eastAsia="Times New Roman"/>
        </w:rPr>
        <w:t>c</w:t>
      </w:r>
      <w:r>
        <w:rPr>
          <w:rFonts w:ascii="Times New Roman" w:eastAsia="Times New Roman"/>
        </w:rPr>
        <w:t>o</w:t>
      </w:r>
      <w:r>
        <w:rPr>
          <w:rFonts w:ascii="Times New Roman" w:eastAsia="Times New Roman"/>
        </w:rPr>
        <w:t>r</w:t>
      </w:r>
      <w:r>
        <w:rPr>
          <w:rFonts w:ascii="Times New Roman" w:eastAsia="Times New Roman"/>
        </w:rPr>
        <w:t>e</w:t>
      </w:r>
      <w:r>
        <w:rPr>
          <w:rFonts w:ascii="Times New Roman" w:eastAsia="Times New Roman"/>
        </w:rPr>
        <w:t> </w:t>
      </w:r>
      <w:r>
        <w:rPr>
          <w:rFonts w:ascii="Times New Roman" w:eastAsia="Times New Roman"/>
        </w:rPr>
        <w:t>ma</w:t>
      </w:r>
      <w:r>
        <w:rPr>
          <w:rFonts w:ascii="Times New Roman" w:eastAsia="Times New Roman"/>
        </w:rPr>
        <w:t>t</w:t>
      </w:r>
      <w:r>
        <w:rPr>
          <w:rFonts w:ascii="Times New Roman" w:eastAsia="Times New Roman"/>
        </w:rPr>
        <w:t>c</w:t>
      </w:r>
      <w:r>
        <w:rPr>
          <w:rFonts w:ascii="Times New Roman" w:eastAsia="Times New Roman"/>
        </w:rPr>
        <w:t>hin</w:t>
      </w:r>
      <w:r>
        <w:rPr>
          <w:rFonts w:ascii="Times New Roman" w:eastAsia="Times New Roman"/>
        </w:rPr>
        <w:t>g</w:t>
      </w:r>
      <w:r>
        <w:rPr>
          <w:spacing w:val="-2"/>
        </w:rPr>
        <w:t xml:space="preserve">, </w:t>
      </w:r>
      <w:r>
        <w:rPr>
          <w:rFonts w:ascii="Times New Roman" w:eastAsia="Times New Roman"/>
        </w:rPr>
        <w:t>PSM</w:t>
      </w:r>
      <w:r>
        <w:t>）</w:t>
      </w:r>
      <w:r>
        <w:t>、最近领域匹配</w:t>
      </w:r>
      <w:r>
        <w:t>（</w:t>
      </w:r>
      <w:r>
        <w:rPr>
          <w:rFonts w:ascii="Times New Roman" w:eastAsia="Times New Roman"/>
        </w:rPr>
        <w:t>n</w:t>
      </w:r>
      <w:r>
        <w:rPr>
          <w:rFonts w:ascii="Times New Roman" w:eastAsia="Times New Roman"/>
        </w:rPr>
        <w:t>ea</w:t>
      </w:r>
      <w:r>
        <w:rPr>
          <w:rFonts w:ascii="Times New Roman" w:eastAsia="Times New Roman"/>
        </w:rPr>
        <w:t>r</w:t>
      </w:r>
      <w:r>
        <w:rPr>
          <w:rFonts w:ascii="Times New Roman" w:eastAsia="Times New Roman"/>
        </w:rPr>
        <w:t>e</w:t>
      </w:r>
      <w:r>
        <w:rPr>
          <w:rFonts w:ascii="Times New Roman" w:eastAsia="Times New Roman"/>
        </w:rPr>
        <w:t>st</w:t>
      </w:r>
      <w:r>
        <w:rPr>
          <w:rFonts w:ascii="Times New Roman" w:eastAsia="Times New Roman"/>
        </w:rPr>
        <w:t> </w:t>
      </w:r>
      <w:r>
        <w:rPr>
          <w:rFonts w:ascii="Times New Roman" w:eastAsia="Times New Roman"/>
        </w:rPr>
        <w:t>n</w:t>
      </w:r>
      <w:r>
        <w:rPr>
          <w:rFonts w:ascii="Times New Roman" w:eastAsia="Times New Roman"/>
        </w:rPr>
        <w:t>e</w:t>
      </w:r>
      <w:r>
        <w:rPr>
          <w:rFonts w:ascii="Times New Roman" w:eastAsia="Times New Roman"/>
        </w:rPr>
        <w:t>i</w:t>
      </w:r>
      <w:r>
        <w:rPr>
          <w:rFonts w:ascii="Times New Roman" w:eastAsia="Times New Roman"/>
        </w:rPr>
        <w:t>g</w:t>
      </w:r>
      <w:r>
        <w:rPr>
          <w:rFonts w:ascii="Times New Roman" w:eastAsia="Times New Roman"/>
        </w:rPr>
        <w:t>h</w:t>
      </w:r>
      <w:r>
        <w:rPr>
          <w:rFonts w:ascii="Times New Roman" w:eastAsia="Times New Roman"/>
        </w:rPr>
        <w:t>b</w:t>
      </w:r>
      <w:r>
        <w:rPr>
          <w:rFonts w:ascii="Times New Roman" w:eastAsia="Times New Roman"/>
        </w:rPr>
        <w:t>or</w:t>
      </w:r>
      <w:r>
        <w:rPr>
          <w:rFonts w:ascii="Times New Roman" w:eastAsia="Times New Roman"/>
        </w:rPr>
        <w:t> </w:t>
      </w:r>
      <w:r>
        <w:rPr>
          <w:rFonts w:ascii="Times New Roman" w:eastAsia="Times New Roman"/>
        </w:rPr>
        <w:t>mat</w:t>
      </w:r>
      <w:r>
        <w:rPr>
          <w:rFonts w:ascii="Times New Roman" w:eastAsia="Times New Roman"/>
        </w:rPr>
        <w:t>c</w:t>
      </w:r>
      <w:r>
        <w:rPr>
          <w:rFonts w:ascii="Times New Roman" w:eastAsia="Times New Roman"/>
        </w:rPr>
        <w:t>hin</w:t>
      </w:r>
      <w:r>
        <w:rPr>
          <w:rFonts w:ascii="Times New Roman" w:eastAsia="Times New Roman"/>
        </w:rPr>
        <w:t>g</w:t>
      </w:r>
      <w:r>
        <w:t>，</w:t>
      </w:r>
    </w:p>
    <w:p w:rsidR="0018722C">
      <w:pPr>
        <w:topLinePunct/>
      </w:pPr>
      <w:r>
        <w:rPr>
          <w:rFonts w:ascii="Times New Roman" w:eastAsia="Times New Roman"/>
        </w:rPr>
        <w:t>NN</w:t>
      </w:r>
      <w:r>
        <w:rPr>
          <w:rFonts w:ascii="Times New Roman" w:eastAsia="Times New Roman"/>
        </w:rPr>
        <w:t>M</w:t>
      </w:r>
      <w:r>
        <w:t>）</w:t>
      </w:r>
      <w:r>
        <w:t>、卡钳配对</w:t>
      </w:r>
      <w:r>
        <w:t>（</w:t>
      </w:r>
      <w:r>
        <w:rPr>
          <w:rFonts w:ascii="Times New Roman" w:eastAsia="Times New Roman"/>
        </w:rPr>
        <w:t>ca</w:t>
      </w:r>
      <w:r>
        <w:rPr>
          <w:rFonts w:ascii="Times New Roman" w:eastAsia="Times New Roman"/>
        </w:rPr>
        <w:t>lip</w:t>
      </w:r>
      <w:r>
        <w:rPr>
          <w:rFonts w:ascii="Times New Roman" w:eastAsia="Times New Roman"/>
        </w:rPr>
        <w:t>e</w:t>
      </w:r>
      <w:r>
        <w:rPr>
          <w:rFonts w:ascii="Times New Roman" w:eastAsia="Times New Roman"/>
        </w:rPr>
        <w:t>r m</w:t>
      </w:r>
      <w:r>
        <w:rPr>
          <w:rFonts w:ascii="Times New Roman" w:eastAsia="Times New Roman"/>
        </w:rPr>
        <w:t>a</w:t>
      </w:r>
      <w:r>
        <w:rPr>
          <w:rFonts w:ascii="Times New Roman" w:eastAsia="Times New Roman"/>
        </w:rPr>
        <w:t>tchi</w:t>
      </w:r>
      <w:r>
        <w:rPr>
          <w:rFonts w:ascii="Times New Roman" w:eastAsia="Times New Roman"/>
        </w:rPr>
        <w:t>n</w:t>
      </w:r>
      <w:r>
        <w:rPr>
          <w:rFonts w:ascii="Times New Roman" w:eastAsia="Times New Roman"/>
        </w:rPr>
        <w:t>g</w:t>
      </w:r>
      <w:r>
        <w:t>）</w:t>
      </w:r>
      <w:r>
        <w:t>、双重差分</w:t>
      </w:r>
      <w:r>
        <w:t>（</w:t>
      </w:r>
      <w:r>
        <w:rPr>
          <w:rFonts w:ascii="Times New Roman" w:eastAsia="Times New Roman"/>
        </w:rPr>
        <w:t>di</w:t>
      </w:r>
      <w:r>
        <w:rPr>
          <w:rFonts w:ascii="Times New Roman" w:eastAsia="Times New Roman"/>
        </w:rPr>
        <w:t>f</w:t>
      </w:r>
      <w:r>
        <w:rPr>
          <w:rFonts w:ascii="Times New Roman" w:eastAsia="Times New Roman"/>
        </w:rPr>
        <w:t>f</w:t>
      </w:r>
      <w:r>
        <w:rPr>
          <w:rFonts w:ascii="Times New Roman" w:eastAsia="Times New Roman"/>
        </w:rPr>
        <w:t>e</w:t>
      </w:r>
      <w:r>
        <w:rPr>
          <w:rFonts w:ascii="Times New Roman" w:eastAsia="Times New Roman"/>
        </w:rPr>
        <w:t>r</w:t>
      </w:r>
      <w:r>
        <w:rPr>
          <w:rFonts w:ascii="Times New Roman" w:eastAsia="Times New Roman"/>
        </w:rPr>
        <w:t>e</w:t>
      </w:r>
      <w:r>
        <w:rPr>
          <w:rFonts w:ascii="Times New Roman" w:eastAsia="Times New Roman"/>
        </w:rPr>
        <w:t>n</w:t>
      </w:r>
      <w:r>
        <w:rPr>
          <w:rFonts w:ascii="Times New Roman" w:eastAsia="Times New Roman"/>
        </w:rPr>
        <w:t>ce-</w:t>
      </w:r>
      <w:r>
        <w:rPr>
          <w:rFonts w:ascii="Times New Roman" w:eastAsia="Times New Roman"/>
        </w:rPr>
        <w:t>in</w:t>
      </w:r>
      <w:r>
        <w:rPr>
          <w:rFonts w:ascii="Times New Roman" w:eastAsia="Times New Roman"/>
        </w:rPr>
        <w:t>-</w:t>
      </w:r>
      <w:r>
        <w:rPr>
          <w:rFonts w:ascii="Times New Roman" w:eastAsia="Times New Roman"/>
        </w:rPr>
        <w:t>d</w:t>
      </w:r>
      <w:r>
        <w:rPr>
          <w:rFonts w:ascii="Times New Roman" w:eastAsia="Times New Roman"/>
        </w:rPr>
        <w:t>i</w:t>
      </w:r>
      <w:r>
        <w:rPr>
          <w:rFonts w:ascii="Times New Roman" w:eastAsia="Times New Roman"/>
        </w:rPr>
        <w:t>f</w:t>
      </w:r>
      <w:r>
        <w:rPr>
          <w:rFonts w:ascii="Times New Roman" w:eastAsia="Times New Roman"/>
        </w:rPr>
        <w:t>fer</w:t>
      </w:r>
      <w:r>
        <w:rPr>
          <w:rFonts w:ascii="Times New Roman" w:eastAsia="Times New Roman"/>
        </w:rPr>
        <w:t>e</w:t>
      </w:r>
      <w:r>
        <w:rPr>
          <w:rFonts w:ascii="Times New Roman" w:eastAsia="Times New Roman"/>
        </w:rPr>
        <w:t>n</w:t>
      </w:r>
      <w:r>
        <w:rPr>
          <w:rFonts w:ascii="Times New Roman" w:eastAsia="Times New Roman"/>
        </w:rPr>
        <w:t>ce</w:t>
      </w:r>
      <w:r>
        <w:rPr>
          <w:rFonts w:ascii="Times New Roman" w:eastAsia="Times New Roman"/>
        </w:rPr>
        <w:t>s</w:t>
      </w:r>
      <w:r>
        <w:rPr>
          <w:spacing w:val="-38"/>
        </w:rPr>
        <w:t xml:space="preserve">, </w:t>
      </w:r>
      <w:r>
        <w:rPr>
          <w:rFonts w:ascii="Times New Roman" w:eastAsia="Times New Roman"/>
        </w:rPr>
        <w:t>D</w:t>
      </w:r>
      <w:r>
        <w:rPr>
          <w:rFonts w:ascii="Times New Roman" w:eastAsia="Times New Roman"/>
        </w:rPr>
        <w:t>I</w:t>
      </w:r>
      <w:r>
        <w:rPr>
          <w:rFonts w:ascii="Times New Roman" w:eastAsia="Times New Roman"/>
        </w:rPr>
        <w:t>D</w:t>
      </w:r>
      <w:r>
        <w:t>）</w:t>
      </w:r>
      <w:r>
        <w:t>、</w:t>
      </w:r>
      <w:r>
        <w:t>平衡性检验、共同支撑检验、证伪检验、敏感性检验和其他稳健性检验等多种方法，这些方法的实现将需要严谨和复杂的程序编写。</w:t>
      </w:r>
    </w:p>
    <w:p w:rsidR="0018722C">
      <w:pPr>
        <w:pStyle w:val="Heading3"/>
        <w:topLinePunct/>
        <w:ind w:left="200" w:hangingChars="200" w:hanging="200"/>
      </w:pPr>
      <w:bookmarkStart w:id="59545" w:name="_Toc68659545"/>
      <w:bookmarkStart w:name="_bookmark14" w:id="22"/>
      <w:bookmarkEnd w:id="22"/>
      <w:r>
        <w:t>1.4.2</w:t>
      </w:r>
      <w:r>
        <w:t xml:space="preserve"> </w:t>
      </w:r>
      <w:bookmarkStart w:name="_bookmark14" w:id="23"/>
      <w:bookmarkEnd w:id="23"/>
      <w:r>
        <w:t>主要的创新点</w:t>
      </w:r>
      <w:bookmarkEnd w:id="59545"/>
    </w:p>
    <w:p w:rsidR="0018722C">
      <w:pPr>
        <w:topLinePunct/>
      </w:pPr>
      <w:r>
        <w:t>本文的研究重点在于准确地识别和评价外资并购对目标企业效率和福利的影响。为此，代表性和较高质量的数据、可靠的计量技术对完成研究目标具有决定性作用，继而也是本文最重要的两点创新。结合上一小节对本文难点及其</w:t>
      </w:r>
      <w:r>
        <w:t>突破方法的阐述，我们通过人工合并两个重要数据库获取了研究样本。具体地，</w:t>
      </w:r>
      <w:r w:rsidR="001852F3">
        <w:t xml:space="preserve">通过企业的名称、所在行业、地址等信息进行识别，我们将汤森路透并购数据</w:t>
      </w:r>
      <w:r>
        <w:t>库中</w:t>
      </w:r>
      <w:r>
        <w:rPr>
          <w:rFonts w:ascii="Times New Roman" w:eastAsia="Times New Roman"/>
        </w:rPr>
        <w:t>1998-2007</w:t>
      </w:r>
      <w:r>
        <w:t>年间所涉及的被外资并购的中国企业案例逐笔与工业企业数据库进行核对合并，得到具有完整交易信息与企业运营信息的并购案例，其中包</w:t>
      </w:r>
      <w:r>
        <w:t>含</w:t>
      </w:r>
      <w:r>
        <w:rPr>
          <w:rFonts w:ascii="Times New Roman" w:eastAsia="Times New Roman"/>
        </w:rPr>
        <w:t>846</w:t>
      </w:r>
      <w:r>
        <w:t>起宣布了并购的交易，除开部分宣布但交易失败或未完成的案例，还</w:t>
      </w:r>
      <w:r>
        <w:t>剩</w:t>
      </w:r>
    </w:p>
    <w:p w:rsidR="0018722C">
      <w:pPr>
        <w:topLinePunct/>
      </w:pPr>
      <w:r>
        <w:t>下</w:t>
      </w:r>
      <w:r>
        <w:rPr>
          <w:rFonts w:ascii="Times New Roman" w:hAnsi="Times New Roman" w:eastAsia="Times New Roman"/>
        </w:rPr>
        <w:t>496</w:t>
      </w:r>
      <w:r>
        <w:t>起实际生效的并购交易</w:t>
      </w:r>
      <w:r>
        <w:rPr>
          <w:rFonts w:ascii="Times New Roman" w:hAnsi="Times New Roman" w:eastAsia="Times New Roman"/>
        </w:rPr>
        <w:t>7</w:t>
      </w:r>
      <w:r>
        <w:t>。翔实的样本信息为多重计量技术和稳健性检验</w:t>
      </w:r>
      <w:r>
        <w:t>的运用提供了坚实的基础和保障。为克服外资样本选择行为导致的因果内生性，</w:t>
      </w:r>
      <w:r w:rsidR="001852F3">
        <w:t xml:space="preserve">我们首先利用合并数据中交易失败的案例作为对照组，由于实际生效交易和失败交易都经历了外资的选择过程，并购事件发生的概率相似</w:t>
      </w:r>
      <w:r>
        <w:t>（</w:t>
      </w:r>
      <w:r>
        <w:rPr>
          <w:spacing w:val="-6"/>
        </w:rPr>
        <w:t>即并购事件近似</w:t>
      </w:r>
      <w:r>
        <w:rPr>
          <w:spacing w:val="-4"/>
        </w:rPr>
        <w:t>随机</w:t>
      </w:r>
      <w:r>
        <w:t>）</w:t>
      </w:r>
      <w:r>
        <w:t>，因而可运用双重差分技术估计外资的真实“培训”效果；此外，我们还</w:t>
      </w:r>
      <w:r>
        <w:t>将利用工业企业数据库中同时期、同行业</w:t>
      </w:r>
      <w:r>
        <w:t>（</w:t>
      </w:r>
      <w:r>
        <w:rPr>
          <w:rFonts w:ascii="Times New Roman" w:hAnsi="Times New Roman" w:eastAsia="Times New Roman"/>
        </w:rPr>
        <w:t>2</w:t>
      </w:r>
      <w:r>
        <w:t>位码</w:t>
      </w:r>
      <w:r>
        <w:t>）</w:t>
      </w:r>
      <w:r>
        <w:t>、同地区未被外资并购的企业作为对照组来源，通过倾向性评分匹配的技术构造特征相似、倾向性得分最接近</w:t>
      </w:r>
      <w:r>
        <w:t>（</w:t>
      </w:r>
      <w:r>
        <w:rPr>
          <w:spacing w:val="-2"/>
        </w:rPr>
        <w:t>即被并购概率最接近</w:t>
      </w:r>
      <w:r>
        <w:t>）</w:t>
      </w:r>
      <w:r>
        <w:t>的对照组，再结合双重差分的方法估计外资“培</w:t>
      </w:r>
      <w:r>
        <w:t>训”的效果；最后，本文还将运用证伪检验等方法否定遗漏变量内生性的影响，</w:t>
      </w:r>
      <w:r>
        <w:t>进而确认外资并购本身的重要作用。</w:t>
      </w:r>
    </w:p>
    <w:p w:rsidR="0018722C">
      <w:pPr>
        <w:topLinePunct/>
      </w:pPr>
      <w:r>
        <w:t>除开数据和方法，本研究紧密联系现实问题，选取了企业转型升级和劳动</w:t>
      </w:r>
      <w:r>
        <w:t>力市场作为研究的视角。在我国经济和企业“去产能”</w:t>
      </w:r>
      <w:r>
        <w:t>、“去杠杆”、进行资产负债表修复的大背景下，并购重组成为消除过剩产能和企业资产负债再平衡的重要市场手段之一，而对外资并购的开放，还可能成为引进先进技术设备和管</w:t>
      </w:r>
      <w:r>
        <w:t>理</w:t>
      </w:r>
    </w:p>
    <w:p w:rsidR="0018722C">
      <w:pPr>
        <w:pStyle w:val="aff7"/>
        <w:topLinePunct/>
      </w:pPr>
      <w:r>
        <w:pict>
          <v:line style="position:absolute;mso-position-horizontal-relative:page;mso-position-vertical-relative:paragraph;z-index:1864;mso-wrap-distance-left:0;mso-wrap-distance-right:0" from="89.903999pt,13.305958pt" to="233.923999pt,13.305958pt" stroked="true" strokeweight=".48004pt" strokecolor="#000000">
            <v:stroke dashstyle="solid"/>
            <w10:wrap type="topAndBottom"/>
          </v:line>
        </w:pict>
      </w:r>
    </w:p>
    <w:p w:rsidR="0018722C">
      <w:pPr>
        <w:topLinePunct/>
      </w:pPr>
      <w:r>
        <w:rPr>
          <w:rFonts w:cstheme="minorBidi" w:hAnsiTheme="minorHAnsi" w:eastAsiaTheme="minorHAnsi" w:asciiTheme="minorHAnsi" w:ascii="Times New Roman" w:eastAsia="Times New Roman"/>
        </w:rPr>
        <w:t>7</w:t>
      </w:r>
      <w:r w:rsidR="001852F3">
        <w:rPr>
          <w:rFonts w:cstheme="minorBidi" w:hAnsiTheme="minorHAnsi" w:eastAsiaTheme="minorHAnsi" w:asciiTheme="minorHAnsi" w:ascii="Times New Roman" w:eastAsia="Times New Roman"/>
        </w:rPr>
        <w:t xml:space="preserve">  </w:t>
      </w:r>
      <w:r>
        <w:rPr>
          <w:rFonts w:cstheme="minorBidi" w:hAnsiTheme="minorHAnsi" w:eastAsiaTheme="minorHAnsi" w:asciiTheme="minorHAnsi"/>
        </w:rPr>
        <w:t>前述针对上市公司的研究样本均在</w:t>
      </w:r>
      <w:r>
        <w:rPr>
          <w:rFonts w:ascii="Times New Roman" w:eastAsia="Times New Roman" w:cstheme="minorBidi" w:hAnsiTheme="minorHAnsi"/>
        </w:rPr>
        <w:t>100</w:t>
      </w:r>
      <w:r>
        <w:rPr>
          <w:rFonts w:cstheme="minorBidi" w:hAnsiTheme="minorHAnsi" w:eastAsiaTheme="minorHAnsi" w:asciiTheme="minorHAnsi"/>
        </w:rPr>
        <w:t>起外资并购交易案例以内。</w:t>
      </w:r>
    </w:p>
    <w:p w:rsidR="0018722C">
      <w:pPr>
        <w:topLinePunct/>
      </w:pPr>
      <w:r>
        <w:t>经验、促进国内企业深度参与跨国公司全球价值链的重要战略举措。面对经济转型、企业技术升级的挑战和机遇，还包括深化改革时期劳动力市场面临的巨大压力，细致、准确地识别和评价外资并购的经济效果具有重要的学术创新价值和现实意义。</w:t>
      </w:r>
    </w:p>
    <w:p w:rsidR="0018722C">
      <w:pPr>
        <w:topLinePunct/>
      </w:pPr>
      <w:r>
        <w:t>最后，本文虽采用实证研究的范式，但在理论建模方面仍进行了尝试，通</w:t>
      </w:r>
      <w:r>
        <w:t>过对企业异质性模型的局部拓展，阐释了外资并购的特征和对内资企业的影响，</w:t>
      </w:r>
      <w:r w:rsidR="001852F3">
        <w:t xml:space="preserve">导出实证检验的问题，并在实证部分对国内外相关文献进行了如下拓展：挖掘了企业并购后进行重组的证据，包括在生产、员工培训和销售等方面的证据；</w:t>
      </w:r>
      <w:r w:rsidR="001852F3">
        <w:t xml:space="preserve">通过分拆子样本进行稳健性检验，全面地分析了外资并购在不同交易背景下的影响的异质性；除开对目标企业直接效应的研究，还检验了外资并购对其他内资企业的间接效益</w:t>
      </w:r>
      <w:r>
        <w:t>（</w:t>
      </w:r>
      <w:r>
        <w:t>溢出效应</w:t>
      </w:r>
      <w:r>
        <w:t>）</w:t>
      </w:r>
      <w:r>
        <w:t>，例如对市场竞争的影响和对工资的溢出效应。</w:t>
      </w:r>
    </w:p>
    <w:p w:rsidR="0018722C">
      <w:pPr>
        <w:pStyle w:val="Heading1"/>
        <w:topLinePunct/>
      </w:pPr>
      <w:bookmarkStart w:id="59546" w:name="_Toc68659546"/>
      <w:bookmarkStart w:name="_bookmark15" w:id="24"/>
      <w:bookmarkEnd w:id="24"/>
      <w:r>
        <w:t>第 2 章</w:t>
      </w:r>
      <w:r>
        <w:t xml:space="preserve">  </w:t>
      </w:r>
      <w:r w:rsidRPr="00DB64CE">
        <w:t>文献评述</w:t>
      </w:r>
      <w:bookmarkEnd w:id="59546"/>
    </w:p>
    <w:p w:rsidR="0018722C">
      <w:pPr>
        <w:topLinePunct/>
      </w:pPr>
      <w:r>
        <w:t>国外</w:t>
      </w:r>
      <w:r>
        <w:rPr>
          <w:rFonts w:ascii="Times New Roman" w:eastAsia="宋体"/>
        </w:rPr>
        <w:t>FDI</w:t>
      </w:r>
      <w:r>
        <w:t>相关的主流研究通常专注于对横向</w:t>
      </w:r>
      <w:r>
        <w:t>（</w:t>
      </w:r>
      <w:r>
        <w:rPr>
          <w:rFonts w:ascii="Times New Roman" w:eastAsia="宋体"/>
          <w:spacing w:val="-3"/>
        </w:rPr>
        <w:t>Horizontal</w:t>
      </w:r>
      <w:r>
        <w:t>）</w:t>
      </w:r>
      <w:r>
        <w:t>与纵向</w:t>
      </w:r>
      <w:r>
        <w:t>（</w:t>
      </w:r>
      <w:r>
        <w:rPr>
          <w:rFonts w:ascii="Times New Roman" w:eastAsia="宋体"/>
          <w:spacing w:val="-2"/>
        </w:rPr>
        <w:t>Vertical</w:t>
      </w:r>
      <w:r>
        <w:t>）</w:t>
      </w:r>
      <w:r/>
      <w:r>
        <w:t>模式的选择及其决定因素，</w:t>
      </w:r>
      <w:r>
        <w:t>近期</w:t>
      </w:r>
      <w:r>
        <w:t>的研究还引入了企业异质性的分析框架。例如，</w:t>
      </w:r>
      <w:r>
        <w:t>横向</w:t>
      </w:r>
      <w:r>
        <w:rPr>
          <w:rFonts w:ascii="Times New Roman" w:eastAsia="宋体"/>
        </w:rPr>
        <w:t>FDI</w:t>
      </w:r>
      <w:r>
        <w:t>模式的选择取决与对市场邻近和规模生产的取舍，纵向</w:t>
      </w:r>
      <w:r>
        <w:rPr>
          <w:rFonts w:ascii="Times New Roman" w:eastAsia="宋体"/>
        </w:rPr>
        <w:t>FDI</w:t>
      </w:r>
      <w:r>
        <w:t>模型研究了跨国公司因成本控制需要如何将不同的生产阶段分割、布置于不同国家的决</w:t>
      </w:r>
      <w:r>
        <w:t>策行为</w:t>
      </w:r>
      <w:r>
        <w:t>（</w:t>
      </w:r>
      <w:r>
        <w:rPr>
          <w:rFonts w:ascii="Times New Roman" w:eastAsia="宋体"/>
          <w:w w:val="99"/>
        </w:rPr>
        <w:t>Ma</w:t>
      </w:r>
      <w:r>
        <w:rPr>
          <w:rFonts w:ascii="Times New Roman" w:eastAsia="宋体"/>
          <w:spacing w:val="-1"/>
          <w:w w:val="99"/>
        </w:rPr>
        <w:t>r</w:t>
      </w:r>
      <w:r>
        <w:rPr>
          <w:rFonts w:ascii="Times New Roman" w:eastAsia="宋体"/>
          <w:w w:val="99"/>
        </w:rPr>
        <w:t>kuse</w:t>
      </w:r>
      <w:r>
        <w:rPr>
          <w:rFonts w:ascii="Times New Roman" w:eastAsia="宋体"/>
          <w:spacing w:val="-22"/>
          <w:w w:val="99"/>
        </w:rPr>
        <w:t>n</w:t>
      </w:r>
      <w:r>
        <w:rPr>
          <w:w w:val="99"/>
        </w:rPr>
        <w:t>（</w:t>
      </w:r>
      <w:r>
        <w:rPr>
          <w:rFonts w:ascii="Times New Roman" w:eastAsia="宋体"/>
          <w:w w:val="99"/>
        </w:rPr>
        <w:t>19</w:t>
      </w:r>
      <w:r>
        <w:rPr>
          <w:rFonts w:ascii="Times New Roman" w:eastAsia="宋体"/>
          <w:spacing w:val="0"/>
          <w:w w:val="99"/>
        </w:rPr>
        <w:t>8</w:t>
      </w:r>
      <w:r>
        <w:rPr>
          <w:rFonts w:ascii="Times New Roman" w:eastAsia="宋体"/>
          <w:w w:val="99"/>
        </w:rPr>
        <w:t>4</w:t>
      </w:r>
      <w:r>
        <w:t>）</w:t>
      </w:r>
      <w:r>
        <w:t>；</w:t>
      </w:r>
      <w:r>
        <w:rPr>
          <w:rFonts w:ascii="Times New Roman" w:eastAsia="宋体"/>
        </w:rPr>
        <w:t>H</w:t>
      </w:r>
      <w:r>
        <w:rPr>
          <w:rFonts w:ascii="Times New Roman" w:eastAsia="宋体"/>
        </w:rPr>
        <w:t>e</w:t>
      </w:r>
      <w:r>
        <w:rPr>
          <w:rFonts w:ascii="Times New Roman" w:eastAsia="宋体"/>
        </w:rPr>
        <w:t>lpm</w:t>
      </w:r>
      <w:r>
        <w:rPr>
          <w:rFonts w:ascii="Times New Roman" w:eastAsia="宋体"/>
        </w:rPr>
        <w:t>a</w:t>
      </w:r>
      <w:r>
        <w:rPr>
          <w:rFonts w:ascii="Times New Roman" w:eastAsia="宋体"/>
        </w:rPr>
        <w:t>n</w:t>
      </w:r>
      <w:r>
        <w:t>（</w:t>
      </w:r>
      <w:r>
        <w:rPr>
          <w:rFonts w:ascii="Times New Roman" w:eastAsia="宋体"/>
        </w:rPr>
        <w:t>1984</w:t>
      </w:r>
      <w:r>
        <w:t>）</w:t>
      </w:r>
      <w:r>
        <w:t>；</w:t>
      </w:r>
      <w:r>
        <w:rPr>
          <w:rFonts w:ascii="Times New Roman" w:eastAsia="宋体"/>
        </w:rPr>
        <w:t>B</w:t>
      </w:r>
      <w:r>
        <w:rPr>
          <w:rFonts w:ascii="Times New Roman" w:eastAsia="宋体"/>
        </w:rPr>
        <w:t>r</w:t>
      </w:r>
      <w:r>
        <w:rPr>
          <w:rFonts w:ascii="Times New Roman" w:eastAsia="宋体"/>
        </w:rPr>
        <w:t>a</w:t>
      </w:r>
      <w:r>
        <w:rPr>
          <w:rFonts w:ascii="Times New Roman" w:eastAsia="宋体"/>
        </w:rPr>
        <w:t>i</w:t>
      </w:r>
      <w:r>
        <w:rPr>
          <w:rFonts w:ascii="Times New Roman" w:eastAsia="宋体"/>
        </w:rPr>
        <w:t>n</w:t>
      </w:r>
      <w:r>
        <w:rPr>
          <w:rFonts w:ascii="Times New Roman" w:eastAsia="宋体"/>
        </w:rPr>
        <w:t>a</w:t>
      </w:r>
      <w:r>
        <w:rPr>
          <w:rFonts w:ascii="Times New Roman" w:eastAsia="宋体"/>
        </w:rPr>
        <w:t>r</w:t>
      </w:r>
      <w:r>
        <w:rPr>
          <w:rFonts w:ascii="Times New Roman" w:eastAsia="宋体"/>
        </w:rPr>
        <w:t>d</w:t>
      </w:r>
      <w:r>
        <w:t>（</w:t>
      </w:r>
      <w:r>
        <w:rPr>
          <w:rFonts w:ascii="Times New Roman" w:eastAsia="宋体"/>
        </w:rPr>
        <w:t>1997</w:t>
      </w:r>
      <w:r>
        <w:t>）</w:t>
      </w:r>
      <w:r>
        <w:t>；</w:t>
      </w:r>
      <w:r>
        <w:rPr>
          <w:rFonts w:ascii="Times New Roman" w:eastAsia="宋体"/>
        </w:rPr>
        <w:t>H</w:t>
      </w:r>
      <w:r>
        <w:rPr>
          <w:rFonts w:ascii="Times New Roman" w:eastAsia="宋体"/>
        </w:rPr>
        <w:t>e</w:t>
      </w:r>
      <w:r>
        <w:rPr>
          <w:rFonts w:ascii="Times New Roman" w:eastAsia="宋体"/>
        </w:rPr>
        <w:t>l</w:t>
      </w:r>
      <w:r>
        <w:rPr>
          <w:rFonts w:ascii="Times New Roman" w:eastAsia="宋体"/>
        </w:rPr>
        <w:t>p</w:t>
      </w:r>
      <w:r>
        <w:rPr>
          <w:rFonts w:ascii="Times New Roman" w:eastAsia="宋体"/>
        </w:rPr>
        <w:t>man, </w:t>
      </w:r>
      <w:r>
        <w:rPr>
          <w:rFonts w:ascii="Times New Roman" w:eastAsia="宋体"/>
        </w:rPr>
        <w:t>M</w:t>
      </w:r>
      <w:r>
        <w:rPr>
          <w:rFonts w:ascii="Times New Roman" w:eastAsia="宋体"/>
        </w:rPr>
        <w:t>e</w:t>
      </w:r>
      <w:r>
        <w:rPr>
          <w:rFonts w:ascii="Times New Roman" w:eastAsia="宋体"/>
        </w:rPr>
        <w:t>litz &amp; </w:t>
      </w:r>
      <w:r>
        <w:rPr>
          <w:rFonts w:ascii="Times New Roman" w:eastAsia="宋体"/>
        </w:rPr>
        <w:t>Y</w:t>
      </w:r>
      <w:r>
        <w:rPr>
          <w:rFonts w:ascii="Times New Roman" w:eastAsia="宋体"/>
        </w:rPr>
        <w:t>ea</w:t>
      </w:r>
      <w:r>
        <w:rPr>
          <w:rFonts w:ascii="Times New Roman" w:eastAsia="宋体"/>
        </w:rPr>
        <w:t>ple</w:t>
      </w:r>
      <w:r w:rsidR="001852F3">
        <w:rPr>
          <w:rFonts w:ascii="Times New Roman" w:eastAsia="宋体"/>
        </w:rPr>
        <w:t xml:space="preserve"> </w:t>
      </w:r>
      <w:r>
        <w:t>(</w:t>
      </w:r>
      <w:r>
        <w:rPr>
          <w:rFonts w:ascii="Times New Roman" w:eastAsia="宋体"/>
        </w:rPr>
        <w:t>2004</w:t>
      </w:r>
      <w:r>
        <w:rPr>
          <w:spacing w:val="-58"/>
        </w:rPr>
        <w:t>)</w:t>
      </w:r>
      <w:r>
        <w:t>；</w:t>
      </w:r>
      <w:r>
        <w:rPr>
          <w:rFonts w:ascii="Times New Roman" w:eastAsia="宋体"/>
        </w:rPr>
        <w:t>Na</w:t>
      </w:r>
      <w:r>
        <w:rPr>
          <w:rFonts w:ascii="Times New Roman" w:eastAsia="宋体"/>
        </w:rPr>
        <w:t>v</w:t>
      </w:r>
      <w:r>
        <w:rPr>
          <w:rFonts w:ascii="Times New Roman" w:eastAsia="宋体"/>
        </w:rPr>
        <w:t>a</w:t>
      </w:r>
      <w:r>
        <w:rPr>
          <w:rFonts w:ascii="Times New Roman" w:eastAsia="宋体"/>
        </w:rPr>
        <w:t>r</w:t>
      </w:r>
      <w:r>
        <w:rPr>
          <w:rFonts w:ascii="Times New Roman" w:eastAsia="宋体"/>
        </w:rPr>
        <w:t>e</w:t>
      </w:r>
      <w:r>
        <w:rPr>
          <w:rFonts w:ascii="Times New Roman" w:eastAsia="宋体"/>
        </w:rPr>
        <w:t>tti &amp; </w:t>
      </w:r>
      <w:r>
        <w:rPr>
          <w:rFonts w:ascii="Times New Roman" w:eastAsia="宋体"/>
        </w:rPr>
        <w:t>V</w:t>
      </w:r>
      <w:r>
        <w:rPr>
          <w:rFonts w:ascii="Times New Roman" w:eastAsia="宋体"/>
        </w:rPr>
        <w:t>e</w:t>
      </w:r>
      <w:r>
        <w:rPr>
          <w:rFonts w:ascii="Times New Roman" w:eastAsia="宋体"/>
        </w:rPr>
        <w:t>n</w:t>
      </w:r>
      <w:r>
        <w:rPr>
          <w:rFonts w:ascii="Times New Roman" w:eastAsia="宋体"/>
        </w:rPr>
        <w:t>a</w:t>
      </w:r>
      <w:r>
        <w:rPr>
          <w:rFonts w:ascii="Times New Roman" w:eastAsia="宋体"/>
        </w:rPr>
        <w:t>b</w:t>
      </w:r>
      <w:r>
        <w:rPr>
          <w:rFonts w:ascii="Times New Roman" w:eastAsia="宋体"/>
        </w:rPr>
        <w:t>l</w:t>
      </w:r>
      <w:r>
        <w:rPr>
          <w:rFonts w:ascii="Times New Roman" w:eastAsia="宋体"/>
        </w:rPr>
        <w:t>e</w:t>
      </w:r>
      <w:r>
        <w:rPr>
          <w:rFonts w:ascii="Times New Roman" w:eastAsia="宋体"/>
        </w:rPr>
        <w:t>s</w:t>
      </w:r>
      <w:r>
        <w:t>（</w:t>
      </w:r>
      <w:r>
        <w:rPr>
          <w:rFonts w:ascii="Times New Roman" w:eastAsia="宋体"/>
        </w:rPr>
        <w:t>20</w:t>
      </w:r>
      <w:r>
        <w:rPr>
          <w:rFonts w:ascii="Times New Roman" w:eastAsia="宋体"/>
          <w:spacing w:val="0"/>
        </w:rPr>
        <w:t>0</w:t>
      </w:r>
      <w:r>
        <w:rPr>
          <w:rFonts w:ascii="Times New Roman" w:eastAsia="宋体"/>
        </w:rPr>
        <w:t>6</w:t>
      </w:r>
      <w:r>
        <w:t>）</w:t>
      </w:r>
      <w:r/>
      <w:r>
        <w:rPr>
          <w:spacing w:val="-60"/>
        </w:rPr>
        <w:t>)</w:t>
      </w:r>
      <w:r>
        <w:t>。然而，这两种</w:t>
      </w:r>
      <w:r>
        <w:rPr>
          <w:rFonts w:ascii="Times New Roman" w:eastAsia="宋体"/>
        </w:rPr>
        <w:t>F</w:t>
      </w:r>
      <w:r>
        <w:rPr>
          <w:rFonts w:ascii="Times New Roman" w:eastAsia="宋体"/>
        </w:rPr>
        <w:t>D</w:t>
      </w:r>
      <w:r>
        <w:rPr>
          <w:rFonts w:ascii="Times New Roman" w:eastAsia="宋体"/>
        </w:rPr>
        <w:t>I</w:t>
      </w:r>
      <w:r>
        <w:t>模式在探</w:t>
      </w:r>
      <w:r>
        <w:t>讨跨国公司如何决策时，并未明显区分所采用的具体进入方式</w:t>
      </w:r>
      <w:r>
        <w:t>（</w:t>
      </w:r>
      <w:r>
        <w:t>新建投资</w:t>
      </w:r>
      <w:r>
        <w:rPr>
          <w:rFonts w:ascii="Times New Roman" w:eastAsia="宋体"/>
        </w:rPr>
        <w:t>vs. </w:t>
      </w:r>
      <w:r>
        <w:t>跨国并购</w:t>
      </w:r>
      <w:r>
        <w:t>）</w:t>
      </w:r>
      <w:r>
        <w:t>，以及其所产生的不同经济后果，而是潜在的假定企业进行了新</w:t>
      </w:r>
      <w:r>
        <w:t>建</w:t>
      </w:r>
    </w:p>
    <w:p w:rsidR="0018722C">
      <w:pPr>
        <w:topLinePunct/>
      </w:pPr>
      <w:r>
        <w:rPr>
          <w:rFonts w:ascii="Times New Roman" w:eastAsia="宋体"/>
        </w:rPr>
        <w:t>FDI</w:t>
      </w:r>
      <w:r>
        <w:t>。新建与并购</w:t>
      </w:r>
      <w:r>
        <w:rPr>
          <w:rFonts w:ascii="Times New Roman" w:eastAsia="宋体"/>
        </w:rPr>
        <w:t>FDI</w:t>
      </w:r>
      <w:r>
        <w:t>的重要区别在于后者存在更复杂的多方</w:t>
      </w:r>
      <w:r>
        <w:t>（</w:t>
      </w:r>
      <w:r>
        <w:t>外资并购方、</w:t>
      </w:r>
      <w:r>
        <w:rPr>
          <w:spacing w:val="-3"/>
        </w:rPr>
        <w:t>目标企业及员工、市场竞争者、政府、银行、中介等</w:t>
      </w:r>
      <w:r>
        <w:t>）</w:t>
      </w:r>
      <w:r>
        <w:t>博弈过程和策略性互动，</w:t>
      </w:r>
      <w:r w:rsidR="001852F3">
        <w:t xml:space="preserve">并购后对目标企业的生产效率、研发、出口、工资水平，乃至对东道国市场的</w:t>
      </w:r>
      <w:r>
        <w:t>竞争环境和就业的影响都较新建</w:t>
      </w:r>
      <w:r>
        <w:rPr>
          <w:rFonts w:ascii="Times New Roman" w:eastAsia="宋体"/>
        </w:rPr>
        <w:t>FDI</w:t>
      </w:r>
      <w:r>
        <w:t>更为复杂。</w:t>
      </w:r>
      <w:r>
        <w:rPr>
          <w:rFonts w:ascii="Times New Roman" w:eastAsia="宋体"/>
        </w:rPr>
        <w:t>Nocke &amp; Yeaple</w:t>
      </w:r>
      <w:r>
        <w:t>（</w:t>
      </w:r>
      <w:r>
        <w:rPr>
          <w:rFonts w:ascii="Times New Roman" w:eastAsia="宋体"/>
        </w:rPr>
        <w:t>2007, 2008</w:t>
      </w:r>
      <w:r>
        <w:t>）</w:t>
      </w:r>
      <w:r>
        <w:t>研究表明，在</w:t>
      </w:r>
      <w:r>
        <w:rPr>
          <w:rFonts w:ascii="Times New Roman" w:eastAsia="宋体"/>
        </w:rPr>
        <w:t>FDI</w:t>
      </w:r>
      <w:r>
        <w:t>进入方式的选择上，选择新建</w:t>
      </w:r>
      <w:r>
        <w:rPr>
          <w:rFonts w:ascii="Times New Roman" w:eastAsia="宋体"/>
        </w:rPr>
        <w:t>FDI</w:t>
      </w:r>
      <w:r>
        <w:t>的企业与选择跨国并购的企业存在生产效率的差异，对东道国家利弊得失和经济效果也有明显不同，充</w:t>
      </w:r>
      <w:r>
        <w:t>分说明在</w:t>
      </w:r>
      <w:r>
        <w:rPr>
          <w:rFonts w:ascii="Times New Roman" w:eastAsia="宋体"/>
        </w:rPr>
        <w:t>FDI</w:t>
      </w:r>
      <w:r>
        <w:t>进入方式的选择上，新建与跨国并购并不是完全可替代的，跨国</w:t>
      </w:r>
      <w:r>
        <w:t>并购有其独特性。</w:t>
      </w:r>
    </w:p>
    <w:p w:rsidR="0018722C">
      <w:pPr>
        <w:topLinePunct/>
      </w:pPr>
      <w:r>
        <w:t>跨国并购的第一个独特之处在于相较新建</w:t>
      </w:r>
      <w:r>
        <w:rPr>
          <w:rFonts w:ascii="Times New Roman" w:hAnsi="Times New Roman" w:eastAsia="Times New Roman"/>
        </w:rPr>
        <w:t>FDI</w:t>
      </w:r>
      <w:r>
        <w:t>更少的“投入”，尤其表现在</w:t>
      </w:r>
      <w:r>
        <w:t>对当地市场、渠道、竞争者、政府关系等信息和资源的投入，以及对企业人力、财务等管理体系构建的投入。由此，跨国并购对东道国经济的作用</w:t>
      </w:r>
      <w:r>
        <w:t>（</w:t>
      </w:r>
      <w:r>
        <w:t>例如，对创造就业的作用，对已有市场竞争环境的影响</w:t>
      </w:r>
      <w:r>
        <w:t>）</w:t>
      </w:r>
      <w:r>
        <w:t>相较新建</w:t>
      </w:r>
      <w:r>
        <w:rPr>
          <w:rFonts w:ascii="Times New Roman" w:hAnsi="Times New Roman" w:eastAsia="Times New Roman"/>
        </w:rPr>
        <w:t>FDI</w:t>
      </w:r>
      <w:r>
        <w:t>或存在差异。跨国并购另一个重要的独特之处在于跨国公司对被并购内资企业的深度“接触”</w:t>
      </w:r>
      <w:r>
        <w:t>和直接影响，因而提供了一个直观检验</w:t>
      </w:r>
      <w:r>
        <w:rPr>
          <w:rFonts w:ascii="Times New Roman" w:hAnsi="Times New Roman" w:eastAsia="Times New Roman"/>
        </w:rPr>
        <w:t>FDI</w:t>
      </w:r>
      <w:r>
        <w:t>对东道国企业影响的视角。传统意</w:t>
      </w:r>
      <w:r>
        <w:t>义上支持</w:t>
      </w:r>
      <w:r>
        <w:rPr>
          <w:rFonts w:ascii="Times New Roman" w:hAnsi="Times New Roman" w:eastAsia="Times New Roman"/>
        </w:rPr>
        <w:t>FDI</w:t>
      </w:r>
      <w:r>
        <w:t>的经验研究从行业或经济整体的角度出发，证实行业或经济体</w:t>
      </w:r>
      <w:r>
        <w:t>中</w:t>
      </w:r>
    </w:p>
    <w:p w:rsidR="0018722C">
      <w:pPr>
        <w:topLinePunct/>
      </w:pPr>
      <w:r>
        <w:rPr>
          <w:rFonts w:ascii="Times New Roman" w:eastAsia="Times New Roman"/>
        </w:rPr>
        <w:t>FDI</w:t>
      </w:r>
      <w:r>
        <w:t>比重上升有利于行业劳动生产率的提高和经济增长，但这些研究所使用的</w:t>
      </w:r>
      <w:r>
        <w:t>数据和估计方法存在较大的争议，尤其对</w:t>
      </w:r>
      <w:r>
        <w:rPr>
          <w:rFonts w:ascii="Times New Roman" w:eastAsia="Times New Roman"/>
        </w:rPr>
        <w:t>FDI</w:t>
      </w:r>
      <w:r>
        <w:t>影响机制或渠道存在疑问；通过</w:t>
      </w:r>
      <w:r>
        <w:t>改进后，利用企业层面数据较著名的包括国外</w:t>
      </w:r>
      <w:r>
        <w:rPr>
          <w:rFonts w:ascii="Times New Roman" w:eastAsia="Times New Roman"/>
        </w:rPr>
        <w:t>Aitken &amp; Harrison</w:t>
      </w:r>
      <w:r>
        <w:t>（</w:t>
      </w:r>
      <w:r>
        <w:rPr>
          <w:rFonts w:ascii="Times New Roman" w:eastAsia="Times New Roman"/>
        </w:rPr>
        <w:t>1999</w:t>
      </w:r>
      <w:r>
        <w:t>）</w:t>
      </w:r>
      <w:r>
        <w:t>对委</w:t>
      </w:r>
      <w:r>
        <w:t>内瑞拉、</w:t>
      </w:r>
      <w:r>
        <w:rPr>
          <w:rFonts w:ascii="Times New Roman" w:eastAsia="Times New Roman"/>
        </w:rPr>
        <w:t>J</w:t>
      </w:r>
      <w:r>
        <w:rPr>
          <w:rFonts w:ascii="Times New Roman" w:eastAsia="Times New Roman"/>
        </w:rPr>
        <w:t>a</w:t>
      </w:r>
      <w:r>
        <w:rPr>
          <w:rFonts w:ascii="Times New Roman" w:eastAsia="Times New Roman"/>
        </w:rPr>
        <w:t>vor</w:t>
      </w:r>
      <w:r>
        <w:rPr>
          <w:rFonts w:ascii="Times New Roman" w:eastAsia="Times New Roman"/>
        </w:rPr>
        <w:t>c</w:t>
      </w:r>
      <w:r>
        <w:rPr>
          <w:rFonts w:ascii="Times New Roman" w:eastAsia="Times New Roman"/>
        </w:rPr>
        <w:t>i</w:t>
      </w:r>
      <w:r>
        <w:rPr>
          <w:rFonts w:ascii="Times New Roman" w:eastAsia="Times New Roman"/>
        </w:rPr>
        <w:t>k</w:t>
      </w:r>
      <w:r>
        <w:t>（</w:t>
      </w:r>
      <w:r>
        <w:rPr>
          <w:rFonts w:ascii="Times New Roman" w:eastAsia="Times New Roman"/>
        </w:rPr>
        <w:t>199</w:t>
      </w:r>
      <w:r>
        <w:rPr>
          <w:rFonts w:ascii="Times New Roman" w:eastAsia="Times New Roman"/>
          <w:spacing w:val="0"/>
        </w:rPr>
        <w:t>9</w:t>
      </w:r>
      <w:r>
        <w:t>）</w:t>
      </w:r>
      <w:r>
        <w:t>对立陶宛的经验研究，国内路江涌</w:t>
      </w:r>
      <w:r>
        <w:t>（</w:t>
      </w:r>
      <w:r>
        <w:rPr>
          <w:rFonts w:ascii="Times New Roman" w:eastAsia="Times New Roman"/>
        </w:rPr>
        <w:t>2008</w:t>
      </w:r>
      <w:r>
        <w:t>）</w:t>
      </w:r>
      <w:r>
        <w:t>、亓朋</w:t>
      </w:r>
      <w:r>
        <w:t>等</w:t>
      </w:r>
    </w:p>
    <w:p w:rsidR="0018722C">
      <w:pPr>
        <w:topLinePunct/>
      </w:pPr>
      <w:r>
        <w:t>（</w:t>
      </w:r>
      <w:r>
        <w:rPr>
          <w:rFonts w:ascii="Times New Roman" w:eastAsia="Times New Roman"/>
        </w:rPr>
        <w:t>2008</w:t>
      </w:r>
      <w:r>
        <w:t>）</w:t>
      </w:r>
      <w:r>
        <w:t>对中国制造业企业的研究，结论多表明</w:t>
      </w:r>
      <w:r>
        <w:rPr>
          <w:rFonts w:ascii="Times New Roman" w:eastAsia="Times New Roman"/>
        </w:rPr>
        <w:t>FDI</w:t>
      </w:r>
      <w:r>
        <w:t>在关联性的行业间存在正面的溢出效应，而对行业内其他内资企业的影响存在争议，尤其在控制了企业和行业特征后，</w:t>
      </w:r>
      <w:r>
        <w:rPr>
          <w:rFonts w:ascii="Times New Roman" w:eastAsia="Times New Roman"/>
        </w:rPr>
        <w:t>FDI</w:t>
      </w:r>
      <w:r>
        <w:t>的影响变得可忽略不计。由此，</w:t>
      </w:r>
      <w:r>
        <w:rPr>
          <w:rFonts w:ascii="Times New Roman" w:eastAsia="Times New Roman"/>
        </w:rPr>
        <w:t>Harris &amp; Robinson</w:t>
      </w:r>
      <w:r>
        <w:t>（</w:t>
      </w:r>
      <w:r>
        <w:rPr>
          <w:rFonts w:ascii="Times New Roman" w:eastAsia="Times New Roman"/>
        </w:rPr>
        <w:t>2002</w:t>
      </w:r>
      <w:r>
        <w:t>）</w:t>
      </w:r>
      <w:r>
        <w:t>建议区分</w:t>
      </w:r>
      <w:r>
        <w:rPr>
          <w:rFonts w:ascii="Times New Roman" w:eastAsia="Times New Roman"/>
        </w:rPr>
        <w:t>FDI</w:t>
      </w:r>
      <w:r>
        <w:t>的成分，从跨国并购和所形成的外资所有权角度探讨</w:t>
      </w:r>
      <w:r>
        <w:rPr>
          <w:rFonts w:ascii="Times New Roman" w:eastAsia="Times New Roman"/>
        </w:rPr>
        <w:t>FDI</w:t>
      </w:r>
      <w:r>
        <w:t>对东</w:t>
      </w:r>
      <w:r>
        <w:t>道</w:t>
      </w:r>
    </w:p>
    <w:p w:rsidR="0018722C">
      <w:pPr>
        <w:topLinePunct/>
      </w:pPr>
      <w:r>
        <w:t>国企业和经济的作用效果。他们认为，如果跨国并购和外资所有权这种最直接的内外资“接触”方式都不能检测出正面的经济效果</w:t>
      </w:r>
      <w:r>
        <w:t>（</w:t>
      </w:r>
      <w:r>
        <w:t>即直接效应</w:t>
      </w:r>
      <w:r>
        <w:t>）</w:t>
      </w:r>
      <w:r>
        <w:t>，何须</w:t>
      </w:r>
      <w:r>
        <w:t>谈</w:t>
      </w:r>
    </w:p>
    <w:p w:rsidR="0018722C">
      <w:pPr>
        <w:topLinePunct/>
      </w:pPr>
      <w:r>
        <w:rPr>
          <w:rFonts w:ascii="Times New Roman" w:eastAsia="Times New Roman"/>
        </w:rPr>
        <w:t>FDI</w:t>
      </w:r>
      <w:r>
        <w:t>对东道国其他内资企业的溢出效应</w:t>
      </w:r>
      <w:r>
        <w:t>（</w:t>
      </w:r>
      <w:r>
        <w:rPr>
          <w:rFonts w:ascii="Times New Roman" w:eastAsia="Times New Roman"/>
        </w:rPr>
        <w:t>Spillovers</w:t>
      </w:r>
      <w:r>
        <w:t>，即间接效益</w:t>
      </w:r>
      <w:r>
        <w:t>）</w:t>
      </w:r>
      <w:r>
        <w:t>？</w:t>
      </w:r>
    </w:p>
    <w:p w:rsidR="0018722C">
      <w:pPr>
        <w:topLinePunct/>
      </w:pPr>
      <w:r>
        <w:t>基于上述原因，</w:t>
      </w:r>
      <w:r>
        <w:t>近年</w:t>
      </w:r>
      <w:r>
        <w:t>来国际学术期刊上涌现出众多检验跨国并购和外资所有权对东道国企业经济效果的经验研究，国内的同类研究虽然很少，但其中有部分研究已提出或展望了相关研究方向。依据所检验的对象不同，这些研究大致关注企业生产率、销售和盈利等业绩指标、工资、就业、研发、出口、生存率等不同方面；同时存在另一个研究分支，从上市公司的角度探讨跨国并购事件的短期和长期影响，关注短期内累计超额收益率和长期内相关财务指标的变化。依照本文的研究思路，以下评述将分为国外、国内、本章小结等共三节，</w:t>
      </w:r>
      <w:r w:rsidR="001852F3">
        <w:t xml:space="preserve">前两节重点介绍跨国并购对东道国企业效率、对东道国福利影响的国外、国内研究成果，包括理论和经验研究在内的相关成果，尤其强调相关经验类文献的研究思路、方法和结论，最后一节重点表明了本研究在相关文献中的位置和贡献。</w:t>
      </w:r>
    </w:p>
    <w:p w:rsidR="0018722C">
      <w:pPr>
        <w:pStyle w:val="Heading2"/>
        <w:topLinePunct/>
        <w:ind w:left="171" w:hangingChars="171" w:hanging="171"/>
      </w:pPr>
      <w:bookmarkStart w:id="59547" w:name="_Toc68659547"/>
      <w:bookmarkStart w:name="_bookmark16" w:id="25"/>
      <w:bookmarkEnd w:id="25"/>
      <w:r/>
      <w:r>
        <w:t>2.1</w:t>
      </w:r>
      <w:r>
        <w:t xml:space="preserve"> </w:t>
      </w:r>
      <w:r w:rsidRPr="00DB64CE">
        <w:t>国外相关文献评述</w:t>
      </w:r>
      <w:bookmarkEnd w:id="59547"/>
    </w:p>
    <w:p w:rsidR="0018722C">
      <w:pPr>
        <w:topLinePunct/>
      </w:pPr>
      <w:r>
        <w:t xml:space="preserve">国外从理论上探讨跨国并购的文献仍处于发展阶段，主要因为一直以来有</w:t>
      </w:r>
      <w:r>
        <w:t xml:space="preserve">关</w:t>
      </w:r>
      <w:r>
        <w:rPr>
          <w:rFonts w:ascii="Times New Roman" w:eastAsia="Times New Roman"/>
        </w:rPr>
        <w:t xml:space="preserve">FDI</w:t>
      </w:r>
      <w:r>
        <w:t xml:space="preserve">的文献并未清晰地区分或厘清新建和并购</w:t>
      </w:r>
      <w:r>
        <w:rPr>
          <w:rFonts w:ascii="Times New Roman" w:eastAsia="Times New Roman"/>
        </w:rPr>
        <w:t xml:space="preserve">FDI</w:t>
      </w:r>
      <w:r>
        <w:t xml:space="preserve">。最早明确探讨跨国并购</w:t>
      </w:r>
      <w:r>
        <w:t xml:space="preserve">的理论研究可追溯到</w:t>
      </w:r>
      <w:r>
        <w:rPr>
          <w:rFonts w:ascii="Times New Roman" w:eastAsia="Times New Roman"/>
        </w:rPr>
        <w:t xml:space="preserve">Ma</w:t>
      </w:r>
      <w:r>
        <w:rPr>
          <w:rFonts w:ascii="Times New Roman" w:eastAsia="Times New Roman"/>
        </w:rPr>
        <w:t xml:space="preserve">r</w:t>
      </w:r>
      <w:r>
        <w:rPr>
          <w:rFonts w:ascii="Times New Roman" w:eastAsia="Times New Roman"/>
        </w:rPr>
        <w:t xml:space="preserve">kuse</w:t>
      </w:r>
      <w:r>
        <w:rPr>
          <w:rFonts w:ascii="Times New Roman" w:eastAsia="Times New Roman"/>
        </w:rPr>
        <w:t xml:space="preserve">n</w:t>
      </w:r>
      <w:r>
        <w:t xml:space="preserve">（</w:t>
      </w:r>
      <w:r>
        <w:rPr>
          <w:rFonts w:ascii="Times New Roman" w:eastAsia="Times New Roman"/>
        </w:rPr>
        <w:t xml:space="preserve">198</w:t>
      </w:r>
      <w:r>
        <w:rPr>
          <w:rFonts w:ascii="Times New Roman" w:eastAsia="Times New Roman"/>
        </w:rPr>
        <w:t xml:space="preserve">4</w:t>
      </w:r>
      <w:r>
        <w:t xml:space="preserve">）</w:t>
      </w:r>
      <w:r>
        <w:t xml:space="preserve">，论文分析了两个相互竞争的跨国国有</w:t>
      </w:r>
      <w:r>
        <w:t xml:space="preserve">公司外生地合并后对两国福利的影响。之后探讨跨国并购动因的理论文献包括</w:t>
      </w:r>
      <w:r>
        <w:rPr>
          <w:rFonts w:ascii="Times New Roman" w:eastAsia="Times New Roman"/>
        </w:rPr>
        <w:t xml:space="preserve">P</w:t>
      </w:r>
      <w:r>
        <w:rPr>
          <w:rFonts w:ascii="Times New Roman" w:eastAsia="Times New Roman"/>
        </w:rPr>
        <w:t xml:space="preserve">e</w:t>
      </w:r>
      <w:r>
        <w:rPr>
          <w:rFonts w:ascii="Times New Roman" w:eastAsia="Times New Roman"/>
        </w:rPr>
        <w:t xml:space="preserve">r</w:t>
      </w:r>
      <w:r>
        <w:rPr>
          <w:rFonts w:ascii="Times New Roman" w:eastAsia="Times New Roman"/>
        </w:rPr>
        <w:t xml:space="preserve">r</w:t>
      </w:r>
      <w:r>
        <w:rPr>
          <w:rFonts w:ascii="Times New Roman" w:eastAsia="Times New Roman"/>
        </w:rPr>
        <w:t xml:space="preserve">y &amp; </w:t>
      </w:r>
      <w:r>
        <w:rPr>
          <w:rFonts w:ascii="Times New Roman" w:eastAsia="Times New Roman"/>
        </w:rPr>
        <w:t xml:space="preserve">P</w:t>
      </w:r>
      <w:r>
        <w:rPr>
          <w:rFonts w:ascii="Times New Roman" w:eastAsia="Times New Roman"/>
        </w:rPr>
        <w:t xml:space="preserve">o</w:t>
      </w:r>
      <w:r>
        <w:rPr>
          <w:rFonts w:ascii="Times New Roman" w:eastAsia="Times New Roman"/>
        </w:rPr>
        <w:t xml:space="preserve">r</w:t>
      </w:r>
      <w:r>
        <w:rPr>
          <w:rFonts w:ascii="Times New Roman" w:eastAsia="Times New Roman"/>
        </w:rPr>
        <w:t xml:space="preserve">t</w:t>
      </w:r>
      <w:r>
        <w:rPr>
          <w:rFonts w:ascii="Times New Roman" w:eastAsia="Times New Roman"/>
        </w:rPr>
        <w:t xml:space="preserve">e</w:t>
      </w:r>
      <w:r>
        <w:rPr>
          <w:rFonts w:ascii="Times New Roman" w:eastAsia="Times New Roman"/>
        </w:rPr>
        <w:t xml:space="preserve">r</w:t>
      </w:r>
      <w:r>
        <w:rPr>
          <w:w w:val="99"/>
        </w:rPr>
        <w:t xml:space="preserve">(</w:t>
      </w:r>
      <w:r>
        <w:rPr>
          <w:rFonts w:ascii="Times New Roman" w:eastAsia="Times New Roman"/>
        </w:rPr>
        <w:t xml:space="preserve">1985</w:t>
      </w:r>
      <w:r>
        <w:rPr>
          <w:spacing w:val="-60"/>
          <w:w w:val="99"/>
        </w:rPr>
        <w:t xml:space="preserve">)</w:t>
      </w:r>
      <w:r>
        <w:t xml:space="preserve">、</w:t>
      </w:r>
      <w:r>
        <w:rPr>
          <w:rFonts w:ascii="Times New Roman" w:eastAsia="Times New Roman"/>
        </w:rPr>
        <w:t xml:space="preserve">F</w:t>
      </w:r>
      <w:r>
        <w:rPr>
          <w:rFonts w:ascii="Times New Roman" w:eastAsia="Times New Roman"/>
        </w:rPr>
        <w:t xml:space="preserve">a</w:t>
      </w:r>
      <w:r>
        <w:rPr>
          <w:rFonts w:ascii="Times New Roman" w:eastAsia="Times New Roman"/>
        </w:rPr>
        <w:t xml:space="preserve">r</w:t>
      </w:r>
      <w:r>
        <w:rPr>
          <w:rFonts w:ascii="Times New Roman" w:eastAsia="Times New Roman"/>
        </w:rPr>
        <w:t xml:space="preserve">r</w:t>
      </w:r>
      <w:r>
        <w:rPr>
          <w:rFonts w:ascii="Times New Roman" w:eastAsia="Times New Roman"/>
        </w:rPr>
        <w:t xml:space="preserve">e</w:t>
      </w:r>
      <w:r>
        <w:rPr>
          <w:rFonts w:ascii="Times New Roman" w:eastAsia="Times New Roman"/>
        </w:rPr>
        <w:t xml:space="preserve">ll &amp; </w:t>
      </w:r>
      <w:r>
        <w:rPr>
          <w:rFonts w:ascii="Times New Roman" w:eastAsia="Times New Roman"/>
        </w:rPr>
        <w:t xml:space="preserve">S</w:t>
      </w:r>
      <w:r>
        <w:rPr>
          <w:rFonts w:ascii="Times New Roman" w:eastAsia="Times New Roman"/>
        </w:rPr>
        <w:t xml:space="preserve">h</w:t>
      </w:r>
      <w:r>
        <w:rPr>
          <w:rFonts w:ascii="Times New Roman" w:eastAsia="Times New Roman"/>
        </w:rPr>
        <w:t xml:space="preserve">a</w:t>
      </w:r>
      <w:r>
        <w:rPr>
          <w:rFonts w:ascii="Times New Roman" w:eastAsia="Times New Roman"/>
        </w:rPr>
        <w:t xml:space="preserve">pir</w:t>
      </w:r>
      <w:r>
        <w:rPr>
          <w:rFonts w:ascii="Times New Roman" w:eastAsia="Times New Roman"/>
        </w:rPr>
        <w:t xml:space="preserve">o</w:t>
      </w:r>
      <w:r>
        <w:t xml:space="preserve">（</w:t>
      </w:r>
      <w:r>
        <w:rPr>
          <w:rFonts w:ascii="Times New Roman" w:eastAsia="Times New Roman"/>
        </w:rPr>
        <w:t xml:space="preserve">199</w:t>
      </w:r>
      <w:r>
        <w:rPr>
          <w:rFonts w:ascii="Times New Roman" w:eastAsia="Times New Roman"/>
        </w:rPr>
        <w:t xml:space="preserve">0</w:t>
      </w:r>
      <w:r>
        <w:t xml:space="preserve">）</w:t>
      </w:r>
      <w:r>
        <w:t xml:space="preserve">、</w:t>
      </w:r>
      <w:r>
        <w:rPr>
          <w:rFonts w:ascii="Times New Roman" w:eastAsia="Times New Roman"/>
        </w:rPr>
        <w:t xml:space="preserve">H</w:t>
      </w:r>
      <w:r>
        <w:rPr>
          <w:rFonts w:ascii="Times New Roman" w:eastAsia="Times New Roman"/>
        </w:rPr>
        <w:t xml:space="preserve">e</w:t>
      </w:r>
      <w:r>
        <w:rPr>
          <w:rFonts w:ascii="Times New Roman" w:eastAsia="Times New Roman"/>
        </w:rPr>
        <w:t xml:space="preserve">a</w:t>
      </w:r>
      <w:r>
        <w:rPr>
          <w:rFonts w:ascii="Times New Roman" w:eastAsia="Times New Roman"/>
        </w:rPr>
        <w:t xml:space="preserve">d &amp; Rie</w:t>
      </w:r>
      <w:r>
        <w:rPr>
          <w:rFonts w:ascii="Times New Roman" w:eastAsia="Times New Roman"/>
        </w:rPr>
        <w:t xml:space="preserve">s</w:t>
      </w:r>
      <w:r>
        <w:t xml:space="preserve">(</w:t>
      </w:r>
      <w:r>
        <w:rPr>
          <w:rFonts w:ascii="Times New Roman" w:eastAsia="Times New Roman"/>
        </w:rPr>
        <w:t xml:space="preserve">1997</w:t>
      </w:r>
      <w:r>
        <w:rPr>
          <w:spacing w:val="-59"/>
        </w:rPr>
        <w:t xml:space="preserve">)</w:t>
      </w:r>
      <w:r>
        <w:t xml:space="preserve">、</w:t>
      </w:r>
      <w:r>
        <w:rPr>
          <w:rFonts w:ascii="Times New Roman" w:eastAsia="Times New Roman"/>
        </w:rPr>
        <w:t xml:space="preserve">Ho</w:t>
      </w:r>
      <w:r>
        <w:rPr>
          <w:rFonts w:ascii="Times New Roman" w:eastAsia="Times New Roman"/>
        </w:rPr>
        <w:t xml:space="preserve">r</w:t>
      </w:r>
      <w:r>
        <w:rPr>
          <w:rFonts w:ascii="Times New Roman" w:eastAsia="Times New Roman"/>
        </w:rPr>
        <w:t xml:space="preserve">n &amp; </w:t>
      </w:r>
      <w:r>
        <w:rPr>
          <w:rFonts w:ascii="Times New Roman" w:eastAsia="Times New Roman"/>
        </w:rPr>
        <w:t xml:space="preserve">P</w:t>
      </w:r>
      <w:r>
        <w:rPr>
          <w:rFonts w:ascii="Times New Roman" w:eastAsia="Times New Roman"/>
        </w:rPr>
        <w:t xml:space="preserve">e</w:t>
      </w:r>
      <w:r>
        <w:rPr>
          <w:rFonts w:ascii="Times New Roman" w:eastAsia="Times New Roman"/>
        </w:rPr>
        <w:t xml:space="preserve">rsso</w:t>
      </w:r>
      <w:r>
        <w:rPr>
          <w:rFonts w:ascii="Times New Roman" w:eastAsia="Times New Roman"/>
        </w:rPr>
        <w:t xml:space="preserve">n</w:t>
      </w:r>
      <w:r>
        <w:t xml:space="preserve">(</w:t>
      </w:r>
      <w:r>
        <w:rPr>
          <w:rFonts w:ascii="Times New Roman" w:eastAsia="Times New Roman"/>
        </w:rPr>
        <w:t xml:space="preserve">2001</w:t>
      </w:r>
      <w:r>
        <w:rPr>
          <w:spacing w:val="-60"/>
        </w:rPr>
        <w:t xml:space="preserve">)</w:t>
      </w:r>
      <w:r>
        <w:t xml:space="preserve">、</w:t>
      </w:r>
      <w:r>
        <w:rPr>
          <w:rFonts w:ascii="Times New Roman" w:eastAsia="Times New Roman"/>
        </w:rPr>
        <w:t xml:space="preserve">Child </w:t>
      </w:r>
      <w:r>
        <w:rPr>
          <w:rFonts w:ascii="Times New Roman" w:eastAsia="Times New Roman"/>
        </w:rPr>
        <w:t xml:space="preserve">e</w:t>
      </w:r>
      <w:r>
        <w:rPr>
          <w:rFonts w:ascii="Times New Roman" w:eastAsia="Times New Roman"/>
        </w:rPr>
        <w:t xml:space="preserve">t </w:t>
      </w:r>
      <w:r>
        <w:rPr>
          <w:rFonts w:ascii="Times New Roman" w:eastAsia="Times New Roman"/>
        </w:rPr>
        <w:t xml:space="preserve">a</w:t>
      </w:r>
      <w:r>
        <w:rPr>
          <w:rFonts w:ascii="Times New Roman" w:eastAsia="Times New Roman"/>
        </w:rPr>
        <w:t xml:space="preserve">l. </w:t>
      </w:r>
      <w:r>
        <w:rPr>
          <w:rFonts w:ascii="Times New Roman" w:eastAsia="Times New Roman"/>
          <w:rFonts w:ascii="Times New Roman" w:eastAsia="Times New Roman"/>
        </w:rPr>
        <w:t xml:space="preserve">（</w:t>
      </w:r>
      <w:r>
        <w:rPr>
          <w:rFonts w:ascii="Times New Roman" w:eastAsia="Times New Roman"/>
        </w:rPr>
        <w:t xml:space="preserve">200</w:t>
      </w:r>
      <w:r>
        <w:rPr>
          <w:rFonts w:ascii="Times New Roman" w:eastAsia="Times New Roman"/>
          <w:spacing w:val="0"/>
        </w:rPr>
        <w:t xml:space="preserve">1</w:t>
      </w:r>
      <w:r>
        <w:rPr>
          <w:rFonts w:ascii="Times New Roman" w:eastAsia="Times New Roman"/>
          <w:rFonts w:ascii="Times New Roman" w:eastAsia="Times New Roman"/>
        </w:rPr>
        <w:t xml:space="preserve">）</w:t>
      </w:r>
      <w:r>
        <w:t xml:space="preserve">、</w:t>
      </w:r>
      <w:r>
        <w:rPr>
          <w:rFonts w:ascii="Times New Roman" w:eastAsia="Times New Roman"/>
        </w:rPr>
        <w:t xml:space="preserve">Hitt</w:t>
      </w:r>
      <w:r>
        <w:rPr>
          <w:rFonts w:ascii="Times New Roman" w:eastAsia="Times New Roman"/>
        </w:rPr>
        <w:t xml:space="preserve"> </w:t>
      </w:r>
      <w:r>
        <w:rPr>
          <w:rFonts w:ascii="Times New Roman" w:eastAsia="Times New Roman"/>
        </w:rPr>
        <w:t xml:space="preserve">e</w:t>
      </w:r>
      <w:r>
        <w:rPr>
          <w:rFonts w:ascii="Times New Roman" w:eastAsia="Times New Roman"/>
        </w:rPr>
        <w:t xml:space="preserve">t </w:t>
      </w:r>
      <w:r>
        <w:rPr>
          <w:rFonts w:ascii="Times New Roman" w:eastAsia="Times New Roman"/>
        </w:rPr>
        <w:t xml:space="preserve">a</w:t>
      </w:r>
      <w:r>
        <w:rPr>
          <w:rFonts w:ascii="Times New Roman" w:eastAsia="Times New Roman"/>
        </w:rPr>
        <w:t xml:space="preserve">l. </w:t>
      </w:r>
      <w:r>
        <w:rPr>
          <w:rFonts w:ascii="Times New Roman" w:eastAsia="Times New Roman"/>
          <w:rFonts w:ascii="Times New Roman" w:eastAsia="Times New Roman"/>
        </w:rPr>
        <w:t xml:space="preserve">（</w:t>
      </w:r>
      <w:r>
        <w:rPr>
          <w:rFonts w:ascii="Times New Roman" w:eastAsia="Times New Roman"/>
        </w:rPr>
        <w:t xml:space="preserve">200</w:t>
      </w:r>
      <w:r>
        <w:rPr>
          <w:rFonts w:ascii="Times New Roman" w:eastAsia="Times New Roman"/>
          <w:spacing w:val="0"/>
        </w:rPr>
        <w:t xml:space="preserve">1a</w:t>
      </w:r>
      <w:r>
        <w:rPr>
          <w:rFonts w:ascii="Times New Roman" w:eastAsia="Times New Roman"/>
          <w:spacing w:val="0"/>
        </w:rPr>
        <w:t xml:space="preserve">, </w:t>
      </w:r>
      <w:r>
        <w:rPr>
          <w:rFonts w:ascii="Times New Roman" w:eastAsia="Times New Roman"/>
        </w:rPr>
        <w:t xml:space="preserve">2001b</w:t>
      </w:r>
      <w:r>
        <w:rPr>
          <w:rFonts w:ascii="Times New Roman" w:eastAsia="Times New Roman"/>
          <w:rFonts w:ascii="Times New Roman" w:eastAsia="Times New Roman"/>
          <w:spacing w:val="0"/>
        </w:rPr>
        <w:t xml:space="preserve">）</w:t>
      </w:r>
      <w:r>
        <w:t xml:space="preserve">、</w:t>
      </w:r>
      <w:r>
        <w:rPr>
          <w:rFonts w:ascii="Times New Roman" w:eastAsia="Times New Roman"/>
        </w:rPr>
        <w:t xml:space="preserve">N</w:t>
      </w:r>
      <w:r>
        <w:rPr>
          <w:rFonts w:ascii="Times New Roman" w:eastAsia="Times New Roman"/>
        </w:rPr>
        <w:t xml:space="preserve">ea</w:t>
      </w:r>
      <w:r>
        <w:rPr>
          <w:rFonts w:ascii="Times New Roman" w:eastAsia="Times New Roman"/>
        </w:rPr>
        <w:t xml:space="preserve">r</w:t>
      </w:r>
      <w:r>
        <w:rPr>
          <w:rFonts w:ascii="Times New Roman" w:eastAsia="Times New Roman"/>
        </w:rPr>
        <w:t xml:space="preserve">y</w:t>
      </w:r>
      <w:r>
        <w:t xml:space="preserve">(</w:t>
      </w:r>
      <w:r>
        <w:rPr>
          <w:rFonts w:ascii="Times New Roman" w:eastAsia="Times New Roman"/>
        </w:rPr>
        <w:t xml:space="preserve">2003</w:t>
      </w:r>
      <w:r>
        <w:rPr>
          <w:spacing w:val="-60"/>
        </w:rPr>
        <w:t xml:space="preserve">)</w:t>
      </w:r>
      <w:r>
        <w:t xml:space="preserve">、</w:t>
      </w:r>
      <w:r>
        <w:rPr>
          <w:rFonts w:ascii="Times New Roman" w:eastAsia="Times New Roman"/>
        </w:rPr>
        <w:t xml:space="preserve">R</w:t>
      </w:r>
      <w:r>
        <w:rPr>
          <w:rFonts w:ascii="Times New Roman" w:eastAsia="Times New Roman"/>
        </w:rPr>
        <w:t xml:space="preserve">a</w:t>
      </w:r>
      <w:r>
        <w:rPr>
          <w:rFonts w:ascii="Times New Roman" w:eastAsia="Times New Roman"/>
        </w:rPr>
        <w:t xml:space="preserve">f</w:t>
      </w:r>
      <w:r>
        <w:rPr>
          <w:rFonts w:ascii="Times New Roman" w:eastAsia="Times New Roman"/>
        </w:rPr>
        <w:t xml:space="preserve">f </w:t>
      </w:r>
      <w:r>
        <w:rPr>
          <w:rFonts w:ascii="Times New Roman" w:eastAsia="Times New Roman"/>
        </w:rPr>
        <w:t xml:space="preserve">e</w:t>
      </w:r>
      <w:r>
        <w:rPr>
          <w:rFonts w:ascii="Times New Roman" w:eastAsia="Times New Roman"/>
        </w:rPr>
        <w:t xml:space="preserve">t al</w:t>
      </w:r>
      <w:r>
        <w:rPr>
          <w:rFonts w:ascii="Times New Roman" w:eastAsia="Times New Roman"/>
        </w:rPr>
        <w:t xml:space="preserve">.</w:t>
      </w:r>
      <w:r>
        <w:t xml:space="preserve">（</w:t>
      </w:r>
      <w:r>
        <w:rPr>
          <w:rFonts w:ascii="Times New Roman" w:eastAsia="Times New Roman"/>
        </w:rPr>
        <w:t xml:space="preserve">2005</w:t>
      </w:r>
      <w:r>
        <w:t xml:space="preserve">）</w:t>
      </w:r>
      <w:r>
        <w:t xml:space="preserve">、</w:t>
      </w:r>
      <w:r>
        <w:rPr>
          <w:rFonts w:ascii="Times New Roman" w:eastAsia="Times New Roman"/>
        </w:rPr>
        <w:t xml:space="preserve">Qiu</w:t>
      </w:r>
      <w:r>
        <w:rPr>
          <w:rFonts w:ascii="Times New Roman" w:eastAsia="Times New Roman"/>
        </w:rPr>
        <w:t xml:space="preserve"> &amp; </w:t>
      </w:r>
      <w:r>
        <w:rPr>
          <w:rFonts w:ascii="Times New Roman" w:eastAsia="Times New Roman"/>
        </w:rPr>
        <w:t xml:space="preserve">Z</w:t>
      </w:r>
      <w:r>
        <w:rPr>
          <w:rFonts w:ascii="Times New Roman" w:eastAsia="Times New Roman"/>
        </w:rPr>
        <w:t xml:space="preserve">ho</w:t>
      </w:r>
      <w:r>
        <w:rPr>
          <w:rFonts w:ascii="Times New Roman" w:eastAsia="Times New Roman"/>
        </w:rPr>
        <w:t xml:space="preserve">u</w:t>
      </w:r>
      <w:r>
        <w:t xml:space="preserve">（</w:t>
      </w:r>
      <w:r>
        <w:rPr>
          <w:rFonts w:ascii="Times New Roman" w:eastAsia="Times New Roman"/>
        </w:rPr>
        <w:t xml:space="preserve">2006, 2007</w:t>
      </w:r>
      <w:r>
        <w:t xml:space="preserve">）</w:t>
      </w:r>
      <w:r>
        <w:t xml:space="preserve">，</w:t>
      </w:r>
      <w:r>
        <w:rPr>
          <w:rFonts w:ascii="Times New Roman" w:eastAsia="Times New Roman"/>
        </w:rPr>
        <w:t xml:space="preserve">No</w:t>
      </w:r>
      <w:r>
        <w:rPr>
          <w:rFonts w:ascii="Times New Roman" w:eastAsia="Times New Roman"/>
        </w:rPr>
        <w:t xml:space="preserve">c</w:t>
      </w:r>
      <w:r>
        <w:rPr>
          <w:rFonts w:ascii="Times New Roman" w:eastAsia="Times New Roman"/>
        </w:rPr>
        <w:t xml:space="preserve">ke &amp; </w:t>
      </w:r>
      <w:r>
        <w:rPr>
          <w:rFonts w:ascii="Times New Roman" w:eastAsia="Times New Roman"/>
        </w:rPr>
        <w:t xml:space="preserve">Y</w:t>
      </w:r>
      <w:r>
        <w:rPr>
          <w:rFonts w:ascii="Times New Roman" w:eastAsia="Times New Roman"/>
        </w:rPr>
        <w:t xml:space="preserve">ea</w:t>
      </w:r>
      <w:r>
        <w:rPr>
          <w:rFonts w:ascii="Times New Roman" w:eastAsia="Times New Roman"/>
        </w:rPr>
        <w:t xml:space="preserve">pl</w:t>
      </w:r>
      <w:r>
        <w:rPr>
          <w:rFonts w:ascii="Times New Roman" w:eastAsia="Times New Roman"/>
        </w:rPr>
        <w:t xml:space="preserve">e</w:t>
      </w:r>
      <w:r>
        <w:t xml:space="preserve">（</w:t>
      </w:r>
      <w:r>
        <w:rPr>
          <w:rFonts w:ascii="Times New Roman" w:eastAsia="Times New Roman"/>
        </w:rPr>
        <w:t xml:space="preserve">2007, 2008</w:t>
      </w:r>
      <w:r>
        <w:t xml:space="preserve">）</w:t>
      </w:r>
      <w:r>
        <w:t xml:space="preserve">等，所考察的动因主要包括市场控制力、成本效益、企业异质条件下的资产和能力</w:t>
      </w:r>
      <w:r>
        <w:t xml:space="preserve">互补</w:t>
      </w:r>
      <w:r>
        <w:t xml:space="preserve">（</w:t>
      </w:r>
      <w:r>
        <w:t xml:space="preserve">企业资源理论</w:t>
      </w:r>
      <w:r>
        <w:t xml:space="preserve">）</w:t>
      </w:r>
      <w:r>
        <w:t xml:space="preserve">、信息不对称条件下的信息共享等，后两个动因更能解释跨国和国内并购的不同</w:t>
      </w:r>
      <w:r>
        <w:rPr>
          <w:vertAlign w:val="superscript"/>
          /&gt;
        </w:rPr>
        <w:t xml:space="preserve">8</w:t>
      </w:r>
      <w:r>
        <w:t xml:space="preserve">。理论文献同时还关注跨国并购的经济效果，尤其对东道国效率和福利的作用结果，这也是本文的研究重点，但遗憾的是同类的研究很少。</w:t>
      </w:r>
      <w:r>
        <w:rPr>
          <w:rFonts w:ascii="Times New Roman" w:eastAsia="Times New Roman"/>
        </w:rPr>
        <w:t xml:space="preserve">Spearot</w:t>
      </w:r>
      <w:r>
        <w:t xml:space="preserve">（</w:t>
      </w:r>
      <w:r>
        <w:rPr>
          <w:rFonts w:ascii="Times New Roman" w:eastAsia="Times New Roman"/>
          <w:spacing w:val="-3"/>
        </w:rPr>
        <w:t xml:space="preserve">2008</w:t>
      </w:r>
      <w:r>
        <w:t xml:space="preserve">）</w:t>
      </w:r>
      <w:r>
        <w:t xml:space="preserve">强调外资所有权对资源配置的重要作用，建模说明外</w:t>
      </w:r>
      <w:r>
        <w:t>资</w:t>
      </w:r>
    </w:p>
    <w:p w:rsidR="0018722C">
      <w:pPr>
        <w:pStyle w:val="aff7"/>
        <w:topLinePunct/>
      </w:pPr>
      <w:r>
        <w:pict>
          <v:line style="position:absolute;mso-position-horizontal-relative:page;mso-position-vertical-relative:paragraph;z-index:1888;mso-wrap-distance-left:0;mso-wrap-distance-right:0" from="89.903999pt,18.58326pt" to="233.923999pt,18.58326pt" stroked="true" strokeweight=".47998pt" strokecolor="#000000">
            <v:stroke dashstyle="solid"/>
            <w10:wrap type="topAndBottom"/>
          </v:line>
        </w:pict>
      </w:r>
    </w:p>
    <w:p w:rsidR="0018722C">
      <w:pPr>
        <w:pStyle w:val="affff1"/>
        <w:topLinePunct/>
      </w:pPr>
      <w:r>
        <w:rPr>
          <w:rFonts w:cstheme="minorBidi" w:hAnsiTheme="minorHAnsi" w:eastAsiaTheme="minorHAnsi" w:asciiTheme="minorHAnsi" w:ascii="Times New Roman" w:eastAsia="Times New Roman"/>
        </w:rPr>
        <w:t>8    </w:t>
      </w:r>
      <w:r>
        <w:rPr>
          <w:rFonts w:cstheme="minorBidi" w:hAnsiTheme="minorHAnsi" w:eastAsiaTheme="minorHAnsi" w:asciiTheme="minorHAnsi"/>
        </w:rPr>
        <w:t>产业组织文献对并购动机进行了深入和系统的研究，主要围绕市场控制力和成本效益两个动因</w:t>
      </w:r>
      <w:r>
        <w:rPr>
          <w:rFonts w:cstheme="minorBidi" w:hAnsiTheme="minorHAnsi" w:eastAsiaTheme="minorHAnsi" w:asciiTheme="minorHAnsi"/>
        </w:rPr>
        <w:t>（</w:t>
      </w:r>
      <w:r>
        <w:rPr>
          <w:rFonts w:ascii="Times New Roman" w:eastAsia="Times New Roman" w:cstheme="minorBidi" w:hAnsiTheme="minorHAnsi"/>
        </w:rPr>
        <w:t>Neary</w:t>
      </w:r>
    </w:p>
    <w:p w:rsidR="0018722C">
      <w:pPr>
        <w:topLinePunct/>
      </w:pPr>
      <w:r>
        <w:rPr>
          <w:rFonts w:cstheme="minorBidi" w:hAnsiTheme="minorHAnsi" w:eastAsiaTheme="minorHAnsi" w:asciiTheme="minorHAnsi"/>
        </w:rPr>
        <w:t>（</w:t>
      </w:r>
      <w:r>
        <w:rPr>
          <w:rFonts w:ascii="Times New Roman" w:hAnsi="Times New Roman" w:eastAsia="宋体" w:cstheme="minorBidi"/>
        </w:rPr>
        <w:t>2</w:t>
      </w:r>
      <w:r>
        <w:rPr>
          <w:rFonts w:ascii="Times New Roman" w:hAnsi="Times New Roman" w:eastAsia="宋体" w:cstheme="minorBidi"/>
        </w:rPr>
        <w:t>00</w:t>
      </w:r>
      <w:r>
        <w:rPr>
          <w:rFonts w:ascii="Times New Roman" w:hAnsi="Times New Roman" w:eastAsia="宋体" w:cstheme="minorBidi"/>
        </w:rPr>
        <w:t>3</w:t>
      </w:r>
      <w:r>
        <w:rPr>
          <w:rFonts w:cstheme="minorBidi" w:hAnsiTheme="minorHAnsi" w:eastAsiaTheme="minorHAnsi" w:asciiTheme="minorHAnsi"/>
        </w:rPr>
        <w:t>）</w:t>
      </w:r>
      <w:r>
        <w:rPr>
          <w:rFonts w:cstheme="minorBidi" w:hAnsiTheme="minorHAnsi" w:eastAsiaTheme="minorHAnsi" w:asciiTheme="minorHAnsi"/>
        </w:rPr>
        <w:t>将其归纳为战略和效益</w:t>
      </w:r>
      <w:r>
        <w:rPr>
          <w:rFonts w:cstheme="minorBidi" w:hAnsiTheme="minorHAnsi" w:eastAsiaTheme="minorHAnsi" w:asciiTheme="minorHAnsi"/>
        </w:rPr>
        <w:t>）</w:t>
      </w:r>
      <w:r>
        <w:rPr>
          <w:rFonts w:cstheme="minorBidi" w:hAnsiTheme="minorHAnsi" w:eastAsiaTheme="minorHAnsi" w:asciiTheme="minorHAnsi"/>
        </w:rPr>
        <w:t>，提出的理论假说包括协同效应、狂妄假说和代理人等</w:t>
      </w:r>
      <w:r>
        <w:rPr>
          <w:rFonts w:cstheme="minorBidi" w:hAnsiTheme="minorHAnsi" w:eastAsiaTheme="minorHAnsi" w:asciiTheme="minorHAnsi"/>
        </w:rPr>
        <w:t>（</w:t>
      </w:r>
      <w:r>
        <w:rPr>
          <w:rFonts w:ascii="Times New Roman" w:hAnsi="Times New Roman" w:eastAsia="宋体" w:cstheme="minorBidi"/>
        </w:rPr>
        <w:t>B</w:t>
      </w:r>
      <w:r>
        <w:rPr>
          <w:rFonts w:ascii="Times New Roman" w:hAnsi="Times New Roman" w:eastAsia="宋体" w:cstheme="minorBidi"/>
        </w:rPr>
        <w:t>e</w:t>
      </w:r>
      <w:r>
        <w:rPr>
          <w:rFonts w:ascii="Times New Roman" w:hAnsi="Times New Roman" w:eastAsia="宋体" w:cstheme="minorBidi"/>
        </w:rPr>
        <w:t>r</w:t>
      </w:r>
      <w:r>
        <w:rPr>
          <w:rFonts w:ascii="Times New Roman" w:hAnsi="Times New Roman" w:eastAsia="宋体" w:cstheme="minorBidi"/>
        </w:rPr>
        <w:t>k</w:t>
      </w:r>
      <w:r>
        <w:rPr>
          <w:rFonts w:ascii="Times New Roman" w:hAnsi="Times New Roman" w:eastAsia="宋体" w:cstheme="minorBidi"/>
        </w:rPr>
        <w:t>o</w:t>
      </w:r>
      <w:r>
        <w:rPr>
          <w:rFonts w:ascii="Times New Roman" w:hAnsi="Times New Roman" w:eastAsia="宋体" w:cstheme="minorBidi"/>
        </w:rPr>
        <w:t>v</w:t>
      </w:r>
      <w:r>
        <w:rPr>
          <w:rFonts w:ascii="Times New Roman" w:hAnsi="Times New Roman" w:eastAsia="宋体" w:cstheme="minorBidi"/>
        </w:rPr>
        <w:t>it</w:t>
      </w:r>
      <w:r>
        <w:rPr>
          <w:rFonts w:ascii="Times New Roman" w:hAnsi="Times New Roman" w:eastAsia="宋体" w:cstheme="minorBidi"/>
        </w:rPr>
        <w:t>c</w:t>
      </w:r>
      <w:r>
        <w:rPr>
          <w:rFonts w:ascii="Times New Roman" w:hAnsi="Times New Roman" w:eastAsia="宋体" w:cstheme="minorBidi"/>
        </w:rPr>
        <w:t>h</w:t>
      </w:r>
      <w:r w:rsidR="001852F3">
        <w:rPr>
          <w:rFonts w:ascii="Times New Roman" w:hAnsi="Times New Roman" w:eastAsia="宋体" w:cstheme="minorBidi"/>
        </w:rPr>
        <w:t xml:space="preserve"> &amp; </w:t>
      </w:r>
      <w:r>
        <w:rPr>
          <w:rFonts w:ascii="Times New Roman" w:hAnsi="Times New Roman" w:eastAsia="宋体" w:cstheme="minorBidi"/>
        </w:rPr>
        <w:t>N</w:t>
      </w:r>
      <w:r>
        <w:rPr>
          <w:rFonts w:ascii="Times New Roman" w:hAnsi="Times New Roman" w:eastAsia="宋体" w:cstheme="minorBidi"/>
        </w:rPr>
        <w:t>a</w:t>
      </w:r>
      <w:r>
        <w:rPr>
          <w:rFonts w:ascii="Times New Roman" w:hAnsi="Times New Roman" w:eastAsia="宋体" w:cstheme="minorBidi"/>
        </w:rPr>
        <w:t>r</w:t>
      </w:r>
      <w:r>
        <w:rPr>
          <w:rFonts w:ascii="Times New Roman" w:hAnsi="Times New Roman" w:eastAsia="宋体" w:cstheme="minorBidi"/>
        </w:rPr>
        <w:t>a</w:t>
      </w:r>
      <w:r>
        <w:rPr>
          <w:rFonts w:ascii="Times New Roman" w:hAnsi="Times New Roman" w:eastAsia="宋体" w:cstheme="minorBidi"/>
        </w:rPr>
        <w:t>y</w:t>
      </w:r>
      <w:r>
        <w:rPr>
          <w:rFonts w:ascii="Times New Roman" w:hAnsi="Times New Roman" w:eastAsia="宋体" w:cstheme="minorBidi"/>
        </w:rPr>
        <w:t>a</w:t>
      </w:r>
      <w:r>
        <w:rPr>
          <w:rFonts w:ascii="Times New Roman" w:hAnsi="Times New Roman" w:eastAsia="宋体" w:cstheme="minorBidi"/>
        </w:rPr>
        <w:t>n</w:t>
      </w:r>
      <w:r>
        <w:rPr>
          <w:rFonts w:ascii="Times New Roman" w:hAnsi="Times New Roman" w:eastAsia="宋体" w:cstheme="minorBidi"/>
        </w:rPr>
        <w:t>a</w:t>
      </w:r>
      <w:r>
        <w:rPr>
          <w:rFonts w:ascii="Times New Roman" w:hAnsi="Times New Roman" w:eastAsia="宋体" w:cstheme="minorBidi"/>
        </w:rPr>
        <w:t>n</w:t>
      </w:r>
      <w:r>
        <w:rPr>
          <w:rFonts w:ascii="Times New Roman" w:hAnsi="Times New Roman" w:eastAsia="宋体" w:cstheme="minorBidi"/>
        </w:rPr>
        <w:t>, </w:t>
      </w:r>
      <w:r>
        <w:rPr>
          <w:rFonts w:ascii="Times New Roman" w:hAnsi="Times New Roman" w:eastAsia="宋体" w:cstheme="minorBidi"/>
        </w:rPr>
        <w:t>1</w:t>
      </w:r>
      <w:r>
        <w:rPr>
          <w:rFonts w:ascii="Times New Roman" w:hAnsi="Times New Roman" w:eastAsia="宋体" w:cstheme="minorBidi"/>
        </w:rPr>
        <w:t>9</w:t>
      </w:r>
      <w:r>
        <w:rPr>
          <w:rFonts w:ascii="Times New Roman" w:hAnsi="Times New Roman" w:eastAsia="宋体" w:cstheme="minorBidi"/>
        </w:rPr>
        <w:t>9</w:t>
      </w:r>
      <w:r>
        <w:rPr>
          <w:rFonts w:ascii="Times New Roman" w:hAnsi="Times New Roman" w:eastAsia="宋体" w:cstheme="minorBidi"/>
        </w:rPr>
        <w:t>3</w:t>
      </w:r>
      <w:r>
        <w:rPr>
          <w:rFonts w:cstheme="minorBidi" w:hAnsiTheme="minorHAnsi" w:eastAsiaTheme="minorHAnsi" w:asciiTheme="minorHAnsi"/>
        </w:rPr>
        <w:t>）</w:t>
      </w:r>
      <w:r>
        <w:rPr>
          <w:rFonts w:cstheme="minorBidi" w:hAnsiTheme="minorHAnsi" w:eastAsiaTheme="minorHAnsi" w:asciiTheme="minorHAnsi"/>
        </w:rPr>
        <w:t>。针对跨国并购“跨境”的特点，除开以上两个动因外，理论界还从国别、行业的特征</w:t>
      </w:r>
      <w:r>
        <w:rPr>
          <w:rFonts w:cstheme="minorBidi" w:hAnsiTheme="minorHAnsi" w:eastAsiaTheme="minorHAnsi" w:asciiTheme="minorHAnsi"/>
        </w:rPr>
        <w:t>出发，分析了企业异质条件下不同生产效率的企业对互补性资产和能力的诉求</w:t>
      </w:r>
      <w:r>
        <w:rPr>
          <w:rFonts w:cstheme="minorBidi" w:hAnsiTheme="minorHAnsi" w:eastAsiaTheme="minorHAnsi" w:asciiTheme="minorHAnsi"/>
        </w:rPr>
        <w:t>（</w:t>
      </w:r>
      <w:r>
        <w:rPr>
          <w:rFonts w:cstheme="minorBidi" w:hAnsiTheme="minorHAnsi" w:eastAsiaTheme="minorHAnsi" w:asciiTheme="minorHAnsi"/>
        </w:rPr>
        <w:t>如</w:t>
      </w:r>
      <w:r>
        <w:rPr>
          <w:rFonts w:ascii="Times New Roman" w:hAnsi="Times New Roman" w:eastAsia="宋体" w:cstheme="minorBidi"/>
        </w:rPr>
        <w:t>Nocke</w:t>
      </w:r>
      <w:r w:rsidR="001852F3">
        <w:rPr>
          <w:rFonts w:ascii="Times New Roman" w:hAnsi="Times New Roman" w:eastAsia="宋体" w:cstheme="minorBidi"/>
        </w:rPr>
        <w:t xml:space="preserve"> </w:t>
      </w:r>
      <w:r>
        <w:rPr>
          <w:rFonts w:ascii="Times New Roman" w:hAnsi="Times New Roman" w:eastAsia="宋体" w:cstheme="minorBidi"/>
        </w:rPr>
        <w:t>&amp;</w:t>
      </w:r>
      <w:r w:rsidR="001852F3">
        <w:rPr>
          <w:rFonts w:ascii="Times New Roman" w:hAnsi="Times New Roman" w:eastAsia="宋体" w:cstheme="minorBidi"/>
        </w:rPr>
        <w:t xml:space="preserve"> </w:t>
      </w:r>
      <w:r>
        <w:rPr>
          <w:rFonts w:ascii="Times New Roman" w:hAnsi="Times New Roman" w:eastAsia="宋体" w:cstheme="minorBidi"/>
        </w:rPr>
        <w:t>Yeapl</w:t>
      </w:r>
      <w:r>
        <w:rPr>
          <w:rFonts w:ascii="Times New Roman" w:hAnsi="Times New Roman" w:eastAsia="宋体" w:cstheme="minorBidi"/>
        </w:rPr>
        <w:t>e</w:t>
      </w:r>
    </w:p>
    <w:p w:rsidR="0018722C">
      <w:pPr>
        <w:topLinePunct/>
      </w:pPr>
      <w:r>
        <w:rPr>
          <w:rFonts w:cstheme="minorBidi" w:hAnsiTheme="minorHAnsi" w:eastAsiaTheme="minorHAnsi" w:asciiTheme="minorHAnsi"/>
        </w:rPr>
        <w:t>（</w:t>
      </w:r>
      <w:r>
        <w:rPr>
          <w:rFonts w:ascii="Times New Roman" w:eastAsia="Times New Roman" w:cstheme="minorBidi" w:hAnsiTheme="minorHAnsi"/>
        </w:rPr>
        <w:t>20</w:t>
      </w:r>
      <w:r>
        <w:rPr>
          <w:rFonts w:ascii="Times New Roman" w:eastAsia="Times New Roman" w:cstheme="minorBidi" w:hAnsiTheme="minorHAnsi"/>
        </w:rPr>
        <w:t>0</w:t>
      </w:r>
      <w:r>
        <w:rPr>
          <w:rFonts w:ascii="Times New Roman" w:eastAsia="Times New Roman" w:cstheme="minorBidi" w:hAnsiTheme="minorHAnsi"/>
        </w:rPr>
        <w:t>7</w:t>
      </w:r>
      <w:r>
        <w:rPr>
          <w:rFonts w:cstheme="minorBidi" w:hAnsiTheme="minorHAnsi" w:eastAsiaTheme="minorHAnsi" w:asciiTheme="minorHAnsi"/>
        </w:rPr>
        <w:t>）</w:t>
      </w:r>
      <w:r>
        <w:rPr>
          <w:rFonts w:cstheme="minorBidi" w:hAnsiTheme="minorHAnsi" w:eastAsiaTheme="minorHAnsi" w:asciiTheme="minorHAnsi"/>
        </w:rPr>
        <w:t>）</w:t>
      </w:r>
      <w:r>
        <w:rPr>
          <w:rFonts w:cstheme="minorBidi" w:hAnsiTheme="minorHAnsi" w:eastAsiaTheme="minorHAnsi" w:asciiTheme="minorHAnsi"/>
        </w:rPr>
        <w:t>、信息不对称条件下外资企业对当地市场信息分享的诉求</w:t>
      </w:r>
      <w:r>
        <w:rPr>
          <w:rFonts w:cstheme="minorBidi" w:hAnsiTheme="minorHAnsi" w:eastAsiaTheme="minorHAnsi" w:asciiTheme="minorHAnsi"/>
        </w:rPr>
        <w:t>（</w:t>
      </w:r>
      <w:r>
        <w:rPr>
          <w:rFonts w:cstheme="minorBidi" w:hAnsiTheme="minorHAnsi" w:eastAsiaTheme="minorHAnsi" w:asciiTheme="minorHAnsi"/>
        </w:rPr>
        <w:t>如</w:t>
      </w:r>
      <w:r>
        <w:rPr>
          <w:rFonts w:ascii="Times New Roman" w:eastAsia="Times New Roman" w:cstheme="minorBidi" w:hAnsiTheme="minorHAnsi"/>
        </w:rPr>
        <w:t>Qiu</w:t>
      </w:r>
      <w:r>
        <w:rPr>
          <w:rFonts w:ascii="Times New Roman" w:eastAsia="Times New Roman" w:cstheme="minorBidi" w:hAnsiTheme="minorHAnsi"/>
        </w:rPr>
        <w:t> &amp; Z</w:t>
      </w:r>
      <w:r>
        <w:rPr>
          <w:rFonts w:ascii="Times New Roman" w:eastAsia="Times New Roman" w:cstheme="minorBidi" w:hAnsiTheme="minorHAnsi"/>
        </w:rPr>
        <w:t>h</w:t>
      </w:r>
      <w:r>
        <w:rPr>
          <w:rFonts w:ascii="Times New Roman" w:eastAsia="Times New Roman" w:cstheme="minorBidi" w:hAnsiTheme="minorHAnsi"/>
        </w:rPr>
        <w:t>o</w:t>
      </w:r>
      <w:r>
        <w:rPr>
          <w:rFonts w:ascii="Times New Roman" w:eastAsia="Times New Roman" w:cstheme="minorBidi" w:hAnsiTheme="minorHAnsi"/>
        </w:rPr>
        <w:t>u</w:t>
      </w:r>
      <w:r>
        <w:rPr>
          <w:rFonts w:cstheme="minorBidi" w:hAnsiTheme="minorHAnsi" w:eastAsiaTheme="minorHAnsi" w:asciiTheme="minorHAnsi"/>
        </w:rPr>
        <w:t>（</w:t>
      </w:r>
      <w:r>
        <w:rPr>
          <w:rFonts w:ascii="Times New Roman" w:eastAsia="Times New Roman" w:cstheme="minorBidi" w:hAnsiTheme="minorHAnsi"/>
        </w:rPr>
        <w:t>2</w:t>
      </w:r>
      <w:r>
        <w:rPr>
          <w:rFonts w:ascii="Times New Roman" w:eastAsia="Times New Roman" w:cstheme="minorBidi" w:hAnsiTheme="minorHAnsi"/>
        </w:rPr>
        <w:t>0</w:t>
      </w:r>
      <w:r>
        <w:rPr>
          <w:rFonts w:ascii="Times New Roman" w:eastAsia="Times New Roman" w:cstheme="minorBidi" w:hAnsiTheme="minorHAnsi"/>
        </w:rPr>
        <w:t>0</w:t>
      </w:r>
      <w:r>
        <w:rPr>
          <w:rFonts w:ascii="Times New Roman" w:eastAsia="Times New Roman" w:cstheme="minorBidi" w:hAnsiTheme="minorHAnsi"/>
        </w:rPr>
        <w:t>6</w:t>
      </w:r>
      <w:r>
        <w:rPr>
          <w:rFonts w:cstheme="minorBidi" w:hAnsiTheme="minorHAnsi" w:eastAsiaTheme="minorHAnsi" w:asciiTheme="minorHAnsi"/>
        </w:rPr>
        <w:t>）</w:t>
      </w:r>
      <w:r>
        <w:rPr>
          <w:rFonts w:cstheme="minorBidi" w:hAnsiTheme="minorHAnsi" w:eastAsiaTheme="minorHAnsi" w:asciiTheme="minorHAnsi"/>
        </w:rPr>
        <w:t>）</w:t>
      </w:r>
      <w:r>
        <w:rPr>
          <w:rFonts w:cstheme="minorBidi" w:hAnsiTheme="minorHAnsi" w:eastAsiaTheme="minorHAnsi" w:asciiTheme="minorHAnsi"/>
        </w:rPr>
        <w:t>等跨国并购动机。</w:t>
      </w:r>
    </w:p>
    <w:p w:rsidR="0018722C">
      <w:pPr>
        <w:topLinePunct/>
      </w:pPr>
      <w:r>
        <w:t>并购提高目标企业的平均生产率水平，促成行业层面的生产效率改进；</w:t>
      </w:r>
      <w:r>
        <w:rPr>
          <w:rFonts w:ascii="Times New Roman" w:eastAsia="宋体"/>
        </w:rPr>
        <w:t>Long &amp; </w:t>
      </w:r>
      <w:r>
        <w:rPr>
          <w:rFonts w:ascii="Times New Roman" w:eastAsia="宋体"/>
        </w:rPr>
        <w:t>V</w:t>
      </w:r>
      <w:r>
        <w:rPr>
          <w:rFonts w:ascii="Times New Roman" w:eastAsia="宋体"/>
        </w:rPr>
        <w:t>ousd</w:t>
      </w:r>
      <w:r>
        <w:rPr>
          <w:rFonts w:ascii="Times New Roman" w:eastAsia="宋体"/>
        </w:rPr>
        <w:t>en</w:t>
      </w:r>
      <w:r>
        <w:rPr>
          <w:w w:val="99"/>
        </w:rPr>
        <w:t>(</w:t>
      </w:r>
      <w:r>
        <w:rPr>
          <w:rFonts w:ascii="Times New Roman" w:eastAsia="宋体"/>
          <w:w w:val="99"/>
        </w:rPr>
        <w:t>1995</w:t>
      </w:r>
      <w:r>
        <w:rPr>
          <w:spacing w:val="-60"/>
          <w:w w:val="99"/>
        </w:rPr>
        <w:t>)</w:t>
      </w:r>
      <w:r>
        <w:t>、</w:t>
      </w:r>
      <w:r>
        <w:rPr>
          <w:rFonts w:ascii="Times New Roman" w:eastAsia="宋体"/>
        </w:rPr>
        <w:t>Br</w:t>
      </w:r>
      <w:r>
        <w:rPr>
          <w:rFonts w:ascii="Times New Roman" w:eastAsia="宋体"/>
        </w:rPr>
        <w:t>e</w:t>
      </w:r>
      <w:r>
        <w:rPr>
          <w:rFonts w:ascii="Times New Roman" w:eastAsia="宋体"/>
        </w:rPr>
        <w:t>i</w:t>
      </w:r>
      <w:r>
        <w:rPr>
          <w:rFonts w:ascii="Times New Roman" w:eastAsia="宋体"/>
        </w:rPr>
        <w:t>n</w:t>
      </w:r>
      <w:r>
        <w:rPr>
          <w:rFonts w:ascii="Times New Roman" w:eastAsia="宋体"/>
        </w:rPr>
        <w:t>li</w:t>
      </w:r>
      <w:r>
        <w:rPr>
          <w:rFonts w:ascii="Times New Roman" w:eastAsia="宋体"/>
        </w:rPr>
        <w:t>c</w:t>
      </w:r>
      <w:r>
        <w:rPr>
          <w:rFonts w:ascii="Times New Roman" w:eastAsia="宋体"/>
        </w:rPr>
        <w:t>h</w:t>
      </w:r>
      <w:r>
        <w:rPr>
          <w:w w:val="99"/>
        </w:rPr>
        <w:t>(</w:t>
      </w:r>
      <w:r>
        <w:rPr>
          <w:rFonts w:ascii="Times New Roman" w:eastAsia="宋体"/>
          <w:w w:val="99"/>
        </w:rPr>
        <w:t>2008</w:t>
      </w:r>
      <w:r>
        <w:rPr>
          <w:spacing w:val="-60"/>
          <w:w w:val="99"/>
        </w:rPr>
        <w:t>)</w:t>
      </w:r>
      <w:r>
        <w:t>、</w:t>
      </w:r>
      <w:r>
        <w:rPr>
          <w:rFonts w:ascii="Times New Roman" w:eastAsia="宋体"/>
        </w:rPr>
        <w:t>Qiu &amp; </w:t>
      </w:r>
      <w:r>
        <w:rPr>
          <w:rFonts w:ascii="Times New Roman" w:eastAsia="宋体"/>
        </w:rPr>
        <w:t>Z</w:t>
      </w:r>
      <w:r>
        <w:rPr>
          <w:rFonts w:ascii="Times New Roman" w:eastAsia="宋体"/>
        </w:rPr>
        <w:t>h</w:t>
      </w:r>
      <w:r>
        <w:rPr>
          <w:rFonts w:ascii="Times New Roman" w:eastAsia="宋体"/>
        </w:rPr>
        <w:t>o</w:t>
      </w:r>
      <w:r>
        <w:rPr>
          <w:rFonts w:ascii="Times New Roman" w:eastAsia="宋体"/>
        </w:rPr>
        <w:t>u</w:t>
      </w:r>
      <w:r>
        <w:t>（</w:t>
      </w:r>
      <w:r>
        <w:rPr>
          <w:rFonts w:ascii="Times New Roman" w:eastAsia="宋体"/>
          <w:w w:val="99"/>
        </w:rPr>
        <w:t>2008</w:t>
      </w:r>
      <w:r>
        <w:t>）</w:t>
      </w:r>
      <w:r>
        <w:t>论证了贸易自由化条</w:t>
      </w:r>
      <w:r>
        <w:t>件下跨国并购的收益、以及通过产品和并购两个市场对企业生产效率地再配置情况；</w:t>
      </w:r>
      <w:r>
        <w:rPr>
          <w:rFonts w:ascii="Times New Roman" w:eastAsia="宋体"/>
        </w:rPr>
        <w:t>Qiu &amp; Zhou</w:t>
      </w:r>
      <w:r>
        <w:t>（</w:t>
      </w:r>
      <w:r>
        <w:rPr>
          <w:rFonts w:ascii="Times New Roman" w:eastAsia="宋体"/>
        </w:rPr>
        <w:t>2006</w:t>
      </w:r>
      <w:r>
        <w:t>）</w:t>
      </w:r>
      <w:r>
        <w:t>分析了信息不对称如何诱发跨国并购活动，并推导</w:t>
      </w:r>
      <w:r>
        <w:t>了对其他未并购内资企业的利润、消费者剩余和社会福利的影响；</w:t>
      </w:r>
      <w:r>
        <w:rPr>
          <w:rFonts w:ascii="Times New Roman" w:eastAsia="宋体"/>
        </w:rPr>
        <w:t>Liu</w:t>
      </w:r>
      <w:r w:rsidR="001852F3">
        <w:rPr>
          <w:rFonts w:ascii="Times New Roman" w:eastAsia="宋体"/>
        </w:rPr>
        <w:t xml:space="preserve"> </w:t>
      </w:r>
      <w:r>
        <w:rPr>
          <w:rFonts w:ascii="Times New Roman" w:eastAsia="宋体"/>
        </w:rPr>
        <w:t>et</w:t>
      </w:r>
      <w:r w:rsidR="001852F3">
        <w:rPr>
          <w:rFonts w:ascii="Times New Roman" w:eastAsia="宋体"/>
        </w:rPr>
        <w:t xml:space="preserve"> </w:t>
      </w:r>
      <w:r>
        <w:rPr>
          <w:rFonts w:ascii="Times New Roman" w:eastAsia="宋体"/>
        </w:rPr>
        <w:t>al.</w:t>
      </w:r>
    </w:p>
    <w:p w:rsidR="0018722C">
      <w:pPr>
        <w:topLinePunct/>
      </w:pPr>
      <w:r>
        <w:t>（</w:t>
      </w:r>
      <w:r>
        <w:rPr>
          <w:rFonts w:ascii="Times New Roman" w:hAnsi="Times New Roman" w:eastAsia="Times New Roman"/>
        </w:rPr>
        <w:t>2011</w:t>
      </w:r>
      <w:r>
        <w:t>）</w:t>
      </w:r>
      <w:r>
        <w:t>探讨了外资并购对目标企业出口选择的影响，这种选择主要取决于跨</w:t>
      </w:r>
      <w:r>
        <w:t>国公司的全球生产和市场配置行为，或称为</w:t>
      </w:r>
      <w:r>
        <w:rPr>
          <w:rFonts w:ascii="Times New Roman" w:hAnsi="Times New Roman" w:eastAsia="Times New Roman"/>
        </w:rPr>
        <w:t>FDI</w:t>
      </w:r>
      <w:r>
        <w:t>的“第三国效应”，并用中国的数据验证了跨国公司出于成本控制、全球配置的考虑对目标企业出口行为的影</w:t>
      </w:r>
      <w:r>
        <w:t>响。</w:t>
      </w:r>
    </w:p>
    <w:p w:rsidR="0018722C">
      <w:pPr>
        <w:topLinePunct/>
      </w:pPr>
      <w:r>
        <w:t>相较理论文献，有关跨国并购对东道国经济效果的实证研究则充分许多。例如，有关跨国并购对目标企业生产效率和盈利能力影响的文献包括</w:t>
      </w:r>
      <w:r>
        <w:rPr>
          <w:rFonts w:ascii="Times New Roman" w:eastAsia="Times New Roman"/>
        </w:rPr>
        <w:t>Harris</w:t>
      </w:r>
      <w:r w:rsidR="001852F3">
        <w:rPr>
          <w:rFonts w:ascii="Times New Roman" w:eastAsia="Times New Roman"/>
        </w:rPr>
        <w:t xml:space="preserve"> &amp;</w:t>
      </w:r>
    </w:p>
    <w:p w:rsidR="0018722C">
      <w:pPr>
        <w:topLinePunct/>
      </w:pPr>
      <w:r>
        <w:rPr>
          <w:rFonts w:ascii="Times New Roman" w:eastAsia="Times New Roman"/>
        </w:rPr>
        <w:t xml:space="preserve">Robinson </w:t>
      </w:r>
      <w:r>
        <w:rPr>
          <w:rFonts w:ascii="Times New Roman" w:eastAsia="Times New Roman"/>
        </w:rPr>
        <w:t xml:space="preserve">(</w:t>
      </w:r>
      <w:r>
        <w:rPr>
          <w:rFonts w:ascii="Times New Roman" w:eastAsia="Times New Roman"/>
        </w:rPr>
        <w:t xml:space="preserve">200</w:t>
      </w:r>
      <w:r>
        <w:rPr>
          <w:rFonts w:ascii="Times New Roman" w:eastAsia="Times New Roman"/>
          <w:spacing w:val="0"/>
        </w:rPr>
        <w:t xml:space="preserve">2</w:t>
      </w:r>
      <w:r>
        <w:rPr>
          <w:rFonts w:ascii="Times New Roman" w:eastAsia="Times New Roman"/>
        </w:rPr>
        <w:t xml:space="preserve">)</w:t>
      </w:r>
      <w:r>
        <w:t xml:space="preserve">、</w:t>
      </w:r>
      <w:r>
        <w:rPr>
          <w:rFonts w:ascii="Times New Roman" w:eastAsia="Times New Roman"/>
        </w:rPr>
        <w:t xml:space="preserve">Co</w:t>
      </w:r>
      <w:r>
        <w:rPr>
          <w:rFonts w:ascii="Times New Roman" w:eastAsia="Times New Roman"/>
        </w:rPr>
        <w:t xml:space="preserve">n</w:t>
      </w:r>
      <w:r>
        <w:rPr>
          <w:rFonts w:ascii="Times New Roman" w:eastAsia="Times New Roman"/>
        </w:rPr>
        <w:t xml:space="preserve">y</w:t>
      </w:r>
      <w:r>
        <w:rPr>
          <w:rFonts w:ascii="Times New Roman" w:eastAsia="Times New Roman"/>
        </w:rPr>
        <w:t xml:space="preserve">o</w:t>
      </w:r>
      <w:r>
        <w:rPr>
          <w:rFonts w:ascii="Times New Roman" w:eastAsia="Times New Roman"/>
        </w:rPr>
        <w:t xml:space="preserve">n</w:t>
      </w:r>
      <w:r>
        <w:rPr>
          <w:rFonts w:ascii="Times New Roman" w:eastAsia="Times New Roman"/>
        </w:rPr>
        <w:t xml:space="preserve"> </w:t>
      </w:r>
      <w:r>
        <w:rPr>
          <w:rFonts w:ascii="Times New Roman" w:eastAsia="Times New Roman"/>
        </w:rPr>
        <w:t xml:space="preserve">e</w:t>
      </w:r>
      <w:r>
        <w:rPr>
          <w:rFonts w:ascii="Times New Roman" w:eastAsia="Times New Roman"/>
        </w:rPr>
        <w:t xml:space="preserve">t a</w:t>
      </w:r>
      <w:r>
        <w:rPr>
          <w:rFonts w:ascii="Times New Roman" w:eastAsia="Times New Roman"/>
        </w:rPr>
        <w:t xml:space="preserve">l</w:t>
      </w:r>
      <w:r>
        <w:rPr>
          <w:spacing w:val="-95"/>
        </w:rPr>
        <w:t xml:space="preserve">(</w:t>
      </w:r>
      <w:r>
        <w:rPr>
          <w:rFonts w:ascii="Times New Roman" w:eastAsia="Times New Roman"/>
          <w:spacing w:val="0"/>
        </w:rPr>
        <w:t xml:space="preserve">. </w:t>
      </w:r>
      <w:r>
        <w:rPr>
          <w:rFonts w:ascii="Times New Roman" w:eastAsia="Times New Roman"/>
        </w:rPr>
        <w:t xml:space="preserve">2002</w:t>
      </w:r>
      <w:r>
        <w:rPr>
          <w:spacing w:val="-60"/>
        </w:rPr>
        <w:t xml:space="preserve">)</w:t>
      </w:r>
      <w:r>
        <w:t xml:space="preserve">、</w:t>
      </w:r>
      <w:r>
        <w:rPr>
          <w:rFonts w:ascii="Times New Roman" w:eastAsia="Times New Roman"/>
        </w:rPr>
        <w:t xml:space="preserve">A</w:t>
      </w:r>
      <w:r>
        <w:rPr>
          <w:rFonts w:ascii="Times New Roman" w:eastAsia="Times New Roman"/>
        </w:rPr>
        <w:t xml:space="preserve">r</w:t>
      </w:r>
      <w:r>
        <w:rPr>
          <w:rFonts w:ascii="Times New Roman" w:eastAsia="Times New Roman"/>
        </w:rPr>
        <w:t xml:space="preserve">nold &amp; </w:t>
      </w:r>
      <w:r>
        <w:rPr>
          <w:rFonts w:ascii="Times New Roman" w:eastAsia="Times New Roman"/>
        </w:rPr>
        <w:t xml:space="preserve">J</w:t>
      </w:r>
      <w:r>
        <w:rPr>
          <w:rFonts w:ascii="Times New Roman" w:eastAsia="Times New Roman"/>
        </w:rPr>
        <w:t xml:space="preserve">a</w:t>
      </w:r>
      <w:r>
        <w:rPr>
          <w:rFonts w:ascii="Times New Roman" w:eastAsia="Times New Roman"/>
        </w:rPr>
        <w:t xml:space="preserve">vor</w:t>
      </w:r>
      <w:r>
        <w:rPr>
          <w:rFonts w:ascii="Times New Roman" w:eastAsia="Times New Roman"/>
        </w:rPr>
        <w:t xml:space="preserve">c</w:t>
      </w:r>
      <w:r>
        <w:rPr>
          <w:rFonts w:ascii="Times New Roman" w:eastAsia="Times New Roman"/>
        </w:rPr>
        <w:t xml:space="preserve">i</w:t>
      </w:r>
      <w:r>
        <w:rPr>
          <w:rFonts w:ascii="Times New Roman" w:eastAsia="Times New Roman"/>
        </w:rPr>
        <w:t xml:space="preserve">k</w:t>
      </w:r>
      <w:r>
        <w:t xml:space="preserve">(</w:t>
      </w:r>
      <w:r>
        <w:rPr>
          <w:rFonts w:ascii="Times New Roman" w:eastAsia="Times New Roman"/>
        </w:rPr>
        <w:t xml:space="preserve">2009</w:t>
      </w:r>
      <w:r>
        <w:rPr>
          <w:spacing w:val="-60"/>
        </w:rPr>
        <w:t xml:space="preserve">)</w:t>
      </w:r>
      <w:r>
        <w:t xml:space="preserve">、</w:t>
      </w:r>
      <w:r>
        <w:rPr>
          <w:rFonts w:ascii="Times New Roman" w:eastAsia="Times New Roman"/>
        </w:rPr>
        <w:t xml:space="preserve">B</w:t>
      </w:r>
      <w:r>
        <w:rPr>
          <w:rFonts w:ascii="Times New Roman" w:eastAsia="Times New Roman"/>
        </w:rPr>
        <w:t xml:space="preserve">a</w:t>
      </w:r>
      <w:r>
        <w:rPr>
          <w:rFonts w:ascii="Times New Roman" w:eastAsia="Times New Roman"/>
        </w:rPr>
        <w:t xml:space="preserve">ndi</w:t>
      </w:r>
      <w:r>
        <w:rPr>
          <w:rFonts w:ascii="Times New Roman" w:eastAsia="Times New Roman"/>
        </w:rPr>
        <w:t xml:space="preserve">c</w:t>
      </w:r>
      <w:r>
        <w:rPr>
          <w:rFonts w:ascii="Times New Roman" w:eastAsia="Times New Roman"/>
        </w:rPr>
        <w:t xml:space="preserve">k</w:t>
      </w:r>
      <w:r>
        <w:t xml:space="preserve">（</w:t>
      </w:r>
      <w:r>
        <w:rPr>
          <w:rFonts w:ascii="Times New Roman" w:eastAsia="Times New Roman"/>
        </w:rPr>
        <w:t xml:space="preserve">20</w:t>
      </w:r>
      <w:r>
        <w:rPr>
          <w:rFonts w:ascii="Times New Roman" w:eastAsia="Times New Roman"/>
          <w:spacing w:val="-5"/>
        </w:rPr>
        <w:t xml:space="preserve">1</w:t>
      </w:r>
      <w:r>
        <w:rPr>
          <w:rFonts w:ascii="Times New Roman" w:eastAsia="Times New Roman"/>
        </w:rPr>
        <w:t xml:space="preserve">1</w:t>
      </w:r>
      <w:r>
        <w:t xml:space="preserve">）</w:t>
      </w:r>
      <w:r>
        <w:t xml:space="preserve">、</w:t>
      </w:r>
    </w:p>
    <w:p w:rsidR="0018722C">
      <w:pPr>
        <w:topLinePunct/>
      </w:pPr>
      <w:r>
        <w:rPr>
          <w:rFonts w:ascii="Times New Roman" w:eastAsia="Times New Roman"/>
        </w:rPr>
        <w:t>Chen</w:t>
      </w:r>
      <w:r>
        <w:t>（</w:t>
      </w:r>
      <w:r>
        <w:rPr>
          <w:rFonts w:ascii="Times New Roman" w:eastAsia="Times New Roman"/>
        </w:rPr>
        <w:t>2011</w:t>
      </w:r>
      <w:r>
        <w:t>）</w:t>
      </w:r>
      <w:r>
        <w:t>等；对东道国劳动力市场影响的文章有</w:t>
      </w:r>
      <w:r>
        <w:rPr>
          <w:rFonts w:ascii="Times New Roman" w:eastAsia="Times New Roman"/>
        </w:rPr>
        <w:t>Conyon et</w:t>
      </w:r>
      <w:r>
        <w:rPr>
          <w:rFonts w:ascii="Times New Roman" w:eastAsia="Times New Roman"/>
        </w:rPr>
        <w:t> </w:t>
      </w:r>
      <w:r>
        <w:rPr>
          <w:rFonts w:ascii="Times New Roman" w:eastAsia="Times New Roman"/>
        </w:rPr>
        <w:t>al.</w:t>
      </w:r>
      <w:r>
        <w:t>（</w:t>
      </w:r>
      <w:r>
        <w:rPr>
          <w:rFonts w:ascii="Times New Roman" w:eastAsia="Times New Roman"/>
        </w:rPr>
        <w:t>2002</w:t>
      </w:r>
      <w:r>
        <w:t>）</w:t>
      </w:r>
      <w:r>
        <w:t>和</w:t>
      </w:r>
      <w:r>
        <w:rPr>
          <w:rFonts w:ascii="Times New Roman" w:eastAsia="Times New Roman"/>
        </w:rPr>
        <w:t>Girma et </w:t>
      </w:r>
      <w:r>
        <w:rPr>
          <w:rFonts w:ascii="Times New Roman" w:eastAsia="Times New Roman"/>
        </w:rPr>
        <w:t>al.</w:t>
      </w:r>
      <w:r>
        <w:t>（</w:t>
      </w:r>
      <w:r>
        <w:rPr>
          <w:rFonts w:ascii="Times New Roman" w:eastAsia="Times New Roman"/>
          <w:spacing w:val="-2"/>
        </w:rPr>
        <w:t>2001</w:t>
      </w:r>
      <w:r>
        <w:t>）</w:t>
      </w:r>
      <w:r>
        <w:t>对英国、</w:t>
      </w:r>
      <w:r>
        <w:rPr>
          <w:rFonts w:ascii="Times New Roman" w:eastAsia="Times New Roman"/>
        </w:rPr>
        <w:t>Lipsey &amp; </w:t>
      </w:r>
      <w:r>
        <w:rPr>
          <w:rFonts w:ascii="Times New Roman" w:eastAsia="Times New Roman"/>
        </w:rPr>
        <w:t>Sjoholm</w:t>
      </w:r>
      <w:r>
        <w:t>（</w:t>
      </w:r>
      <w:r>
        <w:rPr>
          <w:rFonts w:ascii="Times New Roman" w:eastAsia="Times New Roman"/>
          <w:spacing w:val="-2"/>
        </w:rPr>
        <w:t>2002</w:t>
      </w:r>
      <w:r>
        <w:t>）</w:t>
      </w:r>
      <w:r>
        <w:t>对印尼、</w:t>
      </w:r>
      <w:r>
        <w:rPr>
          <w:rFonts w:ascii="Times New Roman" w:eastAsia="Times New Roman"/>
        </w:rPr>
        <w:t>Martins</w:t>
      </w:r>
      <w:r>
        <w:t>（</w:t>
      </w:r>
      <w:r>
        <w:rPr>
          <w:rFonts w:ascii="Times New Roman" w:eastAsia="Times New Roman"/>
        </w:rPr>
        <w:t>2004</w:t>
      </w:r>
      <w:r>
        <w:t>）</w:t>
      </w:r>
      <w:r w:rsidR="001852F3">
        <w:t xml:space="preserve">对葡萄牙、</w:t>
      </w:r>
      <w:r>
        <w:rPr>
          <w:rFonts w:ascii="Times New Roman" w:eastAsia="Times New Roman"/>
        </w:rPr>
        <w:t>Huttunen</w:t>
      </w:r>
      <w:r>
        <w:t>（</w:t>
      </w:r>
      <w:r>
        <w:rPr>
          <w:rFonts w:ascii="Times New Roman" w:eastAsia="Times New Roman"/>
        </w:rPr>
        <w:t>2007</w:t>
      </w:r>
      <w:r>
        <w:t>）</w:t>
      </w:r>
      <w:r>
        <w:t>对芬兰、</w:t>
      </w:r>
      <w:r>
        <w:rPr>
          <w:rFonts w:ascii="Times New Roman" w:eastAsia="Times New Roman"/>
        </w:rPr>
        <w:t>Heyman</w:t>
      </w:r>
      <w:r>
        <w:t>（</w:t>
      </w:r>
      <w:r>
        <w:rPr>
          <w:rFonts w:ascii="Times New Roman" w:eastAsia="Times New Roman"/>
        </w:rPr>
        <w:t>2007</w:t>
      </w:r>
      <w:r>
        <w:t>）</w:t>
      </w:r>
      <w:r>
        <w:t>和</w:t>
      </w:r>
      <w:r>
        <w:rPr>
          <w:rFonts w:ascii="Times New Roman" w:eastAsia="Times New Roman"/>
        </w:rPr>
        <w:t>Bandick</w:t>
      </w:r>
      <w:r>
        <w:t>（</w:t>
      </w:r>
      <w:r>
        <w:rPr>
          <w:rFonts w:ascii="Times New Roman" w:eastAsia="Times New Roman"/>
        </w:rPr>
        <w:t>2011</w:t>
      </w:r>
      <w:r>
        <w:t>）</w:t>
      </w:r>
      <w:r>
        <w:t>对</w:t>
      </w:r>
      <w:r>
        <w:t>瑞典、</w:t>
      </w:r>
      <w:r>
        <w:rPr>
          <w:rFonts w:ascii="Times New Roman" w:eastAsia="Times New Roman"/>
        </w:rPr>
        <w:t>Oberholfer et </w:t>
      </w:r>
      <w:r>
        <w:rPr>
          <w:rFonts w:ascii="Times New Roman" w:eastAsia="Times New Roman"/>
        </w:rPr>
        <w:t>al.</w:t>
      </w:r>
      <w:r>
        <w:t>（</w:t>
      </w:r>
      <w:r>
        <w:rPr>
          <w:rFonts w:ascii="Times New Roman" w:eastAsia="Times New Roman"/>
          <w:spacing w:val="-2"/>
        </w:rPr>
        <w:t>2012</w:t>
      </w:r>
      <w:r>
        <w:t>）</w:t>
      </w:r>
      <w:r>
        <w:t>对欧盟等研究。然而，以上研究尚未形成一般意义的结论，而是发现存在显著的国别异质性，且大多数集中于以发达国家为东</w:t>
      </w:r>
      <w:r>
        <w:t>道国的跨国并购，亟需提供来自最大发展中国家</w:t>
      </w:r>
      <w:r>
        <w:t>（</w:t>
      </w:r>
      <w:r>
        <w:t>中国</w:t>
      </w:r>
      <w:r>
        <w:t>）</w:t>
      </w:r>
      <w:r>
        <w:t>的经验证据。</w:t>
      </w:r>
      <w:r>
        <w:t>表</w:t>
      </w:r>
      <w:r>
        <w:rPr>
          <w:rFonts w:ascii="Times New Roman" w:eastAsia="Times New Roman"/>
        </w:rPr>
        <w:t>2</w:t>
      </w:r>
      <w:r>
        <w:rPr>
          <w:rFonts w:ascii="Times New Roman" w:eastAsia="Times New Roman"/>
        </w:rPr>
        <w:t>.</w:t>
      </w:r>
      <w:r>
        <w:rPr>
          <w:rFonts w:ascii="Times New Roman" w:eastAsia="Times New Roman"/>
        </w:rPr>
        <w:t>1</w:t>
      </w:r>
      <w:r>
        <w:t>对国外相关领域主要的经验和理论研究进行了归纳总结：</w:t>
      </w:r>
    </w:p>
    <w:p w:rsidR="0018722C">
      <w:spacing w:beforeLines="0" w:before="0" w:afterLines="0" w:after="0" w:line="440" w:lineRule="auto"/>
      <w:pPr>
        <w:sectPr w:rsidR="00556256">
          <w:type w:val="continuous"/>
          <w:pgSz w:w="11906" w:h="16838" w:code="9"/>
          <w:pgMar w:top="1418" w:right="1134" w:bottom="1134" w:left="1418" w:header="851" w:footer="907" w:gutter="0"/>
        </w:sectPr>
        <w:topLinePunct/>
      </w:pP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1912;mso-wrap-distance-left:0;mso-wrap-distance-right:0" from="88.463997pt,16.101690pt" to="667.773997pt,16.101690pt" stroked="true" strokeweight=".48pt" strokecolor="#000000">
            <v:stroke dashstyle="solid"/>
            <w10:wrap type="topAndBottom"/>
          </v:line>
        </w:pict>
      </w:r>
      <w:r>
        <w:rPr>
          <w:kern w:val="2"/>
          <w:szCs w:val="22"/>
          <w:rFonts w:cstheme="minorBidi" w:hAnsiTheme="minorHAnsi" w:eastAsiaTheme="minorHAnsi" w:asciiTheme="minorHAnsi"/>
          <w:sz w:val="18"/>
        </w:rPr>
        <w:t>第</w:t>
      </w:r>
      <w:r>
        <w:rPr>
          <w:kern w:val="2"/>
          <w:szCs w:val="22"/>
          <w:rFonts w:ascii="Times New Roman" w:eastAsia="Times New Roman" w:cstheme="minorBidi" w:hAnsiTheme="minorHAnsi"/>
          <w:sz w:val="18"/>
        </w:rPr>
        <w:t>2</w:t>
      </w:r>
      <w:r>
        <w:rPr>
          <w:kern w:val="2"/>
          <w:szCs w:val="22"/>
          <w:rFonts w:cstheme="minorBidi" w:hAnsiTheme="minorHAnsi" w:eastAsiaTheme="minorHAnsi" w:asciiTheme="minorHAnsi"/>
          <w:sz w:val="18"/>
        </w:rPr>
        <w:t>章</w:t>
      </w:r>
      <w:r w:rsidR="001852F3">
        <w:rPr>
          <w:kern w:val="2"/>
          <w:szCs w:val="22"/>
          <w:rFonts w:cstheme="minorBidi" w:hAnsiTheme="minorHAnsi" w:eastAsiaTheme="minorHAnsi" w:asciiTheme="minorHAnsi"/>
          <w:sz w:val="18"/>
        </w:rPr>
        <w:t xml:space="preserve">文献评述</w:t>
      </w:r>
    </w:p>
    <w:p w:rsidR="0018722C">
      <w:pPr>
        <w:pStyle w:val="a8"/>
        <w:topLinePunct/>
      </w:pPr>
      <w:bookmarkStart w:name="_bookmark17" w:id="26"/>
      <w:bookmarkEnd w:id="26"/>
      <w:r>
        <w:rPr>
          <w:rFonts w:cstheme="minorBidi" w:hAnsiTheme="minorHAnsi" w:eastAsiaTheme="minorHAnsi" w:asciiTheme="minorHAnsi"/>
        </w:rPr>
        <w:t>表</w:t>
      </w:r>
      <w:r>
        <w:rPr>
          <w:rFonts w:cstheme="minorBidi" w:hAnsiTheme="minorHAnsi" w:eastAsiaTheme="minorHAnsi" w:asciiTheme="minorHAnsi"/>
        </w:rPr>
        <w:t> </w:t>
      </w:r>
      <w:r>
        <w:rPr>
          <w:rFonts w:cstheme="minorBidi" w:hAnsiTheme="minorHAnsi" w:eastAsiaTheme="minorHAnsi" w:asciiTheme="minorHAnsi"/>
        </w:rPr>
        <w:t>2</w:t>
      </w:r>
      <w:r>
        <w:rPr>
          <w:rFonts w:cstheme="minorBidi" w:hAnsiTheme="minorHAnsi" w:eastAsiaTheme="minorHAnsi" w:asciiTheme="minorHAnsi"/>
        </w:rPr>
        <w:t>.</w:t>
      </w:r>
      <w:r>
        <w:rPr>
          <w:rFonts w:cstheme="minorBidi" w:hAnsiTheme="minorHAnsi" w:eastAsiaTheme="minorHAnsi" w:asciiTheme="minorHAnsi"/>
        </w:rPr>
        <w:t>1</w:t>
      </w:r>
      <w:r>
        <w:t xml:space="preserve">  </w:t>
      </w:r>
      <w:r>
        <w:rPr>
          <w:rFonts w:cstheme="minorBidi" w:hAnsiTheme="minorHAnsi" w:eastAsiaTheme="minorHAnsi" w:asciiTheme="minorHAnsi"/>
        </w:rPr>
        <w:t>国外有关跨国并购对东道国目标企业和经济影响的文献汇总</w:t>
      </w:r>
    </w:p>
    <w:tbl>
      <w:tblPr>
        <w:tblW w:w="5000" w:type="pct"/>
        <w:tblInd w:w="116"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3181"/>
        <w:gridCol w:w="1107"/>
        <w:gridCol w:w="2230"/>
        <w:gridCol w:w="1080"/>
        <w:gridCol w:w="3908"/>
      </w:tblGrid>
      <w:tr>
        <w:trPr>
          <w:tblHeader/>
        </w:trPr>
        <w:tc>
          <w:tcPr>
            <w:tcW w:w="1382" w:type="pct"/>
            <w:vAlign w:val="center"/>
            <w:tcBorders>
              <w:bottom w:val="single" w:sz="4" w:space="0" w:color="auto"/>
            </w:tcBorders>
          </w:tcPr>
          <w:p w:rsidR="0018722C">
            <w:pPr>
              <w:pStyle w:val="a7"/>
              <w:topLinePunct/>
              <w:ind w:leftChars="0" w:left="0" w:rightChars="0" w:right="0" w:firstLineChars="0" w:firstLine="0"/>
              <w:spacing w:line="240" w:lineRule="atLeast"/>
            </w:pPr>
            <w:r>
              <w:t>研究名称</w:t>
            </w:r>
          </w:p>
        </w:tc>
        <w:tc>
          <w:tcPr>
            <w:tcW w:w="481" w:type="pct"/>
            <w:vAlign w:val="center"/>
            <w:tcBorders>
              <w:bottom w:val="single" w:sz="4" w:space="0" w:color="auto"/>
            </w:tcBorders>
          </w:tcPr>
          <w:p w:rsidR="0018722C">
            <w:pPr>
              <w:pStyle w:val="a7"/>
              <w:topLinePunct/>
              <w:ind w:leftChars="0" w:left="0" w:rightChars="0" w:right="0" w:firstLineChars="0" w:firstLine="0"/>
              <w:spacing w:line="240" w:lineRule="atLeast"/>
            </w:pPr>
            <w:r>
              <w:t>东道国</w:t>
            </w:r>
          </w:p>
        </w:tc>
        <w:tc>
          <w:tcPr>
            <w:tcW w:w="969" w:type="pct"/>
            <w:vAlign w:val="center"/>
            <w:tcBorders>
              <w:bottom w:val="single" w:sz="4" w:space="0" w:color="auto"/>
            </w:tcBorders>
          </w:tcPr>
          <w:p w:rsidR="0018722C">
            <w:pPr>
              <w:pStyle w:val="a7"/>
              <w:topLinePunct/>
              <w:ind w:leftChars="0" w:left="0" w:rightChars="0" w:right="0" w:firstLineChars="0" w:firstLine="0"/>
              <w:spacing w:line="240" w:lineRule="atLeast"/>
            </w:pPr>
            <w:r>
              <w:t>研究对象</w:t>
            </w:r>
          </w:p>
        </w:tc>
        <w:tc>
          <w:tcPr>
            <w:tcW w:w="469" w:type="pct"/>
            <w:vAlign w:val="center"/>
            <w:tcBorders>
              <w:bottom w:val="single" w:sz="4" w:space="0" w:color="auto"/>
            </w:tcBorders>
          </w:tcPr>
          <w:p w:rsidR="0018722C">
            <w:pPr>
              <w:pStyle w:val="a7"/>
              <w:topLinePunct/>
              <w:ind w:leftChars="0" w:left="0" w:rightChars="0" w:right="0" w:firstLineChars="0" w:firstLine="0"/>
              <w:spacing w:line="240" w:lineRule="atLeast"/>
            </w:pPr>
            <w:r>
              <w:t>实证方法</w:t>
            </w:r>
          </w:p>
        </w:tc>
        <w:tc>
          <w:tcPr>
            <w:tcW w:w="1698" w:type="pct"/>
            <w:vAlign w:val="center"/>
            <w:tcBorders>
              <w:bottom w:val="single" w:sz="4" w:space="0" w:color="auto"/>
            </w:tcBorders>
          </w:tcPr>
          <w:p w:rsidR="0018722C">
            <w:pPr>
              <w:pStyle w:val="a7"/>
              <w:topLinePunct/>
              <w:ind w:leftChars="0" w:left="0" w:rightChars="0" w:right="0" w:firstLineChars="0" w:firstLine="0"/>
              <w:spacing w:line="240" w:lineRule="atLeast"/>
            </w:pPr>
            <w:r>
              <w:t>研究发现</w:t>
            </w:r>
          </w:p>
        </w:tc>
      </w:tr>
      <w:tr>
        <w:tc>
          <w:tcPr>
            <w:tcW w:w="1382" w:type="pct"/>
            <w:vAlign w:val="center"/>
          </w:tcPr>
          <w:p w:rsidR="0018722C">
            <w:pPr>
              <w:pStyle w:val="ac"/>
              <w:topLinePunct/>
              <w:ind w:leftChars="0" w:left="0" w:rightChars="0" w:right="0" w:firstLineChars="0" w:firstLine="0"/>
              <w:spacing w:line="240" w:lineRule="atLeast"/>
            </w:pPr>
            <w:r>
              <w:t xml:space="preserve">Conyon, Girma, Thompson and Wright </w:t>
            </w:r>
            <w:r>
              <w:t xml:space="preserve">(</w:t>
            </w:r>
            <w:r>
              <w:t xml:space="preserve">2002</w:t>
            </w:r>
            <w:r>
              <w:t xml:space="preserve">)</w:t>
            </w:r>
          </w:p>
        </w:tc>
        <w:tc>
          <w:tcPr>
            <w:tcW w:w="481" w:type="pct"/>
            <w:vAlign w:val="center"/>
          </w:tcPr>
          <w:p w:rsidR="0018722C">
            <w:pPr>
              <w:pStyle w:val="a5"/>
              <w:topLinePunct/>
              <w:ind w:leftChars="0" w:left="0" w:rightChars="0" w:right="0" w:firstLineChars="0" w:firstLine="0"/>
              <w:spacing w:line="240" w:lineRule="atLeast"/>
            </w:pPr>
            <w:r>
              <w:t>英国</w:t>
            </w:r>
          </w:p>
        </w:tc>
        <w:tc>
          <w:tcPr>
            <w:tcW w:w="969" w:type="pct"/>
            <w:vAlign w:val="center"/>
          </w:tcPr>
          <w:p w:rsidR="0018722C">
            <w:pPr>
              <w:pStyle w:val="a5"/>
              <w:topLinePunct/>
              <w:ind w:leftChars="0" w:left="0" w:rightChars="0" w:right="0" w:firstLineChars="0" w:firstLine="0"/>
              <w:spacing w:line="240" w:lineRule="atLeast"/>
            </w:pPr>
            <w:r>
              <w:t>生产率与工资</w:t>
            </w:r>
          </w:p>
        </w:tc>
        <w:tc>
          <w:tcPr>
            <w:tcW w:w="469" w:type="pct"/>
            <w:vAlign w:val="center"/>
          </w:tcPr>
          <w:p w:rsidR="0018722C">
            <w:pPr>
              <w:pStyle w:val="a5"/>
              <w:topLinePunct/>
              <w:ind w:leftChars="0" w:left="0" w:rightChars="0" w:right="0" w:firstLineChars="0" w:firstLine="0"/>
              <w:spacing w:line="240" w:lineRule="atLeast"/>
            </w:pPr>
            <w:r>
              <w:t>Panel, IV</w:t>
            </w:r>
          </w:p>
        </w:tc>
        <w:tc>
          <w:tcPr>
            <w:tcW w:w="1698" w:type="pct"/>
            <w:vAlign w:val="center"/>
          </w:tcPr>
          <w:p w:rsidR="0018722C">
            <w:pPr>
              <w:pStyle w:val="ad"/>
              <w:topLinePunct/>
              <w:ind w:leftChars="0" w:left="0" w:rightChars="0" w:right="0" w:firstLineChars="0" w:firstLine="0"/>
              <w:spacing w:line="240" w:lineRule="atLeast"/>
            </w:pPr>
            <w:r>
              <w:t>二者均上升</w:t>
            </w:r>
          </w:p>
        </w:tc>
      </w:tr>
      <w:tr>
        <w:tc>
          <w:tcPr>
            <w:tcW w:w="1382" w:type="pct"/>
            <w:vAlign w:val="center"/>
          </w:tcPr>
          <w:p w:rsidR="0018722C">
            <w:pPr>
              <w:pStyle w:val="ac"/>
              <w:topLinePunct/>
              <w:ind w:leftChars="0" w:left="0" w:rightChars="0" w:right="0" w:firstLineChars="0" w:firstLine="0"/>
              <w:spacing w:line="240" w:lineRule="atLeast"/>
            </w:pPr>
            <w:r>
              <w:t xml:space="preserve">Harris and Robinson </w:t>
            </w:r>
            <w:r>
              <w:t xml:space="preserve">(</w:t>
            </w:r>
            <w:r>
              <w:t xml:space="preserve">2002</w:t>
            </w:r>
            <w:r>
              <w:t xml:space="preserve">)</w:t>
            </w:r>
          </w:p>
        </w:tc>
        <w:tc>
          <w:tcPr>
            <w:tcW w:w="481" w:type="pct"/>
            <w:vAlign w:val="center"/>
          </w:tcPr>
          <w:p w:rsidR="0018722C">
            <w:pPr>
              <w:pStyle w:val="a5"/>
              <w:topLinePunct/>
              <w:ind w:leftChars="0" w:left="0" w:rightChars="0" w:right="0" w:firstLineChars="0" w:firstLine="0"/>
              <w:spacing w:line="240" w:lineRule="atLeast"/>
            </w:pPr>
            <w:r>
              <w:t>英国</w:t>
            </w:r>
          </w:p>
        </w:tc>
        <w:tc>
          <w:tcPr>
            <w:tcW w:w="969" w:type="pct"/>
            <w:vAlign w:val="center"/>
          </w:tcPr>
          <w:p w:rsidR="0018722C">
            <w:pPr>
              <w:pStyle w:val="a5"/>
              <w:topLinePunct/>
              <w:ind w:leftChars="0" w:left="0" w:rightChars="0" w:right="0" w:firstLineChars="0" w:firstLine="0"/>
              <w:spacing w:line="240" w:lineRule="atLeast"/>
            </w:pPr>
            <w:r>
              <w:t>生产率</w:t>
            </w:r>
          </w:p>
        </w:tc>
        <w:tc>
          <w:tcPr>
            <w:tcW w:w="469" w:type="pct"/>
            <w:vAlign w:val="center"/>
          </w:tcPr>
          <w:p w:rsidR="0018722C">
            <w:pPr>
              <w:pStyle w:val="a5"/>
              <w:topLinePunct/>
              <w:ind w:leftChars="0" w:left="0" w:rightChars="0" w:right="0" w:firstLineChars="0" w:firstLine="0"/>
              <w:spacing w:line="240" w:lineRule="atLeast"/>
            </w:pPr>
            <w:r>
              <w:t>Panel</w:t>
            </w:r>
          </w:p>
        </w:tc>
        <w:tc>
          <w:tcPr>
            <w:tcW w:w="1698" w:type="pct"/>
            <w:vAlign w:val="center"/>
          </w:tcPr>
          <w:p w:rsidR="0018722C">
            <w:pPr>
              <w:pStyle w:val="ad"/>
              <w:topLinePunct/>
              <w:ind w:leftChars="0" w:left="0" w:rightChars="0" w:right="0" w:firstLineChars="0" w:firstLine="0"/>
              <w:spacing w:line="240" w:lineRule="atLeast"/>
            </w:pPr>
            <w:r>
              <w:t>下降</w:t>
            </w:r>
          </w:p>
        </w:tc>
      </w:tr>
      <w:tr>
        <w:tc>
          <w:tcPr>
            <w:tcW w:w="1382" w:type="pct"/>
            <w:vAlign w:val="center"/>
          </w:tcPr>
          <w:p w:rsidR="0018722C">
            <w:pPr>
              <w:pStyle w:val="ac"/>
              <w:topLinePunct/>
              <w:ind w:leftChars="0" w:left="0" w:rightChars="0" w:right="0" w:firstLineChars="0" w:firstLine="0"/>
              <w:spacing w:line="240" w:lineRule="atLeast"/>
            </w:pPr>
            <w:r>
              <w:t xml:space="preserve">Benfratello and Sembenelli </w:t>
            </w:r>
            <w:r>
              <w:t xml:space="preserve">(</w:t>
            </w:r>
            <w:r>
              <w:t xml:space="preserve">2006</w:t>
            </w:r>
            <w:r>
              <w:t xml:space="preserve">)</w:t>
            </w:r>
          </w:p>
        </w:tc>
        <w:tc>
          <w:tcPr>
            <w:tcW w:w="481" w:type="pct"/>
            <w:vAlign w:val="center"/>
          </w:tcPr>
          <w:p w:rsidR="0018722C">
            <w:pPr>
              <w:pStyle w:val="a5"/>
              <w:topLinePunct/>
              <w:ind w:leftChars="0" w:left="0" w:rightChars="0" w:right="0" w:firstLineChars="0" w:firstLine="0"/>
              <w:spacing w:line="240" w:lineRule="atLeast"/>
            </w:pPr>
            <w:r>
              <w:t>意大利</w:t>
            </w:r>
          </w:p>
        </w:tc>
        <w:tc>
          <w:tcPr>
            <w:tcW w:w="969" w:type="pct"/>
            <w:vAlign w:val="center"/>
          </w:tcPr>
          <w:p w:rsidR="0018722C">
            <w:pPr>
              <w:pStyle w:val="a5"/>
              <w:topLinePunct/>
              <w:ind w:leftChars="0" w:left="0" w:rightChars="0" w:right="0" w:firstLineChars="0" w:firstLine="0"/>
              <w:spacing w:line="240" w:lineRule="atLeast"/>
            </w:pPr>
            <w:r>
              <w:t>生产率</w:t>
            </w:r>
          </w:p>
        </w:tc>
        <w:tc>
          <w:tcPr>
            <w:tcW w:w="469" w:type="pct"/>
            <w:vAlign w:val="center"/>
          </w:tcPr>
          <w:p w:rsidR="0018722C">
            <w:pPr>
              <w:pStyle w:val="a5"/>
              <w:topLinePunct/>
              <w:ind w:leftChars="0" w:left="0" w:rightChars="0" w:right="0" w:firstLineChars="0" w:firstLine="0"/>
              <w:spacing w:line="240" w:lineRule="atLeast"/>
            </w:pPr>
            <w:r>
              <w:t>GMM</w:t>
            </w:r>
          </w:p>
        </w:tc>
        <w:tc>
          <w:tcPr>
            <w:tcW w:w="1698" w:type="pct"/>
            <w:vAlign w:val="center"/>
          </w:tcPr>
          <w:p w:rsidR="0018722C">
            <w:pPr>
              <w:pStyle w:val="ad"/>
              <w:topLinePunct/>
              <w:ind w:leftChars="0" w:left="0" w:rightChars="0" w:right="0" w:firstLineChars="0" w:firstLine="0"/>
              <w:spacing w:line="240" w:lineRule="atLeast"/>
            </w:pPr>
            <w:r>
              <w:t>无显著影响</w:t>
            </w:r>
          </w:p>
        </w:tc>
      </w:tr>
      <w:tr>
        <w:tc>
          <w:tcPr>
            <w:tcW w:w="1382" w:type="pct"/>
            <w:vAlign w:val="center"/>
          </w:tcPr>
          <w:p w:rsidR="0018722C">
            <w:pPr>
              <w:pStyle w:val="ac"/>
              <w:topLinePunct/>
              <w:ind w:leftChars="0" w:left="0" w:rightChars="0" w:right="0" w:firstLineChars="0" w:firstLine="0"/>
              <w:spacing w:line="240" w:lineRule="atLeast"/>
            </w:pPr>
            <w:r>
              <w:t xml:space="preserve">Karpaty </w:t>
            </w:r>
            <w:r>
              <w:t xml:space="preserve">(</w:t>
            </w:r>
            <w:r>
              <w:t xml:space="preserve">2007</w:t>
            </w:r>
            <w:r>
              <w:t xml:space="preserve">)</w:t>
            </w:r>
          </w:p>
        </w:tc>
        <w:tc>
          <w:tcPr>
            <w:tcW w:w="481" w:type="pct"/>
            <w:vAlign w:val="center"/>
          </w:tcPr>
          <w:p w:rsidR="0018722C">
            <w:pPr>
              <w:pStyle w:val="a5"/>
              <w:topLinePunct/>
              <w:ind w:leftChars="0" w:left="0" w:rightChars="0" w:right="0" w:firstLineChars="0" w:firstLine="0"/>
              <w:spacing w:line="240" w:lineRule="atLeast"/>
            </w:pPr>
            <w:r>
              <w:t>瑞典</w:t>
            </w:r>
          </w:p>
        </w:tc>
        <w:tc>
          <w:tcPr>
            <w:tcW w:w="969" w:type="pct"/>
            <w:vAlign w:val="center"/>
          </w:tcPr>
          <w:p w:rsidR="0018722C">
            <w:pPr>
              <w:pStyle w:val="a5"/>
              <w:topLinePunct/>
              <w:ind w:leftChars="0" w:left="0" w:rightChars="0" w:right="0" w:firstLineChars="0" w:firstLine="0"/>
              <w:spacing w:line="240" w:lineRule="atLeast"/>
            </w:pPr>
            <w:r>
              <w:t>生产率</w:t>
            </w:r>
          </w:p>
        </w:tc>
        <w:tc>
          <w:tcPr>
            <w:tcW w:w="469" w:type="pct"/>
            <w:vAlign w:val="center"/>
          </w:tcPr>
          <w:p w:rsidR="0018722C">
            <w:pPr>
              <w:pStyle w:val="a5"/>
              <w:topLinePunct/>
              <w:ind w:leftChars="0" w:left="0" w:rightChars="0" w:right="0" w:firstLineChars="0" w:firstLine="0"/>
              <w:spacing w:line="240" w:lineRule="atLeast"/>
            </w:pPr>
            <w:r>
              <w:t>PSM &amp; DID</w:t>
            </w:r>
          </w:p>
        </w:tc>
        <w:tc>
          <w:tcPr>
            <w:tcW w:w="1698" w:type="pct"/>
            <w:vAlign w:val="center"/>
          </w:tcPr>
          <w:p w:rsidR="0018722C">
            <w:pPr>
              <w:pStyle w:val="ad"/>
              <w:topLinePunct/>
              <w:ind w:leftChars="0" w:left="0" w:rightChars="0" w:right="0" w:firstLineChars="0" w:firstLine="0"/>
              <w:spacing w:line="240" w:lineRule="atLeast"/>
            </w:pPr>
            <w:r>
              <w:t>提高生产率</w:t>
            </w:r>
          </w:p>
        </w:tc>
      </w:tr>
      <w:tr>
        <w:tc>
          <w:tcPr>
            <w:tcW w:w="1382" w:type="pct"/>
            <w:vAlign w:val="center"/>
          </w:tcPr>
          <w:p w:rsidR="0018722C">
            <w:pPr>
              <w:pStyle w:val="ac"/>
              <w:topLinePunct/>
              <w:ind w:leftChars="0" w:left="0" w:rightChars="0" w:right="0" w:firstLineChars="0" w:firstLine="0"/>
              <w:spacing w:line="240" w:lineRule="atLeast"/>
            </w:pPr>
            <w:r>
              <w:t xml:space="preserve">Bertrand and Zitouna </w:t>
            </w:r>
            <w:r>
              <w:t xml:space="preserve">(</w:t>
            </w:r>
            <w:r>
              <w:t xml:space="preserve">2008</w:t>
            </w:r>
            <w:r>
              <w:t xml:space="preserve">)</w:t>
            </w:r>
          </w:p>
        </w:tc>
        <w:tc>
          <w:tcPr>
            <w:tcW w:w="481" w:type="pct"/>
            <w:vAlign w:val="center"/>
          </w:tcPr>
          <w:p w:rsidR="0018722C">
            <w:pPr>
              <w:pStyle w:val="a5"/>
              <w:topLinePunct/>
              <w:ind w:leftChars="0" w:left="0" w:rightChars="0" w:right="0" w:firstLineChars="0" w:firstLine="0"/>
              <w:spacing w:line="240" w:lineRule="atLeast"/>
            </w:pPr>
            <w:r>
              <w:t>法国</w:t>
            </w:r>
          </w:p>
        </w:tc>
        <w:tc>
          <w:tcPr>
            <w:tcW w:w="969" w:type="pct"/>
            <w:vAlign w:val="center"/>
          </w:tcPr>
          <w:p w:rsidR="0018722C">
            <w:pPr>
              <w:pStyle w:val="a5"/>
              <w:topLinePunct/>
              <w:ind w:leftChars="0" w:left="0" w:rightChars="0" w:right="0" w:firstLineChars="0" w:firstLine="0"/>
              <w:spacing w:line="240" w:lineRule="atLeast"/>
            </w:pPr>
            <w:r>
              <w:t>生产率</w:t>
            </w:r>
          </w:p>
        </w:tc>
        <w:tc>
          <w:tcPr>
            <w:tcW w:w="469" w:type="pct"/>
            <w:vAlign w:val="center"/>
          </w:tcPr>
          <w:p w:rsidR="0018722C">
            <w:pPr>
              <w:pStyle w:val="a5"/>
              <w:topLinePunct/>
              <w:ind w:leftChars="0" w:left="0" w:rightChars="0" w:right="0" w:firstLineChars="0" w:firstLine="0"/>
              <w:spacing w:line="240" w:lineRule="atLeast"/>
            </w:pPr>
            <w:r>
              <w:t>PSM &amp; DID</w:t>
            </w:r>
          </w:p>
        </w:tc>
        <w:tc>
          <w:tcPr>
            <w:tcW w:w="1698" w:type="pct"/>
            <w:vAlign w:val="center"/>
          </w:tcPr>
          <w:p w:rsidR="0018722C">
            <w:pPr>
              <w:pStyle w:val="ad"/>
              <w:topLinePunct/>
              <w:ind w:leftChars="0" w:left="0" w:rightChars="0" w:right="0" w:firstLineChars="0" w:firstLine="0"/>
              <w:spacing w:line="240" w:lineRule="atLeast"/>
            </w:pPr>
            <w:r>
              <w:t>提高生产率</w:t>
            </w:r>
          </w:p>
        </w:tc>
      </w:tr>
      <w:tr>
        <w:tc>
          <w:tcPr>
            <w:tcW w:w="1382" w:type="pct"/>
            <w:vAlign w:val="center"/>
          </w:tcPr>
          <w:p w:rsidR="0018722C">
            <w:pPr>
              <w:pStyle w:val="ac"/>
              <w:topLinePunct/>
              <w:ind w:leftChars="0" w:left="0" w:rightChars="0" w:right="0" w:firstLineChars="0" w:firstLine="0"/>
              <w:spacing w:line="240" w:lineRule="atLeast"/>
            </w:pPr>
            <w:r>
              <w:t>Salis </w:t>
            </w:r>
            <w:r>
              <w:t>(</w:t>
            </w:r>
            <w:r>
              <w:t>2008</w:t>
            </w:r>
            <w:r>
              <w:t>)</w:t>
            </w:r>
          </w:p>
        </w:tc>
        <w:tc>
          <w:tcPr>
            <w:tcW w:w="481" w:type="pct"/>
            <w:vAlign w:val="center"/>
          </w:tcPr>
          <w:p w:rsidR="0018722C">
            <w:pPr>
              <w:pStyle w:val="a5"/>
              <w:topLinePunct/>
              <w:ind w:leftChars="0" w:left="0" w:rightChars="0" w:right="0" w:firstLineChars="0" w:firstLine="0"/>
              <w:spacing w:line="240" w:lineRule="atLeast"/>
            </w:pPr>
            <w:r>
              <w:t>斯洛文尼亚</w:t>
            </w:r>
          </w:p>
        </w:tc>
        <w:tc>
          <w:tcPr>
            <w:tcW w:w="969" w:type="pct"/>
            <w:vAlign w:val="center"/>
          </w:tcPr>
          <w:p w:rsidR="0018722C">
            <w:pPr>
              <w:pStyle w:val="a5"/>
              <w:topLinePunct/>
              <w:ind w:leftChars="0" w:left="0" w:rightChars="0" w:right="0" w:firstLineChars="0" w:firstLine="0"/>
              <w:spacing w:line="240" w:lineRule="atLeast"/>
            </w:pPr>
            <w:r>
              <w:t>生产率</w:t>
            </w:r>
          </w:p>
        </w:tc>
        <w:tc>
          <w:tcPr>
            <w:tcW w:w="469" w:type="pct"/>
            <w:vAlign w:val="center"/>
          </w:tcPr>
          <w:p w:rsidR="0018722C">
            <w:pPr>
              <w:pStyle w:val="a5"/>
              <w:topLinePunct/>
              <w:ind w:leftChars="0" w:left="0" w:rightChars="0" w:right="0" w:firstLineChars="0" w:firstLine="0"/>
              <w:spacing w:line="240" w:lineRule="atLeast"/>
            </w:pPr>
            <w:r>
              <w:t>PSM &amp; DID</w:t>
            </w:r>
          </w:p>
        </w:tc>
        <w:tc>
          <w:tcPr>
            <w:tcW w:w="1698" w:type="pct"/>
            <w:vAlign w:val="center"/>
          </w:tcPr>
          <w:p w:rsidR="0018722C">
            <w:pPr>
              <w:pStyle w:val="ad"/>
              <w:topLinePunct/>
              <w:ind w:leftChars="0" w:left="0" w:rightChars="0" w:right="0" w:firstLineChars="0" w:firstLine="0"/>
              <w:spacing w:line="240" w:lineRule="atLeast"/>
            </w:pPr>
            <w:r>
              <w:t>无显著影响</w:t>
            </w:r>
          </w:p>
        </w:tc>
      </w:tr>
      <w:tr>
        <w:tc>
          <w:tcPr>
            <w:tcW w:w="1382" w:type="pct"/>
            <w:vAlign w:val="center"/>
          </w:tcPr>
          <w:p w:rsidR="0018722C">
            <w:pPr>
              <w:pStyle w:val="ac"/>
              <w:topLinePunct/>
              <w:ind w:leftChars="0" w:left="0" w:rightChars="0" w:right="0" w:firstLineChars="0" w:firstLine="0"/>
              <w:spacing w:line="240" w:lineRule="atLeast"/>
            </w:pPr>
            <w:r>
              <w:t xml:space="preserve">Arnold and Javorcik </w:t>
            </w:r>
            <w:r>
              <w:t xml:space="preserve">(</w:t>
            </w:r>
            <w:r>
              <w:t xml:space="preserve">2009</w:t>
            </w:r>
            <w:r>
              <w:t xml:space="preserve">)</w:t>
            </w:r>
          </w:p>
        </w:tc>
        <w:tc>
          <w:tcPr>
            <w:tcW w:w="481" w:type="pct"/>
            <w:vAlign w:val="center"/>
          </w:tcPr>
          <w:p w:rsidR="0018722C">
            <w:pPr>
              <w:pStyle w:val="a5"/>
              <w:topLinePunct/>
              <w:ind w:leftChars="0" w:left="0" w:rightChars="0" w:right="0" w:firstLineChars="0" w:firstLine="0"/>
              <w:spacing w:line="240" w:lineRule="atLeast"/>
            </w:pPr>
            <w:r>
              <w:t>印度尼西亚</w:t>
            </w:r>
          </w:p>
        </w:tc>
        <w:tc>
          <w:tcPr>
            <w:tcW w:w="969" w:type="pct"/>
            <w:vAlign w:val="center"/>
          </w:tcPr>
          <w:p w:rsidR="0018722C">
            <w:pPr>
              <w:pStyle w:val="a5"/>
              <w:topLinePunct/>
              <w:ind w:leftChars="0" w:left="0" w:rightChars="0" w:right="0" w:firstLineChars="0" w:firstLine="0"/>
              <w:spacing w:line="240" w:lineRule="atLeast"/>
            </w:pPr>
            <w:r>
              <w:t>生产率</w:t>
            </w:r>
          </w:p>
        </w:tc>
        <w:tc>
          <w:tcPr>
            <w:tcW w:w="469" w:type="pct"/>
            <w:vAlign w:val="center"/>
          </w:tcPr>
          <w:p w:rsidR="0018722C">
            <w:pPr>
              <w:pStyle w:val="a5"/>
              <w:topLinePunct/>
              <w:ind w:leftChars="0" w:left="0" w:rightChars="0" w:right="0" w:firstLineChars="0" w:firstLine="0"/>
              <w:spacing w:line="240" w:lineRule="atLeast"/>
            </w:pPr>
            <w:r>
              <w:t>PSM &amp; DID</w:t>
            </w:r>
          </w:p>
        </w:tc>
        <w:tc>
          <w:tcPr>
            <w:tcW w:w="1698" w:type="pct"/>
            <w:vAlign w:val="center"/>
          </w:tcPr>
          <w:p w:rsidR="0018722C">
            <w:pPr>
              <w:pStyle w:val="ad"/>
              <w:topLinePunct/>
              <w:ind w:leftChars="0" w:left="0" w:rightChars="0" w:right="0" w:firstLineChars="0" w:firstLine="0"/>
              <w:spacing w:line="240" w:lineRule="atLeast"/>
            </w:pPr>
            <w:r>
              <w:t>提高生产率</w:t>
            </w:r>
          </w:p>
        </w:tc>
      </w:tr>
      <w:tr>
        <w:tc>
          <w:tcPr>
            <w:tcW w:w="1382" w:type="pct"/>
            <w:vAlign w:val="center"/>
          </w:tcPr>
          <w:p w:rsidR="0018722C">
            <w:pPr>
              <w:pStyle w:val="ac"/>
              <w:topLinePunct/>
              <w:ind w:leftChars="0" w:left="0" w:rightChars="0" w:right="0" w:firstLineChars="0" w:firstLine="0"/>
              <w:spacing w:line="240" w:lineRule="atLeast"/>
            </w:pPr>
            <w:r>
              <w:t xml:space="preserve">Bandick </w:t>
            </w:r>
            <w:r>
              <w:t xml:space="preserve">(</w:t>
            </w:r>
            <w:r>
              <w:t xml:space="preserve">2011</w:t>
            </w:r>
            <w:r>
              <w:t xml:space="preserve">)</w:t>
            </w:r>
          </w:p>
        </w:tc>
        <w:tc>
          <w:tcPr>
            <w:tcW w:w="481" w:type="pct"/>
            <w:vAlign w:val="center"/>
          </w:tcPr>
          <w:p w:rsidR="0018722C">
            <w:pPr>
              <w:pStyle w:val="a5"/>
              <w:topLinePunct/>
              <w:ind w:leftChars="0" w:left="0" w:rightChars="0" w:right="0" w:firstLineChars="0" w:firstLine="0"/>
              <w:spacing w:line="240" w:lineRule="atLeast"/>
            </w:pPr>
            <w:r>
              <w:t>瑞典</w:t>
            </w:r>
          </w:p>
        </w:tc>
        <w:tc>
          <w:tcPr>
            <w:tcW w:w="969" w:type="pct"/>
            <w:vAlign w:val="center"/>
          </w:tcPr>
          <w:p w:rsidR="0018722C">
            <w:pPr>
              <w:pStyle w:val="a5"/>
              <w:topLinePunct/>
              <w:ind w:leftChars="0" w:left="0" w:rightChars="0" w:right="0" w:firstLineChars="0" w:firstLine="0"/>
              <w:spacing w:line="240" w:lineRule="atLeast"/>
            </w:pPr>
            <w:r>
              <w:t>生产率与工资</w:t>
            </w:r>
          </w:p>
        </w:tc>
        <w:tc>
          <w:tcPr>
            <w:tcW w:w="469" w:type="pct"/>
            <w:vAlign w:val="center"/>
          </w:tcPr>
          <w:p w:rsidR="0018722C">
            <w:pPr>
              <w:pStyle w:val="a5"/>
              <w:topLinePunct/>
              <w:ind w:leftChars="0" w:left="0" w:rightChars="0" w:right="0" w:firstLineChars="0" w:firstLine="0"/>
              <w:spacing w:line="240" w:lineRule="atLeast"/>
            </w:pPr>
            <w:r>
              <w:t>PSM &amp; DID</w:t>
            </w:r>
          </w:p>
        </w:tc>
        <w:tc>
          <w:tcPr>
            <w:tcW w:w="1698" w:type="pct"/>
            <w:vAlign w:val="center"/>
          </w:tcPr>
          <w:p w:rsidR="0018722C">
            <w:pPr>
              <w:pStyle w:val="ad"/>
              <w:topLinePunct/>
              <w:ind w:leftChars="0" w:left="0" w:rightChars="0" w:right="0" w:firstLineChars="0" w:firstLine="0"/>
              <w:spacing w:line="240" w:lineRule="atLeast"/>
            </w:pPr>
            <w:r>
              <w:t>对工资无影响；纵向收购提高生产率</w:t>
            </w:r>
          </w:p>
        </w:tc>
      </w:tr>
      <w:tr>
        <w:tc>
          <w:tcPr>
            <w:tcW w:w="1382" w:type="pct"/>
            <w:vAlign w:val="center"/>
          </w:tcPr>
          <w:p w:rsidR="0018722C">
            <w:pPr>
              <w:pStyle w:val="ac"/>
              <w:topLinePunct/>
              <w:ind w:leftChars="0" w:left="0" w:rightChars="0" w:right="0" w:firstLineChars="0" w:firstLine="0"/>
              <w:spacing w:line="240" w:lineRule="atLeast"/>
            </w:pPr>
            <w:r>
              <w:t xml:space="preserve">Chen </w:t>
            </w:r>
            <w:r>
              <w:t xml:space="preserve">(</w:t>
            </w:r>
            <w:r>
              <w:t xml:space="preserve">2011</w:t>
            </w:r>
            <w:r>
              <w:t xml:space="preserve">)</w:t>
            </w:r>
          </w:p>
        </w:tc>
        <w:tc>
          <w:tcPr>
            <w:tcW w:w="481" w:type="pct"/>
            <w:vAlign w:val="center"/>
          </w:tcPr>
          <w:p w:rsidR="0018722C">
            <w:pPr>
              <w:pStyle w:val="a5"/>
              <w:topLinePunct/>
              <w:ind w:leftChars="0" w:left="0" w:rightChars="0" w:right="0" w:firstLineChars="0" w:firstLine="0"/>
              <w:spacing w:line="240" w:lineRule="atLeast"/>
            </w:pPr>
            <w:r>
              <w:t>美国</w:t>
            </w:r>
          </w:p>
        </w:tc>
        <w:tc>
          <w:tcPr>
            <w:tcW w:w="969" w:type="pct"/>
            <w:vAlign w:val="center"/>
          </w:tcPr>
          <w:p w:rsidR="0018722C">
            <w:pPr>
              <w:pStyle w:val="a5"/>
              <w:topLinePunct/>
              <w:ind w:leftChars="0" w:left="0" w:rightChars="0" w:right="0" w:firstLineChars="0" w:firstLine="0"/>
              <w:spacing w:line="240" w:lineRule="atLeast"/>
            </w:pPr>
            <w:r>
              <w:t>生产率，利润，销售额与就业</w:t>
            </w:r>
          </w:p>
        </w:tc>
        <w:tc>
          <w:tcPr>
            <w:tcW w:w="469" w:type="pct"/>
            <w:vAlign w:val="center"/>
          </w:tcPr>
          <w:p w:rsidR="0018722C">
            <w:pPr>
              <w:pStyle w:val="a5"/>
              <w:topLinePunct/>
              <w:ind w:leftChars="0" w:left="0" w:rightChars="0" w:right="0" w:firstLineChars="0" w:firstLine="0"/>
              <w:spacing w:line="240" w:lineRule="atLeast"/>
            </w:pPr>
            <w:r>
              <w:t>PSM &amp; DID</w:t>
            </w:r>
          </w:p>
        </w:tc>
        <w:tc>
          <w:tcPr>
            <w:tcW w:w="1698" w:type="pct"/>
            <w:vAlign w:val="center"/>
          </w:tcPr>
          <w:p w:rsidR="0018722C">
            <w:pPr>
              <w:pStyle w:val="ad"/>
              <w:topLinePunct/>
              <w:ind w:leftChars="0" w:left="0" w:rightChars="0" w:right="0" w:firstLineChars="0" w:firstLine="0"/>
              <w:spacing w:line="240" w:lineRule="atLeast"/>
            </w:pPr>
            <w:r>
              <w:t>发达国家的收购带来提高，发展中国家的收购带来下降</w:t>
            </w:r>
          </w:p>
        </w:tc>
      </w:tr>
      <w:tr>
        <w:tc>
          <w:tcPr>
            <w:tcW w:w="1382" w:type="pct"/>
            <w:vAlign w:val="center"/>
          </w:tcPr>
          <w:p w:rsidR="0018722C">
            <w:pPr>
              <w:pStyle w:val="ac"/>
              <w:topLinePunct/>
              <w:ind w:leftChars="0" w:left="0" w:rightChars="0" w:right="0" w:firstLineChars="0" w:firstLine="0"/>
              <w:spacing w:line="240" w:lineRule="atLeast"/>
            </w:pPr>
            <w:r>
              <w:t xml:space="preserve">Gugler, Mueller, Yurtoglu and Zulehner </w:t>
            </w:r>
            <w:r>
              <w:t xml:space="preserve">(</w:t>
            </w:r>
            <w:r>
              <w:t xml:space="preserve">2003</w:t>
            </w:r>
            <w:r>
              <w:t xml:space="preserve">)</w:t>
            </w:r>
          </w:p>
        </w:tc>
        <w:tc>
          <w:tcPr>
            <w:tcW w:w="481" w:type="pct"/>
            <w:vAlign w:val="center"/>
          </w:tcPr>
          <w:p w:rsidR="0018722C">
            <w:pPr>
              <w:pStyle w:val="a5"/>
              <w:topLinePunct/>
              <w:ind w:leftChars="0" w:left="0" w:rightChars="0" w:right="0" w:firstLineChars="0" w:firstLine="0"/>
              <w:spacing w:line="240" w:lineRule="atLeast"/>
            </w:pPr>
            <w:r>
              <w:t>所有国家</w:t>
            </w:r>
          </w:p>
        </w:tc>
        <w:tc>
          <w:tcPr>
            <w:tcW w:w="969" w:type="pct"/>
            <w:vAlign w:val="center"/>
          </w:tcPr>
          <w:p w:rsidR="0018722C">
            <w:pPr>
              <w:pStyle w:val="a5"/>
              <w:topLinePunct/>
              <w:ind w:leftChars="0" w:left="0" w:rightChars="0" w:right="0" w:firstLineChars="0" w:firstLine="0"/>
              <w:spacing w:line="240" w:lineRule="atLeast"/>
            </w:pPr>
            <w:r>
              <w:t>销售额与利润</w:t>
            </w:r>
          </w:p>
        </w:tc>
        <w:tc>
          <w:tcPr>
            <w:tcW w:w="469" w:type="pct"/>
            <w:vAlign w:val="center"/>
          </w:tcPr>
          <w:p w:rsidR="0018722C">
            <w:pPr>
              <w:pStyle w:val="a5"/>
              <w:topLinePunct/>
              <w:ind w:leftChars="0" w:left="0" w:rightChars="0" w:right="0" w:firstLineChars="0" w:firstLine="0"/>
              <w:spacing w:line="240" w:lineRule="atLeast"/>
            </w:pPr>
            <w:r>
              <w:t>描述统计</w:t>
            </w:r>
          </w:p>
        </w:tc>
        <w:tc>
          <w:tcPr>
            <w:tcW w:w="1698" w:type="pct"/>
            <w:vAlign w:val="center"/>
          </w:tcPr>
          <w:p w:rsidR="0018722C">
            <w:pPr>
              <w:pStyle w:val="ad"/>
              <w:topLinePunct/>
              <w:ind w:leftChars="0" w:left="0" w:rightChars="0" w:right="0" w:firstLineChars="0" w:firstLine="0"/>
              <w:spacing w:line="240" w:lineRule="atLeast"/>
            </w:pPr>
            <w:r>
              <w:t>利润增加，销售额下降</w:t>
            </w:r>
          </w:p>
        </w:tc>
      </w:tr>
      <w:tr>
        <w:tc>
          <w:tcPr>
            <w:tcW w:w="1382" w:type="pct"/>
            <w:vAlign w:val="center"/>
          </w:tcPr>
          <w:p w:rsidR="0018722C">
            <w:pPr>
              <w:pStyle w:val="ac"/>
              <w:topLinePunct/>
              <w:ind w:leftChars="0" w:left="0" w:rightChars="0" w:right="0" w:firstLineChars="0" w:firstLine="0"/>
              <w:spacing w:line="240" w:lineRule="atLeast"/>
            </w:pPr>
            <w:r>
              <w:t xml:space="preserve">Martins </w:t>
            </w:r>
            <w:r>
              <w:t xml:space="preserve">(</w:t>
            </w:r>
            <w:r>
              <w:t xml:space="preserve">2004</w:t>
            </w:r>
            <w:r>
              <w:t xml:space="preserve">)</w:t>
            </w:r>
          </w:p>
        </w:tc>
        <w:tc>
          <w:tcPr>
            <w:tcW w:w="481" w:type="pct"/>
            <w:vAlign w:val="center"/>
          </w:tcPr>
          <w:p w:rsidR="0018722C">
            <w:pPr>
              <w:pStyle w:val="a5"/>
              <w:topLinePunct/>
              <w:ind w:leftChars="0" w:left="0" w:rightChars="0" w:right="0" w:firstLineChars="0" w:firstLine="0"/>
              <w:spacing w:line="240" w:lineRule="atLeast"/>
            </w:pPr>
            <w:r>
              <w:t>葡萄牙</w:t>
            </w:r>
          </w:p>
        </w:tc>
        <w:tc>
          <w:tcPr>
            <w:tcW w:w="969" w:type="pct"/>
            <w:vAlign w:val="center"/>
          </w:tcPr>
          <w:p w:rsidR="0018722C">
            <w:pPr>
              <w:pStyle w:val="a5"/>
              <w:topLinePunct/>
              <w:ind w:leftChars="0" w:left="0" w:rightChars="0" w:right="0" w:firstLineChars="0" w:firstLine="0"/>
              <w:spacing w:line="240" w:lineRule="atLeast"/>
            </w:pPr>
            <w:r>
              <w:t>工资</w:t>
            </w:r>
          </w:p>
        </w:tc>
        <w:tc>
          <w:tcPr>
            <w:tcW w:w="469" w:type="pct"/>
            <w:vAlign w:val="center"/>
          </w:tcPr>
          <w:p w:rsidR="0018722C">
            <w:pPr>
              <w:pStyle w:val="a5"/>
              <w:topLinePunct/>
              <w:ind w:leftChars="0" w:left="0" w:rightChars="0" w:right="0" w:firstLineChars="0" w:firstLine="0"/>
              <w:spacing w:line="240" w:lineRule="atLeast"/>
            </w:pPr>
            <w:r>
              <w:t>PSM &amp; DID</w:t>
            </w:r>
          </w:p>
        </w:tc>
        <w:tc>
          <w:tcPr>
            <w:tcW w:w="1698" w:type="pct"/>
            <w:vAlign w:val="center"/>
          </w:tcPr>
          <w:p w:rsidR="0018722C">
            <w:pPr>
              <w:pStyle w:val="ad"/>
              <w:topLinePunct/>
              <w:ind w:leftChars="0" w:left="0" w:rightChars="0" w:right="0" w:firstLineChars="0" w:firstLine="0"/>
              <w:spacing w:line="240" w:lineRule="atLeast"/>
            </w:pPr>
            <w:r>
              <w:t>降低工资增长率</w:t>
            </w:r>
          </w:p>
        </w:tc>
      </w:tr>
      <w:tr>
        <w:tc>
          <w:tcPr>
            <w:tcW w:w="1382" w:type="pct"/>
            <w:vAlign w:val="center"/>
          </w:tcPr>
          <w:p w:rsidR="0018722C">
            <w:pPr>
              <w:pStyle w:val="ac"/>
              <w:topLinePunct/>
              <w:ind w:leftChars="0" w:left="0" w:rightChars="0" w:right="0" w:firstLineChars="0" w:firstLine="0"/>
              <w:spacing w:line="240" w:lineRule="atLeast"/>
            </w:pPr>
            <w:r>
              <w:t xml:space="preserve">Almeida </w:t>
            </w:r>
            <w:r>
              <w:t xml:space="preserve">(</w:t>
            </w:r>
            <w:r>
              <w:t xml:space="preserve">2007</w:t>
            </w:r>
            <w:r>
              <w:t xml:space="preserve">)</w:t>
            </w:r>
          </w:p>
        </w:tc>
        <w:tc>
          <w:tcPr>
            <w:tcW w:w="481" w:type="pct"/>
            <w:vAlign w:val="center"/>
          </w:tcPr>
          <w:p w:rsidR="0018722C">
            <w:pPr>
              <w:pStyle w:val="a5"/>
              <w:topLinePunct/>
              <w:ind w:leftChars="0" w:left="0" w:rightChars="0" w:right="0" w:firstLineChars="0" w:firstLine="0"/>
              <w:spacing w:line="240" w:lineRule="atLeast"/>
            </w:pPr>
            <w:r>
              <w:t>葡萄牙</w:t>
            </w:r>
          </w:p>
        </w:tc>
        <w:tc>
          <w:tcPr>
            <w:tcW w:w="969" w:type="pct"/>
            <w:vAlign w:val="center"/>
          </w:tcPr>
          <w:p w:rsidR="0018722C">
            <w:pPr>
              <w:pStyle w:val="a5"/>
              <w:topLinePunct/>
              <w:ind w:leftChars="0" w:left="0" w:rightChars="0" w:right="0" w:firstLineChars="0" w:firstLine="0"/>
              <w:spacing w:line="240" w:lineRule="atLeast"/>
            </w:pPr>
            <w:r>
              <w:t>工资与员工教育水平</w:t>
            </w:r>
          </w:p>
        </w:tc>
        <w:tc>
          <w:tcPr>
            <w:tcW w:w="469" w:type="pct"/>
            <w:vAlign w:val="center"/>
          </w:tcPr>
          <w:p w:rsidR="0018722C">
            <w:pPr>
              <w:pStyle w:val="a5"/>
              <w:topLinePunct/>
              <w:ind w:leftChars="0" w:left="0" w:rightChars="0" w:right="0" w:firstLineChars="0" w:firstLine="0"/>
              <w:spacing w:line="240" w:lineRule="atLeast"/>
            </w:pPr>
            <w:r>
              <w:t>OLS</w:t>
            </w:r>
          </w:p>
        </w:tc>
        <w:tc>
          <w:tcPr>
            <w:tcW w:w="1698" w:type="pct"/>
            <w:vAlign w:val="center"/>
          </w:tcPr>
          <w:p w:rsidR="0018722C">
            <w:pPr>
              <w:pStyle w:val="ad"/>
              <w:topLinePunct/>
              <w:ind w:leftChars="0" w:left="0" w:rightChars="0" w:right="0" w:firstLineChars="0" w:firstLine="0"/>
              <w:spacing w:line="240" w:lineRule="atLeast"/>
            </w:pPr>
            <w:r>
              <w:t>无显著影响</w:t>
            </w:r>
          </w:p>
        </w:tc>
      </w:tr>
      <w:tr>
        <w:tc>
          <w:tcPr>
            <w:tcW w:w="1382" w:type="pct"/>
            <w:vAlign w:val="center"/>
          </w:tcPr>
          <w:p w:rsidR="0018722C">
            <w:pPr>
              <w:pStyle w:val="ac"/>
              <w:topLinePunct/>
              <w:ind w:leftChars="0" w:left="0" w:rightChars="0" w:right="0" w:firstLineChars="0" w:firstLine="0"/>
              <w:spacing w:line="240" w:lineRule="atLeast"/>
            </w:pPr>
            <w:r>
              <w:t xml:space="preserve">Girma and Gorg </w:t>
            </w:r>
            <w:r>
              <w:t xml:space="preserve">(</w:t>
            </w:r>
            <w:r>
              <w:t xml:space="preserve">2007</w:t>
            </w:r>
            <w:r>
              <w:t xml:space="preserve">)</w:t>
            </w:r>
          </w:p>
        </w:tc>
        <w:tc>
          <w:tcPr>
            <w:tcW w:w="481" w:type="pct"/>
            <w:vAlign w:val="center"/>
          </w:tcPr>
          <w:p w:rsidR="0018722C">
            <w:pPr>
              <w:pStyle w:val="a5"/>
              <w:topLinePunct/>
              <w:ind w:leftChars="0" w:left="0" w:rightChars="0" w:right="0" w:firstLineChars="0" w:firstLine="0"/>
              <w:spacing w:line="240" w:lineRule="atLeast"/>
            </w:pPr>
            <w:r>
              <w:t>英国</w:t>
            </w:r>
          </w:p>
        </w:tc>
        <w:tc>
          <w:tcPr>
            <w:tcW w:w="969" w:type="pct"/>
            <w:vAlign w:val="center"/>
          </w:tcPr>
          <w:p w:rsidR="0018722C">
            <w:pPr>
              <w:pStyle w:val="a5"/>
              <w:topLinePunct/>
              <w:ind w:leftChars="0" w:left="0" w:rightChars="0" w:right="0" w:firstLineChars="0" w:firstLine="0"/>
              <w:spacing w:line="240" w:lineRule="atLeast"/>
            </w:pPr>
            <w:r>
              <w:t>工资</w:t>
            </w:r>
          </w:p>
        </w:tc>
        <w:tc>
          <w:tcPr>
            <w:tcW w:w="469" w:type="pct"/>
            <w:vAlign w:val="center"/>
          </w:tcPr>
          <w:p w:rsidR="0018722C">
            <w:pPr>
              <w:pStyle w:val="a5"/>
              <w:topLinePunct/>
              <w:ind w:leftChars="0" w:left="0" w:rightChars="0" w:right="0" w:firstLineChars="0" w:firstLine="0"/>
              <w:spacing w:line="240" w:lineRule="atLeast"/>
            </w:pPr>
            <w:r>
              <w:t>PSM &amp; DID</w:t>
            </w:r>
          </w:p>
        </w:tc>
        <w:tc>
          <w:tcPr>
            <w:tcW w:w="1698" w:type="pct"/>
            <w:vAlign w:val="center"/>
          </w:tcPr>
          <w:p w:rsidR="0018722C">
            <w:pPr>
              <w:pStyle w:val="ad"/>
              <w:topLinePunct/>
              <w:ind w:leftChars="0" w:left="0" w:rightChars="0" w:right="0" w:firstLineChars="0" w:firstLine="0"/>
              <w:spacing w:line="240" w:lineRule="atLeast"/>
            </w:pPr>
            <w:r>
              <w:t>来自美国</w:t>
            </w:r>
            <w:r>
              <w:t>（</w:t>
            </w:r>
            <w:r>
              <w:t>而非欧盟</w:t>
            </w:r>
            <w:r>
              <w:t>）</w:t>
            </w:r>
            <w:r>
              <w:t>的收购提高技术工人工资</w:t>
            </w:r>
          </w:p>
        </w:tc>
      </w:tr>
      <w:tr>
        <w:tc>
          <w:tcPr>
            <w:tcW w:w="1382" w:type="pct"/>
            <w:vAlign w:val="center"/>
          </w:tcPr>
          <w:p w:rsidR="0018722C">
            <w:pPr>
              <w:pStyle w:val="ac"/>
              <w:topLinePunct/>
              <w:ind w:leftChars="0" w:left="0" w:rightChars="0" w:right="0" w:firstLineChars="0" w:firstLine="0"/>
              <w:spacing w:line="240" w:lineRule="atLeast"/>
            </w:pPr>
            <w:r>
              <w:t xml:space="preserve">Heyman, Sjoholm and Tingvall </w:t>
            </w:r>
            <w:r>
              <w:t xml:space="preserve">(</w:t>
            </w:r>
            <w:r>
              <w:t xml:space="preserve">2007</w:t>
            </w:r>
            <w:r>
              <w:t xml:space="preserve">)</w:t>
            </w:r>
          </w:p>
        </w:tc>
        <w:tc>
          <w:tcPr>
            <w:tcW w:w="481" w:type="pct"/>
            <w:vAlign w:val="center"/>
          </w:tcPr>
          <w:p w:rsidR="0018722C">
            <w:pPr>
              <w:pStyle w:val="a5"/>
              <w:topLinePunct/>
              <w:ind w:leftChars="0" w:left="0" w:rightChars="0" w:right="0" w:firstLineChars="0" w:firstLine="0"/>
              <w:spacing w:line="240" w:lineRule="atLeast"/>
            </w:pPr>
            <w:r>
              <w:t>瑞典</w:t>
            </w:r>
          </w:p>
        </w:tc>
        <w:tc>
          <w:tcPr>
            <w:tcW w:w="969" w:type="pct"/>
            <w:vAlign w:val="center"/>
          </w:tcPr>
          <w:p w:rsidR="0018722C">
            <w:pPr>
              <w:pStyle w:val="a5"/>
              <w:topLinePunct/>
              <w:ind w:leftChars="0" w:left="0" w:rightChars="0" w:right="0" w:firstLineChars="0" w:firstLine="0"/>
              <w:spacing w:line="240" w:lineRule="atLeast"/>
            </w:pPr>
            <w:r>
              <w:t>工资</w:t>
            </w:r>
          </w:p>
        </w:tc>
        <w:tc>
          <w:tcPr>
            <w:tcW w:w="469" w:type="pct"/>
            <w:vAlign w:val="center"/>
          </w:tcPr>
          <w:p w:rsidR="0018722C">
            <w:pPr>
              <w:pStyle w:val="a5"/>
              <w:topLinePunct/>
              <w:ind w:leftChars="0" w:left="0" w:rightChars="0" w:right="0" w:firstLineChars="0" w:firstLine="0"/>
              <w:spacing w:line="240" w:lineRule="atLeast"/>
            </w:pPr>
            <w:r>
              <w:t>PSM &amp; DID</w:t>
            </w:r>
          </w:p>
        </w:tc>
        <w:tc>
          <w:tcPr>
            <w:tcW w:w="1698" w:type="pct"/>
            <w:vAlign w:val="center"/>
          </w:tcPr>
          <w:p w:rsidR="0018722C">
            <w:pPr>
              <w:pStyle w:val="ad"/>
              <w:topLinePunct/>
              <w:ind w:leftChars="0" w:left="0" w:rightChars="0" w:right="0" w:firstLineChars="0" w:firstLine="0"/>
              <w:spacing w:line="240" w:lineRule="atLeast"/>
            </w:pPr>
            <w:r>
              <w:t>降低工资</w:t>
            </w:r>
          </w:p>
        </w:tc>
      </w:tr>
      <w:tr>
        <w:tc>
          <w:tcPr>
            <w:tcW w:w="1382" w:type="pct"/>
            <w:vAlign w:val="center"/>
          </w:tcPr>
          <w:p w:rsidR="0018722C">
            <w:pPr>
              <w:pStyle w:val="ac"/>
              <w:topLinePunct/>
              <w:ind w:leftChars="0" w:left="0" w:rightChars="0" w:right="0" w:firstLineChars="0" w:firstLine="0"/>
              <w:spacing w:line="240" w:lineRule="atLeast"/>
            </w:pPr>
            <w:r>
              <w:t xml:space="preserve">Huttunen </w:t>
            </w:r>
            <w:r>
              <w:t xml:space="preserve">(</w:t>
            </w:r>
            <w:r>
              <w:t xml:space="preserve">2007</w:t>
            </w:r>
            <w:r>
              <w:t xml:space="preserve">)</w:t>
            </w:r>
          </w:p>
        </w:tc>
        <w:tc>
          <w:tcPr>
            <w:tcW w:w="481" w:type="pct"/>
            <w:vAlign w:val="center"/>
          </w:tcPr>
          <w:p w:rsidR="0018722C">
            <w:pPr>
              <w:pStyle w:val="a5"/>
              <w:topLinePunct/>
              <w:ind w:leftChars="0" w:left="0" w:rightChars="0" w:right="0" w:firstLineChars="0" w:firstLine="0"/>
              <w:spacing w:line="240" w:lineRule="atLeast"/>
            </w:pPr>
            <w:r>
              <w:t>芬兰</w:t>
            </w:r>
          </w:p>
        </w:tc>
        <w:tc>
          <w:tcPr>
            <w:tcW w:w="969" w:type="pct"/>
            <w:vAlign w:val="center"/>
          </w:tcPr>
          <w:p w:rsidR="0018722C">
            <w:pPr>
              <w:pStyle w:val="a5"/>
              <w:topLinePunct/>
              <w:ind w:leftChars="0" w:left="0" w:rightChars="0" w:right="0" w:firstLineChars="0" w:firstLine="0"/>
              <w:spacing w:line="240" w:lineRule="atLeast"/>
            </w:pPr>
            <w:r>
              <w:t>工资与就业</w:t>
            </w:r>
          </w:p>
        </w:tc>
        <w:tc>
          <w:tcPr>
            <w:tcW w:w="469" w:type="pct"/>
            <w:vAlign w:val="center"/>
          </w:tcPr>
          <w:p w:rsidR="0018722C">
            <w:pPr>
              <w:pStyle w:val="a5"/>
              <w:topLinePunct/>
              <w:ind w:leftChars="0" w:left="0" w:rightChars="0" w:right="0" w:firstLineChars="0" w:firstLine="0"/>
              <w:spacing w:line="240" w:lineRule="atLeast"/>
            </w:pPr>
            <w:r>
              <w:t>PSM</w:t>
            </w:r>
          </w:p>
        </w:tc>
        <w:tc>
          <w:tcPr>
            <w:tcW w:w="1698" w:type="pct"/>
            <w:vAlign w:val="center"/>
          </w:tcPr>
          <w:p w:rsidR="0018722C">
            <w:pPr>
              <w:pStyle w:val="ad"/>
              <w:topLinePunct/>
              <w:ind w:leftChars="0" w:left="0" w:rightChars="0" w:right="0" w:firstLineChars="0" w:firstLine="0"/>
              <w:spacing w:line="240" w:lineRule="atLeast"/>
            </w:pPr>
            <w:r>
              <w:t>提高工资，降低技术工人的比例</w:t>
            </w:r>
          </w:p>
        </w:tc>
      </w:tr>
      <w:tr>
        <w:tc>
          <w:tcPr>
            <w:tcW w:w="1382" w:type="pct"/>
            <w:vAlign w:val="center"/>
          </w:tcPr>
          <w:p w:rsidR="0018722C">
            <w:pPr>
              <w:pStyle w:val="ac"/>
              <w:topLinePunct/>
              <w:ind w:leftChars="0" w:left="0" w:rightChars="0" w:right="0" w:firstLineChars="0" w:firstLine="0"/>
              <w:spacing w:line="240" w:lineRule="atLeast"/>
            </w:pPr>
            <w:r>
              <w:t xml:space="preserve">Bertrand and Zuniga </w:t>
            </w:r>
            <w:r>
              <w:t xml:space="preserve">(</w:t>
            </w:r>
            <w:r>
              <w:t xml:space="preserve">2006</w:t>
            </w:r>
            <w:r>
              <w:t xml:space="preserve">)</w:t>
            </w:r>
          </w:p>
        </w:tc>
        <w:tc>
          <w:tcPr>
            <w:tcW w:w="481" w:type="pct"/>
            <w:vAlign w:val="center"/>
          </w:tcPr>
          <w:p w:rsidR="0018722C">
            <w:pPr>
              <w:pStyle w:val="a5"/>
              <w:topLinePunct/>
              <w:ind w:leftChars="0" w:left="0" w:rightChars="0" w:right="0" w:firstLineChars="0" w:firstLine="0"/>
              <w:spacing w:line="240" w:lineRule="atLeast"/>
            </w:pPr>
            <w:r>
              <w:t>OECD </w:t>
            </w:r>
            <w:r>
              <w:t>国家</w:t>
            </w:r>
          </w:p>
        </w:tc>
        <w:tc>
          <w:tcPr>
            <w:tcW w:w="969" w:type="pct"/>
            <w:vAlign w:val="center"/>
          </w:tcPr>
          <w:p w:rsidR="0018722C">
            <w:pPr>
              <w:pStyle w:val="a5"/>
              <w:topLinePunct/>
              <w:ind w:leftChars="0" w:left="0" w:rightChars="0" w:right="0" w:firstLineChars="0" w:firstLine="0"/>
              <w:spacing w:line="240" w:lineRule="atLeast"/>
            </w:pPr>
            <w:r>
              <w:t>R&amp;D</w:t>
            </w:r>
          </w:p>
        </w:tc>
        <w:tc>
          <w:tcPr>
            <w:tcW w:w="469" w:type="pct"/>
            <w:vAlign w:val="center"/>
          </w:tcPr>
          <w:p w:rsidR="0018722C">
            <w:pPr>
              <w:pStyle w:val="a5"/>
              <w:topLinePunct/>
              <w:ind w:leftChars="0" w:left="0" w:rightChars="0" w:right="0" w:firstLineChars="0" w:firstLine="0"/>
              <w:spacing w:line="240" w:lineRule="atLeast"/>
            </w:pPr>
            <w:r>
              <w:t>GMM</w:t>
            </w:r>
          </w:p>
        </w:tc>
        <w:tc>
          <w:tcPr>
            <w:tcW w:w="1698" w:type="pct"/>
            <w:vAlign w:val="center"/>
          </w:tcPr>
          <w:p w:rsidR="0018722C">
            <w:pPr>
              <w:pStyle w:val="ad"/>
              <w:topLinePunct/>
              <w:ind w:leftChars="0" w:left="0" w:rightChars="0" w:right="0" w:firstLineChars="0" w:firstLine="0"/>
              <w:spacing w:line="240" w:lineRule="atLeast"/>
            </w:pPr>
            <w:r>
              <w:t>无显著影响</w:t>
            </w:r>
          </w:p>
        </w:tc>
      </w:tr>
      <w:tr>
        <w:tc>
          <w:tcPr>
            <w:tcW w:w="1382" w:type="pct"/>
            <w:vAlign w:val="center"/>
          </w:tcPr>
          <w:p w:rsidR="0018722C">
            <w:pPr>
              <w:pStyle w:val="ac"/>
              <w:topLinePunct/>
              <w:ind w:leftChars="0" w:left="0" w:rightChars="0" w:right="0" w:firstLineChars="0" w:firstLine="0"/>
              <w:spacing w:line="240" w:lineRule="atLeast"/>
            </w:pPr>
            <w:r>
              <w:t xml:space="preserve">Bandick, Gorg and Karpaty </w:t>
            </w:r>
            <w:r>
              <w:t xml:space="preserve">(</w:t>
            </w:r>
            <w:r>
              <w:t xml:space="preserve">2009</w:t>
            </w:r>
            <w:r>
              <w:t xml:space="preserve">)</w:t>
            </w:r>
          </w:p>
        </w:tc>
        <w:tc>
          <w:tcPr>
            <w:tcW w:w="481" w:type="pct"/>
            <w:vAlign w:val="center"/>
          </w:tcPr>
          <w:p w:rsidR="0018722C">
            <w:pPr>
              <w:pStyle w:val="a5"/>
              <w:topLinePunct/>
              <w:ind w:leftChars="0" w:left="0" w:rightChars="0" w:right="0" w:firstLineChars="0" w:firstLine="0"/>
              <w:spacing w:line="240" w:lineRule="atLeast"/>
            </w:pPr>
            <w:r>
              <w:t>瑞典</w:t>
            </w:r>
          </w:p>
        </w:tc>
        <w:tc>
          <w:tcPr>
            <w:tcW w:w="969" w:type="pct"/>
            <w:vAlign w:val="center"/>
          </w:tcPr>
          <w:p w:rsidR="0018722C">
            <w:pPr>
              <w:pStyle w:val="a5"/>
              <w:topLinePunct/>
              <w:ind w:leftChars="0" w:left="0" w:rightChars="0" w:right="0" w:firstLineChars="0" w:firstLine="0"/>
              <w:spacing w:line="240" w:lineRule="atLeast"/>
            </w:pPr>
            <w:r>
              <w:t>R&amp;D</w:t>
            </w:r>
          </w:p>
        </w:tc>
        <w:tc>
          <w:tcPr>
            <w:tcW w:w="469" w:type="pct"/>
            <w:vAlign w:val="center"/>
          </w:tcPr>
          <w:p w:rsidR="0018722C">
            <w:pPr>
              <w:pStyle w:val="a5"/>
              <w:topLinePunct/>
              <w:ind w:leftChars="0" w:left="0" w:rightChars="0" w:right="0" w:firstLineChars="0" w:firstLine="0"/>
              <w:spacing w:line="240" w:lineRule="atLeast"/>
            </w:pPr>
            <w:r>
              <w:t>PSM &amp; DID</w:t>
            </w:r>
          </w:p>
        </w:tc>
        <w:tc>
          <w:tcPr>
            <w:tcW w:w="1698" w:type="pct"/>
            <w:vAlign w:val="center"/>
          </w:tcPr>
          <w:p w:rsidR="0018722C">
            <w:pPr>
              <w:pStyle w:val="ad"/>
              <w:topLinePunct/>
              <w:ind w:leftChars="0" w:left="0" w:rightChars="0" w:right="0" w:firstLineChars="0" w:firstLine="0"/>
              <w:spacing w:line="240" w:lineRule="atLeast"/>
            </w:pPr>
            <w:r>
              <w:t>无显著影响</w:t>
            </w:r>
          </w:p>
        </w:tc>
      </w:tr>
      <w:tr>
        <w:tc>
          <w:tcPr>
            <w:tcW w:w="1382" w:type="pct"/>
            <w:vAlign w:val="center"/>
          </w:tcPr>
          <w:p w:rsidR="0018722C">
            <w:pPr>
              <w:pStyle w:val="ac"/>
              <w:topLinePunct/>
              <w:ind w:leftChars="0" w:left="0" w:rightChars="0" w:right="0" w:firstLineChars="0" w:firstLine="0"/>
              <w:spacing w:line="240" w:lineRule="atLeast"/>
            </w:pPr>
            <w:r>
              <w:t xml:space="preserve">Bertrand </w:t>
            </w:r>
            <w:r>
              <w:t xml:space="preserve">(</w:t>
            </w:r>
            <w:r>
              <w:t xml:space="preserve">2009</w:t>
            </w:r>
            <w:r>
              <w:t xml:space="preserve">)</w:t>
            </w:r>
          </w:p>
        </w:tc>
        <w:tc>
          <w:tcPr>
            <w:tcW w:w="481" w:type="pct"/>
            <w:vAlign w:val="center"/>
          </w:tcPr>
          <w:p w:rsidR="0018722C">
            <w:pPr>
              <w:pStyle w:val="a5"/>
              <w:topLinePunct/>
              <w:ind w:leftChars="0" w:left="0" w:rightChars="0" w:right="0" w:firstLineChars="0" w:firstLine="0"/>
              <w:spacing w:line="240" w:lineRule="atLeast"/>
            </w:pPr>
            <w:r>
              <w:t>法国</w:t>
            </w:r>
          </w:p>
        </w:tc>
        <w:tc>
          <w:tcPr>
            <w:tcW w:w="969" w:type="pct"/>
            <w:vAlign w:val="center"/>
          </w:tcPr>
          <w:p w:rsidR="0018722C">
            <w:pPr>
              <w:pStyle w:val="a5"/>
              <w:topLinePunct/>
              <w:ind w:leftChars="0" w:left="0" w:rightChars="0" w:right="0" w:firstLineChars="0" w:firstLine="0"/>
              <w:spacing w:line="240" w:lineRule="atLeast"/>
            </w:pPr>
            <w:r>
              <w:t>R&amp;D</w:t>
            </w:r>
          </w:p>
        </w:tc>
        <w:tc>
          <w:tcPr>
            <w:tcW w:w="469" w:type="pct"/>
            <w:vAlign w:val="center"/>
          </w:tcPr>
          <w:p w:rsidR="0018722C">
            <w:pPr>
              <w:pStyle w:val="a5"/>
              <w:topLinePunct/>
              <w:ind w:leftChars="0" w:left="0" w:rightChars="0" w:right="0" w:firstLineChars="0" w:firstLine="0"/>
              <w:spacing w:line="240" w:lineRule="atLeast"/>
            </w:pPr>
            <w:r>
              <w:t>PSM &amp; DID</w:t>
            </w:r>
          </w:p>
        </w:tc>
        <w:tc>
          <w:tcPr>
            <w:tcW w:w="1698" w:type="pct"/>
            <w:vAlign w:val="center"/>
          </w:tcPr>
          <w:p w:rsidR="0018722C">
            <w:pPr>
              <w:pStyle w:val="ad"/>
              <w:topLinePunct/>
              <w:ind w:leftChars="0" w:left="0" w:rightChars="0" w:right="0" w:firstLineChars="0" w:firstLine="0"/>
              <w:spacing w:line="240" w:lineRule="atLeast"/>
            </w:pPr>
            <w:r>
              <w:t>增加</w:t>
            </w:r>
          </w:p>
        </w:tc>
      </w:tr>
      <w:tr>
        <w:tc>
          <w:tcPr>
            <w:tcW w:w="1382" w:type="pct"/>
            <w:vAlign w:val="center"/>
          </w:tcPr>
          <w:p w:rsidR="0018722C">
            <w:pPr>
              <w:pStyle w:val="ac"/>
              <w:topLinePunct/>
              <w:ind w:leftChars="0" w:left="0" w:rightChars="0" w:right="0" w:firstLineChars="0" w:firstLine="0"/>
              <w:spacing w:line="240" w:lineRule="atLeast"/>
            </w:pPr>
            <w:r>
              <w:t xml:space="preserve">Stiebale and Reize </w:t>
            </w:r>
            <w:r>
              <w:t xml:space="preserve">(</w:t>
            </w:r>
            <w:r>
              <w:t xml:space="preserve">2011</w:t>
            </w:r>
            <w:r>
              <w:t xml:space="preserve">)</w:t>
            </w:r>
          </w:p>
        </w:tc>
        <w:tc>
          <w:tcPr>
            <w:tcW w:w="481" w:type="pct"/>
            <w:vAlign w:val="center"/>
          </w:tcPr>
          <w:p w:rsidR="0018722C">
            <w:pPr>
              <w:pStyle w:val="a5"/>
              <w:topLinePunct/>
              <w:ind w:leftChars="0" w:left="0" w:rightChars="0" w:right="0" w:firstLineChars="0" w:firstLine="0"/>
              <w:spacing w:line="240" w:lineRule="atLeast"/>
            </w:pPr>
            <w:r>
              <w:t>德国</w:t>
            </w:r>
          </w:p>
        </w:tc>
        <w:tc>
          <w:tcPr>
            <w:tcW w:w="969" w:type="pct"/>
            <w:vAlign w:val="center"/>
          </w:tcPr>
          <w:p w:rsidR="0018722C">
            <w:pPr>
              <w:pStyle w:val="a5"/>
              <w:topLinePunct/>
              <w:ind w:leftChars="0" w:left="0" w:rightChars="0" w:right="0" w:firstLineChars="0" w:firstLine="0"/>
              <w:spacing w:line="240" w:lineRule="atLeast"/>
            </w:pPr>
            <w:r>
              <w:t>R&amp;D</w:t>
            </w:r>
          </w:p>
        </w:tc>
        <w:tc>
          <w:tcPr>
            <w:tcW w:w="469" w:type="pct"/>
            <w:vAlign w:val="center"/>
          </w:tcPr>
          <w:p w:rsidR="0018722C">
            <w:pPr>
              <w:pStyle w:val="a5"/>
              <w:topLinePunct/>
              <w:ind w:leftChars="0" w:left="0" w:rightChars="0" w:right="0" w:firstLineChars="0" w:firstLine="0"/>
              <w:spacing w:line="240" w:lineRule="atLeast"/>
            </w:pPr>
            <w:r>
              <w:t>CDM</w:t>
            </w:r>
          </w:p>
        </w:tc>
        <w:tc>
          <w:tcPr>
            <w:tcW w:w="1698" w:type="pct"/>
            <w:vAlign w:val="center"/>
          </w:tcPr>
          <w:p w:rsidR="0018722C">
            <w:pPr>
              <w:pStyle w:val="ad"/>
              <w:topLinePunct/>
              <w:ind w:leftChars="0" w:left="0" w:rightChars="0" w:right="0" w:firstLineChars="0" w:firstLine="0"/>
              <w:spacing w:line="240" w:lineRule="atLeast"/>
            </w:pPr>
            <w:r>
              <w:t>降低</w:t>
            </w:r>
          </w:p>
        </w:tc>
      </w:tr>
      <w:tr>
        <w:tc>
          <w:tcPr>
            <w:tcW w:w="1382" w:type="pct"/>
            <w:vAlign w:val="center"/>
          </w:tcPr>
          <w:p w:rsidR="0018722C">
            <w:pPr>
              <w:pStyle w:val="ac"/>
              <w:topLinePunct/>
              <w:ind w:leftChars="0" w:left="0" w:rightChars="0" w:right="0" w:firstLineChars="0" w:firstLine="0"/>
              <w:spacing w:line="240" w:lineRule="atLeast"/>
            </w:pPr>
            <w:r>
              <w:t xml:space="preserve">Girma and Gorg </w:t>
            </w:r>
            <w:r>
              <w:t xml:space="preserve">(</w:t>
            </w:r>
            <w:r>
              <w:t xml:space="preserve">2003</w:t>
            </w:r>
            <w:r>
              <w:t xml:space="preserve">)</w:t>
            </w:r>
          </w:p>
        </w:tc>
        <w:tc>
          <w:tcPr>
            <w:tcW w:w="481" w:type="pct"/>
            <w:vAlign w:val="center"/>
          </w:tcPr>
          <w:p w:rsidR="0018722C">
            <w:pPr>
              <w:pStyle w:val="a5"/>
              <w:topLinePunct/>
              <w:ind w:leftChars="0" w:left="0" w:rightChars="0" w:right="0" w:firstLineChars="0" w:firstLine="0"/>
              <w:spacing w:line="240" w:lineRule="atLeast"/>
            </w:pPr>
            <w:r>
              <w:t>英国</w:t>
            </w:r>
          </w:p>
        </w:tc>
        <w:tc>
          <w:tcPr>
            <w:tcW w:w="969" w:type="pct"/>
            <w:vAlign w:val="center"/>
          </w:tcPr>
          <w:p w:rsidR="0018722C">
            <w:pPr>
              <w:pStyle w:val="a5"/>
              <w:topLinePunct/>
              <w:ind w:leftChars="0" w:left="0" w:rightChars="0" w:right="0" w:firstLineChars="0" w:firstLine="0"/>
              <w:spacing w:line="240" w:lineRule="atLeast"/>
            </w:pPr>
            <w:r>
              <w:t>生存率与就业增长率</w:t>
            </w:r>
          </w:p>
        </w:tc>
        <w:tc>
          <w:tcPr>
            <w:tcW w:w="469" w:type="pct"/>
            <w:vAlign w:val="center"/>
          </w:tcPr>
          <w:p w:rsidR="0018722C">
            <w:pPr>
              <w:pStyle w:val="a5"/>
              <w:topLinePunct/>
              <w:ind w:leftChars="0" w:left="0" w:rightChars="0" w:right="0" w:firstLineChars="0" w:firstLine="0"/>
              <w:spacing w:line="240" w:lineRule="atLeast"/>
            </w:pPr>
            <w:r>
              <w:t>PSM, IV</w:t>
            </w:r>
          </w:p>
        </w:tc>
        <w:tc>
          <w:tcPr>
            <w:tcW w:w="1698" w:type="pct"/>
            <w:vAlign w:val="center"/>
          </w:tcPr>
          <w:p w:rsidR="0018722C">
            <w:pPr>
              <w:pStyle w:val="ad"/>
              <w:topLinePunct/>
              <w:ind w:leftChars="0" w:left="0" w:rightChars="0" w:right="0" w:firstLineChars="0" w:firstLine="0"/>
              <w:spacing w:line="240" w:lineRule="atLeast"/>
            </w:pPr>
            <w:r>
              <w:t>降低企业的生存率和就业增长率</w:t>
            </w:r>
          </w:p>
        </w:tc>
      </w:tr>
      <w:tr>
        <w:tc>
          <w:tcPr>
            <w:tcW w:w="1382" w:type="pct"/>
            <w:vAlign w:val="center"/>
          </w:tcPr>
          <w:p w:rsidR="0018722C">
            <w:pPr>
              <w:pStyle w:val="ac"/>
              <w:topLinePunct/>
              <w:ind w:leftChars="0" w:left="0" w:rightChars="0" w:right="0" w:firstLineChars="0" w:firstLine="0"/>
              <w:spacing w:line="240" w:lineRule="atLeast"/>
            </w:pPr>
            <w:r>
              <w:t xml:space="preserve">Bandick and Gorg </w:t>
            </w:r>
            <w:r>
              <w:t xml:space="preserve">(</w:t>
            </w:r>
            <w:r>
              <w:t xml:space="preserve">2010</w:t>
            </w:r>
            <w:r>
              <w:t xml:space="preserve">)</w:t>
            </w:r>
          </w:p>
        </w:tc>
        <w:tc>
          <w:tcPr>
            <w:tcW w:w="481" w:type="pct"/>
            <w:vAlign w:val="center"/>
          </w:tcPr>
          <w:p w:rsidR="0018722C">
            <w:pPr>
              <w:pStyle w:val="a5"/>
              <w:topLinePunct/>
              <w:ind w:leftChars="0" w:left="0" w:rightChars="0" w:right="0" w:firstLineChars="0" w:firstLine="0"/>
              <w:spacing w:line="240" w:lineRule="atLeast"/>
            </w:pPr>
            <w:r>
              <w:t>瑞典</w:t>
            </w:r>
          </w:p>
        </w:tc>
        <w:tc>
          <w:tcPr>
            <w:tcW w:w="969" w:type="pct"/>
            <w:vAlign w:val="center"/>
          </w:tcPr>
          <w:p w:rsidR="0018722C">
            <w:pPr>
              <w:pStyle w:val="a5"/>
              <w:topLinePunct/>
              <w:ind w:leftChars="0" w:left="0" w:rightChars="0" w:right="0" w:firstLineChars="0" w:firstLine="0"/>
              <w:spacing w:line="240" w:lineRule="atLeast"/>
            </w:pPr>
            <w:r>
              <w:t>生存率与就业增长率</w:t>
            </w:r>
          </w:p>
        </w:tc>
        <w:tc>
          <w:tcPr>
            <w:tcW w:w="469" w:type="pct"/>
            <w:vAlign w:val="center"/>
          </w:tcPr>
          <w:p w:rsidR="0018722C">
            <w:pPr>
              <w:pStyle w:val="a5"/>
              <w:topLinePunct/>
              <w:ind w:leftChars="0" w:left="0" w:rightChars="0" w:right="0" w:firstLineChars="0" w:firstLine="0"/>
              <w:spacing w:line="240" w:lineRule="atLeast"/>
            </w:pPr>
            <w:r>
              <w:t>PSM &amp; DID</w:t>
            </w:r>
          </w:p>
        </w:tc>
        <w:tc>
          <w:tcPr>
            <w:tcW w:w="1698" w:type="pct"/>
            <w:vAlign w:val="center"/>
          </w:tcPr>
          <w:p w:rsidR="0018722C">
            <w:pPr>
              <w:pStyle w:val="ad"/>
              <w:topLinePunct/>
              <w:ind w:leftChars="0" w:left="0" w:rightChars="0" w:right="0" w:firstLineChars="0" w:firstLine="0"/>
              <w:spacing w:line="240" w:lineRule="atLeast"/>
            </w:pPr>
            <w:r>
              <w:t>提高出口企业的生存率和就业增长率</w:t>
            </w:r>
          </w:p>
        </w:tc>
      </w:tr>
      <w:tr>
        <w:tc>
          <w:tcPr>
            <w:tcW w:w="1382" w:type="pct"/>
            <w:vAlign w:val="center"/>
          </w:tcPr>
          <w:p w:rsidR="0018722C">
            <w:pPr>
              <w:pStyle w:val="ac"/>
              <w:topLinePunct/>
              <w:ind w:leftChars="0" w:left="0" w:rightChars="0" w:right="0" w:firstLineChars="0" w:firstLine="0"/>
              <w:spacing w:line="240" w:lineRule="atLeast"/>
            </w:pPr>
            <w:r>
              <w:t xml:space="preserve">Spearot </w:t>
            </w:r>
            <w:r>
              <w:t xml:space="preserve">(</w:t>
            </w:r>
            <w:r>
              <w:t xml:space="preserve">2008</w:t>
            </w:r>
            <w:r>
              <w:t xml:space="preserve">)</w:t>
            </w:r>
          </w:p>
        </w:tc>
        <w:tc>
          <w:tcPr>
            <w:tcW w:w="481" w:type="pct"/>
            <w:vAlign w:val="center"/>
          </w:tcPr>
          <w:p w:rsidR="0018722C">
            <w:pPr>
              <w:pStyle w:val="a5"/>
              <w:topLinePunct/>
              <w:ind w:leftChars="0" w:left="0" w:rightChars="0" w:right="0" w:firstLineChars="0" w:firstLine="0"/>
              <w:spacing w:line="240" w:lineRule="atLeast"/>
            </w:pPr>
            <w:r>
              <w:t>所有国家</w:t>
            </w:r>
          </w:p>
        </w:tc>
        <w:tc>
          <w:tcPr>
            <w:tcW w:w="969" w:type="pct"/>
            <w:vAlign w:val="center"/>
          </w:tcPr>
          <w:p w:rsidR="0018722C">
            <w:pPr>
              <w:pStyle w:val="a5"/>
              <w:topLinePunct/>
              <w:ind w:leftChars="0" w:left="0" w:rightChars="0" w:right="0" w:firstLineChars="0" w:firstLine="0"/>
              <w:spacing w:line="240" w:lineRule="atLeast"/>
            </w:pPr>
            <w:r>
              <w:t>生产率</w:t>
            </w:r>
          </w:p>
        </w:tc>
        <w:tc>
          <w:tcPr>
            <w:tcW w:w="469" w:type="pct"/>
            <w:vAlign w:val="center"/>
          </w:tcPr>
          <w:p w:rsidR="0018722C">
            <w:pPr>
              <w:pStyle w:val="a5"/>
              <w:topLinePunct/>
              <w:ind w:leftChars="0" w:left="0" w:rightChars="0" w:right="0" w:firstLineChars="0" w:firstLine="0"/>
              <w:spacing w:line="240" w:lineRule="atLeast"/>
            </w:pPr>
            <w:r>
              <w:t>3.2</w:t>
            </w:r>
            <w:r>
              <w:t xml:space="preserve"> </w:t>
            </w:r>
            <w:r>
              <w:t>理论建模</w:t>
            </w:r>
          </w:p>
        </w:tc>
        <w:tc>
          <w:tcPr>
            <w:tcW w:w="1698" w:type="pct"/>
            <w:vAlign w:val="center"/>
          </w:tcPr>
          <w:p w:rsidR="0018722C">
            <w:pPr>
              <w:pStyle w:val="ad"/>
              <w:topLinePunct/>
              <w:ind w:leftChars="0" w:left="0" w:rightChars="0" w:right="0" w:firstLineChars="0" w:firstLine="0"/>
              <w:spacing w:line="240" w:lineRule="atLeast"/>
            </w:pPr>
            <w:r>
              <w:t>提高生产率</w:t>
            </w:r>
          </w:p>
        </w:tc>
      </w:tr>
      <w:tr>
        <w:tc>
          <w:tcPr>
            <w:tcW w:w="1382" w:type="pct"/>
            <w:vAlign w:val="center"/>
          </w:tcPr>
          <w:p w:rsidR="0018722C">
            <w:pPr>
              <w:pStyle w:val="ac"/>
              <w:topLinePunct/>
              <w:ind w:leftChars="0" w:left="0" w:rightChars="0" w:right="0" w:firstLineChars="0" w:firstLine="0"/>
              <w:spacing w:line="240" w:lineRule="atLeast"/>
            </w:pPr>
            <w:r>
              <w:t>Qiu and Zhou</w:t>
            </w:r>
            <w:r>
              <w:t>(</w:t>
            </w:r>
            <w:r>
              <w:t>2006</w:t>
            </w:r>
            <w:r>
              <w:t>)</w:t>
            </w:r>
          </w:p>
        </w:tc>
        <w:tc>
          <w:tcPr>
            <w:tcW w:w="481" w:type="pct"/>
            <w:vAlign w:val="center"/>
          </w:tcPr>
          <w:p w:rsidR="0018722C">
            <w:pPr>
              <w:pStyle w:val="a5"/>
              <w:topLinePunct/>
              <w:ind w:leftChars="0" w:left="0" w:rightChars="0" w:right="0" w:firstLineChars="0" w:firstLine="0"/>
              <w:spacing w:line="240" w:lineRule="atLeast"/>
            </w:pPr>
            <w:r>
              <w:t>所有国家</w:t>
            </w:r>
          </w:p>
        </w:tc>
        <w:tc>
          <w:tcPr>
            <w:tcW w:w="969" w:type="pct"/>
            <w:vAlign w:val="center"/>
          </w:tcPr>
          <w:p w:rsidR="0018722C">
            <w:pPr>
              <w:pStyle w:val="a5"/>
              <w:topLinePunct/>
              <w:ind w:leftChars="0" w:left="0" w:rightChars="0" w:right="0" w:firstLineChars="0" w:firstLine="0"/>
              <w:spacing w:line="240" w:lineRule="atLeast"/>
            </w:pPr>
            <w:r>
              <w:t>消费者剩余、社会福利</w:t>
            </w:r>
          </w:p>
        </w:tc>
        <w:tc>
          <w:tcPr>
            <w:tcW w:w="469" w:type="pct"/>
            <w:vAlign w:val="center"/>
          </w:tcPr>
          <w:p w:rsidR="0018722C">
            <w:pPr>
              <w:pStyle w:val="a5"/>
              <w:topLinePunct/>
              <w:ind w:leftChars="0" w:left="0" w:rightChars="0" w:right="0" w:firstLineChars="0" w:firstLine="0"/>
              <w:spacing w:line="240" w:lineRule="atLeast"/>
            </w:pPr>
            <w:r>
              <w:t>理论建模</w:t>
            </w:r>
          </w:p>
        </w:tc>
        <w:tc>
          <w:tcPr>
            <w:tcW w:w="1698" w:type="pct"/>
            <w:vAlign w:val="center"/>
          </w:tcPr>
          <w:p w:rsidR="0018722C">
            <w:pPr>
              <w:pStyle w:val="ad"/>
              <w:topLinePunct/>
              <w:ind w:leftChars="0" w:left="0" w:rightChars="0" w:right="0" w:firstLineChars="0" w:firstLine="0"/>
              <w:spacing w:line="240" w:lineRule="atLeast"/>
            </w:pPr>
            <w:r>
              <w:t>取决于需求的不确定性和市场竞争，越大影响越正面</w:t>
            </w:r>
          </w:p>
        </w:tc>
      </w:tr>
      <w:tr>
        <w:tc>
          <w:tcPr>
            <w:tcW w:w="1382" w:type="pct"/>
            <w:vAlign w:val="center"/>
            <w:tcBorders>
              <w:top w:val="single" w:sz="4" w:space="0" w:color="auto"/>
            </w:tcBorders>
          </w:tcPr>
          <w:p w:rsidR="0018722C">
            <w:pPr>
              <w:pStyle w:val="ac"/>
              <w:topLinePunct/>
              <w:ind w:leftChars="0" w:left="0" w:rightChars="0" w:right="0" w:firstLineChars="0" w:firstLine="0"/>
              <w:spacing w:line="240" w:lineRule="atLeast"/>
            </w:pPr>
            <w:r>
              <w:t>Liu et al.</w:t>
            </w:r>
            <w:r>
              <w:t>(</w:t>
            </w:r>
            <w:r>
              <w:t>2011</w:t>
            </w:r>
            <w:r>
              <w:t>)</w:t>
            </w:r>
          </w:p>
        </w:tc>
        <w:tc>
          <w:tcPr>
            <w:tcW w:w="481" w:type="pct"/>
            <w:vAlign w:val="center"/>
            <w:tcBorders>
              <w:top w:val="single" w:sz="4" w:space="0" w:color="auto"/>
            </w:tcBorders>
          </w:tcPr>
          <w:p w:rsidR="0018722C">
            <w:pPr>
              <w:pStyle w:val="aff1"/>
              <w:topLinePunct/>
              <w:ind w:leftChars="0" w:left="0" w:rightChars="0" w:right="0" w:firstLineChars="0" w:firstLine="0"/>
              <w:spacing w:line="240" w:lineRule="atLeast"/>
            </w:pPr>
            <w:r>
              <w:t>所有国家</w:t>
            </w:r>
          </w:p>
        </w:tc>
        <w:tc>
          <w:tcPr>
            <w:tcW w:w="969" w:type="pct"/>
            <w:vAlign w:val="center"/>
            <w:tcBorders>
              <w:top w:val="single" w:sz="4" w:space="0" w:color="auto"/>
            </w:tcBorders>
          </w:tcPr>
          <w:p w:rsidR="0018722C">
            <w:pPr>
              <w:pStyle w:val="aff1"/>
              <w:topLinePunct/>
              <w:ind w:leftChars="0" w:left="0" w:rightChars="0" w:right="0" w:firstLineChars="0" w:firstLine="0"/>
              <w:spacing w:line="240" w:lineRule="atLeast"/>
            </w:pPr>
            <w:r>
              <w:t>出口行为</w:t>
            </w:r>
          </w:p>
        </w:tc>
        <w:tc>
          <w:tcPr>
            <w:tcW w:w="469" w:type="pct"/>
            <w:vAlign w:val="center"/>
            <w:tcBorders>
              <w:top w:val="single" w:sz="4" w:space="0" w:color="auto"/>
            </w:tcBorders>
          </w:tcPr>
          <w:p w:rsidR="0018722C">
            <w:pPr>
              <w:pStyle w:val="aff1"/>
              <w:topLinePunct/>
              <w:ind w:leftChars="0" w:left="0" w:rightChars="0" w:right="0" w:firstLineChars="0" w:firstLine="0"/>
              <w:spacing w:line="240" w:lineRule="atLeast"/>
            </w:pPr>
            <w:r>
              <w:t>理论建模</w:t>
            </w:r>
          </w:p>
        </w:tc>
        <w:tc>
          <w:tcPr>
            <w:tcW w:w="1698" w:type="pct"/>
            <w:vAlign w:val="center"/>
            <w:tcBorders>
              <w:top w:val="single" w:sz="4" w:space="0" w:color="auto"/>
            </w:tcBorders>
          </w:tcPr>
          <w:p w:rsidR="0018722C">
            <w:pPr>
              <w:pStyle w:val="ad"/>
              <w:topLinePunct/>
              <w:ind w:leftChars="0" w:left="0" w:rightChars="0" w:right="0" w:firstLineChars="0" w:firstLine="0"/>
              <w:spacing w:line="240" w:lineRule="atLeast"/>
            </w:pPr>
            <w:r>
              <w:t>取决于目标企业被并购前是否出口，受全球配置影响</w:t>
            </w:r>
          </w:p>
        </w:tc>
      </w:tr>
    </w:tbl>
    <w:p w:rsidR="0018722C">
      <w:pPr>
        <w:topLinePunct/>
        <w:pStyle w:val="affa"/>
      </w:pPr>
    </w:p>
    <w:p w:rsidR="0018722C">
      <w:pPr>
        <w:topLinePunct/>
      </w:pPr>
      <w:r>
        <w:rPr>
          <w:rFonts w:cstheme="minorBidi" w:hAnsiTheme="minorHAnsi" w:eastAsiaTheme="minorHAnsi" w:asciiTheme="minorHAnsi" w:ascii="Times New Roman"/>
        </w:rPr>
        <w:t>18</w:t>
      </w:r>
    </w:p>
    <w:p w:rsidR="0018722C">
      <w:spacing w:beforeLines="0" w:before="0" w:afterLines="0" w:after="0" w:line="440" w:lineRule="auto"/>
      <w:pPr>
        <w:sectPr w:rsidR="00556256">
          <w:footerReference w:type="first" r:id="rId105"/>
          <w:footerReference w:type="default" r:id="rId106"/>
          <w:footerReference w:type="even" r:id="rId107"/>
          <w:headerReference w:type="first" r:id="rId108"/>
          <w:headerReference w:type="default" r:id="rId109"/>
          <w:headerReference w:type="even" r:id="rId110"/>
          <w:pgSz w:w="16840" w:h="11910" w:orient="landscape"/>
          <w:pgMar w:top="1418" w:right="1134" w:bottom="1134" w:left="1418" w:header="851" w:footer="907" w:gutter="0"/>
          <w:cols w:space="720"/>
          <w:titlePg/>
          <w:docGrid w:type="lines" w:linePitch="326"/>
        </w:sectPr>
        <w:topLinePunct/>
      </w:pPr>
    </w:p>
    <w:p w:rsidR="0018722C">
      <w:pPr>
        <w:topLinePunct/>
      </w:pPr>
      <w:r>
        <w:rPr>
          <w:rFonts w:cstheme="minorBidi" w:hAnsiTheme="minorHAnsi" w:eastAsiaTheme="minorHAnsi" w:asciiTheme="minorHAnsi"/>
        </w:rPr>
        <w:t>（</w:t>
      </w:r>
      <w:r>
        <w:rPr>
          <w:rFonts w:cstheme="minorBidi" w:hAnsiTheme="minorHAnsi" w:eastAsiaTheme="minorHAnsi" w:asciiTheme="minorHAnsi"/>
        </w:rPr>
        <w:t>表</w:t>
      </w:r>
      <w:r>
        <w:rPr>
          <w:rFonts w:ascii="Times New Roman" w:hAnsi="Times New Roman" w:eastAsia="Times New Roman" w:cstheme="minorBidi"/>
        </w:rPr>
        <w:t>2</w:t>
      </w:r>
      <w:r>
        <w:rPr>
          <w:rFonts w:ascii="Times New Roman" w:hAnsi="Times New Roman" w:eastAsia="Times New Roman" w:cstheme="minorBidi"/>
        </w:rPr>
        <w:t>.</w:t>
      </w:r>
      <w:r>
        <w:rPr>
          <w:rFonts w:ascii="Times New Roman" w:hAnsi="Times New Roman" w:eastAsia="Times New Roman" w:cstheme="minorBidi"/>
        </w:rPr>
        <w:t>1</w:t>
      </w:r>
      <w:r>
        <w:rPr>
          <w:rFonts w:cstheme="minorBidi" w:hAnsiTheme="minorHAnsi" w:eastAsiaTheme="minorHAnsi" w:asciiTheme="minorHAnsi"/>
        </w:rPr>
        <w:t>注释：实证研究的对象主要指东道国被并购企业的生产率等经济指标，属于对</w:t>
      </w:r>
      <w:r>
        <w:rPr>
          <w:rFonts w:ascii="Times New Roman" w:hAnsi="Times New Roman" w:eastAsia="Times New Roman" w:cstheme="minorBidi"/>
        </w:rPr>
        <w:t>FDI</w:t>
      </w:r>
      <w:r>
        <w:rPr>
          <w:rFonts w:cstheme="minorBidi" w:hAnsiTheme="minorHAnsi" w:eastAsiaTheme="minorHAnsi" w:asciiTheme="minorHAnsi"/>
        </w:rPr>
        <w:t>“直接效应”</w:t>
      </w:r>
      <w:r>
        <w:rPr>
          <w:rFonts w:cstheme="minorBidi" w:hAnsiTheme="minorHAnsi" w:eastAsiaTheme="minorHAnsi" w:asciiTheme="minorHAnsi"/>
        </w:rPr>
        <w:t>的研究范畴；实证方法主要包括面板数据模型</w:t>
      </w:r>
      <w:r>
        <w:rPr>
          <w:rFonts w:cstheme="minorBidi" w:hAnsiTheme="minorHAnsi" w:eastAsiaTheme="minorHAnsi" w:asciiTheme="minorHAnsi"/>
        </w:rPr>
        <w:t>（</w:t>
      </w:r>
      <w:r>
        <w:rPr>
          <w:rFonts w:ascii="Times New Roman" w:hAnsi="Times New Roman" w:eastAsia="Times New Roman" w:cstheme="minorBidi"/>
        </w:rPr>
        <w:t>Panel</w:t>
      </w:r>
      <w:r>
        <w:rPr>
          <w:rFonts w:cstheme="minorBidi" w:hAnsiTheme="minorHAnsi" w:eastAsiaTheme="minorHAnsi" w:asciiTheme="minorHAnsi"/>
        </w:rPr>
        <w:t>）</w:t>
      </w:r>
      <w:r>
        <w:rPr>
          <w:rFonts w:cstheme="minorBidi" w:hAnsiTheme="minorHAnsi" w:eastAsiaTheme="minorHAnsi" w:asciiTheme="minorHAnsi"/>
        </w:rPr>
        <w:t>、工具变量法</w:t>
      </w:r>
      <w:r>
        <w:rPr>
          <w:rFonts w:cstheme="minorBidi" w:hAnsiTheme="minorHAnsi" w:eastAsiaTheme="minorHAnsi" w:asciiTheme="minorHAnsi"/>
        </w:rPr>
        <w:t>（</w:t>
      </w:r>
      <w:r>
        <w:rPr>
          <w:kern w:val="2"/>
          <w:szCs w:val="22"/>
          <w:rFonts w:ascii="Times New Roman" w:hAnsi="Times New Roman" w:eastAsia="Times New Roman" w:cstheme="minorBidi"/>
          <w:sz w:val="18"/>
        </w:rPr>
        <w:t>IV</w:t>
      </w:r>
      <w:r>
        <w:rPr>
          <w:rFonts w:cstheme="minorBidi" w:hAnsiTheme="minorHAnsi" w:eastAsiaTheme="minorHAnsi" w:asciiTheme="minorHAnsi"/>
        </w:rPr>
        <w:t>）</w:t>
      </w:r>
      <w:r>
        <w:rPr>
          <w:rFonts w:cstheme="minorBidi" w:hAnsiTheme="minorHAnsi" w:eastAsiaTheme="minorHAnsi" w:asciiTheme="minorHAnsi"/>
        </w:rPr>
        <w:t>、广义矩模型</w:t>
      </w:r>
      <w:r>
        <w:rPr>
          <w:rFonts w:cstheme="minorBidi" w:hAnsiTheme="minorHAnsi" w:eastAsiaTheme="minorHAnsi" w:asciiTheme="minorHAnsi"/>
        </w:rPr>
        <w:t>（</w:t>
      </w:r>
      <w:r>
        <w:rPr>
          <w:kern w:val="2"/>
          <w:szCs w:val="22"/>
          <w:rFonts w:ascii="Times New Roman" w:hAnsi="Times New Roman" w:eastAsia="Times New Roman" w:cstheme="minorBidi"/>
          <w:sz w:val="18"/>
        </w:rPr>
        <w:t>GMM</w:t>
      </w:r>
      <w:r>
        <w:rPr>
          <w:rFonts w:cstheme="minorBidi" w:hAnsiTheme="minorHAnsi" w:eastAsiaTheme="minorHAnsi" w:asciiTheme="minorHAnsi"/>
        </w:rPr>
        <w:t>）</w:t>
      </w:r>
      <w:r>
        <w:rPr>
          <w:rFonts w:cstheme="minorBidi" w:hAnsiTheme="minorHAnsi" w:eastAsiaTheme="minorHAnsi" w:asciiTheme="minorHAnsi"/>
        </w:rPr>
        <w:t>、最小二乘法</w:t>
      </w:r>
      <w:r>
        <w:rPr>
          <w:rFonts w:cstheme="minorBidi" w:hAnsiTheme="minorHAnsi" w:eastAsiaTheme="minorHAnsi" w:asciiTheme="minorHAnsi"/>
        </w:rPr>
        <w:t>（</w:t>
      </w:r>
      <w:r>
        <w:rPr>
          <w:kern w:val="2"/>
          <w:szCs w:val="22"/>
          <w:rFonts w:ascii="Times New Roman" w:hAnsi="Times New Roman" w:eastAsia="Times New Roman" w:cstheme="minorBidi"/>
          <w:sz w:val="18"/>
        </w:rPr>
        <w:t>OLS</w:t>
      </w:r>
      <w:r>
        <w:rPr>
          <w:rFonts w:cstheme="minorBidi" w:hAnsiTheme="minorHAnsi" w:eastAsiaTheme="minorHAnsi" w:asciiTheme="minorHAnsi"/>
        </w:rPr>
        <w:t>）</w:t>
      </w:r>
      <w:r>
        <w:rPr>
          <w:rFonts w:cstheme="minorBidi" w:hAnsiTheme="minorHAnsi" w:eastAsiaTheme="minorHAnsi" w:asciiTheme="minorHAnsi"/>
        </w:rPr>
        <w:t>、倾向性评分匹配法</w:t>
      </w:r>
      <w:r>
        <w:rPr>
          <w:rFonts w:cstheme="minorBidi" w:hAnsiTheme="minorHAnsi" w:eastAsiaTheme="minorHAnsi" w:asciiTheme="minorHAnsi"/>
        </w:rPr>
        <w:t>（</w:t>
      </w:r>
      <w:r>
        <w:rPr>
          <w:kern w:val="2"/>
          <w:szCs w:val="22"/>
          <w:rFonts w:ascii="Times New Roman" w:hAnsi="Times New Roman" w:eastAsia="Times New Roman" w:cstheme="minorBidi"/>
          <w:sz w:val="18"/>
        </w:rPr>
        <w:t>PSM</w:t>
      </w:r>
      <w:r>
        <w:rPr>
          <w:rFonts w:cstheme="minorBidi" w:hAnsiTheme="minorHAnsi" w:eastAsiaTheme="minorHAnsi" w:asciiTheme="minorHAnsi"/>
        </w:rPr>
        <w:t>）</w:t>
      </w:r>
      <w:r>
        <w:rPr>
          <w:rFonts w:cstheme="minorBidi" w:hAnsiTheme="minorHAnsi" w:eastAsiaTheme="minorHAnsi" w:asciiTheme="minorHAnsi"/>
        </w:rPr>
        <w:t>、双重差分模型</w:t>
      </w:r>
      <w:r>
        <w:rPr>
          <w:rFonts w:cstheme="minorBidi" w:hAnsiTheme="minorHAnsi" w:eastAsiaTheme="minorHAnsi" w:asciiTheme="minorHAnsi"/>
        </w:rPr>
        <w:t>（</w:t>
      </w:r>
      <w:r>
        <w:rPr>
          <w:kern w:val="2"/>
          <w:szCs w:val="22"/>
          <w:rFonts w:ascii="Times New Roman" w:hAnsi="Times New Roman" w:eastAsia="Times New Roman" w:cstheme="minorBidi"/>
          <w:sz w:val="18"/>
        </w:rPr>
        <w:t>DID</w:t>
      </w:r>
      <w:r>
        <w:rPr>
          <w:rFonts w:cstheme="minorBidi" w:hAnsiTheme="minorHAnsi" w:eastAsiaTheme="minorHAnsi" w:asciiTheme="minorHAnsi"/>
        </w:rPr>
        <w:t>）</w:t>
      </w:r>
      <w:r>
        <w:rPr>
          <w:rFonts w:cstheme="minorBidi" w:hAnsiTheme="minorHAnsi" w:eastAsiaTheme="minorHAnsi" w:asciiTheme="minorHAnsi"/>
        </w:rPr>
        <w:t>、倾向性评分匹配与双重差分相结合的方法</w:t>
      </w:r>
      <w:r>
        <w:rPr>
          <w:rFonts w:cstheme="minorBidi" w:hAnsiTheme="minorHAnsi" w:eastAsiaTheme="minorHAnsi" w:asciiTheme="minorHAnsi"/>
        </w:rPr>
        <w:t>（</w:t>
      </w:r>
      <w:r>
        <w:rPr>
          <w:kern w:val="2"/>
          <w:szCs w:val="22"/>
          <w:rFonts w:ascii="Times New Roman" w:hAnsi="Times New Roman" w:eastAsia="Times New Roman" w:cstheme="minorBidi"/>
          <w:spacing w:val="-2"/>
          <w:sz w:val="18"/>
        </w:rPr>
        <w:t xml:space="preserve">PSM&amp;</w:t>
      </w:r>
      <w:r w:rsidR="001852F3">
        <w:rPr>
          <w:kern w:val="2"/>
          <w:szCs w:val="22"/>
          <w:rFonts w:ascii="Times New Roman" w:hAnsi="Times New Roman" w:eastAsia="Times New Roman" w:cstheme="minorBidi"/>
          <w:spacing w:val="-2"/>
          <w:sz w:val="18"/>
        </w:rPr>
        <w:t xml:space="preserve"> </w:t>
      </w:r>
      <w:r w:rsidR="001852F3">
        <w:rPr>
          <w:kern w:val="2"/>
          <w:szCs w:val="22"/>
          <w:rFonts w:ascii="Times New Roman" w:hAnsi="Times New Roman" w:eastAsia="Times New Roman" w:cstheme="minorBidi"/>
          <w:spacing w:val="-2"/>
          <w:sz w:val="18"/>
        </w:rPr>
        <w:t xml:space="preserve">DID</w:t>
      </w:r>
      <w:r>
        <w:rPr>
          <w:rFonts w:cstheme="minorBidi" w:hAnsiTheme="minorHAnsi" w:eastAsiaTheme="minorHAnsi" w:asciiTheme="minorHAnsi"/>
        </w:rPr>
        <w:t>）</w:t>
      </w:r>
      <w:r>
        <w:rPr>
          <w:rFonts w:cstheme="minorBidi" w:hAnsiTheme="minorHAnsi" w:eastAsiaTheme="minorHAnsi" w:asciiTheme="minorHAnsi"/>
        </w:rPr>
        <w:t>、</w:t>
      </w:r>
      <w:r>
        <w:rPr>
          <w:rFonts w:ascii="Times New Roman" w:hAnsi="Times New Roman" w:eastAsia="Times New Roman" w:cstheme="minorBidi"/>
        </w:rPr>
        <w:t>CDM</w:t>
      </w:r>
      <w:r>
        <w:rPr>
          <w:rFonts w:cstheme="minorBidi" w:hAnsiTheme="minorHAnsi" w:eastAsiaTheme="minorHAnsi" w:asciiTheme="minorHAnsi"/>
        </w:rPr>
        <w:t>模型</w:t>
      </w:r>
      <w:r>
        <w:rPr>
          <w:rFonts w:cstheme="minorBidi" w:hAnsiTheme="minorHAnsi" w:eastAsiaTheme="minorHAnsi" w:asciiTheme="minorHAnsi"/>
        </w:rPr>
        <w:t>（</w:t>
      </w:r>
      <w:r>
        <w:rPr>
          <w:kern w:val="2"/>
          <w:szCs w:val="22"/>
          <w:rFonts w:cstheme="minorBidi" w:hAnsiTheme="minorHAnsi" w:eastAsiaTheme="minorHAnsi" w:asciiTheme="minorHAnsi"/>
          <w:spacing w:val="-12"/>
          <w:sz w:val="18"/>
        </w:rPr>
        <w:t>以</w:t>
      </w:r>
      <w:r>
        <w:rPr>
          <w:kern w:val="2"/>
          <w:szCs w:val="22"/>
          <w:rFonts w:ascii="Times New Roman" w:hAnsi="Times New Roman" w:eastAsia="Times New Roman" w:cstheme="minorBidi"/>
          <w:sz w:val="18"/>
        </w:rPr>
        <w:t>Crepon</w:t>
      </w:r>
      <w:r>
        <w:rPr>
          <w:kern w:val="2"/>
          <w:szCs w:val="22"/>
          <w:rFonts w:ascii="Times New Roman" w:hAnsi="Times New Roman" w:eastAsia="Times New Roman" w:cstheme="minorBidi"/>
          <w:spacing w:val="0"/>
          <w:sz w:val="18"/>
        </w:rPr>
        <w:t>, </w:t>
      </w:r>
      <w:r>
        <w:rPr>
          <w:kern w:val="2"/>
          <w:szCs w:val="22"/>
          <w:rFonts w:ascii="Times New Roman" w:hAnsi="Times New Roman" w:eastAsia="Times New Roman" w:cstheme="minorBidi"/>
          <w:sz w:val="18"/>
        </w:rPr>
        <w:t>Duguet</w:t>
      </w:r>
      <w:r>
        <w:rPr>
          <w:kern w:val="2"/>
          <w:szCs w:val="22"/>
          <w:rFonts w:cstheme="minorBidi" w:hAnsiTheme="minorHAnsi" w:eastAsiaTheme="minorHAnsi" w:asciiTheme="minorHAnsi"/>
          <w:spacing w:val="-12"/>
          <w:sz w:val="18"/>
        </w:rPr>
        <w:t>和</w:t>
      </w:r>
      <w:r>
        <w:rPr>
          <w:kern w:val="2"/>
          <w:szCs w:val="22"/>
          <w:rFonts w:ascii="Times New Roman" w:hAnsi="Times New Roman" w:eastAsia="Times New Roman" w:cstheme="minorBidi"/>
          <w:sz w:val="18"/>
        </w:rPr>
        <w:t>Mairesse</w:t>
      </w:r>
      <w:r>
        <w:rPr>
          <w:kern w:val="2"/>
          <w:szCs w:val="22"/>
          <w:rFonts w:cstheme="minorBidi" w:hAnsiTheme="minorHAnsi" w:eastAsiaTheme="minorHAnsi" w:asciiTheme="minorHAnsi"/>
          <w:sz w:val="18"/>
        </w:rPr>
        <w:t>三位作者首字母命名的研究创新</w:t>
      </w:r>
      <w:r>
        <w:rPr>
          <w:kern w:val="2"/>
          <w:szCs w:val="22"/>
          <w:rFonts w:cstheme="minorBidi" w:hAnsiTheme="minorHAnsi" w:eastAsiaTheme="minorHAnsi" w:asciiTheme="minorHAnsi"/>
          <w:spacing w:val="-2"/>
          <w:sz w:val="18"/>
        </w:rPr>
        <w:t>投入和产出影响因素的计量模型，参见</w:t>
      </w:r>
      <w:r>
        <w:rPr>
          <w:kern w:val="2"/>
          <w:szCs w:val="22"/>
          <w:rFonts w:ascii="Times New Roman" w:hAnsi="Times New Roman" w:eastAsia="Times New Roman" w:cstheme="minorBidi"/>
          <w:sz w:val="18"/>
        </w:rPr>
        <w:t>Crepon et al.</w:t>
      </w:r>
      <w:r>
        <w:rPr>
          <w:kern w:val="2"/>
          <w:szCs w:val="22"/>
          <w:rFonts w:cstheme="minorBidi" w:hAnsiTheme="minorHAnsi" w:eastAsiaTheme="minorHAnsi" w:asciiTheme="minorHAnsi"/>
          <w:sz w:val="18"/>
        </w:rPr>
        <w:t>（</w:t>
      </w:r>
      <w:r>
        <w:rPr>
          <w:kern w:val="2"/>
          <w:szCs w:val="22"/>
          <w:rFonts w:ascii="Times New Roman" w:hAnsi="Times New Roman" w:eastAsia="Times New Roman" w:cstheme="minorBidi"/>
          <w:sz w:val="18"/>
        </w:rPr>
        <w:t>1998</w:t>
      </w:r>
      <w:r>
        <w:rPr>
          <w:rFonts w:cstheme="minorBidi" w:hAnsiTheme="minorHAnsi" w:eastAsiaTheme="minorHAnsi" w:asciiTheme="minorHAnsi"/>
        </w:rPr>
        <w:t>）</w:t>
      </w:r>
      <w:r>
        <w:rPr>
          <w:rFonts w:cstheme="minorBidi" w:hAnsiTheme="minorHAnsi" w:eastAsiaTheme="minorHAnsi" w:asciiTheme="minorHAnsi"/>
        </w:rPr>
        <w:t>）</w:t>
      </w:r>
      <w:r>
        <w:rPr>
          <w:rFonts w:cstheme="minorBidi" w:hAnsiTheme="minorHAnsi" w:eastAsiaTheme="minorHAnsi" w:asciiTheme="minorHAnsi"/>
        </w:rPr>
        <w:t>等</w:t>
      </w:r>
      <w:r>
        <w:rPr>
          <w:rFonts w:cstheme="minorBidi" w:hAnsiTheme="minorHAnsi" w:eastAsiaTheme="minorHAnsi" w:asciiTheme="minorHAnsi"/>
        </w:rPr>
        <w:t>。</w:t>
      </w:r>
      <w:r>
        <w:rPr>
          <w:rFonts w:cstheme="minorBidi" w:hAnsiTheme="minorHAnsi" w:eastAsiaTheme="minorHAnsi" w:asciiTheme="minorHAnsi"/>
        </w:rPr>
        <w:t>）</w:t>
      </w:r>
    </w:p>
    <w:p w:rsidR="0018722C">
      <w:pPr>
        <w:pStyle w:val="Heading3"/>
        <w:topLinePunct/>
        <w:ind w:left="200" w:hangingChars="200" w:hanging="200"/>
      </w:pPr>
      <w:bookmarkStart w:id="59548" w:name="_Toc68659548"/>
      <w:bookmarkStart w:name="_bookmark18" w:id="27"/>
      <w:bookmarkEnd w:id="27"/>
      <w:r>
        <w:t>2.1.1</w:t>
      </w:r>
      <w:r>
        <w:t xml:space="preserve"> </w:t>
      </w:r>
      <w:bookmarkStart w:name="_bookmark18" w:id="28"/>
      <w:bookmarkEnd w:id="28"/>
      <w:r>
        <w:t>跨国并购与东道国企业效率</w:t>
      </w:r>
      <w:bookmarkEnd w:id="59548"/>
    </w:p>
    <w:p w:rsidR="0018722C">
      <w:pPr>
        <w:topLinePunct/>
      </w:pPr>
      <w:r>
        <w:t>截止目前，国外相关理论文献中专注于跨国并购对东道国企业生产效率影响的研究仅见</w:t>
      </w:r>
      <w:r>
        <w:rPr>
          <w:rFonts w:ascii="Times New Roman" w:hAnsi="Times New Roman" w:eastAsia="Times New Roman"/>
        </w:rPr>
        <w:t>S</w:t>
      </w:r>
      <w:r>
        <w:rPr>
          <w:rFonts w:ascii="Times New Roman" w:hAnsi="Times New Roman" w:eastAsia="Times New Roman"/>
        </w:rPr>
        <w:t>p</w:t>
      </w:r>
      <w:r>
        <w:rPr>
          <w:rFonts w:ascii="Times New Roman" w:hAnsi="Times New Roman" w:eastAsia="Times New Roman"/>
        </w:rPr>
        <w:t>ea</w:t>
      </w:r>
      <w:r>
        <w:rPr>
          <w:rFonts w:ascii="Times New Roman" w:hAnsi="Times New Roman" w:eastAsia="Times New Roman"/>
        </w:rPr>
        <w:t>ro</w:t>
      </w:r>
      <w:r>
        <w:rPr>
          <w:rFonts w:ascii="Times New Roman" w:hAnsi="Times New Roman" w:eastAsia="Times New Roman"/>
        </w:rPr>
        <w:t>t</w:t>
      </w:r>
      <w:r>
        <w:t>（</w:t>
      </w:r>
      <w:r>
        <w:rPr>
          <w:rFonts w:ascii="Times New Roman" w:hAnsi="Times New Roman" w:eastAsia="Times New Roman"/>
        </w:rPr>
        <w:t>2008</w:t>
      </w:r>
      <w:r>
        <w:t>）</w:t>
      </w:r>
      <w:r>
        <w:t>。整体而言，文章强调了跨国并购对资源配置的积极作用，一般均衡结果发现政策减少或限制并购数量将降低东道国企业的整</w:t>
      </w:r>
      <w:r>
        <w:t>体生产效率；一国接收</w:t>
      </w:r>
      <w:r>
        <w:rPr>
          <w:rFonts w:ascii="Times New Roman" w:hAnsi="Times New Roman" w:eastAsia="Times New Roman"/>
        </w:rPr>
        <w:t>FDI</w:t>
      </w:r>
      <w:r>
        <w:t>中更高的跨国并购份额和更大规模的并购活动能提高行业层面的生产率水平。基于企业异质性的分析框架，论文从理论上探讨了</w:t>
      </w:r>
      <w:r>
        <w:t>不同生产效率的企业如何在国内并购</w:t>
      </w:r>
      <w:r>
        <w:rPr>
          <w:rFonts w:ascii="Times New Roman" w:hAnsi="Times New Roman" w:eastAsia="Times New Roman"/>
        </w:rPr>
        <w:t>vs.</w:t>
      </w:r>
      <w:r>
        <w:t>跨国并购之间抉择，而这种选择基于经典的“生产成本—市场准入”取舍关系，贸易成本是决定这种取舍的核心。具</w:t>
      </w:r>
      <w:r>
        <w:t>体地，当贸易成本相对较高时，企业出口受挫，而根据</w:t>
      </w:r>
      <w:r>
        <w:rPr>
          <w:rFonts w:ascii="Times New Roman" w:hAnsi="Times New Roman" w:eastAsia="Times New Roman"/>
        </w:rPr>
        <w:t>Helpman, Melitz &amp; </w:t>
      </w:r>
      <w:r>
        <w:rPr>
          <w:rFonts w:ascii="Times New Roman" w:hAnsi="Times New Roman" w:eastAsia="Times New Roman"/>
        </w:rPr>
        <w:t>Yeapl</w:t>
      </w:r>
      <w:r>
        <w:rPr>
          <w:rFonts w:ascii="Times New Roman" w:hAnsi="Times New Roman" w:eastAsia="Times New Roman"/>
        </w:rPr>
        <w:t>e</w:t>
      </w:r>
    </w:p>
    <w:p w:rsidR="0018722C">
      <w:pPr>
        <w:topLinePunct/>
      </w:pPr>
      <w:r>
        <w:t>（</w:t>
      </w:r>
      <w:r>
        <w:rPr>
          <w:rFonts w:ascii="Times New Roman" w:eastAsia="Times New Roman"/>
        </w:rPr>
        <w:t>2004</w:t>
      </w:r>
      <w:r>
        <w:t>）</w:t>
      </w:r>
      <w:r>
        <w:t xml:space="preserve">的经典推论，生产率高的企业出口动机强烈因而受到的影响最显著，</w:t>
      </w:r>
      <w:r w:rsidR="001852F3">
        <w:t xml:space="preserve">其获取市场准入的动机大过生产成本，更多选择跨国并购；相反，当贸易成本较低且出口已能覆盖多数的海外市场，高生产率的企业将把生产成本的考虑置于市场准入之前，更多采取国内并购和生产整合，与此同时，生产效率居中的企业则有更强烈的动机选择跨国并购以拓展海外市场。基于以上逻辑，文章认</w:t>
      </w:r>
      <w:r>
        <w:t>为贸易成本是区分国内并购</w:t>
      </w:r>
      <w:r>
        <w:rPr>
          <w:rFonts w:ascii="Times New Roman" w:eastAsia="Times New Roman"/>
        </w:rPr>
        <w:t>vs.</w:t>
      </w:r>
      <w:r>
        <w:t>跨国并购的分水岭，当贸易成本接近于零时，两类并购方式对不同生产效率的企业而言几乎等价，但当不断提高贸易成本后，</w:t>
      </w:r>
      <w:r w:rsidR="001852F3">
        <w:t xml:space="preserve">生产效率更高的企业更加偏向于选择跨国并购，最后当贸易成本足够高时，海外并购的动机成为企业生产率的单调递增函数，与国内并购完全区别开来。此外，一般均衡分析的结果预测并购方较被并购企业生产效率更高、开展跨国并</w:t>
      </w:r>
      <w:r>
        <w:t>购的企业较国内并购企业的生产效率也更高。</w:t>
      </w:r>
    </w:p>
    <w:p w:rsidR="0018722C">
      <w:pPr>
        <w:topLinePunct/>
      </w:pPr>
      <w:r>
        <w:t>除开考察贸易成本对企业并购行为的影响，论文在一般均衡分析中还重点</w:t>
      </w:r>
      <w:r>
        <w:t>关注了政策变量</w:t>
      </w:r>
      <w:r>
        <w:t>（</w:t>
      </w:r>
      <w:r>
        <w:t>如投资限制</w:t>
      </w:r>
      <w:r>
        <w:t>）</w:t>
      </w:r>
      <w:r>
        <w:t>如何影响并购行为和行业层面加总的生产效率。文章发现，一国倘若减弱甚至取消外商投资限制，对其国内公司资产的额外需求可推高并购成交价格，促使更多低效率的企业被收购和退出，因而更加自由</w:t>
      </w:r>
      <w:r>
        <w:t>化的外商投资政策可改进行业总体的生产效率。通过采用汤森金融数据库</w:t>
      </w:r>
      <w:r>
        <w:rPr>
          <w:rFonts w:ascii="Times New Roman" w:eastAsia="Times New Roman"/>
        </w:rPr>
        <w:t>1985-2006</w:t>
      </w:r>
      <w:r>
        <w:t>的样本数据进行验证，文章得到与理论模型相吻合的结论，即跨国并购活动的规模与东道国目标企业的平均生产效率存在显著的正相关关系，而减少或限制并购数量将降低东道国企业的整体生产效率。</w:t>
      </w:r>
    </w:p>
    <w:p w:rsidR="0018722C">
      <w:pPr>
        <w:topLinePunct/>
      </w:pPr>
      <w:r>
        <w:t>本文第三章也将基于企业异质性模型的分析框架，从理论上建模推导外资</w:t>
      </w:r>
      <w:r>
        <w:t>并购的特征和对内资企业的影响，但与</w:t>
      </w:r>
      <w:r>
        <w:rPr>
          <w:rFonts w:ascii="Times New Roman" w:hAnsi="Times New Roman" w:eastAsia="Times New Roman"/>
        </w:rPr>
        <w:t>Spearot</w:t>
      </w:r>
      <w:r>
        <w:t>（</w:t>
      </w:r>
      <w:r>
        <w:rPr>
          <w:rFonts w:ascii="Times New Roman" w:hAnsi="Times New Roman" w:eastAsia="Times New Roman"/>
        </w:rPr>
        <w:t>2008</w:t>
      </w:r>
      <w:r>
        <w:t>）</w:t>
      </w:r>
      <w:r>
        <w:t>不同的是，本文通过分</w:t>
      </w:r>
      <w:r>
        <w:t>部门和分所有权</w:t>
      </w:r>
      <w:r>
        <w:t>（</w:t>
      </w:r>
      <w:r>
        <w:rPr>
          <w:spacing w:val="-6"/>
        </w:rPr>
        <w:t>国有、民营、外资</w:t>
      </w:r>
      <w:r>
        <w:t>）</w:t>
      </w:r>
      <w:r>
        <w:t>考察“并购”，劳动力为唯一的生产要素，</w:t>
      </w:r>
      <w:r>
        <w:t>而</w:t>
      </w:r>
      <w:r>
        <w:rPr>
          <w:rFonts w:ascii="Times New Roman" w:hAnsi="Times New Roman" w:eastAsia="Times New Roman"/>
        </w:rPr>
        <w:t>S</w:t>
      </w:r>
      <w:r>
        <w:rPr>
          <w:rFonts w:ascii="Times New Roman" w:hAnsi="Times New Roman" w:eastAsia="Times New Roman"/>
        </w:rPr>
        <w:t>p</w:t>
      </w:r>
      <w:r>
        <w:rPr>
          <w:rFonts w:ascii="Times New Roman" w:hAnsi="Times New Roman" w:eastAsia="Times New Roman"/>
        </w:rPr>
        <w:t>ea</w:t>
      </w:r>
      <w:r>
        <w:rPr>
          <w:rFonts w:ascii="Times New Roman" w:hAnsi="Times New Roman" w:eastAsia="Times New Roman"/>
        </w:rPr>
        <w:t>ro</w:t>
      </w:r>
      <w:r>
        <w:rPr>
          <w:rFonts w:ascii="Times New Roman" w:hAnsi="Times New Roman" w:eastAsia="Times New Roman"/>
        </w:rPr>
        <w:t>t</w:t>
      </w:r>
      <w:r>
        <w:t>（</w:t>
      </w:r>
      <w:r>
        <w:rPr>
          <w:rFonts w:ascii="Times New Roman" w:hAnsi="Times New Roman" w:eastAsia="Times New Roman"/>
        </w:rPr>
        <w:t>2008</w:t>
      </w:r>
      <w:r>
        <w:t>）</w:t>
      </w:r>
      <w:r>
        <w:t>中通过抽象的资本</w:t>
      </w:r>
      <w:r>
        <w:t>（</w:t>
      </w:r>
      <w:r>
        <w:rPr>
          <w:rFonts w:ascii="Times New Roman" w:hAnsi="Times New Roman" w:eastAsia="Times New Roman"/>
          <w:spacing w:val="0"/>
        </w:rPr>
        <w:t>ca</w:t>
      </w:r>
      <w:r>
        <w:rPr>
          <w:rFonts w:ascii="Times New Roman" w:hAnsi="Times New Roman" w:eastAsia="Times New Roman"/>
        </w:rPr>
        <w:t>pit</w:t>
      </w:r>
      <w:r>
        <w:rPr>
          <w:rFonts w:ascii="Times New Roman" w:hAnsi="Times New Roman" w:eastAsia="Times New Roman"/>
          <w:spacing w:val="0"/>
        </w:rPr>
        <w:t>a</w:t>
      </w:r>
      <w:r>
        <w:rPr>
          <w:rFonts w:ascii="Times New Roman" w:hAnsi="Times New Roman" w:eastAsia="Times New Roman"/>
          <w:spacing w:val="1"/>
        </w:rPr>
        <w:t>l</w:t>
      </w:r>
      <w:r>
        <w:t>）</w:t>
      </w:r>
      <w:r>
        <w:t>转移来度量“并购”，抽象的资本成为唯一的生产要素，并系统考察了跨国和国内并购的差异。</w:t>
      </w:r>
    </w:p>
    <w:p w:rsidR="0018722C">
      <w:pPr>
        <w:topLinePunct/>
      </w:pPr>
      <w:r>
        <w:t>如前所述，相较理论研究，有关跨国并购影响东道国目标企业生产效率的</w:t>
      </w:r>
      <w:r>
        <w:t>经验研究则充分许多，例如</w:t>
      </w:r>
      <w:r>
        <w:t>表</w:t>
      </w:r>
      <w:r>
        <w:rPr>
          <w:rFonts w:ascii="Times New Roman" w:eastAsia="宋体"/>
        </w:rPr>
        <w:t>2</w:t>
      </w:r>
      <w:r>
        <w:rPr>
          <w:rFonts w:ascii="Times New Roman" w:eastAsia="宋体"/>
        </w:rPr>
        <w:t>.</w:t>
      </w:r>
      <w:r>
        <w:rPr>
          <w:rFonts w:ascii="Times New Roman" w:eastAsia="宋体"/>
        </w:rPr>
        <w:t>1</w:t>
      </w:r>
      <w:r>
        <w:t>中所列举的前</w:t>
      </w:r>
      <w:r>
        <w:rPr>
          <w:rFonts w:ascii="Times New Roman" w:eastAsia="宋体"/>
        </w:rPr>
        <w:t>9</w:t>
      </w:r>
      <w:r>
        <w:t>篇较具代表性的论文，都试图验证跨国并购是否如跨国公司理论文献所预测的那样对目标企业进行了技术转移、进而提高其生产效率。</w:t>
      </w:r>
      <w:r>
        <w:rPr>
          <w:rFonts w:ascii="Times New Roman" w:eastAsia="宋体"/>
        </w:rPr>
        <w:t>FDI</w:t>
      </w:r>
      <w:r>
        <w:t>内部化理论提出因克服市场失灵和交易成本的需要，跨国公司会将其特有的资产内部转移到海外分子公司，特有资产主要指根植于新产品、工艺流程和专有技术的知识，常被文献引用的包括技术和专利、品牌以及组织和管理能力等</w:t>
      </w:r>
      <w:r>
        <w:t>（</w:t>
      </w:r>
      <w:r>
        <w:rPr>
          <w:rFonts w:ascii="Times New Roman" w:eastAsia="宋体"/>
        </w:rPr>
        <w:t>Dunning</w:t>
      </w:r>
      <w:r>
        <w:rPr>
          <w:rFonts w:ascii="Times New Roman" w:eastAsia="宋体"/>
        </w:rPr>
        <w:t>, </w:t>
      </w:r>
      <w:r>
        <w:rPr>
          <w:rFonts w:ascii="Times New Roman" w:eastAsia="宋体"/>
        </w:rPr>
        <w:t>1981;</w:t>
      </w:r>
      <w:r w:rsidR="001852F3">
        <w:rPr>
          <w:rFonts w:ascii="Times New Roman" w:eastAsia="宋体"/>
        </w:rPr>
        <w:t xml:space="preserve"> </w:t>
      </w:r>
      <w:r>
        <w:rPr>
          <w:rFonts w:ascii="Times New Roman" w:eastAsia="宋体"/>
        </w:rPr>
        <w:t>Casson,</w:t>
      </w:r>
      <w:r>
        <w:rPr>
          <w:rFonts w:ascii="Times New Roman" w:eastAsia="宋体"/>
        </w:rPr>
        <w:t> </w:t>
      </w:r>
      <w:r>
        <w:rPr>
          <w:rFonts w:ascii="Times New Roman" w:eastAsia="宋体"/>
        </w:rPr>
        <w:t>1995;</w:t>
      </w:r>
      <w:r w:rsidR="001852F3">
        <w:rPr>
          <w:rFonts w:ascii="Times New Roman" w:eastAsia="宋体"/>
        </w:rPr>
        <w:t xml:space="preserve"> </w:t>
      </w:r>
      <w:r>
        <w:rPr>
          <w:rFonts w:ascii="Times New Roman" w:eastAsia="宋体"/>
        </w:rPr>
        <w:t>Caves,</w:t>
      </w:r>
      <w:r>
        <w:rPr>
          <w:rFonts w:ascii="Times New Roman" w:eastAsia="宋体"/>
        </w:rPr>
        <w:t> </w:t>
      </w:r>
      <w:r>
        <w:rPr>
          <w:rFonts w:ascii="Times New Roman" w:eastAsia="宋体"/>
        </w:rPr>
        <w:t>1974</w:t>
      </w:r>
      <w:r>
        <w:rPr>
          <w:rFonts w:hint="eastAsia"/>
        </w:rPr>
        <w:t>，</w:t>
      </w:r>
    </w:p>
    <w:p w:rsidR="0018722C">
      <w:pPr>
        <w:topLinePunct/>
      </w:pPr>
      <w:r>
        <w:rPr>
          <w:rFonts w:ascii="Times New Roman" w:eastAsia="Times New Roman"/>
        </w:rPr>
        <w:t>199</w:t>
      </w:r>
      <w:r>
        <w:rPr>
          <w:rFonts w:ascii="Times New Roman" w:eastAsia="Times New Roman"/>
        </w:rPr>
        <w:t>6</w:t>
      </w:r>
      <w:r>
        <w:t>）</w:t>
      </w:r>
      <w:r>
        <w:t>。类似地，</w:t>
      </w:r>
      <w:r>
        <w:rPr>
          <w:rFonts w:ascii="Times New Roman" w:eastAsia="Times New Roman"/>
        </w:rPr>
        <w:t>Ma</w:t>
      </w:r>
      <w:r>
        <w:rPr>
          <w:rFonts w:ascii="Times New Roman" w:eastAsia="Times New Roman"/>
        </w:rPr>
        <w:t>r</w:t>
      </w:r>
      <w:r>
        <w:rPr>
          <w:rFonts w:ascii="Times New Roman" w:eastAsia="Times New Roman"/>
        </w:rPr>
        <w:t>kuse</w:t>
      </w:r>
      <w:r>
        <w:rPr>
          <w:rFonts w:ascii="Times New Roman" w:eastAsia="Times New Roman"/>
        </w:rPr>
        <w:t>n</w:t>
      </w:r>
      <w:r>
        <w:t>（</w:t>
      </w:r>
      <w:r>
        <w:rPr>
          <w:rFonts w:ascii="Times New Roman" w:eastAsia="Times New Roman"/>
        </w:rPr>
        <w:t>1995</w:t>
      </w:r>
      <w:r>
        <w:t>）</w:t>
      </w:r>
      <w:r>
        <w:t>在对跨国公司边界的阐述中指出，如果跨国</w:t>
      </w:r>
      <w:r>
        <w:t>公司专有的优势能克服各种进驻海外市场的壁垒，即优势产生的收益超越成本，</w:t>
      </w:r>
      <w:r w:rsidR="001852F3">
        <w:t xml:space="preserve">跨国公司将更倾向于选择收购海外已有的公司和对应的产能。这些专有的优势包括生产上的规模效应、品牌效应、管理技能和其他能分散利用但不会带来额外成本的无形资产</w:t>
      </w:r>
      <w:r>
        <w:t>（</w:t>
      </w:r>
      <w:r>
        <w:rPr>
          <w:rFonts w:ascii="Times New Roman" w:eastAsia="Times New Roman"/>
        </w:rPr>
        <w:t>P</w:t>
      </w:r>
      <w:r>
        <w:rPr>
          <w:rFonts w:ascii="Times New Roman" w:eastAsia="Times New Roman"/>
        </w:rPr>
        <w:t>f</w:t>
      </w:r>
      <w:r>
        <w:rPr>
          <w:rFonts w:ascii="Times New Roman" w:eastAsia="Times New Roman"/>
        </w:rPr>
        <w:t>a</w:t>
      </w:r>
      <w:r>
        <w:rPr>
          <w:rFonts w:ascii="Times New Roman" w:eastAsia="Times New Roman"/>
        </w:rPr>
        <w:t>f</w:t>
      </w:r>
      <w:r>
        <w:rPr>
          <w:rFonts w:ascii="Times New Roman" w:eastAsia="Times New Roman"/>
        </w:rPr>
        <w:t>f</w:t>
      </w:r>
      <w:r>
        <w:rPr>
          <w:rFonts w:ascii="Times New Roman" w:eastAsia="Times New Roman"/>
        </w:rPr>
        <w:t>e</w:t>
      </w:r>
      <w:r>
        <w:rPr>
          <w:rFonts w:ascii="Times New Roman" w:eastAsia="Times New Roman"/>
        </w:rPr>
        <w:t>rm</w:t>
      </w:r>
      <w:r>
        <w:rPr>
          <w:rFonts w:ascii="Times New Roman" w:eastAsia="Times New Roman"/>
        </w:rPr>
        <w:t>a</w:t>
      </w:r>
      <w:r>
        <w:rPr>
          <w:rFonts w:ascii="Times New Roman" w:eastAsia="Times New Roman"/>
        </w:rPr>
        <w:t>y</w:t>
      </w:r>
      <w:r>
        <w:rPr>
          <w:rFonts w:ascii="Times New Roman" w:eastAsia="Times New Roman"/>
        </w:rPr>
        <w:t>r</w:t>
      </w:r>
      <w:r>
        <w:rPr>
          <w:rFonts w:ascii="Times New Roman" w:eastAsia="Times New Roman"/>
        </w:rPr>
        <w:t>, </w:t>
      </w:r>
      <w:r>
        <w:rPr>
          <w:rFonts w:ascii="Times New Roman" w:eastAsia="Times New Roman"/>
        </w:rPr>
        <w:t>1999; C</w:t>
      </w:r>
      <w:r>
        <w:rPr>
          <w:rFonts w:ascii="Times New Roman" w:eastAsia="Times New Roman"/>
        </w:rPr>
        <w:t>a</w:t>
      </w:r>
      <w:r>
        <w:rPr>
          <w:rFonts w:ascii="Times New Roman" w:eastAsia="Times New Roman"/>
        </w:rPr>
        <w:t>v</w:t>
      </w:r>
      <w:r>
        <w:rPr>
          <w:rFonts w:ascii="Times New Roman" w:eastAsia="Times New Roman"/>
        </w:rPr>
        <w:t>e</w:t>
      </w:r>
      <w:r>
        <w:rPr>
          <w:rFonts w:ascii="Times New Roman" w:eastAsia="Times New Roman"/>
        </w:rPr>
        <w:t>s,</w:t>
      </w:r>
      <w:r>
        <w:rPr>
          <w:rFonts w:ascii="Times New Roman" w:eastAsia="Times New Roman"/>
        </w:rPr>
        <w:t> 1974, 1996</w:t>
      </w:r>
      <w:r>
        <w:t>）</w:t>
      </w:r>
      <w:r>
        <w:t>。基于以上优势，跨国公司有更高的生产效率来克服跨国经营所投入的巨大沉没成本</w:t>
      </w:r>
      <w:r>
        <w:t>（</w:t>
      </w:r>
      <w:r>
        <w:rPr>
          <w:rFonts w:ascii="Times New Roman" w:eastAsia="Times New Roman"/>
        </w:rPr>
        <w:t>Helpman et </w:t>
      </w:r>
      <w:r>
        <w:rPr>
          <w:rFonts w:ascii="Times New Roman" w:eastAsia="Times New Roman"/>
        </w:rPr>
        <w:t>a</w:t>
      </w:r>
      <w:r>
        <w:rPr>
          <w:rFonts w:ascii="Times New Roman" w:eastAsia="Times New Roman"/>
        </w:rPr>
        <w:t>l.,</w:t>
      </w:r>
      <w:r>
        <w:rPr>
          <w:rFonts w:ascii="Times New Roman" w:eastAsia="Times New Roman"/>
        </w:rPr>
        <w:t> </w:t>
      </w:r>
      <w:r>
        <w:rPr>
          <w:rFonts w:ascii="Times New Roman" w:eastAsia="Times New Roman"/>
        </w:rPr>
        <w:t>2004</w:t>
      </w:r>
      <w:r>
        <w:t>）</w:t>
      </w:r>
      <w:r>
        <w:t>，预期跨国公司并购内资企业后重新整合和配置资源，通过先进设备引进、技术升级和管理改进，不断提高目标企业生产效率和盈利水平。然而，</w:t>
      </w:r>
      <w:r w:rsidR="001852F3">
        <w:t xml:space="preserve">并购重组是风险极高的过程，尤其涉及跨国、跨文化的并购整合，在跨国公</w:t>
      </w:r>
      <w:r w:rsidR="001852F3">
        <w:t>司</w:t>
      </w:r>
    </w:p>
    <w:p w:rsidR="0018722C">
      <w:pPr>
        <w:topLinePunct/>
      </w:pPr>
      <w:r>
        <w:t>“同化”目标企业的过程中极有可能遇到预期之外的麻烦，目标企业的生产效率和业绩在并购后的短期内有较大的下行风险</w:t>
      </w:r>
      <w:r>
        <w:t>（</w:t>
      </w:r>
      <w:r>
        <w:rPr>
          <w:rFonts w:ascii="Times New Roman" w:hAnsi="Times New Roman" w:eastAsia="Times New Roman"/>
        </w:rPr>
        <w:t>R</w:t>
      </w:r>
      <w:r>
        <w:rPr>
          <w:rFonts w:ascii="Times New Roman" w:hAnsi="Times New Roman" w:eastAsia="Times New Roman"/>
        </w:rPr>
        <w:t>a</w:t>
      </w:r>
      <w:r>
        <w:rPr>
          <w:rFonts w:ascii="Times New Roman" w:hAnsi="Times New Roman" w:eastAsia="Times New Roman"/>
        </w:rPr>
        <w:t>v</w:t>
      </w:r>
      <w:r>
        <w:rPr>
          <w:rFonts w:ascii="Times New Roman" w:hAnsi="Times New Roman" w:eastAsia="Times New Roman"/>
        </w:rPr>
        <w:t>e</w:t>
      </w:r>
      <w:r>
        <w:rPr>
          <w:rFonts w:ascii="Times New Roman" w:hAnsi="Times New Roman" w:eastAsia="Times New Roman"/>
        </w:rPr>
        <w:t>nsc</w:t>
      </w:r>
      <w:r>
        <w:rPr>
          <w:rFonts w:ascii="Times New Roman" w:hAnsi="Times New Roman" w:eastAsia="Times New Roman"/>
        </w:rPr>
        <w:t>r</w:t>
      </w:r>
      <w:r>
        <w:rPr>
          <w:rFonts w:ascii="Times New Roman" w:hAnsi="Times New Roman" w:eastAsia="Times New Roman"/>
        </w:rPr>
        <w:t>a</w:t>
      </w:r>
      <w:r>
        <w:rPr>
          <w:rFonts w:ascii="Times New Roman" w:hAnsi="Times New Roman" w:eastAsia="Times New Roman"/>
        </w:rPr>
        <w:t>ft &amp; </w:t>
      </w:r>
      <w:r>
        <w:rPr>
          <w:rFonts w:ascii="Times New Roman" w:hAnsi="Times New Roman" w:eastAsia="Times New Roman"/>
        </w:rPr>
        <w:t>S</w:t>
      </w:r>
      <w:r>
        <w:rPr>
          <w:rFonts w:ascii="Times New Roman" w:hAnsi="Times New Roman" w:eastAsia="Times New Roman"/>
        </w:rPr>
        <w:t>c</w:t>
      </w:r>
      <w:r>
        <w:rPr>
          <w:rFonts w:ascii="Times New Roman" w:hAnsi="Times New Roman" w:eastAsia="Times New Roman"/>
        </w:rPr>
        <w:t>h</w:t>
      </w:r>
      <w:r>
        <w:rPr>
          <w:rFonts w:ascii="Times New Roman" w:hAnsi="Times New Roman" w:eastAsia="Times New Roman"/>
        </w:rPr>
        <w:t>e</w:t>
      </w:r>
      <w:r>
        <w:rPr>
          <w:rFonts w:ascii="Times New Roman" w:hAnsi="Times New Roman" w:eastAsia="Times New Roman"/>
        </w:rPr>
        <w:t>r</w:t>
      </w:r>
      <w:r>
        <w:rPr>
          <w:rFonts w:ascii="Times New Roman" w:hAnsi="Times New Roman" w:eastAsia="Times New Roman"/>
        </w:rPr>
        <w:t>e</w:t>
      </w:r>
      <w:r>
        <w:rPr>
          <w:rFonts w:ascii="Times New Roman" w:hAnsi="Times New Roman" w:eastAsia="Times New Roman"/>
        </w:rPr>
        <w:t>r</w:t>
      </w:r>
      <w:r>
        <w:rPr>
          <w:rFonts w:ascii="Times New Roman" w:hAnsi="Times New Roman" w:eastAsia="Times New Roman"/>
        </w:rPr>
        <w:t>, </w:t>
      </w:r>
      <w:r>
        <w:rPr>
          <w:rFonts w:ascii="Times New Roman" w:hAnsi="Times New Roman" w:eastAsia="Times New Roman"/>
        </w:rPr>
        <w:t>198</w:t>
      </w:r>
      <w:r>
        <w:rPr>
          <w:rFonts w:ascii="Times New Roman" w:hAnsi="Times New Roman" w:eastAsia="Times New Roman"/>
        </w:rPr>
        <w:t>9</w:t>
      </w:r>
      <w:r>
        <w:t>）</w:t>
      </w:r>
      <w:r>
        <w:t>。</w:t>
      </w:r>
      <w:r>
        <w:t>因此，跨国公司的创新能力、技术水平和管理经验是否成功“移植”到目标企</w:t>
      </w:r>
      <w:r>
        <w:t>业，这更多是一个实证问题。以下将具体评述所列举的</w:t>
      </w:r>
      <w:r>
        <w:rPr>
          <w:rFonts w:ascii="Times New Roman" w:hAnsi="Times New Roman" w:eastAsia="Times New Roman"/>
        </w:rPr>
        <w:t>9</w:t>
      </w:r>
      <w:r>
        <w:t>篇有关以生产效率为</w:t>
      </w:r>
      <w:r>
        <w:t>研究对象的实证文献。</w:t>
      </w:r>
    </w:p>
    <w:p w:rsidR="0018722C">
      <w:pPr>
        <w:topLinePunct/>
      </w:pPr>
      <w:r>
        <w:rPr>
          <w:rFonts w:ascii="Times New Roman" w:hAnsi="Times New Roman" w:eastAsia="Times New Roman"/>
        </w:rPr>
        <w:t>Conyon et al.</w:t>
      </w:r>
      <w:r>
        <w:t>（</w:t>
      </w:r>
      <w:r>
        <w:rPr>
          <w:rFonts w:ascii="Times New Roman" w:hAnsi="Times New Roman" w:eastAsia="Times New Roman"/>
        </w:rPr>
        <w:t>2002</w:t>
      </w:r>
      <w:r>
        <w:t>）</w:t>
      </w:r>
      <w:r>
        <w:t>和</w:t>
      </w:r>
      <w:r>
        <w:rPr>
          <w:rFonts w:ascii="Times New Roman" w:hAnsi="Times New Roman" w:eastAsia="Times New Roman"/>
        </w:rPr>
        <w:t>Harris &amp; Robinson</w:t>
      </w:r>
      <w:r>
        <w:t>（</w:t>
      </w:r>
      <w:r>
        <w:rPr>
          <w:rFonts w:ascii="Times New Roman" w:hAnsi="Times New Roman" w:eastAsia="Times New Roman"/>
        </w:rPr>
        <w:t>2002</w:t>
      </w:r>
      <w:r>
        <w:t>）</w:t>
      </w:r>
      <w:r>
        <w:t>均以英国为东道国，检验了跨国并购对在英国的目标企业生产率</w:t>
      </w:r>
      <w:r>
        <w:t>（</w:t>
      </w:r>
      <w:r>
        <w:rPr>
          <w:spacing w:val="0"/>
        </w:rPr>
        <w:t>和工资</w:t>
      </w:r>
      <w:r>
        <w:t>）</w:t>
      </w:r>
      <w:r>
        <w:t>的影响，但得到了截然不同的结论：前者发现并购后外资公司对待同等的员工在工资待遇上较内资公司</w:t>
      </w:r>
      <w:r>
        <w:t>高出</w:t>
      </w:r>
      <w:r>
        <w:rPr>
          <w:rFonts w:ascii="Times New Roman" w:hAnsi="Times New Roman" w:eastAsia="Times New Roman"/>
        </w:rPr>
        <w:t>3</w:t>
      </w:r>
      <w:r>
        <w:rPr>
          <w:rFonts w:ascii="Times New Roman" w:hAnsi="Times New Roman" w:eastAsia="Times New Roman"/>
        </w:rPr>
        <w:t>.</w:t>
      </w:r>
      <w:r>
        <w:rPr>
          <w:rFonts w:ascii="Times New Roman" w:hAnsi="Times New Roman" w:eastAsia="Times New Roman"/>
        </w:rPr>
        <w:t>4%</w:t>
      </w:r>
      <w:r>
        <w:t>，目标企业的劳动生产率在并购后提高</w:t>
      </w:r>
      <w:r>
        <w:rPr>
          <w:rFonts w:ascii="Times New Roman" w:hAnsi="Times New Roman" w:eastAsia="Times New Roman"/>
        </w:rPr>
        <w:t>13%</w:t>
      </w:r>
      <w:r>
        <w:t>；但后者却发现目标企业在被并购后一段时期内生产率显著降低，这表明样本中跨国公司在“同化”目标企业过程中遇到了麻烦。两篇文献相似的地方在于，一是计量方法上均较之</w:t>
      </w:r>
      <w:r>
        <w:t>前采用截面数据的研究</w:t>
      </w:r>
      <w:r>
        <w:t>（</w:t>
      </w:r>
      <w:r>
        <w:rPr>
          <w:spacing w:val="-1"/>
        </w:rPr>
        <w:t>例如</w:t>
      </w:r>
      <w:r>
        <w:rPr>
          <w:spacing w:val="-1"/>
        </w:rPr>
        <w:t xml:space="preserve">, </w:t>
      </w:r>
      <w:r>
        <w:rPr>
          <w:rFonts w:ascii="Times New Roman" w:hAnsi="Times New Roman" w:eastAsia="Times New Roman"/>
          <w:spacing w:val="-2"/>
        </w:rPr>
        <w:t>Globerman</w:t>
      </w:r>
      <w:r>
        <w:rPr>
          <w:rFonts w:ascii="Times New Roman" w:hAnsi="Times New Roman" w:eastAsia="Times New Roman"/>
        </w:rPr>
        <w:t> et al., 1994; Doms &amp; Jensen, </w:t>
      </w:r>
      <w:r>
        <w:rPr>
          <w:rFonts w:ascii="Times New Roman" w:hAnsi="Times New Roman" w:eastAsia="Times New Roman"/>
          <w:spacing w:val="-4"/>
        </w:rPr>
        <w:t>1998</w:t>
      </w:r>
      <w:r>
        <w:t>）</w:t>
      </w:r>
      <w:r>
        <w:t>有</w:t>
      </w:r>
    </w:p>
    <w:p w:rsidR="0018722C">
      <w:pPr>
        <w:topLinePunct/>
      </w:pPr>
      <w:r>
        <w:t>所改进，通过面板数据和固定效应模型以消除企业、行业和周期特征对回归结果的干扰，尤其考虑到跨国公司可能偏好于某些企业特质或在个别优势行业集中，采用固定效应模型以消除不可观测因素对回归结果的干扰就变得很有意</w:t>
      </w:r>
      <w:r>
        <w:t>义</w:t>
      </w:r>
    </w:p>
    <w:p w:rsidR="0018722C">
      <w:pPr>
        <w:topLinePunct/>
      </w:pPr>
      <w:r>
        <w:t>（</w:t>
      </w:r>
      <w:r>
        <w:rPr>
          <w:rFonts w:ascii="Times New Roman" w:hAnsi="Times New Roman" w:eastAsia="Times New Roman"/>
        </w:rPr>
        <w:t>T</w:t>
      </w:r>
      <w:r>
        <w:rPr>
          <w:rFonts w:ascii="Times New Roman" w:hAnsi="Times New Roman" w:eastAsia="Times New Roman"/>
        </w:rPr>
        <w:t>y</w:t>
      </w:r>
      <w:r>
        <w:rPr>
          <w:rFonts w:ascii="Times New Roman" w:hAnsi="Times New Roman" w:eastAsia="Times New Roman"/>
        </w:rPr>
        <w:t>bout</w:t>
      </w:r>
      <w:r>
        <w:rPr>
          <w:rFonts w:ascii="Times New Roman" w:hAnsi="Times New Roman" w:eastAsia="Times New Roman"/>
        </w:rPr>
        <w:t>,</w:t>
      </w:r>
      <w:r>
        <w:rPr>
          <w:rFonts w:ascii="Times New Roman" w:hAnsi="Times New Roman" w:eastAsia="Times New Roman"/>
        </w:rPr>
        <w:t> 2000</w:t>
      </w:r>
      <w:r>
        <w:t>）</w:t>
      </w:r>
      <w:r>
        <w:t>；二是两者对目标企业被并购前的特征进行了统计和计量估计，均发现被外资选中的目标企业被并购前都是效率最高的内资企业，证实外资并</w:t>
      </w:r>
      <w:r>
        <w:t>购存在前述的“样本选择”问题。关键的不同之处为</w:t>
      </w:r>
      <w:r>
        <w:rPr>
          <w:rFonts w:ascii="Times New Roman" w:hAnsi="Times New Roman" w:eastAsia="Times New Roman"/>
        </w:rPr>
        <w:t>Conyon et </w:t>
      </w:r>
      <w:r>
        <w:rPr>
          <w:rFonts w:ascii="Times New Roman" w:hAnsi="Times New Roman" w:eastAsia="Times New Roman"/>
        </w:rPr>
        <w:t>al.</w:t>
      </w:r>
      <w:r>
        <w:t>（</w:t>
      </w:r>
      <w:r>
        <w:rPr>
          <w:rFonts w:ascii="Times New Roman" w:hAnsi="Times New Roman" w:eastAsia="Times New Roman"/>
          <w:spacing w:val="-3"/>
        </w:rPr>
        <w:t>2002</w:t>
      </w:r>
      <w:r>
        <w:t>）</w:t>
      </w:r>
      <w:r>
        <w:t>还进</w:t>
      </w:r>
      <w:r>
        <w:t>一步使用跨国并购发生的概率作为并购事件的工具变量</w:t>
      </w:r>
      <w:r>
        <w:t>（</w:t>
      </w:r>
      <w:r>
        <w:rPr>
          <w:rFonts w:ascii="Times New Roman" w:hAnsi="Times New Roman" w:eastAsia="Times New Roman"/>
          <w:spacing w:val="-3"/>
          <w:w w:val="99"/>
        </w:rPr>
        <w:t>I</w:t>
      </w:r>
      <w:r>
        <w:rPr>
          <w:rFonts w:ascii="Times New Roman" w:hAnsi="Times New Roman" w:eastAsia="Times New Roman"/>
          <w:spacing w:val="0"/>
          <w:w w:val="99"/>
        </w:rPr>
        <w:t>V</w:t>
      </w:r>
      <w:r>
        <w:t>）</w:t>
      </w:r>
      <w:r>
        <w:t>，以克服并购事件</w:t>
      </w:r>
      <w:r>
        <w:t>和因变量之间的因果内生性，本质上这种</w:t>
      </w:r>
      <w:r>
        <w:rPr>
          <w:rFonts w:ascii="Times New Roman" w:hAnsi="Times New Roman" w:eastAsia="Times New Roman"/>
        </w:rPr>
        <w:t>IV</w:t>
      </w:r>
      <w:r>
        <w:t>方法等价于</w:t>
      </w:r>
      <w:r>
        <w:rPr>
          <w:rFonts w:ascii="Times New Roman" w:hAnsi="Times New Roman" w:eastAsia="Times New Roman"/>
        </w:rPr>
        <w:t>Heckman</w:t>
      </w:r>
      <w:r>
        <w:t>（</w:t>
      </w:r>
      <w:r>
        <w:rPr>
          <w:rFonts w:ascii="Times New Roman" w:hAnsi="Times New Roman" w:eastAsia="Times New Roman"/>
        </w:rPr>
        <w:t>1978</w:t>
      </w:r>
      <w:r>
        <w:t>）</w:t>
      </w:r>
      <w:r>
        <w:t>所创立的两阶段估计模型</w:t>
      </w:r>
      <w:r>
        <w:t>（</w:t>
      </w:r>
      <w:r>
        <w:rPr>
          <w:rFonts w:ascii="Times New Roman" w:hAnsi="Times New Roman" w:eastAsia="Times New Roman"/>
        </w:rPr>
        <w:t>two-step approach</w:t>
      </w:r>
      <w:r>
        <w:t>）</w:t>
      </w:r>
      <w:r>
        <w:rPr>
          <w:rFonts w:ascii="Times New Roman" w:hAnsi="Times New Roman" w:eastAsia="Times New Roman"/>
        </w:rPr>
        <w:t>9</w:t>
      </w:r>
      <w:r>
        <w:t>。因此，二者结论的差异或源于方法上对外资并购事件内生性问题处理的不同</w:t>
      </w:r>
      <w:r>
        <w:rPr>
          <w:rFonts w:ascii="Times New Roman" w:hAnsi="Times New Roman" w:eastAsia="Times New Roman"/>
        </w:rPr>
        <w:t>10</w:t>
      </w:r>
      <w:r>
        <w:t>。</w:t>
      </w:r>
    </w:p>
    <w:p w:rsidR="0018722C">
      <w:pPr>
        <w:topLinePunct/>
      </w:pPr>
      <w:r>
        <w:t>以上述两篇文献为起点，之后同类研究在对待样本选择和外资并购内生性问题上更加慎重，由于此类问题的存在会导致怀疑甚至颠覆之前众多同类研究的结论，因而可以看到之后的文献对此进行了更加细致和深入地探讨。例如，</w:t>
      </w:r>
      <w:r>
        <w:rPr>
          <w:rFonts w:ascii="Times New Roman" w:hAnsi="Times New Roman" w:eastAsia="宋体"/>
        </w:rPr>
        <w:t>Benfratello</w:t>
      </w:r>
      <w:r>
        <w:rPr>
          <w:rFonts w:ascii="Times New Roman" w:hAnsi="Times New Roman" w:eastAsia="宋体"/>
        </w:rPr>
        <w:t> </w:t>
      </w:r>
      <w:r>
        <w:rPr>
          <w:rFonts w:ascii="Times New Roman" w:hAnsi="Times New Roman" w:eastAsia="宋体"/>
        </w:rPr>
        <w:t>&amp;</w:t>
      </w:r>
      <w:r>
        <w:rPr>
          <w:rFonts w:ascii="Times New Roman" w:hAnsi="Times New Roman" w:eastAsia="宋体"/>
        </w:rPr>
        <w:t> </w:t>
      </w:r>
      <w:r>
        <w:rPr>
          <w:rFonts w:ascii="Times New Roman" w:hAnsi="Times New Roman" w:eastAsia="宋体"/>
        </w:rPr>
        <w:t>Sembenelli</w:t>
      </w:r>
      <w:r>
        <w:t>（</w:t>
      </w:r>
      <w:r>
        <w:rPr>
          <w:rFonts w:ascii="Times New Roman" w:hAnsi="Times New Roman" w:eastAsia="宋体"/>
          <w:spacing w:val="-2"/>
        </w:rPr>
        <w:t>2006</w:t>
      </w:r>
      <w:r>
        <w:t>）</w:t>
      </w:r>
      <w:r>
        <w:t>与</w:t>
      </w:r>
      <w:r>
        <w:rPr>
          <w:rFonts w:ascii="Times New Roman" w:hAnsi="Times New Roman" w:eastAsia="宋体"/>
        </w:rPr>
        <w:t>Salis</w:t>
      </w:r>
      <w:r>
        <w:t>（</w:t>
      </w:r>
      <w:r>
        <w:rPr>
          <w:rFonts w:ascii="Times New Roman" w:hAnsi="Times New Roman" w:eastAsia="宋体"/>
          <w:spacing w:val="-2"/>
        </w:rPr>
        <w:t>2008</w:t>
      </w:r>
      <w:r>
        <w:t>）</w:t>
      </w:r>
      <w:r>
        <w:t>分别研究了意大利和斯洛文尼</w:t>
      </w:r>
      <w:r>
        <w:t>亚的情况，前者采用</w:t>
      </w:r>
      <w:r>
        <w:rPr>
          <w:rFonts w:ascii="Times New Roman" w:hAnsi="Times New Roman" w:eastAsia="宋体"/>
        </w:rPr>
        <w:t>GMM</w:t>
      </w:r>
      <w:r>
        <w:t>系统估计量和动态面板的生产函数，后者采用倾向性评分匹配</w:t>
      </w:r>
      <w:r>
        <w:t>（</w:t>
      </w:r>
      <w:r>
        <w:rPr>
          <w:rFonts w:ascii="Times New Roman" w:hAnsi="Times New Roman" w:eastAsia="宋体"/>
        </w:rPr>
        <w:t>PSM</w:t>
      </w:r>
      <w:r>
        <w:t>）</w:t>
      </w:r>
      <w:r>
        <w:t>和双重差分</w:t>
      </w:r>
      <w:r>
        <w:t>（</w:t>
      </w:r>
      <w:r>
        <w:rPr>
          <w:rFonts w:ascii="Times New Roman" w:hAnsi="Times New Roman" w:eastAsia="宋体"/>
        </w:rPr>
        <w:t>DID</w:t>
      </w:r>
      <w:r>
        <w:t>）</w:t>
      </w:r>
      <w:r>
        <w:t>相结合的方法，发现跨国并购未能对目标企业的生产效率产生显著的影响。虽然样本总体的结果不显著，但在稳健性分析中，</w:t>
      </w:r>
      <w:r>
        <w:rPr>
          <w:rFonts w:ascii="Times New Roman" w:hAnsi="Times New Roman" w:eastAsia="宋体"/>
        </w:rPr>
        <w:t>Benfratello</w:t>
      </w:r>
      <w:r>
        <w:rPr>
          <w:rFonts w:ascii="Times New Roman" w:hAnsi="Times New Roman" w:eastAsia="宋体"/>
        </w:rPr>
        <w:t> </w:t>
      </w:r>
      <w:r>
        <w:rPr>
          <w:rFonts w:ascii="Times New Roman" w:hAnsi="Times New Roman" w:eastAsia="宋体"/>
        </w:rPr>
        <w:t>&amp;</w:t>
      </w:r>
      <w:r>
        <w:rPr>
          <w:rFonts w:ascii="Times New Roman" w:hAnsi="Times New Roman" w:eastAsia="宋体"/>
        </w:rPr>
        <w:t> </w:t>
      </w:r>
      <w:r>
        <w:rPr>
          <w:rFonts w:ascii="Times New Roman" w:hAnsi="Times New Roman" w:eastAsia="宋体"/>
        </w:rPr>
        <w:t>Sembenelli</w:t>
      </w:r>
      <w:r>
        <w:t>（</w:t>
      </w:r>
      <w:r>
        <w:rPr>
          <w:rFonts w:ascii="Times New Roman" w:hAnsi="Times New Roman" w:eastAsia="宋体"/>
        </w:rPr>
        <w:t>2006</w:t>
      </w:r>
      <w:r>
        <w:t>）</w:t>
      </w:r>
      <w:r>
        <w:t>发现对不同的并购方来源国的估计</w:t>
      </w:r>
      <w:r>
        <w:t>结果有差异</w:t>
      </w:r>
      <w:r>
        <w:t>（</w:t>
      </w:r>
      <w:r>
        <w:rPr>
          <w:spacing w:val="-5"/>
        </w:rPr>
        <w:t>即所谓的“来源国效应”，</w:t>
      </w:r>
      <w:r>
        <w:rPr>
          <w:rFonts w:ascii="Times New Roman" w:hAnsi="Times New Roman" w:eastAsia="宋体"/>
        </w:rPr>
        <w:t>o</w:t>
      </w:r>
      <w:r>
        <w:rPr>
          <w:rFonts w:ascii="Times New Roman" w:hAnsi="Times New Roman" w:eastAsia="宋体"/>
          <w:spacing w:val="0"/>
        </w:rPr>
        <w:t>r</w:t>
      </w:r>
      <w:r>
        <w:rPr>
          <w:rFonts w:ascii="Times New Roman" w:hAnsi="Times New Roman" w:eastAsia="宋体"/>
        </w:rPr>
        <w:t>i</w:t>
      </w:r>
      <w:r>
        <w:rPr>
          <w:rFonts w:ascii="Times New Roman" w:hAnsi="Times New Roman" w:eastAsia="宋体"/>
          <w:spacing w:val="-1"/>
        </w:rPr>
        <w:t>g</w:t>
      </w:r>
      <w:r>
        <w:rPr>
          <w:rFonts w:ascii="Times New Roman" w:hAnsi="Times New Roman" w:eastAsia="宋体"/>
        </w:rPr>
        <w:t>in</w:t>
      </w:r>
      <w:r w:rsidR="001852F3">
        <w:rPr>
          <w:rFonts w:ascii="Times New Roman" w:hAnsi="Times New Roman" w:eastAsia="宋体"/>
          <w:spacing w:val="-1"/>
        </w:rPr>
        <w:t xml:space="preserve"> </w:t>
      </w:r>
      <w:r>
        <w:rPr>
          <w:rFonts w:ascii="Times New Roman" w:hAnsi="Times New Roman" w:eastAsia="宋体"/>
          <w:spacing w:val="0"/>
        </w:rPr>
        <w:t>e</w:t>
      </w:r>
      <w:r>
        <w:rPr>
          <w:rFonts w:ascii="Times New Roman" w:hAnsi="Times New Roman" w:eastAsia="宋体"/>
          <w:spacing w:val="-2"/>
        </w:rPr>
        <w:t>f</w:t>
      </w:r>
      <w:r>
        <w:rPr>
          <w:rFonts w:ascii="Times New Roman" w:hAnsi="Times New Roman" w:eastAsia="宋体"/>
        </w:rPr>
        <w:t>f</w:t>
      </w:r>
      <w:r>
        <w:rPr>
          <w:rFonts w:ascii="Times New Roman" w:hAnsi="Times New Roman" w:eastAsia="宋体"/>
          <w:spacing w:val="-1"/>
        </w:rPr>
        <w:t>e</w:t>
      </w:r>
      <w:r>
        <w:rPr>
          <w:rFonts w:ascii="Times New Roman" w:hAnsi="Times New Roman" w:eastAsia="宋体"/>
          <w:spacing w:val="0"/>
        </w:rPr>
        <w:t>c</w:t>
      </w:r>
      <w:r>
        <w:rPr>
          <w:rFonts w:ascii="Times New Roman" w:hAnsi="Times New Roman" w:eastAsia="宋体"/>
          <w:spacing w:val="0"/>
        </w:rPr>
        <w:t>t</w:t>
      </w:r>
      <w:r>
        <w:t>）</w:t>
      </w:r>
      <w:r>
        <w:t>，来自美国的收购其之后的业绩表现显著优于本土企业，鉴于意大利当地企业与美国跨国公司间较大的技术差距，以此证实了有关技术转移的经典假设：仅当技术输出国与接收国的技术缺口较明显</w:t>
      </w:r>
      <w:r>
        <w:t>（</w:t>
      </w:r>
      <w:r>
        <w:t>输出国优势明显</w:t>
      </w:r>
      <w:r>
        <w:t>）</w:t>
      </w:r>
      <w:r>
        <w:t>时技术转移或技术溢出才会发生</w:t>
      </w:r>
      <w:r>
        <w:t>（</w:t>
      </w:r>
      <w:r>
        <w:rPr>
          <w:rFonts w:ascii="Times New Roman" w:hAnsi="Times New Roman" w:eastAsia="宋体"/>
        </w:rPr>
        <w:t>Findla</w:t>
      </w:r>
      <w:r>
        <w:rPr>
          <w:rFonts w:ascii="Times New Roman" w:hAnsi="Times New Roman" w:eastAsia="宋体"/>
        </w:rPr>
        <w:t>y</w:t>
      </w:r>
    </w:p>
    <w:p w:rsidR="0018722C">
      <w:pPr>
        <w:topLinePunct/>
      </w:pPr>
      <w:r>
        <w:t>（</w:t>
      </w:r>
      <w:r>
        <w:rPr>
          <w:rFonts w:ascii="Times New Roman" w:hAnsi="Times New Roman" w:eastAsia="Times New Roman"/>
        </w:rPr>
        <w:t>1978</w:t>
      </w:r>
      <w:r>
        <w:t>）</w:t>
      </w:r>
      <w:r>
        <w:t>，以下简称为“技术缺口导致技术转移”假设</w:t>
      </w:r>
      <w:r>
        <w:t>）</w:t>
      </w:r>
      <w:r>
        <w:t>。该假设的逻辑是，由</w:t>
      </w:r>
    </w:p>
    <w:p w:rsidR="0018722C">
      <w:pPr>
        <w:pStyle w:val="aff7"/>
        <w:topLinePunct/>
      </w:pPr>
      <w:r>
        <w:pict>
          <v:line style="position:absolute;mso-position-horizontal-relative:page;mso-position-vertical-relative:paragraph;z-index:1936;mso-wrap-distance-left:0;mso-wrap-distance-right:0" from="89.903999pt,10.351984pt" to="233.923999pt,10.351984pt" stroked="true" strokeweight=".48004pt" strokecolor="#000000">
            <v:stroke dashstyle="solid"/>
            <w10:wrap type="topAndBottom"/>
          </v:line>
        </w:pict>
      </w:r>
    </w:p>
    <w:p w:rsidR="0018722C">
      <w:pPr>
        <w:topLinePunct/>
      </w:pPr>
      <w:r>
        <w:rPr>
          <w:rFonts w:cstheme="minorBidi" w:hAnsiTheme="minorHAnsi" w:eastAsiaTheme="minorHAnsi" w:asciiTheme="minorHAnsi" w:ascii="Times New Roman" w:hAnsi="Times New Roman" w:eastAsia="Times New Roman"/>
        </w:rPr>
        <w:t>9 </w:t>
      </w:r>
      <w:r>
        <w:rPr>
          <w:rFonts w:ascii="Times New Roman" w:hAnsi="Times New Roman" w:eastAsia="Times New Roman" w:cstheme="minorBidi"/>
        </w:rPr>
        <w:t>Vella </w:t>
      </w:r>
      <w:r>
        <w:rPr>
          <w:rFonts w:ascii="Times New Roman" w:hAnsi="Times New Roman" w:eastAsia="Times New Roman" w:cstheme="minorBidi"/>
        </w:rPr>
        <w:t>&amp; Verbeek</w:t>
      </w:r>
      <w:r>
        <w:rPr>
          <w:rFonts w:cstheme="minorBidi" w:hAnsiTheme="minorHAnsi" w:eastAsiaTheme="minorHAnsi" w:asciiTheme="minorHAnsi"/>
        </w:rPr>
        <w:t>（</w:t>
      </w:r>
      <w:r>
        <w:rPr>
          <w:rFonts w:ascii="Times New Roman" w:hAnsi="Times New Roman" w:eastAsia="Times New Roman" w:cstheme="minorBidi"/>
        </w:rPr>
        <w:t>1999</w:t>
      </w:r>
      <w:r>
        <w:rPr>
          <w:rFonts w:cstheme="minorBidi" w:hAnsiTheme="minorHAnsi" w:eastAsiaTheme="minorHAnsi" w:asciiTheme="minorHAnsi"/>
        </w:rPr>
        <w:t>）</w:t>
      </w:r>
      <w:r>
        <w:rPr>
          <w:rFonts w:cstheme="minorBidi" w:hAnsiTheme="minorHAnsi" w:eastAsiaTheme="minorHAnsi" w:asciiTheme="minorHAnsi"/>
        </w:rPr>
        <w:t>认为对内生性二元变量作为解释变量的估计，主要通过</w:t>
      </w:r>
      <w:r>
        <w:rPr>
          <w:rFonts w:ascii="Times New Roman" w:hAnsi="Times New Roman" w:eastAsia="Times New Roman" w:cstheme="minorBidi"/>
        </w:rPr>
        <w:t>IV</w:t>
      </w:r>
      <w:r>
        <w:rPr>
          <w:rFonts w:cstheme="minorBidi" w:hAnsiTheme="minorHAnsi" w:eastAsiaTheme="minorHAnsi" w:asciiTheme="minorHAnsi"/>
        </w:rPr>
        <w:t>或</w:t>
      </w:r>
      <w:r>
        <w:rPr>
          <w:rFonts w:ascii="Times New Roman" w:hAnsi="Times New Roman" w:eastAsia="Times New Roman" w:cstheme="minorBidi"/>
        </w:rPr>
        <w:t>Heckman</w:t>
      </w:r>
      <w:r>
        <w:rPr>
          <w:rFonts w:cstheme="minorBidi" w:hAnsiTheme="minorHAnsi" w:eastAsiaTheme="minorHAnsi" w:asciiTheme="minorHAnsi"/>
        </w:rPr>
        <w:t>两阶段模型完成，且二者估计的结果类似。从本质上看，</w:t>
      </w:r>
      <w:r>
        <w:rPr>
          <w:rFonts w:ascii="Times New Roman" w:hAnsi="Times New Roman" w:eastAsia="Times New Roman" w:cstheme="minorBidi"/>
        </w:rPr>
        <w:t>IV</w:t>
      </w:r>
      <w:r>
        <w:rPr>
          <w:rFonts w:cstheme="minorBidi" w:hAnsiTheme="minorHAnsi" w:eastAsiaTheme="minorHAnsi" w:asciiTheme="minorHAnsi"/>
        </w:rPr>
        <w:t>关键要找到“外生”的变量与内生的二元变量高度</w:t>
      </w:r>
      <w:r>
        <w:rPr>
          <w:rFonts w:cstheme="minorBidi" w:hAnsiTheme="minorHAnsi" w:eastAsiaTheme="minorHAnsi" w:asciiTheme="minorHAnsi"/>
        </w:rPr>
        <w:t>相关却不与随机误差项相关，而</w:t>
      </w:r>
      <w:r>
        <w:rPr>
          <w:rFonts w:ascii="Times New Roman" w:hAnsi="Times New Roman" w:eastAsia="Times New Roman" w:cstheme="minorBidi"/>
        </w:rPr>
        <w:t>H</w:t>
      </w:r>
      <w:r>
        <w:rPr>
          <w:rFonts w:ascii="Times New Roman" w:hAnsi="Times New Roman" w:eastAsia="Times New Roman" w:cstheme="minorBidi"/>
        </w:rPr>
        <w:t>e</w:t>
      </w:r>
      <w:r>
        <w:rPr>
          <w:rFonts w:ascii="Times New Roman" w:hAnsi="Times New Roman" w:eastAsia="Times New Roman" w:cstheme="minorBidi"/>
        </w:rPr>
        <w:t>c</w:t>
      </w:r>
      <w:r>
        <w:rPr>
          <w:rFonts w:ascii="Times New Roman" w:hAnsi="Times New Roman" w:eastAsia="Times New Roman" w:cstheme="minorBidi"/>
        </w:rPr>
        <w:t>k</w:t>
      </w:r>
      <w:r>
        <w:rPr>
          <w:rFonts w:ascii="Times New Roman" w:hAnsi="Times New Roman" w:eastAsia="Times New Roman" w:cstheme="minorBidi"/>
        </w:rPr>
        <w:t>ma</w:t>
      </w:r>
      <w:r>
        <w:rPr>
          <w:rFonts w:ascii="Times New Roman" w:hAnsi="Times New Roman" w:eastAsia="Times New Roman" w:cstheme="minorBidi"/>
        </w:rPr>
        <w:t>n</w:t>
      </w:r>
      <w:r>
        <w:rPr>
          <w:rFonts w:cstheme="minorBidi" w:hAnsiTheme="minorHAnsi" w:eastAsiaTheme="minorHAnsi" w:asciiTheme="minorHAnsi"/>
        </w:rPr>
        <w:t>两阶段模型的关键在于寻找“排除约束”</w:t>
      </w:r>
      <w:r>
        <w:rPr>
          <w:rFonts w:cstheme="minorBidi" w:hAnsiTheme="minorHAnsi" w:eastAsiaTheme="minorHAnsi" w:asciiTheme="minorHAnsi"/>
        </w:rPr>
        <w:t>（</w:t>
      </w:r>
      <w:r>
        <w:rPr>
          <w:rFonts w:ascii="Times New Roman" w:hAnsi="Times New Roman" w:eastAsia="Times New Roman" w:cstheme="minorBidi"/>
        </w:rPr>
        <w:t>e</w:t>
      </w:r>
      <w:r>
        <w:rPr>
          <w:rFonts w:ascii="Times New Roman" w:hAnsi="Times New Roman" w:eastAsia="Times New Roman" w:cstheme="minorBidi"/>
        </w:rPr>
        <w:t>x</w:t>
      </w:r>
      <w:r>
        <w:rPr>
          <w:rFonts w:ascii="Times New Roman" w:hAnsi="Times New Roman" w:eastAsia="Times New Roman" w:cstheme="minorBidi"/>
        </w:rPr>
        <w:t>c</w:t>
      </w:r>
      <w:r>
        <w:rPr>
          <w:rFonts w:ascii="Times New Roman" w:hAnsi="Times New Roman" w:eastAsia="Times New Roman" w:cstheme="minorBidi"/>
        </w:rPr>
        <w:t>l</w:t>
      </w:r>
      <w:r>
        <w:rPr>
          <w:rFonts w:ascii="Times New Roman" w:hAnsi="Times New Roman" w:eastAsia="Times New Roman" w:cstheme="minorBidi"/>
        </w:rPr>
        <w:t>u</w:t>
      </w:r>
      <w:r>
        <w:rPr>
          <w:rFonts w:ascii="Times New Roman" w:hAnsi="Times New Roman" w:eastAsia="Times New Roman" w:cstheme="minorBidi"/>
        </w:rPr>
        <w:t>sio</w:t>
      </w:r>
      <w:r>
        <w:rPr>
          <w:rFonts w:ascii="Times New Roman" w:hAnsi="Times New Roman" w:eastAsia="Times New Roman" w:cstheme="minorBidi"/>
        </w:rPr>
        <w:t>n r</w:t>
      </w:r>
      <w:r>
        <w:rPr>
          <w:rFonts w:ascii="Times New Roman" w:hAnsi="Times New Roman" w:eastAsia="Times New Roman" w:cstheme="minorBidi"/>
        </w:rPr>
        <w:t>e</w:t>
      </w:r>
      <w:r>
        <w:rPr>
          <w:rFonts w:ascii="Times New Roman" w:hAnsi="Times New Roman" w:eastAsia="Times New Roman" w:cstheme="minorBidi"/>
        </w:rPr>
        <w:t>strict</w:t>
      </w:r>
      <w:r>
        <w:rPr>
          <w:rFonts w:ascii="Times New Roman" w:hAnsi="Times New Roman" w:eastAsia="Times New Roman" w:cstheme="minorBidi"/>
        </w:rPr>
        <w:t>i</w:t>
      </w:r>
      <w:r>
        <w:rPr>
          <w:rFonts w:ascii="Times New Roman" w:hAnsi="Times New Roman" w:eastAsia="Times New Roman" w:cstheme="minorBidi"/>
        </w:rPr>
        <w:t>on</w:t>
      </w:r>
      <w:r>
        <w:rPr>
          <w:rFonts w:cstheme="minorBidi" w:hAnsiTheme="minorHAnsi" w:eastAsiaTheme="minorHAnsi" w:asciiTheme="minorHAnsi"/>
        </w:rPr>
        <w:t>）</w:t>
      </w:r>
      <w:r>
        <w:rPr>
          <w:rFonts w:cstheme="minorBidi" w:hAnsiTheme="minorHAnsi" w:eastAsiaTheme="minorHAnsi" w:asciiTheme="minorHAnsi"/>
        </w:rPr>
        <w:t>变量，该变量仅包含对内生二元变量的预测信息，但与原方程的其他变量无关，因此，两种方法的共同点</w:t>
      </w:r>
      <w:r>
        <w:rPr>
          <w:rFonts w:cstheme="minorBidi" w:hAnsiTheme="minorHAnsi" w:eastAsiaTheme="minorHAnsi" w:asciiTheme="minorHAnsi"/>
        </w:rPr>
        <w:t>为都需要找到较严格的“外生”变量和信息。除开以上两种方法，</w:t>
      </w:r>
      <w:r>
        <w:rPr>
          <w:rFonts w:ascii="Times New Roman" w:hAnsi="Times New Roman" w:eastAsia="Times New Roman" w:cstheme="minorBidi"/>
        </w:rPr>
        <w:t>Heckman </w:t>
      </w:r>
      <w:r>
        <w:rPr>
          <w:rFonts w:ascii="Times New Roman" w:hAnsi="Times New Roman" w:eastAsia="Times New Roman" w:cstheme="minorBidi"/>
        </w:rPr>
        <w:t>et al.</w:t>
      </w:r>
      <w:r w:rsidR="004B696B">
        <w:rPr>
          <w:rFonts w:ascii="Times New Roman" w:hAnsi="Times New Roman" w:eastAsia="Times New Roman" w:cstheme="minorBidi"/>
        </w:rPr>
        <w:t xml:space="preserve"> </w:t>
      </w:r>
      <w:r>
        <w:rPr>
          <w:rFonts w:ascii="Times New Roman" w:hAnsi="Times New Roman" w:eastAsia="Times New Roman" w:cstheme="minorBidi"/>
        </w:rPr>
        <w:t>(</w:t>
      </w:r>
      <w:r>
        <w:rPr>
          <w:rFonts w:ascii="Times New Roman" w:hAnsi="Times New Roman" w:eastAsia="Times New Roman" w:cstheme="minorBidi"/>
        </w:rPr>
        <w:t>1998</w:t>
      </w:r>
      <w:r>
        <w:rPr>
          <w:rFonts w:ascii="Times New Roman" w:hAnsi="Times New Roman" w:eastAsia="Times New Roman" w:cstheme="minorBidi"/>
        </w:rPr>
        <w:t>)</w:t>
      </w:r>
      <w:r>
        <w:rPr>
          <w:rFonts w:cstheme="minorBidi" w:hAnsiTheme="minorHAnsi" w:eastAsiaTheme="minorHAnsi" w:asciiTheme="minorHAnsi"/>
        </w:rPr>
        <w:t>、</w:t>
      </w:r>
      <w:r>
        <w:rPr>
          <w:rFonts w:ascii="Times New Roman" w:hAnsi="Times New Roman" w:eastAsia="Times New Roman" w:cstheme="minorBidi"/>
        </w:rPr>
        <w:t>Dehejia &amp; </w:t>
      </w:r>
      <w:r>
        <w:rPr>
          <w:rFonts w:ascii="Times New Roman" w:hAnsi="Times New Roman" w:eastAsia="Times New Roman" w:cstheme="minorBidi"/>
        </w:rPr>
        <w:t>Wah</w:t>
      </w:r>
      <w:r>
        <w:rPr>
          <w:rFonts w:ascii="Times New Roman" w:hAnsi="Times New Roman" w:eastAsia="Times New Roman" w:cstheme="minorBidi"/>
        </w:rPr>
        <w:t>b</w:t>
      </w:r>
      <w:r>
        <w:rPr>
          <w:rFonts w:ascii="Times New Roman" w:hAnsi="Times New Roman" w:eastAsia="Times New Roman" w:cstheme="minorBidi"/>
        </w:rPr>
        <w:t>a</w:t>
      </w:r>
    </w:p>
    <w:p w:rsidR="0018722C">
      <w:pPr>
        <w:topLinePunct/>
      </w:pPr>
      <w:r>
        <w:rPr>
          <w:rFonts w:cstheme="minorBidi" w:hAnsiTheme="minorHAnsi" w:eastAsiaTheme="minorHAnsi" w:asciiTheme="minorHAnsi"/>
        </w:rPr>
        <w:t>（</w:t>
      </w:r>
      <w:r>
        <w:rPr>
          <w:rFonts w:ascii="Times New Roman" w:eastAsia="Times New Roman" w:cstheme="minorBidi" w:hAnsiTheme="minorHAnsi"/>
        </w:rPr>
        <w:t>19</w:t>
      </w:r>
      <w:r>
        <w:rPr>
          <w:rFonts w:ascii="Times New Roman" w:eastAsia="Times New Roman" w:cstheme="minorBidi" w:hAnsiTheme="minorHAnsi"/>
        </w:rPr>
        <w:t>9</w:t>
      </w:r>
      <w:r>
        <w:rPr>
          <w:rFonts w:ascii="Times New Roman" w:eastAsia="Times New Roman" w:cstheme="minorBidi" w:hAnsiTheme="minorHAnsi"/>
        </w:rPr>
        <w:t>9</w:t>
      </w:r>
      <w:r>
        <w:rPr>
          <w:rFonts w:ascii="Times New Roman" w:eastAsia="Times New Roman" w:cstheme="minorBidi" w:hAnsiTheme="minorHAnsi"/>
        </w:rPr>
        <w:t>,</w:t>
      </w:r>
      <w:r>
        <w:rPr>
          <w:rFonts w:ascii="Times New Roman" w:eastAsia="Times New Roman" w:cstheme="minorBidi" w:hAnsiTheme="minorHAnsi"/>
        </w:rPr>
        <w:t>2</w:t>
      </w:r>
      <w:r>
        <w:rPr>
          <w:rFonts w:ascii="Times New Roman" w:eastAsia="Times New Roman" w:cstheme="minorBidi" w:hAnsiTheme="minorHAnsi"/>
        </w:rPr>
        <w:t>0</w:t>
      </w:r>
      <w:r>
        <w:rPr>
          <w:rFonts w:ascii="Times New Roman" w:eastAsia="Times New Roman" w:cstheme="minorBidi" w:hAnsiTheme="minorHAnsi"/>
        </w:rPr>
        <w:t>02</w:t>
      </w:r>
      <w:r>
        <w:rPr>
          <w:rFonts w:cstheme="minorBidi" w:hAnsiTheme="minorHAnsi" w:eastAsiaTheme="minorHAnsi" w:asciiTheme="minorHAnsi"/>
        </w:rPr>
        <w:t>）</w:t>
      </w:r>
      <w:r>
        <w:rPr>
          <w:rFonts w:cstheme="minorBidi" w:hAnsiTheme="minorHAnsi" w:eastAsiaTheme="minorHAnsi" w:asciiTheme="minorHAnsi"/>
        </w:rPr>
        <w:t>、</w:t>
      </w:r>
      <w:r>
        <w:rPr>
          <w:rFonts w:ascii="Times New Roman" w:eastAsia="Times New Roman" w:cstheme="minorBidi" w:hAnsiTheme="minorHAnsi"/>
        </w:rPr>
        <w:t>D</w:t>
      </w:r>
      <w:r>
        <w:rPr>
          <w:rFonts w:ascii="Times New Roman" w:eastAsia="Times New Roman" w:cstheme="minorBidi" w:hAnsiTheme="minorHAnsi"/>
        </w:rPr>
        <w:t>e</w:t>
      </w:r>
      <w:r>
        <w:rPr>
          <w:rFonts w:ascii="Times New Roman" w:eastAsia="Times New Roman" w:cstheme="minorBidi" w:hAnsiTheme="minorHAnsi"/>
        </w:rPr>
        <w:t>h</w:t>
      </w:r>
      <w:r>
        <w:rPr>
          <w:rFonts w:ascii="Times New Roman" w:eastAsia="Times New Roman" w:cstheme="minorBidi" w:hAnsiTheme="minorHAnsi"/>
        </w:rPr>
        <w:t>e</w:t>
      </w:r>
      <w:r>
        <w:rPr>
          <w:rFonts w:ascii="Times New Roman" w:eastAsia="Times New Roman" w:cstheme="minorBidi" w:hAnsiTheme="minorHAnsi"/>
        </w:rPr>
        <w:t>jia</w:t>
      </w:r>
      <w:r>
        <w:rPr>
          <w:rFonts w:cstheme="minorBidi" w:hAnsiTheme="minorHAnsi" w:eastAsiaTheme="minorHAnsi" w:asciiTheme="minorHAnsi"/>
        </w:rPr>
        <w:t>（</w:t>
      </w:r>
      <w:r>
        <w:rPr>
          <w:kern w:val="2"/>
          <w:szCs w:val="22"/>
          <w:rFonts w:ascii="Times New Roman" w:eastAsia="Times New Roman" w:cstheme="minorBidi" w:hAnsiTheme="minorHAnsi"/>
          <w:spacing w:val="0"/>
          <w:sz w:val="18"/>
        </w:rPr>
        <w:t>2</w:t>
      </w:r>
      <w:r>
        <w:rPr>
          <w:kern w:val="2"/>
          <w:szCs w:val="22"/>
          <w:rFonts w:ascii="Times New Roman" w:eastAsia="Times New Roman" w:cstheme="minorBidi" w:hAnsiTheme="minorHAnsi"/>
          <w:spacing w:val="-1"/>
          <w:sz w:val="18"/>
        </w:rPr>
        <w:t>0</w:t>
      </w:r>
      <w:r>
        <w:rPr>
          <w:kern w:val="2"/>
          <w:szCs w:val="22"/>
          <w:rFonts w:ascii="Times New Roman" w:eastAsia="Times New Roman" w:cstheme="minorBidi" w:hAnsiTheme="minorHAnsi"/>
          <w:spacing w:val="0"/>
          <w:sz w:val="18"/>
        </w:rPr>
        <w:t>05</w:t>
      </w:r>
      <w:r>
        <w:rPr>
          <w:rFonts w:cstheme="minorBidi" w:hAnsiTheme="minorHAnsi" w:eastAsiaTheme="minorHAnsi" w:asciiTheme="minorHAnsi"/>
        </w:rPr>
        <w:t>）</w:t>
      </w:r>
      <w:r>
        <w:rPr>
          <w:rFonts w:cstheme="minorBidi" w:hAnsiTheme="minorHAnsi" w:eastAsiaTheme="minorHAnsi" w:asciiTheme="minorHAnsi"/>
        </w:rPr>
        <w:t>、</w:t>
      </w:r>
      <w:r>
        <w:rPr>
          <w:rFonts w:ascii="Times New Roman" w:eastAsia="Times New Roman" w:cstheme="minorBidi" w:hAnsiTheme="minorHAnsi"/>
        </w:rPr>
        <w:t>S</w:t>
      </w:r>
      <w:r>
        <w:rPr>
          <w:rFonts w:ascii="Times New Roman" w:eastAsia="Times New Roman" w:cstheme="minorBidi" w:hAnsiTheme="minorHAnsi"/>
        </w:rPr>
        <w:t>m</w:t>
      </w:r>
      <w:r>
        <w:rPr>
          <w:rFonts w:ascii="Times New Roman" w:eastAsia="Times New Roman" w:cstheme="minorBidi" w:hAnsiTheme="minorHAnsi"/>
        </w:rPr>
        <w:t>ith &amp; </w:t>
      </w:r>
      <w:r>
        <w:rPr>
          <w:rFonts w:ascii="Times New Roman" w:eastAsia="Times New Roman" w:cstheme="minorBidi" w:hAnsiTheme="minorHAnsi"/>
        </w:rPr>
        <w:t>T</w:t>
      </w:r>
      <w:r>
        <w:rPr>
          <w:rFonts w:ascii="Times New Roman" w:eastAsia="Times New Roman" w:cstheme="minorBidi" w:hAnsiTheme="minorHAnsi"/>
        </w:rPr>
        <w:t>od</w:t>
      </w:r>
      <w:r>
        <w:rPr>
          <w:rFonts w:ascii="Times New Roman" w:eastAsia="Times New Roman" w:cstheme="minorBidi" w:hAnsiTheme="minorHAnsi"/>
        </w:rPr>
        <w:t>d</w:t>
      </w:r>
      <w:r>
        <w:rPr>
          <w:rFonts w:cstheme="minorBidi" w:hAnsiTheme="minorHAnsi" w:eastAsiaTheme="minorHAnsi" w:asciiTheme="minorHAnsi"/>
        </w:rPr>
        <w:t>（</w:t>
      </w:r>
      <w:r>
        <w:rPr>
          <w:kern w:val="2"/>
          <w:szCs w:val="22"/>
          <w:rFonts w:ascii="Times New Roman" w:eastAsia="Times New Roman" w:cstheme="minorBidi" w:hAnsiTheme="minorHAnsi"/>
          <w:spacing w:val="0"/>
          <w:sz w:val="18"/>
        </w:rPr>
        <w:t>2</w:t>
      </w:r>
      <w:r>
        <w:rPr>
          <w:kern w:val="2"/>
          <w:szCs w:val="22"/>
          <w:rFonts w:ascii="Times New Roman" w:eastAsia="Times New Roman" w:cstheme="minorBidi" w:hAnsiTheme="minorHAnsi"/>
          <w:spacing w:val="-1"/>
          <w:sz w:val="18"/>
        </w:rPr>
        <w:t>0</w:t>
      </w:r>
      <w:r>
        <w:rPr>
          <w:kern w:val="2"/>
          <w:szCs w:val="22"/>
          <w:rFonts w:ascii="Times New Roman" w:eastAsia="Times New Roman" w:cstheme="minorBidi" w:hAnsiTheme="minorHAnsi"/>
          <w:spacing w:val="0"/>
          <w:sz w:val="18"/>
        </w:rPr>
        <w:t>05</w:t>
      </w:r>
      <w:r>
        <w:rPr>
          <w:rFonts w:cstheme="minorBidi" w:hAnsiTheme="minorHAnsi" w:eastAsiaTheme="minorHAnsi" w:asciiTheme="minorHAnsi"/>
        </w:rPr>
        <w:t>）</w:t>
      </w:r>
      <w:r>
        <w:rPr>
          <w:rFonts w:cstheme="minorBidi" w:hAnsiTheme="minorHAnsi" w:eastAsiaTheme="minorHAnsi" w:asciiTheme="minorHAnsi"/>
        </w:rPr>
        <w:t>等一系列文献深入探讨了</w:t>
      </w:r>
      <w:r>
        <w:rPr>
          <w:rFonts w:ascii="Times New Roman" w:eastAsia="Times New Roman" w:cstheme="minorBidi" w:hAnsiTheme="minorHAnsi"/>
        </w:rPr>
        <w:t>M</w:t>
      </w:r>
      <w:r>
        <w:rPr>
          <w:rFonts w:ascii="Times New Roman" w:eastAsia="Times New Roman" w:cstheme="minorBidi" w:hAnsiTheme="minorHAnsi"/>
        </w:rPr>
        <w:t>a</w:t>
      </w:r>
      <w:r>
        <w:rPr>
          <w:rFonts w:ascii="Times New Roman" w:eastAsia="Times New Roman" w:cstheme="minorBidi" w:hAnsiTheme="minorHAnsi"/>
        </w:rPr>
        <w:t>tchi</w:t>
      </w:r>
      <w:r>
        <w:rPr>
          <w:rFonts w:ascii="Times New Roman" w:eastAsia="Times New Roman" w:cstheme="minorBidi" w:hAnsiTheme="minorHAnsi"/>
        </w:rPr>
        <w:t>n</w:t>
      </w:r>
      <w:r>
        <w:rPr>
          <w:rFonts w:ascii="Times New Roman" w:eastAsia="Times New Roman" w:cstheme="minorBidi" w:hAnsiTheme="minorHAnsi"/>
        </w:rPr>
        <w:t>g</w:t>
      </w:r>
      <w:r>
        <w:rPr>
          <w:rFonts w:cstheme="minorBidi" w:hAnsiTheme="minorHAnsi" w:eastAsiaTheme="minorHAnsi" w:asciiTheme="minorHAnsi"/>
        </w:rPr>
        <w:t>作为第三种克服样本选择内生性问题的方法，但该方法对数据的要求较高，且对估计结果的稳健性褒贬不一。但在</w:t>
      </w:r>
      <w:r>
        <w:rPr>
          <w:rFonts w:ascii="Times New Roman" w:eastAsia="Times New Roman" w:cstheme="minorBidi" w:hAnsiTheme="minorHAnsi"/>
        </w:rPr>
        <w:t>Blundell &amp; Dias</w:t>
      </w:r>
      <w:r>
        <w:rPr>
          <w:rFonts w:cstheme="minorBidi" w:hAnsiTheme="minorHAnsi" w:eastAsiaTheme="minorHAnsi" w:asciiTheme="minorHAnsi"/>
        </w:rPr>
        <w:t>（</w:t>
      </w:r>
      <w:r>
        <w:rPr>
          <w:kern w:val="2"/>
          <w:szCs w:val="22"/>
          <w:rFonts w:ascii="Times New Roman" w:eastAsia="Times New Roman" w:cstheme="minorBidi" w:hAnsiTheme="minorHAnsi"/>
          <w:sz w:val="18"/>
        </w:rPr>
        <w:t>2000</w:t>
      </w:r>
      <w:r>
        <w:rPr>
          <w:rFonts w:cstheme="minorBidi" w:hAnsiTheme="minorHAnsi" w:eastAsiaTheme="minorHAnsi" w:asciiTheme="minorHAnsi"/>
        </w:rPr>
        <w:t>）</w:t>
      </w:r>
      <w:r>
        <w:rPr>
          <w:rFonts w:cstheme="minorBidi" w:hAnsiTheme="minorHAnsi" w:eastAsiaTheme="minorHAnsi" w:asciiTheme="minorHAnsi"/>
        </w:rPr>
        <w:t>一文中有了突破，他们以社会随机实验的估计量为参照系，发现在没有合适工具</w:t>
      </w:r>
      <w:r>
        <w:rPr>
          <w:rFonts w:cstheme="minorBidi" w:hAnsiTheme="minorHAnsi" w:eastAsiaTheme="minorHAnsi" w:asciiTheme="minorHAnsi"/>
        </w:rPr>
        <w:t>变量的情况下，用</w:t>
      </w:r>
      <w:r>
        <w:rPr>
          <w:rFonts w:ascii="Times New Roman" w:eastAsia="Times New Roman" w:cstheme="minorBidi" w:hAnsiTheme="minorHAnsi"/>
        </w:rPr>
        <w:t>Matching</w:t>
      </w:r>
      <w:r>
        <w:rPr>
          <w:rFonts w:cstheme="minorBidi" w:hAnsiTheme="minorHAnsi" w:eastAsiaTheme="minorHAnsi" w:asciiTheme="minorHAnsi"/>
        </w:rPr>
        <w:t>（</w:t>
      </w:r>
      <w:r>
        <w:rPr>
          <w:kern w:val="2"/>
          <w:szCs w:val="22"/>
          <w:rFonts w:cstheme="minorBidi" w:hAnsiTheme="minorHAnsi" w:eastAsiaTheme="minorHAnsi" w:asciiTheme="minorHAnsi"/>
          <w:spacing w:val="0"/>
          <w:sz w:val="18"/>
        </w:rPr>
        <w:t>具体为倾向性评分匹配，</w:t>
      </w:r>
      <w:r>
        <w:rPr>
          <w:kern w:val="2"/>
          <w:szCs w:val="22"/>
          <w:rFonts w:ascii="Times New Roman" w:eastAsia="Times New Roman" w:cstheme="minorBidi" w:hAnsiTheme="minorHAnsi"/>
          <w:spacing w:val="-2"/>
          <w:sz w:val="18"/>
        </w:rPr>
        <w:t>PSM</w:t>
      </w:r>
      <w:r>
        <w:rPr>
          <w:rFonts w:cstheme="minorBidi" w:hAnsiTheme="minorHAnsi" w:eastAsiaTheme="minorHAnsi" w:asciiTheme="minorHAnsi"/>
        </w:rPr>
        <w:t>）</w:t>
      </w:r>
      <w:r>
        <w:rPr>
          <w:rFonts w:cstheme="minorBidi" w:hAnsiTheme="minorHAnsi" w:eastAsiaTheme="minorHAnsi" w:asciiTheme="minorHAnsi"/>
        </w:rPr>
        <w:t>与双重差分</w:t>
      </w:r>
      <w:r>
        <w:rPr>
          <w:rFonts w:cstheme="minorBidi" w:hAnsiTheme="minorHAnsi" w:eastAsiaTheme="minorHAnsi" w:asciiTheme="minorHAnsi"/>
        </w:rPr>
        <w:t>（</w:t>
      </w:r>
      <w:r>
        <w:rPr>
          <w:kern w:val="2"/>
          <w:szCs w:val="22"/>
          <w:rFonts w:ascii="Times New Roman" w:eastAsia="Times New Roman" w:cstheme="minorBidi" w:hAnsiTheme="minorHAnsi"/>
          <w:spacing w:val="-2"/>
          <w:sz w:val="18"/>
        </w:rPr>
        <w:t>DID</w:t>
      </w:r>
      <w:r>
        <w:rPr>
          <w:rFonts w:cstheme="minorBidi" w:hAnsiTheme="minorHAnsi" w:eastAsiaTheme="minorHAnsi" w:asciiTheme="minorHAnsi"/>
        </w:rPr>
        <w:t>）</w:t>
      </w:r>
      <w:r>
        <w:rPr>
          <w:rFonts w:cstheme="minorBidi" w:hAnsiTheme="minorHAnsi" w:eastAsiaTheme="minorHAnsi" w:asciiTheme="minorHAnsi"/>
        </w:rPr>
        <w:t>相结合的方法对非实验</w:t>
      </w:r>
      <w:r>
        <w:rPr>
          <w:rFonts w:cstheme="minorBidi" w:hAnsiTheme="minorHAnsi" w:eastAsiaTheme="minorHAnsi" w:asciiTheme="minorHAnsi"/>
        </w:rPr>
        <w:t>数据的估计较</w:t>
      </w:r>
      <w:r>
        <w:rPr>
          <w:rFonts w:ascii="Times New Roman" w:eastAsia="Times New Roman" w:cstheme="minorBidi" w:hAnsiTheme="minorHAnsi"/>
        </w:rPr>
        <w:t>OLS</w:t>
      </w:r>
      <w:r>
        <w:rPr>
          <w:rFonts w:cstheme="minorBidi" w:hAnsiTheme="minorHAnsi" w:eastAsiaTheme="minorHAnsi" w:asciiTheme="minorHAnsi"/>
        </w:rPr>
        <w:t>回归和</w:t>
      </w:r>
      <w:r>
        <w:rPr>
          <w:rFonts w:ascii="Times New Roman" w:eastAsia="Times New Roman" w:cstheme="minorBidi" w:hAnsiTheme="minorHAnsi"/>
        </w:rPr>
        <w:t>Matching</w:t>
      </w:r>
      <w:r>
        <w:rPr>
          <w:rFonts w:cstheme="minorBidi" w:hAnsiTheme="minorHAnsi" w:eastAsiaTheme="minorHAnsi" w:asciiTheme="minorHAnsi"/>
        </w:rPr>
        <w:t>等方法更稳健，</w:t>
      </w:r>
      <w:r>
        <w:rPr>
          <w:rFonts w:cstheme="minorBidi" w:hAnsiTheme="minorHAnsi" w:eastAsiaTheme="minorHAnsi" w:asciiTheme="minorHAnsi"/>
          <w:b/>
        </w:rPr>
        <w:t>由此拉开了</w:t>
      </w:r>
      <w:r>
        <w:rPr>
          <w:rFonts w:cstheme="minorBidi" w:hAnsiTheme="minorHAnsi" w:eastAsiaTheme="minorHAnsi" w:asciiTheme="minorHAnsi"/>
          <w:b/>
        </w:rPr>
        <w:t>表</w:t>
      </w:r>
      <w:r>
        <w:rPr>
          <w:rFonts w:ascii="Times New Roman" w:eastAsia="Times New Roman" w:cstheme="minorBidi" w:hAnsiTheme="minorHAnsi"/>
          <w:b/>
        </w:rPr>
        <w:t>2</w:t>
      </w:r>
      <w:r>
        <w:rPr>
          <w:rFonts w:ascii="Times New Roman" w:eastAsia="Times New Roman" w:cstheme="minorBidi" w:hAnsiTheme="minorHAnsi"/>
          <w:b/>
        </w:rPr>
        <w:t>.</w:t>
      </w:r>
      <w:r>
        <w:rPr>
          <w:rFonts w:ascii="Times New Roman" w:eastAsia="Times New Roman" w:cstheme="minorBidi" w:hAnsiTheme="minorHAnsi"/>
          <w:b/>
        </w:rPr>
        <w:t>1</w:t>
      </w:r>
      <w:r>
        <w:rPr>
          <w:rFonts w:cstheme="minorBidi" w:hAnsiTheme="minorHAnsi" w:eastAsiaTheme="minorHAnsi" w:asciiTheme="minorHAnsi"/>
          <w:b/>
        </w:rPr>
        <w:t>中所列举文献和其他同类文献广泛</w:t>
      </w:r>
      <w:r>
        <w:rPr>
          <w:rFonts w:cstheme="minorBidi" w:hAnsiTheme="minorHAnsi" w:eastAsiaTheme="minorHAnsi" w:asciiTheme="minorHAnsi"/>
          <w:b/>
        </w:rPr>
        <w:t>运用该组合估计方法的序幕。</w:t>
      </w:r>
    </w:p>
    <w:p w:rsidR="0018722C">
      <w:pPr>
        <w:topLinePunct/>
      </w:pPr>
      <w:r>
        <w:rPr>
          <w:rFonts w:cstheme="minorBidi" w:hAnsiTheme="minorHAnsi" w:eastAsiaTheme="minorHAnsi" w:asciiTheme="minorHAnsi" w:ascii="Times New Roman" w:hAnsi="Times New Roman" w:eastAsia="Times New Roman"/>
        </w:rPr>
        <w:t>10</w:t>
      </w:r>
      <w:r w:rsidR="001852F3">
        <w:rPr>
          <w:rFonts w:cstheme="minorBidi" w:hAnsiTheme="minorHAnsi" w:eastAsiaTheme="minorHAnsi" w:asciiTheme="minorHAnsi" w:ascii="Times New Roman" w:hAnsi="Times New Roman" w:eastAsia="Times New Roman"/>
        </w:rPr>
        <w:t xml:space="preserve">  </w:t>
      </w:r>
      <w:r>
        <w:rPr>
          <w:rFonts w:ascii="Times New Roman" w:hAnsi="Times New Roman" w:eastAsia="Times New Roman" w:cstheme="minorBidi"/>
        </w:rPr>
        <w:t>H</w:t>
      </w:r>
      <w:r>
        <w:rPr>
          <w:rFonts w:ascii="Times New Roman" w:hAnsi="Times New Roman" w:eastAsia="Times New Roman" w:cstheme="minorBidi"/>
        </w:rPr>
        <w:t>a</w:t>
      </w:r>
      <w:r>
        <w:rPr>
          <w:rFonts w:ascii="Times New Roman" w:hAnsi="Times New Roman" w:eastAsia="Times New Roman" w:cstheme="minorBidi"/>
        </w:rPr>
        <w:t>rri</w:t>
      </w:r>
      <w:r>
        <w:rPr>
          <w:rFonts w:ascii="Times New Roman" w:hAnsi="Times New Roman" w:eastAsia="Times New Roman" w:cstheme="minorBidi"/>
        </w:rPr>
        <w:t>s</w:t>
      </w:r>
      <w:r>
        <w:rPr>
          <w:rFonts w:ascii="Times New Roman" w:hAnsi="Times New Roman" w:eastAsia="Times New Roman" w:cstheme="minorBidi"/>
        </w:rPr>
        <w:t> &amp;</w:t>
      </w:r>
      <w:r>
        <w:rPr>
          <w:rFonts w:ascii="Times New Roman" w:hAnsi="Times New Roman" w:eastAsia="Times New Roman" w:cstheme="minorBidi"/>
        </w:rPr>
        <w:t> </w:t>
      </w:r>
      <w:r>
        <w:rPr>
          <w:rFonts w:ascii="Times New Roman" w:hAnsi="Times New Roman" w:eastAsia="Times New Roman" w:cstheme="minorBidi"/>
        </w:rPr>
        <w:t>Ro</w:t>
      </w:r>
      <w:r>
        <w:rPr>
          <w:rFonts w:ascii="Times New Roman" w:hAnsi="Times New Roman" w:eastAsia="Times New Roman" w:cstheme="minorBidi"/>
        </w:rPr>
        <w:t>b</w:t>
      </w:r>
      <w:r>
        <w:rPr>
          <w:rFonts w:ascii="Times New Roman" w:hAnsi="Times New Roman" w:eastAsia="Times New Roman" w:cstheme="minorBidi"/>
        </w:rPr>
        <w:t>i</w:t>
      </w:r>
      <w:r>
        <w:rPr>
          <w:rFonts w:ascii="Times New Roman" w:hAnsi="Times New Roman" w:eastAsia="Times New Roman" w:cstheme="minorBidi"/>
        </w:rPr>
        <w:t>n</w:t>
      </w:r>
      <w:r>
        <w:rPr>
          <w:rFonts w:ascii="Times New Roman" w:hAnsi="Times New Roman" w:eastAsia="Times New Roman" w:cstheme="minorBidi"/>
        </w:rPr>
        <w:t>s</w:t>
      </w:r>
      <w:r>
        <w:rPr>
          <w:rFonts w:ascii="Times New Roman" w:hAnsi="Times New Roman" w:eastAsia="Times New Roman" w:cstheme="minorBidi"/>
        </w:rPr>
        <w:t>o</w:t>
      </w:r>
      <w:r>
        <w:rPr>
          <w:rFonts w:ascii="Times New Roman" w:hAnsi="Times New Roman" w:eastAsia="Times New Roman" w:cstheme="minorBidi"/>
        </w:rPr>
        <w:t>n</w:t>
      </w:r>
      <w:r>
        <w:rPr>
          <w:rFonts w:cstheme="minorBidi" w:hAnsiTheme="minorHAnsi" w:eastAsiaTheme="minorHAnsi" w:asciiTheme="minorHAnsi"/>
        </w:rPr>
        <w:t>（</w:t>
      </w:r>
      <w:r>
        <w:rPr>
          <w:rFonts w:ascii="Times New Roman" w:hAnsi="Times New Roman" w:eastAsia="Times New Roman" w:cstheme="minorBidi"/>
        </w:rPr>
        <w:t>2</w:t>
      </w:r>
      <w:r>
        <w:rPr>
          <w:rFonts w:ascii="Times New Roman" w:hAnsi="Times New Roman" w:eastAsia="Times New Roman" w:cstheme="minorBidi"/>
        </w:rPr>
        <w:t>0</w:t>
      </w:r>
      <w:r>
        <w:rPr>
          <w:rFonts w:ascii="Times New Roman" w:hAnsi="Times New Roman" w:eastAsia="Times New Roman" w:cstheme="minorBidi"/>
        </w:rPr>
        <w:t>0</w:t>
      </w:r>
      <w:r>
        <w:rPr>
          <w:rFonts w:ascii="Times New Roman" w:hAnsi="Times New Roman" w:eastAsia="Times New Roman" w:cstheme="minorBidi"/>
        </w:rPr>
        <w:t>2</w:t>
      </w:r>
      <w:r>
        <w:rPr>
          <w:rFonts w:cstheme="minorBidi" w:hAnsiTheme="minorHAnsi" w:eastAsiaTheme="minorHAnsi" w:asciiTheme="minorHAnsi"/>
        </w:rPr>
        <w:t>）</w:t>
      </w:r>
      <w:r>
        <w:rPr>
          <w:rFonts w:cstheme="minorBidi" w:hAnsiTheme="minorHAnsi" w:eastAsiaTheme="minorHAnsi" w:asciiTheme="minorHAnsi"/>
        </w:rPr>
        <w:t>在文中强调“</w:t>
      </w:r>
      <w:r>
        <w:rPr>
          <w:rFonts w:ascii="Times New Roman" w:hAnsi="Times New Roman" w:eastAsia="Times New Roman" w:cstheme="minorBidi"/>
        </w:rPr>
        <w:t>F</w:t>
      </w:r>
      <w:r>
        <w:rPr>
          <w:rFonts w:ascii="Times New Roman" w:hAnsi="Times New Roman" w:eastAsia="Times New Roman" w:cstheme="minorBidi"/>
        </w:rPr>
        <w:t>o</w:t>
      </w:r>
      <w:r>
        <w:rPr>
          <w:rFonts w:ascii="Times New Roman" w:hAnsi="Times New Roman" w:eastAsia="Times New Roman" w:cstheme="minorBidi"/>
        </w:rPr>
        <w:t>r</w:t>
      </w:r>
      <w:r>
        <w:rPr>
          <w:rFonts w:ascii="Times New Roman" w:hAnsi="Times New Roman" w:eastAsia="Times New Roman" w:cstheme="minorBidi"/>
        </w:rPr>
        <w:t>e</w:t>
      </w:r>
      <w:r>
        <w:rPr>
          <w:rFonts w:ascii="Times New Roman" w:hAnsi="Times New Roman" w:eastAsia="Times New Roman" w:cstheme="minorBidi"/>
        </w:rPr>
        <w:t>i</w:t>
      </w:r>
      <w:r>
        <w:rPr>
          <w:rFonts w:ascii="Times New Roman" w:hAnsi="Times New Roman" w:eastAsia="Times New Roman" w:cstheme="minorBidi"/>
        </w:rPr>
        <w:t>g</w:t>
      </w:r>
      <w:r>
        <w:rPr>
          <w:rFonts w:ascii="Times New Roman" w:hAnsi="Times New Roman" w:eastAsia="Times New Roman" w:cstheme="minorBidi"/>
        </w:rPr>
        <w:t>n</w:t>
      </w:r>
      <w:r>
        <w:rPr>
          <w:rFonts w:ascii="Times New Roman" w:hAnsi="Times New Roman" w:eastAsia="Times New Roman" w:cstheme="minorBidi"/>
        </w:rPr>
        <w:t> </w:t>
      </w:r>
      <w:r>
        <w:rPr>
          <w:rFonts w:ascii="Times New Roman" w:hAnsi="Times New Roman" w:eastAsia="Times New Roman" w:cstheme="minorBidi"/>
        </w:rPr>
        <w:t>o</w:t>
      </w:r>
      <w:r>
        <w:rPr>
          <w:rFonts w:ascii="Times New Roman" w:hAnsi="Times New Roman" w:eastAsia="Times New Roman" w:cstheme="minorBidi"/>
        </w:rPr>
        <w:t>w</w:t>
      </w:r>
      <w:r>
        <w:rPr>
          <w:rFonts w:ascii="Times New Roman" w:hAnsi="Times New Roman" w:eastAsia="Times New Roman" w:cstheme="minorBidi"/>
        </w:rPr>
        <w:t>n</w:t>
      </w:r>
      <w:r>
        <w:rPr>
          <w:rFonts w:ascii="Times New Roman" w:hAnsi="Times New Roman" w:eastAsia="Times New Roman" w:cstheme="minorBidi"/>
        </w:rPr>
        <w:t>e</w:t>
      </w:r>
      <w:r>
        <w:rPr>
          <w:rFonts w:ascii="Times New Roman" w:hAnsi="Times New Roman" w:eastAsia="Times New Roman" w:cstheme="minorBidi"/>
        </w:rPr>
        <w:t>rsh</w:t>
      </w:r>
      <w:r>
        <w:rPr>
          <w:rFonts w:ascii="Times New Roman" w:hAnsi="Times New Roman" w:eastAsia="Times New Roman" w:cstheme="minorBidi"/>
        </w:rPr>
        <w:t>ip</w:t>
      </w:r>
      <w:r>
        <w:rPr>
          <w:rFonts w:ascii="Times New Roman" w:hAnsi="Times New Roman" w:eastAsia="Times New Roman" w:cstheme="minorBidi"/>
        </w:rPr>
        <w:t> </w:t>
      </w:r>
      <w:r>
        <w:rPr>
          <w:rFonts w:ascii="Times New Roman" w:hAnsi="Times New Roman" w:eastAsia="Times New Roman" w:cstheme="minorBidi"/>
        </w:rPr>
        <w:t>m</w:t>
      </w:r>
      <w:r>
        <w:rPr>
          <w:rFonts w:ascii="Times New Roman" w:hAnsi="Times New Roman" w:eastAsia="Times New Roman" w:cstheme="minorBidi"/>
        </w:rPr>
        <w:t>a</w:t>
      </w:r>
      <w:r>
        <w:rPr>
          <w:rFonts w:ascii="Times New Roman" w:hAnsi="Times New Roman" w:eastAsia="Times New Roman" w:cstheme="minorBidi"/>
        </w:rPr>
        <w:t>y</w:t>
      </w:r>
      <w:r>
        <w:rPr>
          <w:rFonts w:ascii="Times New Roman" w:hAnsi="Times New Roman" w:eastAsia="Times New Roman" w:cstheme="minorBidi"/>
        </w:rPr>
        <w:t> </w:t>
      </w:r>
      <w:r>
        <w:rPr>
          <w:rFonts w:ascii="Times New Roman" w:hAnsi="Times New Roman" w:eastAsia="Times New Roman" w:cstheme="minorBidi"/>
        </w:rPr>
        <w:t>b</w:t>
      </w:r>
      <w:r>
        <w:rPr>
          <w:rFonts w:ascii="Times New Roman" w:hAnsi="Times New Roman" w:eastAsia="Times New Roman" w:cstheme="minorBidi"/>
        </w:rPr>
        <w:t>e</w:t>
      </w:r>
      <w:r>
        <w:rPr>
          <w:rFonts w:ascii="Times New Roman" w:hAnsi="Times New Roman" w:eastAsia="Times New Roman" w:cstheme="minorBidi"/>
        </w:rPr>
        <w:t> e</w:t>
      </w:r>
      <w:r>
        <w:rPr>
          <w:rFonts w:ascii="Times New Roman" w:hAnsi="Times New Roman" w:eastAsia="Times New Roman" w:cstheme="minorBidi"/>
        </w:rPr>
        <w:t>n</w:t>
      </w:r>
      <w:r>
        <w:rPr>
          <w:rFonts w:ascii="Times New Roman" w:hAnsi="Times New Roman" w:eastAsia="Times New Roman" w:cstheme="minorBidi"/>
        </w:rPr>
        <w:t>d</w:t>
      </w:r>
      <w:r>
        <w:rPr>
          <w:rFonts w:ascii="Times New Roman" w:hAnsi="Times New Roman" w:eastAsia="Times New Roman" w:cstheme="minorBidi"/>
        </w:rPr>
        <w:t>o</w:t>
      </w:r>
      <w:r>
        <w:rPr>
          <w:rFonts w:ascii="Times New Roman" w:hAnsi="Times New Roman" w:eastAsia="Times New Roman" w:cstheme="minorBidi"/>
        </w:rPr>
        <w:t>g</w:t>
      </w:r>
      <w:r>
        <w:rPr>
          <w:rFonts w:ascii="Times New Roman" w:hAnsi="Times New Roman" w:eastAsia="Times New Roman" w:cstheme="minorBidi"/>
        </w:rPr>
        <w:t>e</w:t>
      </w:r>
      <w:r>
        <w:rPr>
          <w:rFonts w:ascii="Times New Roman" w:hAnsi="Times New Roman" w:eastAsia="Times New Roman" w:cstheme="minorBidi"/>
        </w:rPr>
        <w:t>nou</w:t>
      </w:r>
      <w:r>
        <w:rPr>
          <w:rFonts w:ascii="Times New Roman" w:hAnsi="Times New Roman" w:eastAsia="Times New Roman" w:cstheme="minorBidi"/>
        </w:rPr>
        <w:t>s</w:t>
      </w:r>
      <w:r>
        <w:rPr>
          <w:rFonts w:ascii="Times New Roman" w:hAnsi="Times New Roman" w:eastAsia="Times New Roman" w:cstheme="minorBidi"/>
        </w:rPr>
        <w:t> </w:t>
      </w:r>
      <w:r>
        <w:rPr>
          <w:rFonts w:ascii="Times New Roman" w:hAnsi="Times New Roman" w:eastAsia="Times New Roman" w:cstheme="minorBidi"/>
        </w:rPr>
        <w:t>b</w:t>
      </w:r>
      <w:r>
        <w:rPr>
          <w:rFonts w:ascii="Times New Roman" w:hAnsi="Times New Roman" w:eastAsia="Times New Roman" w:cstheme="minorBidi"/>
        </w:rPr>
        <w:t>u</w:t>
      </w:r>
      <w:r>
        <w:rPr>
          <w:rFonts w:ascii="Times New Roman" w:hAnsi="Times New Roman" w:eastAsia="Times New Roman" w:cstheme="minorBidi"/>
        </w:rPr>
        <w:t>t it</w:t>
      </w:r>
      <w:r>
        <w:rPr>
          <w:rFonts w:ascii="Times New Roman" w:hAnsi="Times New Roman" w:eastAsia="Times New Roman" w:cstheme="minorBidi"/>
        </w:rPr>
        <w:t> </w:t>
      </w:r>
      <w:r>
        <w:rPr>
          <w:rFonts w:ascii="Times New Roman" w:hAnsi="Times New Roman" w:eastAsia="Times New Roman" w:cstheme="minorBidi"/>
        </w:rPr>
        <w:t>is</w:t>
      </w:r>
      <w:r>
        <w:rPr>
          <w:rFonts w:ascii="Times New Roman" w:hAnsi="Times New Roman" w:eastAsia="Times New Roman" w:cstheme="minorBidi"/>
        </w:rPr>
        <w:t> </w:t>
      </w:r>
      <w:r>
        <w:rPr>
          <w:rFonts w:ascii="Times New Roman" w:hAnsi="Times New Roman" w:eastAsia="Times New Roman" w:cstheme="minorBidi"/>
        </w:rPr>
        <w:t>a</w:t>
      </w:r>
      <w:r>
        <w:rPr>
          <w:rFonts w:ascii="Times New Roman" w:hAnsi="Times New Roman" w:eastAsia="Times New Roman" w:cstheme="minorBidi"/>
        </w:rPr>
        <w:t>s</w:t>
      </w:r>
      <w:r>
        <w:rPr>
          <w:rFonts w:ascii="Times New Roman" w:hAnsi="Times New Roman" w:eastAsia="Times New Roman" w:cstheme="minorBidi"/>
        </w:rPr>
        <w:t>s</w:t>
      </w:r>
      <w:r>
        <w:rPr>
          <w:rFonts w:ascii="Times New Roman" w:hAnsi="Times New Roman" w:eastAsia="Times New Roman" w:cstheme="minorBidi"/>
        </w:rPr>
        <w:t>u</w:t>
      </w:r>
      <w:r>
        <w:rPr>
          <w:rFonts w:ascii="Times New Roman" w:hAnsi="Times New Roman" w:eastAsia="Times New Roman" w:cstheme="minorBidi"/>
        </w:rPr>
        <w:t>m</w:t>
      </w:r>
      <w:r>
        <w:rPr>
          <w:rFonts w:ascii="Times New Roman" w:hAnsi="Times New Roman" w:eastAsia="Times New Roman" w:cstheme="minorBidi"/>
        </w:rPr>
        <w:t>e</w:t>
      </w:r>
      <w:r>
        <w:rPr>
          <w:rFonts w:ascii="Times New Roman" w:hAnsi="Times New Roman" w:eastAsia="Times New Roman" w:cstheme="minorBidi"/>
        </w:rPr>
        <w:t>d</w:t>
      </w:r>
      <w:r>
        <w:rPr>
          <w:rFonts w:ascii="Times New Roman" w:hAnsi="Times New Roman" w:eastAsia="Times New Roman" w:cstheme="minorBidi"/>
        </w:rPr>
        <w:t> e</w:t>
      </w:r>
      <w:r>
        <w:rPr>
          <w:rFonts w:ascii="Times New Roman" w:hAnsi="Times New Roman" w:eastAsia="Times New Roman" w:cstheme="minorBidi"/>
        </w:rPr>
        <w:t>x</w:t>
      </w:r>
      <w:r>
        <w:rPr>
          <w:rFonts w:ascii="Times New Roman" w:hAnsi="Times New Roman" w:eastAsia="Times New Roman" w:cstheme="minorBidi"/>
        </w:rPr>
        <w:t>o</w:t>
      </w:r>
      <w:r>
        <w:rPr>
          <w:rFonts w:ascii="Times New Roman" w:hAnsi="Times New Roman" w:eastAsia="Times New Roman" w:cstheme="minorBidi"/>
        </w:rPr>
        <w:t>g</w:t>
      </w:r>
      <w:r>
        <w:rPr>
          <w:rFonts w:ascii="Times New Roman" w:hAnsi="Times New Roman" w:eastAsia="Times New Roman" w:cstheme="minorBidi"/>
        </w:rPr>
        <w:t>e</w:t>
      </w:r>
      <w:r>
        <w:rPr>
          <w:rFonts w:ascii="Times New Roman" w:hAnsi="Times New Roman" w:eastAsia="Times New Roman" w:cstheme="minorBidi"/>
        </w:rPr>
        <w:t>nou</w:t>
      </w:r>
      <w:r>
        <w:rPr>
          <w:rFonts w:ascii="Times New Roman" w:hAnsi="Times New Roman" w:eastAsia="Times New Roman" w:cstheme="minorBidi"/>
        </w:rPr>
        <w:t>s</w:t>
      </w:r>
      <w:r>
        <w:rPr>
          <w:rFonts w:ascii="Times New Roman" w:hAnsi="Times New Roman" w:eastAsia="Times New Roman" w:cstheme="minorBidi"/>
        </w:rPr>
        <w:t>.</w:t>
      </w:r>
      <w:r>
        <w:rPr>
          <w:rFonts w:cstheme="minorBidi" w:hAnsiTheme="minorHAnsi" w:eastAsiaTheme="minorHAnsi" w:asciiTheme="minorHAnsi"/>
        </w:rPr>
        <w:t>”</w:t>
      </w:r>
    </w:p>
    <w:p w:rsidR="0018722C">
      <w:pPr>
        <w:topLinePunct/>
      </w:pPr>
      <w:r>
        <w:rPr>
          <w:rFonts w:cstheme="minorBidi" w:hAnsiTheme="minorHAnsi" w:eastAsiaTheme="minorHAnsi" w:asciiTheme="minorHAnsi"/>
        </w:rPr>
        <w:t>（</w:t>
      </w:r>
      <w:r>
        <w:rPr>
          <w:rFonts w:ascii="Times New Roman" w:eastAsia="Times New Roman" w:cstheme="minorBidi" w:hAnsiTheme="minorHAnsi"/>
        </w:rPr>
        <w:t>p</w:t>
      </w:r>
      <w:r>
        <w:rPr>
          <w:rFonts w:ascii="Times New Roman" w:eastAsia="Times New Roman" w:cstheme="minorBidi" w:hAnsiTheme="minorHAnsi"/>
        </w:rPr>
        <w:t>.</w:t>
      </w:r>
      <w:r>
        <w:rPr>
          <w:rFonts w:ascii="Times New Roman" w:eastAsia="Times New Roman" w:cstheme="minorBidi" w:hAnsiTheme="minorHAnsi"/>
        </w:rPr>
        <w:t>2</w:t>
      </w:r>
      <w:r>
        <w:rPr>
          <w:rFonts w:ascii="Times New Roman" w:eastAsia="Times New Roman" w:cstheme="minorBidi" w:hAnsiTheme="minorHAnsi"/>
        </w:rPr>
        <w:t>15</w:t>
      </w:r>
      <w:r>
        <w:rPr>
          <w:rFonts w:cstheme="minorBidi" w:hAnsiTheme="minorHAnsi" w:eastAsiaTheme="minorHAnsi" w:asciiTheme="minorHAnsi"/>
        </w:rPr>
        <w:t>）</w:t>
      </w:r>
      <w:r>
        <w:rPr>
          <w:rFonts w:cstheme="minorBidi" w:hAnsiTheme="minorHAnsi" w:eastAsiaTheme="minorHAnsi" w:asciiTheme="minorHAnsi"/>
        </w:rPr>
        <w:t>，即为了简化计量模型，避免复杂的结构方程组，文章忽略了对外资并购事件内生性问题的进一</w:t>
      </w:r>
      <w:r>
        <w:rPr>
          <w:rFonts w:cstheme="minorBidi" w:hAnsiTheme="minorHAnsi" w:eastAsiaTheme="minorHAnsi" w:asciiTheme="minorHAnsi"/>
        </w:rPr>
        <w:t>步探讨，但更合理地情况则是所有权的变更</w:t>
      </w:r>
      <w:r>
        <w:rPr>
          <w:rFonts w:cstheme="minorBidi" w:hAnsiTheme="minorHAnsi" w:eastAsiaTheme="minorHAnsi" w:asciiTheme="minorHAnsi"/>
        </w:rPr>
        <w:t>（</w:t>
      </w:r>
      <w:r>
        <w:rPr>
          <w:kern w:val="2"/>
          <w:szCs w:val="22"/>
          <w:rFonts w:cstheme="minorBidi" w:hAnsiTheme="minorHAnsi" w:eastAsiaTheme="minorHAnsi" w:asciiTheme="minorHAnsi"/>
          <w:sz w:val="18"/>
        </w:rPr>
        <w:t>外资并购</w:t>
      </w:r>
      <w:r>
        <w:rPr>
          <w:rFonts w:cstheme="minorBidi" w:hAnsiTheme="minorHAnsi" w:eastAsiaTheme="minorHAnsi" w:asciiTheme="minorHAnsi"/>
        </w:rPr>
        <w:t>）</w:t>
      </w:r>
      <w:r>
        <w:rPr>
          <w:rFonts w:cstheme="minorBidi" w:hAnsiTheme="minorHAnsi" w:eastAsiaTheme="minorHAnsi" w:asciiTheme="minorHAnsi"/>
        </w:rPr>
        <w:t>很大程度上会受到企业内部过去和现在生产效率冲击的逆向影响，存在不能忽视的内生性问题。</w:t>
      </w:r>
    </w:p>
    <w:p w:rsidR="0018722C">
      <w:pPr>
        <w:topLinePunct/>
      </w:pPr>
      <w:r>
        <w:t>于技术输出与接收国之间技术存量的巨大差异和技术转移的边际效果较大，更容易产生技术转移或溢出。</w:t>
      </w:r>
      <w:r>
        <w:rPr>
          <w:rFonts w:ascii="Times New Roman" w:eastAsia="宋体"/>
        </w:rPr>
        <w:t>Salis</w:t>
      </w:r>
      <w:r>
        <w:t>（</w:t>
      </w:r>
      <w:r>
        <w:rPr>
          <w:rFonts w:ascii="Times New Roman" w:eastAsia="宋体"/>
        </w:rPr>
        <w:t>2008</w:t>
      </w:r>
      <w:r>
        <w:t>）</w:t>
      </w:r>
      <w:r>
        <w:t>以斯洛文尼亚为例从</w:t>
      </w:r>
      <w:r>
        <w:t>反面</w:t>
      </w:r>
      <w:r>
        <w:t>检验了这个假设，作为一个在上世纪九十年代转型成功的经济体，斯洛文尼亚的制造业传统上有较好的技术基础和生产能力，文章选取制造业为研究样本，从平均意义</w:t>
      </w:r>
      <w:r>
        <w:t>上未发现外资并购产生技术溢出的证据</w:t>
      </w:r>
      <w:r>
        <w:t>（</w:t>
      </w:r>
      <w:r>
        <w:rPr>
          <w:spacing w:val="-2"/>
        </w:rPr>
        <w:t>外资并购未显著提高目标企业</w:t>
      </w:r>
      <w:r>
        <w:rPr>
          <w:rFonts w:ascii="Times New Roman" w:eastAsia="宋体"/>
          <w:w w:val="99"/>
        </w:rPr>
        <w:t>T</w:t>
      </w:r>
      <w:r>
        <w:rPr>
          <w:rFonts w:ascii="Times New Roman" w:eastAsia="宋体"/>
          <w:spacing w:val="-1"/>
          <w:w w:val="99"/>
        </w:rPr>
        <w:t>F</w:t>
      </w:r>
      <w:r>
        <w:rPr>
          <w:rFonts w:ascii="Times New Roman" w:eastAsia="宋体"/>
          <w:w w:val="99"/>
        </w:rPr>
        <w:t>P</w:t>
      </w:r>
      <w:r>
        <w:t>）</w:t>
      </w:r>
      <w:r>
        <w:t>，</w:t>
      </w:r>
      <w:r>
        <w:t>与另一篇有关斯洛文尼亚制造业所有权变更为外资的研究</w:t>
      </w:r>
      <w:r>
        <w:t>（</w:t>
      </w:r>
      <w:r>
        <w:rPr>
          <w:rFonts w:ascii="Times New Roman" w:eastAsia="宋体"/>
        </w:rPr>
        <w:t>Orazem &amp; </w:t>
      </w:r>
      <w:r>
        <w:rPr>
          <w:rFonts w:ascii="Times New Roman" w:eastAsia="宋体"/>
          <w:spacing w:val="-2"/>
        </w:rPr>
        <w:t>Vodopivec, </w:t>
      </w:r>
      <w:r>
        <w:rPr>
          <w:rFonts w:ascii="Times New Roman" w:eastAsia="宋体"/>
        </w:rPr>
        <w:t>2004</w:t>
      </w:r>
      <w:r>
        <w:t>）</w:t>
      </w:r>
      <w:r>
        <w:t>结果相似。</w:t>
      </w:r>
      <w:r>
        <w:rPr>
          <w:rFonts w:ascii="Times New Roman" w:eastAsia="宋体"/>
        </w:rPr>
        <w:t>Arnold &amp; Javorcik</w:t>
      </w:r>
      <w:r>
        <w:t>（</w:t>
      </w:r>
      <w:r>
        <w:rPr>
          <w:rFonts w:ascii="Times New Roman" w:eastAsia="宋体"/>
        </w:rPr>
        <w:t>2009</w:t>
      </w:r>
      <w:r>
        <w:t>）</w:t>
      </w:r>
      <w:r>
        <w:t>对印度尼西亚制造业的研究再次从</w:t>
      </w:r>
      <w:r>
        <w:t>正面</w:t>
      </w:r>
      <w:r>
        <w:t>验证了上述假设，这也是相关文献领域中少见的直接基于发展中国家为东道国的研究。文章利用印尼制造业企业层面的面板数据，采用倾向性评分匹配</w:t>
      </w:r>
      <w:r>
        <w:t>（</w:t>
      </w:r>
      <w:r>
        <w:rPr>
          <w:rFonts w:ascii="Times New Roman" w:eastAsia="宋体"/>
        </w:rPr>
        <w:t>PSM</w:t>
      </w:r>
      <w:r>
        <w:t>）</w:t>
      </w:r>
      <w:r>
        <w:t>和双重差分</w:t>
      </w:r>
      <w:r>
        <w:t>（</w:t>
      </w:r>
      <w:r>
        <w:rPr>
          <w:rFonts w:ascii="Times New Roman" w:eastAsia="宋体"/>
        </w:rPr>
        <w:t>DID</w:t>
      </w:r>
      <w:r>
        <w:t>）</w:t>
      </w:r>
      <w:r>
        <w:t xml:space="preserve">相结合的估计方法以克服外资并购内生性问题。结果发现，外资并购显著提高了目标企业的生产效率，并购三年后目标企业生产效率较控制组企业高出</w:t>
      </w:r>
      <w:r>
        <w:rPr>
          <w:rFonts w:ascii="Times New Roman" w:eastAsia="宋体"/>
        </w:rPr>
        <w:t>13</w:t>
      </w:r>
      <w:r>
        <w:rPr>
          <w:rFonts w:ascii="Times New Roman" w:eastAsia="宋体"/>
        </w:rPr>
        <w:t>.</w:t>
      </w:r>
      <w:r>
        <w:rPr>
          <w:rFonts w:ascii="Times New Roman" w:eastAsia="宋体"/>
        </w:rPr>
        <w:t>5%</w:t>
      </w:r>
      <w:r>
        <w:t>，此外，外资对目标企业的成功重</w:t>
      </w:r>
      <w:r>
        <w:t>组是生产效率提高的关键，这在目标企业不断提高的资产投资规模、员工数量、工资水平和进出口额等方面都有所体现。作为稳健性检验的一部分，文章将外资所有权并购替换为外资私有化</w:t>
      </w:r>
      <w:r>
        <w:t>（</w:t>
      </w:r>
      <w:r>
        <w:rPr>
          <w:spacing w:val="-3"/>
        </w:rPr>
        <w:t>即以完全控股和股本退出流通市场为目标</w:t>
      </w:r>
      <w:r>
        <w:t>）</w:t>
      </w:r>
      <w:r>
        <w:t>，得到与上述相似的结论，再次证实文章结论的可靠性。</w:t>
      </w:r>
    </w:p>
    <w:p w:rsidR="0018722C">
      <w:pPr>
        <w:topLinePunct/>
      </w:pPr>
      <w:r>
        <w:t>然而，“技术缺口导致技术转移”的假设也受到部分经验研究的挑战，例如</w:t>
      </w:r>
      <w:r>
        <w:t>有关</w:t>
      </w:r>
      <w:r>
        <w:rPr>
          <w:rFonts w:ascii="Times New Roman" w:hAnsi="Times New Roman" w:eastAsia="宋体"/>
        </w:rPr>
        <w:t>F</w:t>
      </w:r>
      <w:r>
        <w:rPr>
          <w:rFonts w:ascii="Times New Roman" w:hAnsi="Times New Roman" w:eastAsia="宋体"/>
        </w:rPr>
        <w:t>D</w:t>
      </w:r>
      <w:r>
        <w:rPr>
          <w:rFonts w:ascii="Times New Roman" w:hAnsi="Times New Roman" w:eastAsia="宋体"/>
        </w:rPr>
        <w:t>I</w:t>
      </w:r>
      <w:r>
        <w:t>技术溢出</w:t>
      </w:r>
      <w:r>
        <w:t>（</w:t>
      </w:r>
      <w:r>
        <w:rPr>
          <w:w w:val="99"/>
        </w:rPr>
        <w:t>间接效应</w:t>
      </w:r>
      <w:r>
        <w:t>）</w:t>
      </w:r>
      <w:r>
        <w:t>的研究</w:t>
      </w:r>
      <w:r>
        <w:rPr>
          <w:rFonts w:ascii="Times New Roman" w:hAnsi="Times New Roman" w:eastAsia="宋体"/>
        </w:rPr>
        <w:t>Gl</w:t>
      </w:r>
      <w:r>
        <w:rPr>
          <w:rFonts w:ascii="Times New Roman" w:hAnsi="Times New Roman" w:eastAsia="宋体"/>
        </w:rPr>
        <w:t>a</w:t>
      </w:r>
      <w:r>
        <w:rPr>
          <w:rFonts w:ascii="Times New Roman" w:hAnsi="Times New Roman" w:eastAsia="宋体"/>
        </w:rPr>
        <w:t>ss</w:t>
      </w:r>
      <w:r w:rsidR="001852F3">
        <w:rPr>
          <w:rFonts w:ascii="Times New Roman" w:hAnsi="Times New Roman" w:eastAsia="宋体"/>
        </w:rPr>
        <w:t xml:space="preserve"> &amp;</w:t>
      </w:r>
      <w:r w:rsidR="001852F3">
        <w:rPr>
          <w:rFonts w:ascii="Times New Roman" w:hAnsi="Times New Roman" w:eastAsia="宋体"/>
        </w:rPr>
        <w:t xml:space="preserve"> </w:t>
      </w:r>
      <w:r>
        <w:rPr>
          <w:rFonts w:ascii="Times New Roman" w:hAnsi="Times New Roman" w:eastAsia="宋体"/>
        </w:rPr>
        <w:t>S</w:t>
      </w:r>
      <w:r>
        <w:rPr>
          <w:rFonts w:ascii="Times New Roman" w:hAnsi="Times New Roman" w:eastAsia="宋体"/>
        </w:rPr>
        <w:t>a</w:t>
      </w:r>
      <w:r>
        <w:rPr>
          <w:rFonts w:ascii="Times New Roman" w:hAnsi="Times New Roman" w:eastAsia="宋体"/>
        </w:rPr>
        <w:t>g</w:t>
      </w:r>
      <w:r>
        <w:rPr>
          <w:rFonts w:ascii="Times New Roman" w:hAnsi="Times New Roman" w:eastAsia="宋体"/>
        </w:rPr>
        <w:t>g</w:t>
      </w:r>
      <w:r>
        <w:rPr>
          <w:rFonts w:ascii="Times New Roman" w:hAnsi="Times New Roman" w:eastAsia="宋体"/>
        </w:rPr>
        <w:t>i</w:t>
      </w:r>
      <w:r>
        <w:t>（</w:t>
      </w:r>
      <w:r>
        <w:rPr>
          <w:rFonts w:ascii="Times New Roman" w:hAnsi="Times New Roman" w:eastAsia="宋体"/>
        </w:rPr>
        <w:t>1998</w:t>
      </w:r>
      <w:r>
        <w:t>）</w:t>
      </w:r>
      <w:r>
        <w:t>，以及与本文联</w:t>
      </w:r>
      <w:r>
        <w:t>系紧密的外资并购</w:t>
      </w:r>
      <w:r>
        <w:t>（</w:t>
      </w:r>
      <w:r>
        <w:rPr>
          <w:spacing w:val="0"/>
        </w:rPr>
        <w:t>直接效应</w:t>
      </w:r>
      <w:r>
        <w:t>）</w:t>
      </w:r>
      <w:r>
        <w:t>的研究</w:t>
      </w:r>
      <w:r>
        <w:rPr>
          <w:rFonts w:ascii="Times New Roman" w:hAnsi="Times New Roman" w:eastAsia="宋体"/>
        </w:rPr>
        <w:t>K</w:t>
      </w:r>
      <w:r>
        <w:rPr>
          <w:rFonts w:ascii="Times New Roman" w:hAnsi="Times New Roman" w:eastAsia="宋体"/>
        </w:rPr>
        <w:t>a</w:t>
      </w:r>
      <w:r>
        <w:rPr>
          <w:rFonts w:ascii="Times New Roman" w:hAnsi="Times New Roman" w:eastAsia="宋体"/>
        </w:rPr>
        <w:t>r</w:t>
      </w:r>
      <w:r>
        <w:rPr>
          <w:rFonts w:ascii="Times New Roman" w:hAnsi="Times New Roman" w:eastAsia="宋体"/>
        </w:rPr>
        <w:t>p</w:t>
      </w:r>
      <w:r>
        <w:rPr>
          <w:rFonts w:ascii="Times New Roman" w:hAnsi="Times New Roman" w:eastAsia="宋体"/>
        </w:rPr>
        <w:t>a</w:t>
      </w:r>
      <w:r>
        <w:rPr>
          <w:rFonts w:ascii="Times New Roman" w:hAnsi="Times New Roman" w:eastAsia="宋体"/>
        </w:rPr>
        <w:t>t</w:t>
      </w:r>
      <w:r>
        <w:rPr>
          <w:rFonts w:ascii="Times New Roman" w:hAnsi="Times New Roman" w:eastAsia="宋体"/>
        </w:rPr>
        <w:t>y</w:t>
      </w:r>
      <w:r>
        <w:rPr>
          <w:spacing w:val="2"/>
        </w:rPr>
        <w:t>(</w:t>
      </w:r>
      <w:r>
        <w:rPr>
          <w:rFonts w:ascii="Times New Roman" w:hAnsi="Times New Roman" w:eastAsia="宋体"/>
        </w:rPr>
        <w:t>200</w:t>
      </w:r>
      <w:r>
        <w:rPr>
          <w:rFonts w:ascii="Times New Roman" w:hAnsi="Times New Roman" w:eastAsia="宋体"/>
          <w:spacing w:val="3"/>
        </w:rPr>
        <w:t>7</w:t>
      </w:r>
      <w:r>
        <w:rPr>
          <w:spacing w:val="-58"/>
        </w:rPr>
        <w:t>)</w:t>
      </w:r>
      <w:r>
        <w:t>、</w:t>
      </w:r>
      <w:r>
        <w:rPr>
          <w:rFonts w:ascii="Times New Roman" w:hAnsi="Times New Roman" w:eastAsia="宋体"/>
        </w:rPr>
        <w:t>B</w:t>
      </w:r>
      <w:r>
        <w:rPr>
          <w:rFonts w:ascii="Times New Roman" w:hAnsi="Times New Roman" w:eastAsia="宋体"/>
        </w:rPr>
        <w:t>a</w:t>
      </w:r>
      <w:r>
        <w:rPr>
          <w:rFonts w:ascii="Times New Roman" w:hAnsi="Times New Roman" w:eastAsia="宋体"/>
        </w:rPr>
        <w:t>ndi</w:t>
      </w:r>
      <w:r>
        <w:rPr>
          <w:rFonts w:ascii="Times New Roman" w:hAnsi="Times New Roman" w:eastAsia="宋体"/>
        </w:rPr>
        <w:t>c</w:t>
      </w:r>
      <w:r>
        <w:rPr>
          <w:rFonts w:ascii="Times New Roman" w:hAnsi="Times New Roman" w:eastAsia="宋体"/>
        </w:rPr>
        <w:t>k</w:t>
      </w:r>
      <w:r>
        <w:t>（</w:t>
      </w:r>
      <w:r>
        <w:rPr>
          <w:rFonts w:ascii="Times New Roman" w:hAnsi="Times New Roman" w:eastAsia="宋体"/>
        </w:rPr>
        <w:t>20</w:t>
      </w:r>
      <w:r>
        <w:rPr>
          <w:rFonts w:ascii="Times New Roman" w:hAnsi="Times New Roman" w:eastAsia="宋体"/>
          <w:spacing w:val="-5"/>
        </w:rPr>
        <w:t>1</w:t>
      </w:r>
      <w:r>
        <w:rPr>
          <w:rFonts w:ascii="Times New Roman" w:hAnsi="Times New Roman" w:eastAsia="宋体"/>
          <w:spacing w:val="2"/>
        </w:rPr>
        <w:t>1</w:t>
      </w:r>
      <w:r>
        <w:t>）</w:t>
      </w:r>
      <w:r>
        <w:t>和</w:t>
      </w:r>
      <w:r>
        <w:rPr>
          <w:rFonts w:ascii="Times New Roman" w:hAnsi="Times New Roman" w:eastAsia="宋体"/>
        </w:rPr>
        <w:t>B</w:t>
      </w:r>
      <w:r>
        <w:rPr>
          <w:rFonts w:ascii="Times New Roman" w:hAnsi="Times New Roman" w:eastAsia="宋体"/>
        </w:rPr>
        <w:t>e</w:t>
      </w:r>
      <w:r>
        <w:rPr>
          <w:rFonts w:ascii="Times New Roman" w:hAnsi="Times New Roman" w:eastAsia="宋体"/>
        </w:rPr>
        <w:t>rt</w:t>
      </w:r>
      <w:r>
        <w:rPr>
          <w:rFonts w:ascii="Times New Roman" w:hAnsi="Times New Roman" w:eastAsia="宋体"/>
        </w:rPr>
        <w:t>r</w:t>
      </w:r>
      <w:r>
        <w:rPr>
          <w:rFonts w:ascii="Times New Roman" w:hAnsi="Times New Roman" w:eastAsia="宋体"/>
        </w:rPr>
        <w:t>a</w:t>
      </w:r>
      <w:r>
        <w:rPr>
          <w:rFonts w:ascii="Times New Roman" w:hAnsi="Times New Roman" w:eastAsia="宋体"/>
        </w:rPr>
        <w:t>nd </w:t>
      </w:r>
      <w:r>
        <w:rPr>
          <w:rFonts w:ascii="Times New Roman" w:hAnsi="Times New Roman" w:eastAsia="宋体"/>
        </w:rPr>
        <w:t>a</w:t>
      </w:r>
      <w:r>
        <w:rPr>
          <w:rFonts w:ascii="Times New Roman" w:hAnsi="Times New Roman" w:eastAsia="宋体"/>
        </w:rPr>
        <w:t>nd </w:t>
      </w:r>
      <w:r>
        <w:rPr>
          <w:rFonts w:ascii="Times New Roman" w:hAnsi="Times New Roman" w:eastAsia="宋体"/>
        </w:rPr>
        <w:t>Z</w:t>
      </w:r>
      <w:r>
        <w:rPr>
          <w:rFonts w:ascii="Times New Roman" w:hAnsi="Times New Roman" w:eastAsia="宋体"/>
        </w:rPr>
        <w:t>itouna</w:t>
      </w:r>
      <w:r>
        <w:t>（</w:t>
      </w:r>
      <w:r>
        <w:rPr>
          <w:rFonts w:ascii="Times New Roman" w:hAnsi="Times New Roman" w:eastAsia="宋体"/>
          <w:spacing w:val="0"/>
        </w:rPr>
        <w:t>2</w:t>
      </w:r>
      <w:r>
        <w:rPr>
          <w:rFonts w:ascii="Times New Roman" w:hAnsi="Times New Roman" w:eastAsia="宋体"/>
        </w:rPr>
        <w:t>008</w:t>
      </w:r>
      <w:r>
        <w:t>）</w:t>
      </w:r>
      <w:r>
        <w:t>。后三篇论文分别以瑞典和法国为东道国，探讨制造业外资并购对目标企业生产效率</w:t>
      </w:r>
      <w:r>
        <w:t>（</w:t>
      </w:r>
      <w:r>
        <w:t>以及工资、利润水平等</w:t>
      </w:r>
      <w:r>
        <w:t>）</w:t>
      </w:r>
      <w:r>
        <w:t>的影响，方法上都采用了倾向性评分匹配</w:t>
      </w:r>
      <w:r>
        <w:t>（</w:t>
      </w:r>
      <w:r>
        <w:rPr>
          <w:rFonts w:ascii="Times New Roman" w:hAnsi="Times New Roman" w:eastAsia="宋体"/>
        </w:rPr>
        <w:t>PSM</w:t>
      </w:r>
      <w:r>
        <w:t>）</w:t>
      </w:r>
      <w:r>
        <w:t>和双重差分</w:t>
      </w:r>
      <w:r>
        <w:t>（</w:t>
      </w:r>
      <w:r>
        <w:rPr>
          <w:rFonts w:ascii="Times New Roman" w:hAnsi="Times New Roman" w:eastAsia="宋体"/>
        </w:rPr>
        <w:t>DID</w:t>
      </w:r>
      <w:r>
        <w:t>）</w:t>
      </w:r>
      <w:r>
        <w:t>相结合的估计方法以克服外资并购内生性，且从整体或局部的角度都找到了外资并购提高目标企业生</w:t>
      </w:r>
      <w:r>
        <w:t>产效率的证据。鉴于所研究东道国均为传统的制造业发达国家</w:t>
      </w:r>
      <w:r>
        <w:t>，“技术缺口导致技术转移”的假设难以解释发生在上述技术缺口小甚至无缺口国家的效率改进和技术转移。因此，</w:t>
      </w:r>
      <w:r>
        <w:rPr>
          <w:rFonts w:ascii="Times New Roman" w:hAnsi="Times New Roman" w:eastAsia="宋体"/>
        </w:rPr>
        <w:t>Glass</w:t>
      </w:r>
      <w:r>
        <w:rPr>
          <w:rFonts w:ascii="Times New Roman" w:hAnsi="Times New Roman" w:eastAsia="宋体"/>
        </w:rPr>
        <w:t> </w:t>
      </w:r>
      <w:r>
        <w:rPr>
          <w:rFonts w:ascii="Times New Roman" w:hAnsi="Times New Roman" w:eastAsia="宋体"/>
        </w:rPr>
        <w:t>&amp; Saggi</w:t>
      </w:r>
      <w:r>
        <w:t>（</w:t>
      </w:r>
      <w:r>
        <w:rPr>
          <w:rFonts w:ascii="Times New Roman" w:hAnsi="Times New Roman" w:eastAsia="宋体"/>
        </w:rPr>
        <w:t>1998</w:t>
      </w:r>
      <w:r>
        <w:t>）</w:t>
      </w:r>
      <w:r>
        <w:t>等提出了一个对立的假设，即仅当技术输出国与接收国的技术缺口较小，接收国有足够的能力吸收外来的技术转入时，技术转移才会显著地发生</w:t>
      </w:r>
      <w:r>
        <w:t>（</w:t>
      </w:r>
      <w:r>
        <w:t>以下简称“技术吸收能力决定技术转移”假设</w:t>
      </w:r>
      <w:r>
        <w:t>）</w:t>
      </w:r>
      <w:r>
        <w:t>。针对上述截然相反的假设，值得深入探讨的问题是，基于中国现有的技术基础和吸收能力，外资来华并购是否会显著地改进目标企业的生产效率？本质上这更是一个有待检验的实证问题。一个合理的逻辑推断是，在控制了外资并购的内生性后，由于技术存量的巨大差异和技术转移的边际效果较大，显著存在由发达国家向发展中国家通过并购方式发生的技术转移；而发达国家之间</w:t>
      </w:r>
      <w:r>
        <w:t>通</w:t>
      </w:r>
    </w:p>
    <w:p w:rsidR="0018722C">
      <w:pPr>
        <w:topLinePunct/>
      </w:pPr>
      <w:r>
        <w:t>过并购方式产生的技术扩散更多取决于并购接收方</w:t>
      </w:r>
      <w:r>
        <w:t>（</w:t>
      </w:r>
      <w:r>
        <w:t>企业或国家</w:t>
      </w:r>
      <w:r>
        <w:t>）</w:t>
      </w:r>
      <w:r>
        <w:t>的吸收能力。此外，几乎不存在逆向的技术转移，即不存在由发展中国家向发达国家的技术</w:t>
      </w:r>
      <w:r>
        <w:t>扩散，这在</w:t>
      </w:r>
      <w:r>
        <w:rPr>
          <w:rFonts w:ascii="Times New Roman" w:hAnsi="Times New Roman" w:eastAsia="Times New Roman"/>
        </w:rPr>
        <w:t>Chen</w:t>
      </w:r>
      <w:r>
        <w:t>（</w:t>
      </w:r>
      <w:r>
        <w:rPr>
          <w:rFonts w:ascii="Times New Roman" w:hAnsi="Times New Roman" w:eastAsia="Times New Roman"/>
          <w:spacing w:val="-2"/>
        </w:rPr>
        <w:t>2011</w:t>
      </w:r>
      <w:r>
        <w:t>）</w:t>
      </w:r>
      <w:r>
        <w:t>一文中得到了系统地验证：通过美国上市公司的面板数据和倾向性评分匹配</w:t>
      </w:r>
      <w:r>
        <w:t>（</w:t>
      </w:r>
      <w:r>
        <w:rPr>
          <w:rFonts w:ascii="Times New Roman" w:hAnsi="Times New Roman" w:eastAsia="Times New Roman"/>
        </w:rPr>
        <w:t>PSM</w:t>
      </w:r>
      <w:r>
        <w:t>）</w:t>
      </w:r>
      <w:r>
        <w:t>结合双重差分</w:t>
      </w:r>
      <w:r>
        <w:t>（</w:t>
      </w:r>
      <w:r>
        <w:rPr>
          <w:rFonts w:ascii="Times New Roman" w:hAnsi="Times New Roman" w:eastAsia="Times New Roman"/>
        </w:rPr>
        <w:t>DID</w:t>
      </w:r>
      <w:r>
        <w:t>）</w:t>
      </w:r>
      <w:r>
        <w:t>的估计方法发现，来自</w:t>
      </w:r>
      <w:r>
        <w:t>工业化发达国家的并购在三年后较美国本土并购提高目标企业劳动生产率</w:t>
      </w:r>
      <w:r>
        <w:rPr>
          <w:rFonts w:ascii="Times New Roman" w:hAnsi="Times New Roman" w:eastAsia="Times New Roman"/>
        </w:rPr>
        <w:t>13</w:t>
      </w:r>
      <w:r>
        <w:t>个百分点，但来自发展中国家的并购则较美国本土并购降低了劳动生产率，由</w:t>
      </w:r>
      <w:r>
        <w:t>此说明了来自不同国别背景的跨国并购的“来源国效应”。在本文背景中，基于</w:t>
      </w:r>
      <w:r>
        <w:t>研究对象国</w:t>
      </w:r>
      <w:r>
        <w:t>（</w:t>
      </w:r>
      <w:r>
        <w:t>中国</w:t>
      </w:r>
      <w:r>
        <w:t>）</w:t>
      </w:r>
      <w:r>
        <w:t>的经济发展阶段和技术存量基础，我们预期存在显著的“来</w:t>
      </w:r>
      <w:r>
        <w:t>源国效应”，来自发达国家的并购会更显著地改进目标企业的生产效率、促进技</w:t>
      </w:r>
      <w:r>
        <w:t>术转移和扩散。</w:t>
      </w:r>
    </w:p>
    <w:p w:rsidR="0018722C">
      <w:pPr>
        <w:topLinePunct/>
      </w:pPr>
      <w:r>
        <w:t>总结上述经验研究，可以看出：第一，几乎所有的研究都集中在以发达国家为东道国的情形，几乎没有关于发展中国家的研究</w:t>
      </w:r>
      <w:r>
        <w:t>（</w:t>
      </w:r>
      <w:r>
        <w:t>唯一例外是</w:t>
      </w:r>
      <w:r>
        <w:rPr>
          <w:rFonts w:ascii="Times New Roman" w:eastAsia="Times New Roman"/>
        </w:rPr>
        <w:t>Arnold</w:t>
      </w:r>
      <w:r>
        <w:rPr>
          <w:rFonts w:ascii="Times New Roman" w:eastAsia="Times New Roman"/>
        </w:rPr>
        <w:t> </w:t>
      </w:r>
      <w:r>
        <w:rPr>
          <w:rFonts w:ascii="Times New Roman" w:eastAsia="Times New Roman"/>
        </w:rPr>
        <w:t>an</w:t>
      </w:r>
      <w:r>
        <w:rPr>
          <w:rFonts w:ascii="Times New Roman" w:eastAsia="Times New Roman"/>
        </w:rPr>
        <w:t>d</w:t>
      </w:r>
    </w:p>
    <w:p w:rsidR="0018722C">
      <w:pPr>
        <w:topLinePunct/>
      </w:pPr>
      <w:r>
        <w:rPr>
          <w:rFonts w:ascii="Times New Roman" w:hAnsi="Times New Roman" w:eastAsia="Times New Roman"/>
        </w:rPr>
        <w:t>Javorcik</w:t>
      </w:r>
      <w:r>
        <w:t>（</w:t>
      </w:r>
      <w:r>
        <w:rPr>
          <w:rFonts w:ascii="Times New Roman" w:hAnsi="Times New Roman" w:eastAsia="Times New Roman"/>
        </w:rPr>
        <w:t>2009</w:t>
      </w:r>
      <w:r>
        <w:t>）</w:t>
      </w:r>
      <w:r>
        <w:t>关于印度尼西亚的研究</w:t>
      </w:r>
      <w:r>
        <w:t>）</w:t>
      </w:r>
      <w:r>
        <w:t>。由于发展中国家和发达国家之间本质的不同，关于发达国家的研究结论不可能完全一般化到发展中国家，尤其是现有文献对发达国家的研究结论尚未达成一般性的结论。第二，目前国际经济学文献中，完全没有关于中国的研究。研究关于中国的跨国并购，无论从国际学术研究的完整性还是从对中国国家政策、企业策略的角度来看，都是非常必</w:t>
      </w:r>
      <w:r>
        <w:t>要的，因而亟需基于中国的实际情况进行定量研究和客观评价。第三，基于“技</w:t>
      </w:r>
      <w:r>
        <w:t>术缺口导致技术转移”的经典假设，发达国家与发展中国家间具有技术存量的巨大差异和缺口，技术转移的边际效果大，因而推断发达国家跨国公司在发展中国家开展的并购存在较显著的技术转移和扩散效果，且来自不同国别背景的并购存在显著的“来源国效应”和异质性。第四，从相关经验文献的发展脉络来看，外资并购的内生性问题逐渐受到重视，较普遍地采用了倾向性评分匹</w:t>
      </w:r>
      <w:r>
        <w:t>配</w:t>
      </w:r>
    </w:p>
    <w:p w:rsidR="0018722C">
      <w:pPr>
        <w:topLinePunct/>
      </w:pPr>
      <w:r>
        <w:t>（</w:t>
      </w:r>
      <w:r>
        <w:rPr>
          <w:rFonts w:ascii="Times New Roman" w:hAnsi="Times New Roman" w:eastAsia="Times New Roman"/>
        </w:rPr>
        <w:t>PSM</w:t>
      </w:r>
      <w:r>
        <w:t>）</w:t>
      </w:r>
      <w:r>
        <w:t>结合双重差分</w:t>
      </w:r>
      <w:r>
        <w:t>（</w:t>
      </w:r>
      <w:r>
        <w:rPr>
          <w:rFonts w:ascii="Times New Roman" w:hAnsi="Times New Roman" w:eastAsia="Times New Roman"/>
        </w:rPr>
        <w:t>DID</w:t>
      </w:r>
      <w:r>
        <w:t>）</w:t>
      </w:r>
      <w:r>
        <w:t>的估计方法。随着计量理论研究地推进，有关克服二元解释变量内生性问题的计量技术逐步在劳动经济学等领域得到运用和推广，其中“</w:t>
      </w:r>
      <w:r>
        <w:rPr>
          <w:rFonts w:ascii="Times New Roman" w:hAnsi="Times New Roman" w:eastAsia="Times New Roman"/>
        </w:rPr>
        <w:t>PSM &amp; DID</w:t>
      </w:r>
      <w:r>
        <w:t>”逐渐被众多基于社会观测数据</w:t>
      </w:r>
      <w:r>
        <w:t>（</w:t>
      </w:r>
      <w:r>
        <w:rPr>
          <w:rFonts w:ascii="Times New Roman" w:hAnsi="Times New Roman" w:eastAsia="Times New Roman"/>
        </w:rPr>
        <w:t>observational data</w:t>
      </w:r>
      <w:r>
        <w:t>）</w:t>
      </w:r>
      <w:r w:rsidR="001852F3">
        <w:t xml:space="preserve">的研究证实为较稳健和可靠的估计方法</w:t>
      </w:r>
      <w:r>
        <w:rPr>
          <w:rFonts w:ascii="Times New Roman" w:hAnsi="Times New Roman" w:eastAsia="Times New Roman"/>
        </w:rPr>
        <w:t>11</w:t>
      </w:r>
      <w:r>
        <w:t>，遂成为国际学术界共识的有效估计方法之一。第五，经验研究完全针对外资并购的直接效应，即对目标企业的经济效果，几乎没有探讨对东道国其他内资企业间接效益</w:t>
      </w:r>
      <w:r>
        <w:t>（</w:t>
      </w:r>
      <w:r>
        <w:t>或溢出效应</w:t>
      </w:r>
      <w:r>
        <w:t>）</w:t>
      </w:r>
      <w:r>
        <w:t>的研究。</w:t>
      </w:r>
    </w:p>
    <w:p w:rsidR="0018722C">
      <w:pPr>
        <w:pStyle w:val="Heading3"/>
        <w:topLinePunct/>
        <w:ind w:left="200" w:hangingChars="200" w:hanging="200"/>
      </w:pPr>
      <w:bookmarkStart w:id="59549" w:name="_Toc68659549"/>
      <w:bookmarkStart w:name="_bookmark19" w:id="29"/>
      <w:bookmarkEnd w:id="29"/>
      <w:r>
        <w:t>2.1.2</w:t>
      </w:r>
      <w:r>
        <w:t xml:space="preserve"> </w:t>
      </w:r>
      <w:bookmarkStart w:name="_bookmark19" w:id="30"/>
      <w:bookmarkEnd w:id="30"/>
      <w:r>
        <w:t>跨国并购与东道国福利</w:t>
      </w:r>
      <w:bookmarkEnd w:id="59549"/>
    </w:p>
    <w:p w:rsidR="0018722C">
      <w:pPr>
        <w:pStyle w:val="aff7"/>
        <w:topLinePunct/>
      </w:pPr>
      <w:r>
        <w:pict>
          <v:line style="position:absolute;mso-position-horizontal-relative:page;mso-position-vertical-relative:paragraph;z-index:1960;mso-wrap-distance-left:0;mso-wrap-distance-right:0" from="89.903999pt,16.679197pt" to="233.923999pt,16.679197pt" stroked="true" strokeweight=".47998pt" strokecolor="#000000">
            <v:stroke dashstyle="solid"/>
            <w10:wrap type="topAndBottom"/>
          </v:line>
        </w:pict>
      </w:r>
    </w:p>
    <w:p w:rsidR="0018722C">
      <w:pPr>
        <w:topLinePunct/>
      </w:pPr>
      <w:r>
        <w:rPr>
          <w:rFonts w:cstheme="minorBidi" w:hAnsiTheme="minorHAnsi" w:eastAsiaTheme="minorHAnsi" w:asciiTheme="minorHAnsi" w:ascii="Times New Roman" w:hAnsi="Times New Roman" w:eastAsia="Times New Roman"/>
        </w:rPr>
        <w:t>11</w:t>
      </w:r>
      <w:r w:rsidR="001852F3">
        <w:rPr>
          <w:rFonts w:cstheme="minorBidi" w:hAnsiTheme="minorHAnsi" w:eastAsiaTheme="minorHAnsi" w:asciiTheme="minorHAnsi" w:ascii="Times New Roman" w:hAnsi="Times New Roman" w:eastAsia="Times New Roman"/>
        </w:rPr>
        <w:t xml:space="preserve">  </w:t>
      </w:r>
      <w:r>
        <w:rPr>
          <w:rFonts w:cstheme="minorBidi" w:hAnsiTheme="minorHAnsi" w:eastAsiaTheme="minorHAnsi" w:asciiTheme="minorHAnsi"/>
        </w:rPr>
        <w:t>例如</w:t>
      </w:r>
      <w:r>
        <w:rPr>
          <w:rFonts w:ascii="Times New Roman" w:hAnsi="Times New Roman" w:eastAsia="Times New Roman" w:cstheme="minorBidi"/>
        </w:rPr>
        <w:t>H</w:t>
      </w:r>
      <w:r>
        <w:rPr>
          <w:rFonts w:ascii="Times New Roman" w:hAnsi="Times New Roman" w:eastAsia="Times New Roman" w:cstheme="minorBidi"/>
        </w:rPr>
        <w:t>e</w:t>
      </w:r>
      <w:r>
        <w:rPr>
          <w:rFonts w:ascii="Times New Roman" w:hAnsi="Times New Roman" w:eastAsia="Times New Roman" w:cstheme="minorBidi"/>
        </w:rPr>
        <w:t>c</w:t>
      </w:r>
      <w:r>
        <w:rPr>
          <w:rFonts w:ascii="Times New Roman" w:hAnsi="Times New Roman" w:eastAsia="Times New Roman" w:cstheme="minorBidi"/>
        </w:rPr>
        <w:t>k</w:t>
      </w:r>
      <w:r>
        <w:rPr>
          <w:rFonts w:ascii="Times New Roman" w:hAnsi="Times New Roman" w:eastAsia="Times New Roman" w:cstheme="minorBidi"/>
        </w:rPr>
        <w:t>m</w:t>
      </w:r>
      <w:r>
        <w:rPr>
          <w:rFonts w:ascii="Times New Roman" w:hAnsi="Times New Roman" w:eastAsia="Times New Roman" w:cstheme="minorBidi"/>
        </w:rPr>
        <w:t>a</w:t>
      </w:r>
      <w:r>
        <w:rPr>
          <w:rFonts w:ascii="Times New Roman" w:hAnsi="Times New Roman" w:eastAsia="Times New Roman" w:cstheme="minorBidi"/>
        </w:rPr>
        <w:t>n </w:t>
      </w:r>
      <w:r>
        <w:rPr>
          <w:rFonts w:ascii="Times New Roman" w:hAnsi="Times New Roman" w:eastAsia="Times New Roman" w:cstheme="minorBidi"/>
        </w:rPr>
        <w:t>e</w:t>
      </w:r>
      <w:r>
        <w:rPr>
          <w:rFonts w:ascii="Times New Roman" w:hAnsi="Times New Roman" w:eastAsia="Times New Roman" w:cstheme="minorBidi"/>
        </w:rPr>
        <w:t>t </w:t>
      </w:r>
      <w:r>
        <w:rPr>
          <w:rFonts w:ascii="Times New Roman" w:hAnsi="Times New Roman" w:eastAsia="Times New Roman" w:cstheme="minorBidi"/>
        </w:rPr>
        <w:t>a</w:t>
      </w:r>
      <w:r>
        <w:rPr>
          <w:rFonts w:ascii="Times New Roman" w:hAnsi="Times New Roman" w:eastAsia="Times New Roman" w:cstheme="minorBidi"/>
        </w:rPr>
        <w:t>l</w:t>
      </w:r>
      <w:r>
        <w:rPr>
          <w:rFonts w:ascii="Times New Roman" w:hAnsi="Times New Roman" w:eastAsia="Times New Roman" w:cstheme="minorBidi"/>
        </w:rPr>
        <w:t>.</w:t>
      </w:r>
      <w:r>
        <w:rPr>
          <w:rFonts w:cstheme="minorBidi" w:hAnsiTheme="minorHAnsi" w:eastAsiaTheme="minorHAnsi" w:asciiTheme="minorHAnsi"/>
        </w:rPr>
        <w:t>（</w:t>
      </w:r>
      <w:r>
        <w:rPr>
          <w:kern w:val="2"/>
          <w:szCs w:val="22"/>
          <w:rFonts w:ascii="Times New Roman" w:hAnsi="Times New Roman" w:eastAsia="Times New Roman" w:cstheme="minorBidi"/>
          <w:spacing w:val="0"/>
          <w:sz w:val="18"/>
        </w:rPr>
        <w:t>1</w:t>
      </w:r>
      <w:r>
        <w:rPr>
          <w:kern w:val="2"/>
          <w:szCs w:val="22"/>
          <w:rFonts w:ascii="Times New Roman" w:hAnsi="Times New Roman" w:eastAsia="Times New Roman" w:cstheme="minorBidi"/>
          <w:spacing w:val="-1"/>
          <w:sz w:val="18"/>
        </w:rPr>
        <w:t>9</w:t>
      </w:r>
      <w:r>
        <w:rPr>
          <w:kern w:val="2"/>
          <w:szCs w:val="22"/>
          <w:rFonts w:ascii="Times New Roman" w:hAnsi="Times New Roman" w:eastAsia="Times New Roman" w:cstheme="minorBidi"/>
          <w:spacing w:val="0"/>
          <w:sz w:val="18"/>
        </w:rPr>
        <w:t>98</w:t>
      </w:r>
      <w:r>
        <w:rPr>
          <w:rFonts w:cstheme="minorBidi" w:hAnsiTheme="minorHAnsi" w:eastAsiaTheme="minorHAnsi" w:asciiTheme="minorHAnsi"/>
        </w:rPr>
        <w:t>）</w:t>
      </w:r>
      <w:r>
        <w:rPr>
          <w:rFonts w:cstheme="minorBidi" w:hAnsiTheme="minorHAnsi" w:eastAsiaTheme="minorHAnsi" w:asciiTheme="minorHAnsi"/>
        </w:rPr>
        <w:t>、</w:t>
      </w:r>
      <w:r>
        <w:rPr>
          <w:rFonts w:ascii="Times New Roman" w:hAnsi="Times New Roman" w:eastAsia="Times New Roman" w:cstheme="minorBidi"/>
        </w:rPr>
        <w:t>Bl</w:t>
      </w:r>
      <w:r>
        <w:rPr>
          <w:rFonts w:ascii="Times New Roman" w:hAnsi="Times New Roman" w:eastAsia="Times New Roman" w:cstheme="minorBidi"/>
        </w:rPr>
        <w:t>u</w:t>
      </w:r>
      <w:r>
        <w:rPr>
          <w:rFonts w:ascii="Times New Roman" w:hAnsi="Times New Roman" w:eastAsia="Times New Roman" w:cstheme="minorBidi"/>
        </w:rPr>
        <w:t>n</w:t>
      </w:r>
      <w:r>
        <w:rPr>
          <w:rFonts w:ascii="Times New Roman" w:hAnsi="Times New Roman" w:eastAsia="Times New Roman" w:cstheme="minorBidi"/>
        </w:rPr>
        <w:t>d</w:t>
      </w:r>
      <w:r>
        <w:rPr>
          <w:rFonts w:ascii="Times New Roman" w:hAnsi="Times New Roman" w:eastAsia="Times New Roman" w:cstheme="minorBidi"/>
        </w:rPr>
        <w:t>e</w:t>
      </w:r>
      <w:r>
        <w:rPr>
          <w:rFonts w:ascii="Times New Roman" w:hAnsi="Times New Roman" w:eastAsia="Times New Roman" w:cstheme="minorBidi"/>
        </w:rPr>
        <w:t>ll &amp; </w:t>
      </w:r>
      <w:r>
        <w:rPr>
          <w:rFonts w:ascii="Times New Roman" w:hAnsi="Times New Roman" w:eastAsia="Times New Roman" w:cstheme="minorBidi"/>
        </w:rPr>
        <w:t>Di</w:t>
      </w:r>
      <w:r>
        <w:rPr>
          <w:rFonts w:ascii="Times New Roman" w:hAnsi="Times New Roman" w:eastAsia="Times New Roman" w:cstheme="minorBidi"/>
        </w:rPr>
        <w:t>a</w:t>
      </w:r>
      <w:r>
        <w:rPr>
          <w:rFonts w:ascii="Times New Roman" w:hAnsi="Times New Roman" w:eastAsia="Times New Roman" w:cstheme="minorBidi"/>
        </w:rPr>
        <w:t>s</w:t>
      </w:r>
      <w:r>
        <w:rPr>
          <w:rFonts w:cstheme="minorBidi" w:hAnsiTheme="minorHAnsi" w:eastAsiaTheme="minorHAnsi" w:asciiTheme="minorHAnsi"/>
          <w:kern w:val="2"/>
          <w:sz w:val="18"/>
        </w:rPr>
        <w:t>(</w:t>
      </w:r>
      <w:r>
        <w:rPr>
          <w:kern w:val="2"/>
          <w:szCs w:val="22"/>
          <w:rFonts w:ascii="Times New Roman" w:hAnsi="Times New Roman" w:eastAsia="Times New Roman" w:cstheme="minorBidi"/>
          <w:spacing w:val="-1"/>
          <w:sz w:val="18"/>
        </w:rPr>
        <w:t>2</w:t>
      </w:r>
      <w:r>
        <w:rPr>
          <w:kern w:val="2"/>
          <w:szCs w:val="22"/>
          <w:rFonts w:ascii="Times New Roman" w:hAnsi="Times New Roman" w:eastAsia="Times New Roman" w:cstheme="minorBidi"/>
          <w:spacing w:val="0"/>
          <w:sz w:val="18"/>
        </w:rPr>
        <w:t>0</w:t>
      </w:r>
      <w:r>
        <w:rPr>
          <w:kern w:val="2"/>
          <w:szCs w:val="22"/>
          <w:rFonts w:ascii="Times New Roman" w:hAnsi="Times New Roman" w:eastAsia="Times New Roman" w:cstheme="minorBidi"/>
          <w:spacing w:val="-1"/>
          <w:sz w:val="18"/>
        </w:rPr>
        <w:t>0</w:t>
      </w:r>
      <w:r>
        <w:rPr>
          <w:kern w:val="2"/>
          <w:szCs w:val="22"/>
          <w:rFonts w:ascii="Times New Roman" w:hAnsi="Times New Roman" w:eastAsia="Times New Roman" w:cstheme="minorBidi"/>
          <w:spacing w:val="0"/>
          <w:sz w:val="18"/>
        </w:rPr>
        <w:t>0</w:t>
      </w:r>
      <w:r>
        <w:rPr>
          <w:rFonts w:cstheme="minorBidi" w:hAnsiTheme="minorHAnsi" w:eastAsiaTheme="minorHAnsi" w:asciiTheme="minorHAnsi"/>
          <w:kern w:val="2"/>
          <w:spacing w:val="-46"/>
          <w:sz w:val="18"/>
        </w:rPr>
        <w:t>)</w:t>
      </w:r>
      <w:r>
        <w:rPr>
          <w:rFonts w:cstheme="minorBidi" w:hAnsiTheme="minorHAnsi" w:eastAsiaTheme="minorHAnsi" w:asciiTheme="minorHAnsi"/>
        </w:rPr>
        <w:t>、</w:t>
      </w:r>
      <w:r>
        <w:rPr>
          <w:rFonts w:ascii="Times New Roman" w:hAnsi="Times New Roman" w:eastAsia="Times New Roman" w:cstheme="minorBidi"/>
        </w:rPr>
        <w:t>S</w:t>
      </w:r>
      <w:r>
        <w:rPr>
          <w:rFonts w:ascii="Times New Roman" w:hAnsi="Times New Roman" w:eastAsia="Times New Roman" w:cstheme="minorBidi"/>
        </w:rPr>
        <w:t>m</w:t>
      </w:r>
      <w:r>
        <w:rPr>
          <w:rFonts w:ascii="Times New Roman" w:hAnsi="Times New Roman" w:eastAsia="Times New Roman" w:cstheme="minorBidi"/>
        </w:rPr>
        <w:t>ith &amp; </w:t>
      </w:r>
      <w:r>
        <w:rPr>
          <w:rFonts w:ascii="Times New Roman" w:hAnsi="Times New Roman" w:eastAsia="Times New Roman" w:cstheme="minorBidi"/>
        </w:rPr>
        <w:t>T</w:t>
      </w:r>
      <w:r>
        <w:rPr>
          <w:rFonts w:ascii="Times New Roman" w:hAnsi="Times New Roman" w:eastAsia="Times New Roman" w:cstheme="minorBidi"/>
        </w:rPr>
        <w:t>od</w:t>
      </w:r>
      <w:r>
        <w:rPr>
          <w:rFonts w:ascii="Times New Roman" w:hAnsi="Times New Roman" w:eastAsia="Times New Roman" w:cstheme="minorBidi"/>
        </w:rPr>
        <w:t>d</w:t>
      </w:r>
      <w:r>
        <w:rPr>
          <w:rFonts w:cstheme="minorBidi" w:hAnsiTheme="minorHAnsi" w:eastAsiaTheme="minorHAnsi" w:asciiTheme="minorHAnsi"/>
        </w:rPr>
        <w:t>（</w:t>
      </w:r>
      <w:r>
        <w:rPr>
          <w:kern w:val="2"/>
          <w:szCs w:val="22"/>
          <w:rFonts w:ascii="Times New Roman" w:hAnsi="Times New Roman" w:eastAsia="Times New Roman" w:cstheme="minorBidi"/>
          <w:spacing w:val="0"/>
          <w:sz w:val="18"/>
        </w:rPr>
        <w:t>2</w:t>
      </w:r>
      <w:r>
        <w:rPr>
          <w:kern w:val="2"/>
          <w:szCs w:val="22"/>
          <w:rFonts w:ascii="Times New Roman" w:hAnsi="Times New Roman" w:eastAsia="Times New Roman" w:cstheme="minorBidi"/>
          <w:spacing w:val="-1"/>
          <w:sz w:val="18"/>
        </w:rPr>
        <w:t>0</w:t>
      </w:r>
      <w:r>
        <w:rPr>
          <w:kern w:val="2"/>
          <w:szCs w:val="22"/>
          <w:rFonts w:ascii="Times New Roman" w:hAnsi="Times New Roman" w:eastAsia="Times New Roman" w:cstheme="minorBidi"/>
          <w:spacing w:val="0"/>
          <w:sz w:val="18"/>
        </w:rPr>
        <w:t>0</w:t>
      </w:r>
      <w:r>
        <w:rPr>
          <w:kern w:val="2"/>
          <w:szCs w:val="22"/>
          <w:rFonts w:ascii="Times New Roman" w:hAnsi="Times New Roman" w:eastAsia="Times New Roman" w:cstheme="minorBidi"/>
          <w:spacing w:val="0"/>
          <w:sz w:val="18"/>
        </w:rPr>
        <w:t>5</w:t>
      </w:r>
      <w:r>
        <w:rPr>
          <w:rFonts w:cstheme="minorBidi" w:hAnsiTheme="minorHAnsi" w:eastAsiaTheme="minorHAnsi" w:asciiTheme="minorHAnsi"/>
        </w:rPr>
        <w:t>）</w:t>
      </w:r>
      <w:r>
        <w:rPr>
          <w:rFonts w:cstheme="minorBidi" w:hAnsiTheme="minorHAnsi" w:eastAsiaTheme="minorHAnsi" w:asciiTheme="minorHAnsi"/>
        </w:rPr>
        <w:t>等研究以社会随机实验的</w:t>
      </w:r>
      <w:r>
        <w:rPr>
          <w:rFonts w:cstheme="minorBidi" w:hAnsiTheme="minorHAnsi" w:eastAsiaTheme="minorHAnsi" w:asciiTheme="minorHAnsi"/>
        </w:rPr>
        <w:t>估计量为参照系，发现在没有合适工具变量的情况下</w:t>
      </w:r>
      <w:r>
        <w:rPr>
          <w:rFonts w:cstheme="minorBidi" w:hAnsiTheme="minorHAnsi" w:eastAsiaTheme="minorHAnsi" w:asciiTheme="minorHAnsi"/>
        </w:rPr>
        <w:t>，“</w:t>
      </w:r>
      <w:r>
        <w:rPr>
          <w:rFonts w:ascii="Times New Roman" w:hAnsi="Times New Roman" w:eastAsia="Times New Roman" w:cstheme="minorBidi"/>
        </w:rPr>
        <w:t>P</w:t>
      </w:r>
      <w:r>
        <w:rPr>
          <w:rFonts w:ascii="Times New Roman" w:hAnsi="Times New Roman" w:eastAsia="Times New Roman" w:cstheme="minorBidi"/>
        </w:rPr>
        <w:t>S</w:t>
      </w:r>
      <w:r>
        <w:rPr>
          <w:rFonts w:ascii="Times New Roman" w:hAnsi="Times New Roman" w:eastAsia="Times New Roman" w:cstheme="minorBidi"/>
        </w:rPr>
        <w:t>M</w:t>
      </w:r>
      <w:r>
        <w:rPr>
          <w:rFonts w:ascii="Times New Roman" w:hAnsi="Times New Roman" w:eastAsia="Times New Roman" w:cstheme="minorBidi"/>
        </w:rPr>
        <w:t> &amp; </w:t>
      </w:r>
      <w:r>
        <w:rPr>
          <w:rFonts w:ascii="Times New Roman" w:hAnsi="Times New Roman" w:eastAsia="Times New Roman" w:cstheme="minorBidi"/>
        </w:rPr>
        <w:t>DID</w:t>
      </w:r>
      <w:r>
        <w:rPr>
          <w:rFonts w:cstheme="minorBidi" w:hAnsiTheme="minorHAnsi" w:eastAsiaTheme="minorHAnsi" w:asciiTheme="minorHAnsi"/>
        </w:rPr>
        <w:t>”方法对社会观测数据的估计较</w:t>
      </w:r>
      <w:r>
        <w:rPr>
          <w:rFonts w:ascii="Times New Roman" w:hAnsi="Times New Roman" w:eastAsia="Times New Roman" w:cstheme="minorBidi"/>
        </w:rPr>
        <w:t>O</w:t>
      </w:r>
      <w:r>
        <w:rPr>
          <w:rFonts w:ascii="Times New Roman" w:hAnsi="Times New Roman" w:eastAsia="Times New Roman" w:cstheme="minorBidi"/>
        </w:rPr>
        <w:t>L</w:t>
      </w:r>
      <w:r>
        <w:rPr>
          <w:rFonts w:ascii="Times New Roman" w:hAnsi="Times New Roman" w:eastAsia="Times New Roman" w:cstheme="minorBidi"/>
        </w:rPr>
        <w:t>S</w:t>
      </w:r>
      <w:r>
        <w:rPr>
          <w:rFonts w:cstheme="minorBidi" w:hAnsiTheme="minorHAnsi" w:eastAsiaTheme="minorHAnsi" w:asciiTheme="minorHAnsi"/>
        </w:rPr>
        <w:t>回归和</w:t>
      </w:r>
      <w:r>
        <w:rPr>
          <w:rFonts w:ascii="Times New Roman" w:hAnsi="Times New Roman" w:eastAsia="Times New Roman" w:cstheme="minorBidi"/>
        </w:rPr>
        <w:t>Matching</w:t>
      </w:r>
      <w:r>
        <w:rPr>
          <w:rFonts w:cstheme="minorBidi" w:hAnsiTheme="minorHAnsi" w:eastAsiaTheme="minorHAnsi" w:asciiTheme="minorHAnsi"/>
        </w:rPr>
        <w:t>等方法更稳健。详细说明参见脚注</w:t>
      </w:r>
      <w:r>
        <w:rPr>
          <w:rFonts w:ascii="Times New Roman" w:hAnsi="Times New Roman" w:eastAsia="Times New Roman" w:cstheme="minorBidi"/>
        </w:rPr>
        <w:t>9</w:t>
      </w:r>
      <w:r>
        <w:rPr>
          <w:rFonts w:cstheme="minorBidi" w:hAnsiTheme="minorHAnsi" w:eastAsiaTheme="minorHAnsi" w:asciiTheme="minorHAnsi"/>
        </w:rPr>
        <w:t>。</w:t>
      </w:r>
    </w:p>
    <w:p w:rsidR="0018722C">
      <w:pPr>
        <w:topLinePunct/>
      </w:pPr>
      <w:r>
        <w:t>理论上，</w:t>
      </w:r>
      <w:r>
        <w:rPr>
          <w:rFonts w:ascii="Times New Roman" w:eastAsia="Times New Roman"/>
        </w:rPr>
        <w:t>Qiu &amp; Zhou</w:t>
      </w:r>
      <w:r>
        <w:t>（</w:t>
      </w:r>
      <w:r>
        <w:rPr>
          <w:rFonts w:ascii="Times New Roman" w:eastAsia="Times New Roman"/>
        </w:rPr>
        <w:t>2006</w:t>
      </w:r>
      <w:r>
        <w:t>）</w:t>
      </w:r>
      <w:r>
        <w:t xml:space="preserve">分析了信息不对称如何诱发跨国并购活动，</w:t>
      </w:r>
      <w:r w:rsidR="001852F3">
        <w:t xml:space="preserve">并推导了对其他未并购内资企业的利润、消费者剩余和社会福利的影响。在对跨国并购的福利影响分析中，文章得到如下结论：信息不对称条件下，无信息资源的外商通过并购信息资源丰富的内资企业可提高行业整体的利润水平；对社会福利和政策意义而言，当东道国消费者需求的不确定性和市场竞争都较大时，东道国政策上应鼓励外资并购，反之，政策上则应该限制外资并购，因其使</w:t>
      </w:r>
      <w:r>
        <w:t>（</w:t>
      </w:r>
      <w:r>
        <w:t>以消费者剩余衡量的</w:t>
      </w:r>
      <w:r>
        <w:t>）</w:t>
      </w:r>
      <w:r>
        <w:t>社会整体福利受损。</w:t>
      </w:r>
    </w:p>
    <w:p w:rsidR="0018722C">
      <w:pPr>
        <w:topLinePunct/>
      </w:pPr>
      <w:r>
        <w:t>除开消费者剩余和厂商利润，相关研究还聚焦于劳动力市场</w:t>
      </w:r>
      <w:r>
        <w:t>（</w:t>
      </w:r>
      <w:r>
        <w:rPr>
          <w:spacing w:val="-4"/>
        </w:rPr>
        <w:t>工资、就业</w:t>
      </w:r>
      <w:r>
        <w:t>）</w:t>
      </w:r>
      <w:r w:rsidR="001852F3">
        <w:t xml:space="preserve">的视角检验跨国并购对东道国福利水平的影响。理论上给出外资并购导致工资溢价、福利提升的主要解释包括：一，跨国公司具有特有资产和知识，例如技</w:t>
      </w:r>
      <w:r>
        <w:t>术、专利、品牌、管理知识或其他无形资产</w:t>
      </w:r>
      <w:r>
        <w:t>（</w:t>
      </w:r>
      <w:r>
        <w:rPr>
          <w:rFonts w:ascii="Times New Roman" w:eastAsia="宋体"/>
          <w:w w:val="99"/>
        </w:rPr>
        <w:t>M</w:t>
      </w:r>
      <w:r>
        <w:rPr>
          <w:rFonts w:ascii="Times New Roman" w:eastAsia="宋体"/>
          <w:spacing w:val="0"/>
          <w:w w:val="99"/>
        </w:rPr>
        <w:t>a</w:t>
      </w:r>
      <w:r>
        <w:rPr>
          <w:rFonts w:ascii="Times New Roman" w:eastAsia="宋体"/>
          <w:w w:val="99"/>
        </w:rPr>
        <w:t>rkus</w:t>
      </w:r>
      <w:r>
        <w:rPr>
          <w:rFonts w:ascii="Times New Roman" w:eastAsia="宋体"/>
          <w:spacing w:val="-1"/>
          <w:w w:val="99"/>
        </w:rPr>
        <w:t>e</w:t>
      </w:r>
      <w:r>
        <w:rPr>
          <w:rFonts w:ascii="Times New Roman" w:eastAsia="宋体"/>
        </w:rPr>
        <w:t>n</w:t>
      </w:r>
      <w:r>
        <w:rPr>
          <w:spacing w:val="-47"/>
        </w:rPr>
        <w:t xml:space="preserve">, </w:t>
      </w:r>
      <w:r>
        <w:rPr>
          <w:rFonts w:ascii="Times New Roman" w:eastAsia="宋体"/>
        </w:rPr>
        <w:t>199</w:t>
      </w:r>
      <w:r>
        <w:rPr>
          <w:rFonts w:ascii="Times New Roman" w:eastAsia="宋体"/>
          <w:spacing w:val="0"/>
        </w:rPr>
        <w:t>5</w:t>
      </w:r>
      <w:r>
        <w:rPr>
          <w:spacing w:val="-47"/>
        </w:rPr>
        <w:t xml:space="preserve">; </w:t>
      </w:r>
      <w:r>
        <w:rPr>
          <w:rFonts w:ascii="Times New Roman" w:eastAsia="宋体"/>
        </w:rPr>
        <w:t>C</w:t>
      </w:r>
      <w:r>
        <w:rPr>
          <w:rFonts w:ascii="Times New Roman" w:eastAsia="宋体"/>
          <w:spacing w:val="0"/>
        </w:rPr>
        <w:t>a</w:t>
      </w:r>
      <w:r>
        <w:rPr>
          <w:rFonts w:ascii="Times New Roman" w:eastAsia="宋体"/>
        </w:rPr>
        <w:t>v</w:t>
      </w:r>
      <w:r>
        <w:rPr>
          <w:rFonts w:ascii="Times New Roman" w:eastAsia="宋体"/>
          <w:spacing w:val="0"/>
        </w:rPr>
        <w:t>e</w:t>
      </w:r>
      <w:r>
        <w:rPr>
          <w:rFonts w:ascii="Times New Roman" w:eastAsia="宋体"/>
          <w:w w:val="99"/>
        </w:rPr>
        <w:t>s,</w:t>
      </w:r>
      <w:r>
        <w:rPr>
          <w:rFonts w:ascii="Times New Roman" w:eastAsia="宋体"/>
        </w:rPr>
        <w:t> 1</w:t>
      </w:r>
      <w:r>
        <w:rPr>
          <w:rFonts w:ascii="Times New Roman" w:eastAsia="宋体"/>
          <w:spacing w:val="0"/>
        </w:rPr>
        <w:t>9</w:t>
      </w:r>
      <w:r>
        <w:rPr>
          <w:rFonts w:ascii="Times New Roman" w:eastAsia="宋体"/>
        </w:rPr>
        <w:t>74, 1996</w:t>
      </w:r>
      <w:r>
        <w:t>）</w:t>
      </w:r>
      <w:r>
        <w:t>，</w:t>
      </w:r>
      <w:r>
        <w:t>因而有更高的生产效率来克服跨国经营所投入的巨大沉没成本</w:t>
      </w:r>
      <w:r>
        <w:t>（</w:t>
      </w:r>
      <w:r>
        <w:rPr>
          <w:rFonts w:ascii="Times New Roman" w:eastAsia="宋体"/>
        </w:rPr>
        <w:t>Helpman</w:t>
      </w:r>
      <w:r w:rsidR="001852F3">
        <w:rPr>
          <w:rFonts w:ascii="Times New Roman" w:eastAsia="宋体"/>
        </w:rPr>
        <w:t xml:space="preserve"> </w:t>
      </w:r>
      <w:r>
        <w:rPr>
          <w:rFonts w:ascii="Times New Roman" w:eastAsia="宋体"/>
        </w:rPr>
        <w:t>e</w:t>
      </w:r>
      <w:r>
        <w:rPr>
          <w:rFonts w:ascii="Times New Roman" w:eastAsia="宋体"/>
        </w:rPr>
        <w:t>t</w:t>
      </w:r>
    </w:p>
    <w:p w:rsidR="0018722C">
      <w:pPr>
        <w:topLinePunct/>
      </w:pPr>
      <w:r>
        <w:rPr>
          <w:rFonts w:ascii="Times New Roman" w:hAnsi="Times New Roman" w:eastAsia="宋体"/>
        </w:rPr>
        <w:t>a</w:t>
      </w:r>
      <w:r>
        <w:rPr>
          <w:rFonts w:ascii="Times New Roman" w:hAnsi="Times New Roman" w:eastAsia="宋体"/>
        </w:rPr>
        <w:t>l</w:t>
      </w:r>
      <w:r>
        <w:rPr>
          <w:rFonts w:ascii="Times New Roman" w:hAnsi="Times New Roman" w:eastAsia="宋体"/>
        </w:rPr>
        <w:t>.,</w:t>
      </w:r>
      <w:r>
        <w:rPr>
          <w:rFonts w:ascii="Times New Roman" w:hAnsi="Times New Roman" w:eastAsia="宋体"/>
        </w:rPr>
        <w:t>200</w:t>
      </w:r>
      <w:r>
        <w:rPr>
          <w:rFonts w:ascii="Times New Roman" w:hAnsi="Times New Roman" w:eastAsia="宋体"/>
        </w:rPr>
        <w:t>4</w:t>
      </w:r>
      <w:r>
        <w:t>）</w:t>
      </w:r>
      <w:r>
        <w:t>，更高的生产效率意味着更多的利润剩余，工人因此能争取更高的工</w:t>
      </w:r>
      <w:r>
        <w:t>资；二，跨国公司比非跨国公司提供更多的人力资本投资、员工在职培训</w:t>
      </w:r>
      <w:r>
        <w:t>（</w:t>
      </w:r>
      <w:r>
        <w:rPr>
          <w:rFonts w:ascii="Times New Roman" w:hAnsi="Times New Roman" w:eastAsia="宋体"/>
        </w:rPr>
        <w:t>Edfelt</w:t>
      </w:r>
      <w:r>
        <w:rPr>
          <w:rFonts w:ascii="Times New Roman" w:hAnsi="Times New Roman" w:eastAsia="宋体"/>
        </w:rPr>
        <w:t>,</w:t>
      </w:r>
      <w:r>
        <w:rPr>
          <w:rFonts w:ascii="Times New Roman" w:hAnsi="Times New Roman" w:eastAsia="宋体"/>
        </w:rPr>
        <w:t> 197</w:t>
      </w:r>
      <w:r>
        <w:rPr>
          <w:rFonts w:ascii="Times New Roman" w:hAnsi="Times New Roman" w:eastAsia="宋体"/>
        </w:rPr>
        <w:t>5</w:t>
      </w:r>
      <w:r>
        <w:t>）</w:t>
      </w:r>
      <w:r>
        <w:t>，跨国公司员工也因此拥有更快的增值路径；三，跨国公司员工可通过培训和“社交互动”默会和习得上述特有资产和知识，为避免员工获得知识技能后流失而导致知识溢出</w:t>
      </w:r>
      <w:r>
        <w:t>（</w:t>
      </w:r>
      <w:r>
        <w:rPr>
          <w:rFonts w:ascii="Times New Roman" w:hAnsi="Times New Roman" w:eastAsia="宋体"/>
        </w:rPr>
        <w:t>F</w:t>
      </w:r>
      <w:r>
        <w:rPr>
          <w:rFonts w:ascii="Times New Roman" w:hAnsi="Times New Roman" w:eastAsia="宋体"/>
        </w:rPr>
        <w:t>osfu</w:t>
      </w:r>
      <w:r>
        <w:rPr>
          <w:rFonts w:ascii="Times New Roman" w:hAnsi="Times New Roman" w:eastAsia="宋体"/>
        </w:rPr>
        <w:t>r</w:t>
      </w:r>
      <w:r>
        <w:rPr>
          <w:rFonts w:ascii="Times New Roman" w:hAnsi="Times New Roman" w:eastAsia="宋体"/>
        </w:rPr>
        <w:t>i</w:t>
      </w:r>
      <w:r w:rsidR="001852F3">
        <w:rPr>
          <w:rFonts w:ascii="Times New Roman" w:hAnsi="Times New Roman" w:eastAsia="宋体"/>
        </w:rPr>
        <w:t xml:space="preserve"> </w:t>
      </w:r>
      <w:r>
        <w:rPr>
          <w:rFonts w:ascii="Times New Roman" w:hAnsi="Times New Roman" w:eastAsia="宋体"/>
        </w:rPr>
        <w:t>e</w:t>
      </w:r>
      <w:r>
        <w:rPr>
          <w:rFonts w:ascii="Times New Roman" w:hAnsi="Times New Roman" w:eastAsia="宋体"/>
        </w:rPr>
        <w:t>t</w:t>
      </w:r>
      <w:r w:rsidR="001852F3">
        <w:rPr>
          <w:rFonts w:ascii="Times New Roman" w:hAnsi="Times New Roman" w:eastAsia="宋体"/>
        </w:rPr>
        <w:t xml:space="preserve"> </w:t>
      </w:r>
      <w:r>
        <w:rPr>
          <w:rFonts w:ascii="Times New Roman" w:hAnsi="Times New Roman" w:eastAsia="宋体"/>
        </w:rPr>
        <w:t>a</w:t>
      </w:r>
      <w:r>
        <w:rPr>
          <w:rFonts w:ascii="Times New Roman" w:hAnsi="Times New Roman" w:eastAsia="宋体"/>
        </w:rPr>
        <w:t>l.,200</w:t>
      </w:r>
      <w:r>
        <w:rPr>
          <w:rFonts w:ascii="Times New Roman" w:hAnsi="Times New Roman" w:eastAsia="宋体"/>
        </w:rPr>
        <w:t>1</w:t>
      </w:r>
      <w:r>
        <w:rPr>
          <w:spacing w:val="0"/>
          <w:w w:val="99"/>
        </w:rPr>
        <w:t xml:space="preserve">; </w:t>
      </w:r>
      <w:r>
        <w:rPr>
          <w:rFonts w:ascii="Times New Roman" w:hAnsi="Times New Roman" w:eastAsia="宋体"/>
        </w:rPr>
        <w:t>D</w:t>
      </w:r>
      <w:r>
        <w:rPr>
          <w:rFonts w:ascii="Times New Roman" w:hAnsi="Times New Roman" w:eastAsia="宋体"/>
        </w:rPr>
        <w:t>a</w:t>
      </w:r>
      <w:r>
        <w:rPr>
          <w:rFonts w:ascii="Times New Roman" w:hAnsi="Times New Roman" w:eastAsia="宋体"/>
        </w:rPr>
        <w:t>s</w:t>
      </w:r>
      <w:r>
        <w:rPr>
          <w:rFonts w:ascii="Times New Roman" w:hAnsi="Times New Roman" w:eastAsia="宋体"/>
        </w:rPr>
        <w:t>g</w:t>
      </w:r>
      <w:r>
        <w:rPr>
          <w:rFonts w:ascii="Times New Roman" w:hAnsi="Times New Roman" w:eastAsia="宋体"/>
        </w:rPr>
        <w:t>upta</w:t>
      </w:r>
      <w:r>
        <w:rPr>
          <w:rFonts w:ascii="Times New Roman" w:hAnsi="Times New Roman" w:eastAsia="宋体"/>
        </w:rPr>
        <w:t xml:space="preserve">, </w:t>
      </w:r>
      <w:r>
        <w:rPr>
          <w:rFonts w:ascii="Times New Roman" w:hAnsi="Times New Roman" w:eastAsia="宋体"/>
        </w:rPr>
        <w:t>201</w:t>
      </w:r>
      <w:r>
        <w:rPr>
          <w:rFonts w:ascii="Times New Roman" w:hAnsi="Times New Roman" w:eastAsia="宋体"/>
        </w:rPr>
        <w:t>2</w:t>
      </w:r>
      <w:r>
        <w:t>）</w:t>
      </w:r>
      <w:r>
        <w:t>，外资并购后支付更高工资；四，外资面对信息不对称的东道国劳动力市场，需高工资识别和吸引当地劳动力，克服劳动力市场的母国偏好；五，外资子公司可分享跨国母公司利润</w:t>
      </w:r>
      <w:r>
        <w:t>（</w:t>
      </w:r>
      <w:r>
        <w:rPr>
          <w:rFonts w:ascii="Times New Roman" w:hAnsi="Times New Roman" w:eastAsia="宋体"/>
        </w:rPr>
        <w:t>B</w:t>
      </w:r>
      <w:r>
        <w:rPr>
          <w:rFonts w:ascii="Times New Roman" w:hAnsi="Times New Roman" w:eastAsia="宋体"/>
        </w:rPr>
        <w:t>udd </w:t>
      </w:r>
      <w:r>
        <w:rPr>
          <w:rFonts w:ascii="Times New Roman" w:hAnsi="Times New Roman" w:eastAsia="宋体"/>
        </w:rPr>
        <w:t>e</w:t>
      </w:r>
      <w:r>
        <w:rPr>
          <w:rFonts w:ascii="Times New Roman" w:hAnsi="Times New Roman" w:eastAsia="宋体"/>
        </w:rPr>
        <w:t>t </w:t>
      </w:r>
      <w:r>
        <w:rPr>
          <w:rFonts w:ascii="Times New Roman" w:hAnsi="Times New Roman" w:eastAsia="宋体"/>
        </w:rPr>
        <w:t>a</w:t>
      </w:r>
      <w:r>
        <w:rPr>
          <w:rFonts w:ascii="Times New Roman" w:hAnsi="Times New Roman" w:eastAsia="宋体"/>
        </w:rPr>
        <w:t>l.,20</w:t>
      </w:r>
      <w:r>
        <w:rPr>
          <w:rFonts w:ascii="Times New Roman" w:hAnsi="Times New Roman" w:eastAsia="宋体"/>
        </w:rPr>
        <w:t>0</w:t>
      </w:r>
      <w:r>
        <w:rPr>
          <w:rFonts w:ascii="Times New Roman" w:hAnsi="Times New Roman" w:eastAsia="宋体"/>
        </w:rPr>
        <w:t>5</w:t>
      </w:r>
      <w:r>
        <w:t>）</w:t>
      </w:r>
      <w:r>
        <w:t>，避免公司内部在发展中国家的极端工资差异和由</w:t>
      </w:r>
      <w:r>
        <w:t>此</w:t>
      </w:r>
    </w:p>
    <w:p w:rsidR="0018722C">
      <w:pPr>
        <w:topLinePunct/>
      </w:pPr>
      <w:r>
        <w:t>产生的道德风险；六，跨国公司全球范围内配置资源，更易受经济冲击的影响，</w:t>
      </w:r>
      <w:r>
        <w:t>文献将跨国公司频繁的人员流动冠以“自由松散”</w:t>
      </w:r>
      <w:r>
        <w:t>（</w:t>
      </w:r>
      <w:r>
        <w:rPr>
          <w:rFonts w:ascii="Times New Roman" w:hAnsi="Times New Roman" w:eastAsia="Times New Roman"/>
        </w:rPr>
        <w:t>footloos</w:t>
      </w:r>
      <w:r>
        <w:rPr>
          <w:rFonts w:ascii="Times New Roman" w:hAnsi="Times New Roman" w:eastAsia="Times New Roman"/>
        </w:rPr>
        <w:t>e</w:t>
      </w:r>
      <w:r>
        <w:t>）</w:t>
      </w:r>
      <w:r>
        <w:t>的称谓，员工面临重组的不确定性更高，需高工资补偿等。</w:t>
      </w:r>
    </w:p>
    <w:p w:rsidR="0018722C">
      <w:pPr>
        <w:topLinePunct/>
      </w:pPr>
      <w:r>
        <w:t>为了检验上述理论逻辑，</w:t>
      </w:r>
      <w:r>
        <w:t>近年</w:t>
      </w:r>
      <w:r>
        <w:t>来国际学术期刊上出现大量检验外资并购和所有权是否导致东道国目标企业工资溢价的经验研究。从众多探讨外资所有权和工资溢价的研究结论看，较多的研究发现外资所有权与目标企业的工资水平显著正相关，外资较本土企业为员工支付更高的工资。例如，对在美国的外资</w:t>
      </w:r>
      <w:r>
        <w:t>企业，其工资较本土企业工资溢价的估计范围为</w:t>
      </w:r>
      <w:r>
        <w:rPr>
          <w:rFonts w:ascii="Times New Roman" w:eastAsia="宋体"/>
        </w:rPr>
        <w:t>6-22%</w:t>
      </w:r>
      <w:r>
        <w:t>（</w:t>
      </w:r>
      <w:r>
        <w:rPr>
          <w:rFonts w:ascii="Times New Roman" w:eastAsia="宋体"/>
          <w:spacing w:val="-4"/>
        </w:rPr>
        <w:t>Lipsey</w:t>
      </w:r>
      <w:r>
        <w:rPr>
          <w:rFonts w:ascii="Times New Roman" w:eastAsia="宋体"/>
        </w:rPr>
        <w:t>,</w:t>
      </w:r>
      <w:r>
        <w:rPr>
          <w:rFonts w:ascii="Times New Roman" w:eastAsia="宋体"/>
        </w:rPr>
        <w:t> </w:t>
      </w:r>
      <w:r>
        <w:rPr>
          <w:rFonts w:ascii="Times New Roman" w:eastAsia="宋体"/>
          <w:spacing w:val="-2"/>
        </w:rPr>
        <w:t>1994</w:t>
      </w:r>
      <w:r>
        <w:rPr>
          <w:spacing w:val="-2"/>
        </w:rPr>
        <w:t xml:space="preserve">; </w:t>
      </w:r>
      <w:r>
        <w:rPr>
          <w:rFonts w:ascii="Times New Roman" w:eastAsia="宋体"/>
          <w:spacing w:val="-2"/>
        </w:rPr>
        <w:t>Feliciano </w:t>
      </w:r>
      <w:r>
        <w:rPr>
          <w:rFonts w:ascii="Times New Roman" w:eastAsia="宋体"/>
        </w:rPr>
        <w:t>&amp; </w:t>
      </w:r>
      <w:r>
        <w:rPr>
          <w:rFonts w:ascii="Times New Roman" w:eastAsia="宋体"/>
          <w:spacing w:val="-2"/>
        </w:rPr>
        <w:t>L</w:t>
      </w:r>
      <w:r>
        <w:rPr>
          <w:rFonts w:ascii="Times New Roman" w:eastAsia="宋体"/>
        </w:rPr>
        <w:t>ips</w:t>
      </w:r>
      <w:r>
        <w:rPr>
          <w:rFonts w:ascii="Times New Roman" w:eastAsia="宋体"/>
          <w:spacing w:val="0"/>
        </w:rPr>
        <w:t>e</w:t>
      </w:r>
      <w:r>
        <w:rPr>
          <w:rFonts w:ascii="Times New Roman" w:eastAsia="宋体"/>
          <w:spacing w:val="-10"/>
        </w:rPr>
        <w:t>y</w:t>
      </w:r>
      <w:r>
        <w:rPr>
          <w:rFonts w:ascii="Times New Roman" w:eastAsia="宋体"/>
        </w:rPr>
        <w:t>, 2</w:t>
      </w:r>
      <w:r>
        <w:rPr>
          <w:rFonts w:ascii="Times New Roman" w:eastAsia="宋体"/>
          <w:spacing w:val="0"/>
        </w:rPr>
        <w:t>0</w:t>
      </w:r>
      <w:r>
        <w:rPr>
          <w:rFonts w:ascii="Times New Roman" w:eastAsia="宋体"/>
        </w:rPr>
        <w:t>06</w:t>
      </w:r>
      <w:r>
        <w:t>）</w:t>
      </w:r>
      <w:r>
        <w:t>，在英国约为</w:t>
      </w:r>
      <w:r>
        <w:rPr>
          <w:rFonts w:ascii="Times New Roman" w:eastAsia="宋体"/>
        </w:rPr>
        <w:t>4</w:t>
      </w:r>
      <w:r>
        <w:rPr>
          <w:rFonts w:ascii="Times New Roman" w:eastAsia="宋体"/>
        </w:rPr>
        <w:t>-</w:t>
      </w:r>
      <w:r>
        <w:rPr>
          <w:rFonts w:ascii="Times New Roman" w:eastAsia="宋体"/>
        </w:rPr>
        <w:t>26</w:t>
      </w:r>
      <w:r>
        <w:rPr>
          <w:rFonts w:ascii="Times New Roman" w:eastAsia="宋体"/>
        </w:rPr>
        <w:t>%</w:t>
      </w:r>
      <w:r>
        <w:t>（</w:t>
      </w:r>
      <w:r>
        <w:rPr>
          <w:rFonts w:ascii="Times New Roman" w:eastAsia="宋体"/>
        </w:rPr>
        <w:t>Girma </w:t>
      </w:r>
      <w:r>
        <w:rPr>
          <w:rFonts w:ascii="Times New Roman" w:eastAsia="宋体"/>
          <w:spacing w:val="0"/>
        </w:rPr>
        <w:t>e</w:t>
      </w:r>
      <w:r>
        <w:rPr>
          <w:rFonts w:ascii="Times New Roman" w:eastAsia="宋体"/>
        </w:rPr>
        <w:t>t al., 2001</w:t>
      </w:r>
      <w:r>
        <w:t xml:space="preserve">; </w:t>
      </w:r>
      <w:r>
        <w:rPr>
          <w:rFonts w:ascii="Times New Roman" w:eastAsia="宋体"/>
        </w:rPr>
        <w:t>Co</w:t>
      </w:r>
      <w:r>
        <w:rPr>
          <w:rFonts w:ascii="Times New Roman" w:eastAsia="宋体"/>
          <w:spacing w:val="0"/>
        </w:rPr>
        <w:t>n</w:t>
      </w:r>
      <w:r>
        <w:rPr>
          <w:rFonts w:ascii="Times New Roman" w:eastAsia="宋体"/>
          <w:spacing w:val="-2"/>
        </w:rPr>
        <w:t>y</w:t>
      </w:r>
      <w:r>
        <w:rPr>
          <w:rFonts w:ascii="Times New Roman" w:eastAsia="宋体"/>
        </w:rPr>
        <w:t>on </w:t>
      </w:r>
      <w:r>
        <w:rPr>
          <w:rFonts w:ascii="Times New Roman" w:eastAsia="宋体"/>
          <w:spacing w:val="0"/>
        </w:rPr>
        <w:t>e</w:t>
      </w:r>
      <w:r>
        <w:rPr>
          <w:rFonts w:ascii="Times New Roman" w:eastAsia="宋体"/>
        </w:rPr>
        <w:t>t a</w:t>
      </w:r>
      <w:r>
        <w:rPr>
          <w:rFonts w:ascii="Times New Roman" w:eastAsia="宋体"/>
          <w:spacing w:val="0"/>
        </w:rPr>
        <w:t>l</w:t>
      </w:r>
      <w:r>
        <w:rPr>
          <w:rFonts w:ascii="Times New Roman" w:eastAsia="宋体"/>
        </w:rPr>
        <w:t>., 200</w:t>
      </w:r>
      <w:r>
        <w:rPr>
          <w:rFonts w:ascii="Times New Roman" w:eastAsia="宋体"/>
          <w:spacing w:val="0"/>
        </w:rPr>
        <w:t>2</w:t>
      </w:r>
      <w:r>
        <w:t>）</w:t>
      </w:r>
      <w:r>
        <w:t>，</w:t>
      </w:r>
      <w:r>
        <w:t>墨西哥和委内瑞拉约为</w:t>
      </w:r>
      <w:r>
        <w:rPr>
          <w:rFonts w:ascii="Times New Roman" w:eastAsia="宋体"/>
        </w:rPr>
        <w:t>30%</w:t>
      </w:r>
      <w:r>
        <w:t>（</w:t>
      </w:r>
      <w:r>
        <w:rPr>
          <w:rFonts w:ascii="Times New Roman" w:eastAsia="宋体"/>
        </w:rPr>
        <w:t>Aitken</w:t>
      </w:r>
      <w:r w:rsidR="001852F3">
        <w:rPr>
          <w:rFonts w:ascii="Times New Roman" w:eastAsia="宋体"/>
          <w:spacing w:val="2"/>
        </w:rPr>
        <w:t xml:space="preserve"> </w:t>
      </w:r>
      <w:r>
        <w:rPr>
          <w:rFonts w:ascii="Times New Roman" w:eastAsia="宋体"/>
        </w:rPr>
        <w:t>et</w:t>
      </w:r>
      <w:r w:rsidR="001852F3">
        <w:rPr>
          <w:rFonts w:ascii="Times New Roman" w:eastAsia="宋体"/>
          <w:spacing w:val="2"/>
        </w:rPr>
        <w:t xml:space="preserve"> </w:t>
      </w:r>
      <w:r>
        <w:rPr>
          <w:rFonts w:ascii="Times New Roman" w:eastAsia="宋体"/>
        </w:rPr>
        <w:t>al.,</w:t>
      </w:r>
      <w:r>
        <w:rPr>
          <w:rFonts w:ascii="Times New Roman" w:eastAsia="宋体"/>
          <w:spacing w:val="2"/>
        </w:rPr>
        <w:t> </w:t>
      </w:r>
      <w:r>
        <w:rPr>
          <w:rFonts w:ascii="Times New Roman" w:eastAsia="宋体"/>
          <w:spacing w:val="1"/>
        </w:rPr>
        <w:t>1996</w:t>
      </w:r>
      <w:r>
        <w:t>）</w:t>
      </w:r>
      <w:r>
        <w:rPr>
          <w:rFonts w:ascii="Times New Roman" w:eastAsia="宋体"/>
        </w:rPr>
        <w:t>,</w:t>
      </w:r>
      <w:r>
        <w:t>印度尼西亚约为</w:t>
      </w:r>
      <w:r>
        <w:rPr>
          <w:rFonts w:ascii="Times New Roman" w:eastAsia="宋体"/>
        </w:rPr>
        <w:t>10-50</w:t>
      </w:r>
      <w:r>
        <w:rPr>
          <w:rFonts w:ascii="Times New Roman" w:eastAsia="宋体"/>
        </w:rPr>
        <w:t>%</w:t>
      </w:r>
    </w:p>
    <w:p w:rsidR="0018722C">
      <w:pPr>
        <w:topLinePunct/>
      </w:pPr>
      <w:r>
        <w:t>（</w:t>
      </w:r>
      <w:r>
        <w:rPr>
          <w:rFonts w:ascii="Times New Roman" w:eastAsia="Times New Roman"/>
        </w:rPr>
        <w:t>L</w:t>
      </w:r>
      <w:r>
        <w:rPr>
          <w:rFonts w:ascii="Times New Roman" w:eastAsia="Times New Roman"/>
        </w:rPr>
        <w:t>ips</w:t>
      </w:r>
      <w:r>
        <w:rPr>
          <w:rFonts w:ascii="Times New Roman" w:eastAsia="Times New Roman"/>
        </w:rPr>
        <w:t>e</w:t>
      </w:r>
      <w:r>
        <w:rPr>
          <w:rFonts w:ascii="Times New Roman" w:eastAsia="Times New Roman"/>
        </w:rPr>
        <w:t>y</w:t>
      </w:r>
      <w:r>
        <w:rPr>
          <w:rFonts w:ascii="Times New Roman" w:eastAsia="Times New Roman"/>
        </w:rPr>
        <w:t> </w:t>
      </w:r>
      <w:r>
        <w:rPr>
          <w:rFonts w:ascii="Times New Roman" w:eastAsia="Times New Roman"/>
        </w:rPr>
        <w:t>&amp;</w:t>
      </w:r>
      <w:r>
        <w:rPr>
          <w:rFonts w:ascii="Times New Roman" w:eastAsia="Times New Roman"/>
        </w:rPr>
        <w:t> </w:t>
      </w:r>
      <w:r>
        <w:rPr>
          <w:rFonts w:ascii="Times New Roman" w:eastAsia="Times New Roman"/>
        </w:rPr>
        <w:t>S</w:t>
      </w:r>
      <w:r>
        <w:rPr>
          <w:rFonts w:ascii="Times New Roman" w:eastAsia="Times New Roman"/>
        </w:rPr>
        <w:t>joholm,</w:t>
      </w:r>
      <w:r>
        <w:rPr>
          <w:rFonts w:ascii="Times New Roman" w:eastAsia="Times New Roman"/>
        </w:rPr>
        <w:t> </w:t>
      </w:r>
      <w:r>
        <w:rPr>
          <w:rFonts w:ascii="Times New Roman" w:eastAsia="Times New Roman"/>
        </w:rPr>
        <w:t>2002,</w:t>
      </w:r>
      <w:r>
        <w:rPr>
          <w:rFonts w:ascii="Times New Roman" w:eastAsia="Times New Roman"/>
        </w:rPr>
        <w:t> </w:t>
      </w:r>
      <w:r>
        <w:rPr>
          <w:rFonts w:ascii="Times New Roman" w:eastAsia="Times New Roman"/>
        </w:rPr>
        <w:t>200</w:t>
      </w:r>
      <w:r>
        <w:rPr>
          <w:rFonts w:ascii="Times New Roman" w:eastAsia="Times New Roman"/>
        </w:rPr>
        <w:t>4</w:t>
      </w:r>
      <w:r>
        <w:t>）</w:t>
      </w:r>
      <w:r>
        <w:t>，芬兰约为</w:t>
      </w:r>
      <w:r>
        <w:rPr>
          <w:rFonts w:ascii="Times New Roman" w:eastAsia="Times New Roman"/>
        </w:rPr>
        <w:t>2</w:t>
      </w:r>
      <w:r>
        <w:rPr>
          <w:rFonts w:ascii="Times New Roman" w:eastAsia="Times New Roman"/>
        </w:rPr>
        <w:t>-</w:t>
      </w:r>
      <w:r>
        <w:rPr>
          <w:rFonts w:ascii="Times New Roman" w:eastAsia="Times New Roman"/>
        </w:rPr>
        <w:t>5</w:t>
      </w:r>
      <w:r>
        <w:rPr>
          <w:rFonts w:ascii="Times New Roman" w:eastAsia="Times New Roman"/>
        </w:rPr>
        <w:t>%</w:t>
      </w:r>
      <w:r>
        <w:t>（</w:t>
      </w:r>
      <w:r>
        <w:rPr>
          <w:rFonts w:ascii="Times New Roman" w:eastAsia="Times New Roman"/>
        </w:rPr>
        <w:t>Huttunen,</w:t>
      </w:r>
      <w:r>
        <w:rPr>
          <w:rFonts w:ascii="Times New Roman" w:eastAsia="Times New Roman"/>
          <w:spacing w:val="2"/>
        </w:rPr>
        <w:t> </w:t>
      </w:r>
      <w:r>
        <w:rPr>
          <w:rFonts w:ascii="Times New Roman" w:eastAsia="Times New Roman"/>
        </w:rPr>
        <w:t>2007</w:t>
      </w:r>
      <w:r>
        <w:t>）</w:t>
      </w:r>
      <w:r>
        <w:t>，非洲</w:t>
      </w:r>
      <w:r>
        <w:rPr>
          <w:rFonts w:ascii="Times New Roman" w:eastAsia="Times New Roman"/>
        </w:rPr>
        <w:t>5 </w:t>
      </w:r>
      <w:r>
        <w:t>国</w:t>
      </w:r>
    </w:p>
    <w:p w:rsidR="0018722C">
      <w:pPr>
        <w:topLinePunct/>
      </w:pPr>
      <w:r>
        <w:t>约为</w:t>
      </w:r>
      <w:r>
        <w:rPr>
          <w:rFonts w:ascii="Times New Roman" w:eastAsia="宋体"/>
        </w:rPr>
        <w:t>8</w:t>
      </w:r>
      <w:r>
        <w:rPr>
          <w:rFonts w:ascii="Times New Roman" w:eastAsia="宋体"/>
        </w:rPr>
        <w:t>-</w:t>
      </w:r>
      <w:r>
        <w:rPr>
          <w:rFonts w:ascii="Times New Roman" w:eastAsia="宋体"/>
        </w:rPr>
        <w:t>23</w:t>
      </w:r>
      <w:r>
        <w:rPr>
          <w:rFonts w:ascii="Times New Roman" w:eastAsia="宋体"/>
        </w:rPr>
        <w:t>%</w:t>
      </w:r>
      <w:r>
        <w:t>（</w:t>
      </w:r>
      <w:r>
        <w:rPr>
          <w:rFonts w:ascii="Times New Roman" w:eastAsia="宋体"/>
          <w:spacing w:val="-14"/>
          <w:w w:val="99"/>
        </w:rPr>
        <w:t>V</w:t>
      </w:r>
      <w:r>
        <w:rPr>
          <w:rFonts w:ascii="Times New Roman" w:eastAsia="宋体"/>
          <w:spacing w:val="0"/>
        </w:rPr>
        <w:t>e</w:t>
      </w:r>
      <w:r>
        <w:rPr>
          <w:rFonts w:ascii="Times New Roman" w:eastAsia="宋体"/>
        </w:rPr>
        <w:t>l</w:t>
      </w:r>
      <w:r>
        <w:rPr>
          <w:rFonts w:ascii="Times New Roman" w:eastAsia="宋体"/>
          <w:spacing w:val="0"/>
        </w:rPr>
        <w:t>d</w:t>
      </w:r>
      <w:r>
        <w:rPr>
          <w:rFonts w:ascii="Times New Roman" w:eastAsia="宋体"/>
        </w:rPr>
        <w:t>e</w:t>
      </w:r>
      <w:r>
        <w:rPr>
          <w:rFonts w:ascii="Times New Roman" w:eastAsia="宋体"/>
          <w:spacing w:val="0"/>
        </w:rPr>
        <w:t> </w:t>
      </w:r>
      <w:r>
        <w:rPr>
          <w:rFonts w:ascii="Times New Roman" w:eastAsia="宋体"/>
        </w:rPr>
        <w:t>&amp;</w:t>
      </w:r>
      <w:r>
        <w:rPr>
          <w:rFonts w:ascii="Times New Roman" w:eastAsia="宋体"/>
          <w:spacing w:val="-1"/>
        </w:rPr>
        <w:t> </w:t>
      </w:r>
      <w:r>
        <w:rPr>
          <w:rFonts w:ascii="Times New Roman" w:eastAsia="宋体"/>
          <w:spacing w:val="0"/>
          <w:w w:val="99"/>
        </w:rPr>
        <w:t>M</w:t>
      </w:r>
      <w:r>
        <w:rPr>
          <w:rFonts w:ascii="Times New Roman" w:eastAsia="宋体"/>
          <w:w w:val="99"/>
        </w:rPr>
        <w:t>o</w:t>
      </w:r>
      <w:r>
        <w:rPr>
          <w:rFonts w:ascii="Times New Roman" w:eastAsia="宋体"/>
          <w:spacing w:val="0"/>
          <w:w w:val="99"/>
        </w:rPr>
        <w:t>r</w:t>
      </w:r>
      <w:r>
        <w:rPr>
          <w:rFonts w:ascii="Times New Roman" w:eastAsia="宋体"/>
          <w:w w:val="99"/>
        </w:rPr>
        <w:t>riss</w:t>
      </w:r>
      <w:r>
        <w:rPr>
          <w:rFonts w:ascii="Times New Roman" w:eastAsia="宋体"/>
          <w:spacing w:val="0"/>
          <w:w w:val="99"/>
        </w:rPr>
        <w:t>e</w:t>
      </w:r>
      <w:r>
        <w:rPr>
          <w:rFonts w:ascii="Times New Roman" w:eastAsia="宋体"/>
          <w:spacing w:val="-10"/>
        </w:rPr>
        <w:t>y</w:t>
      </w:r>
      <w:r>
        <w:rPr>
          <w:rFonts w:ascii="Times New Roman" w:eastAsia="宋体"/>
        </w:rPr>
        <w:t>, 200</w:t>
      </w:r>
      <w:r>
        <w:rPr>
          <w:rFonts w:ascii="Times New Roman" w:eastAsia="宋体"/>
          <w:spacing w:val="0"/>
        </w:rPr>
        <w:t>3</w:t>
      </w:r>
      <w:r>
        <w:t>）</w:t>
      </w:r>
      <w:r>
        <w:t>；类似的经验证据还出现在</w:t>
      </w:r>
      <w:r>
        <w:rPr>
          <w:rFonts w:ascii="Times New Roman" w:eastAsia="宋体"/>
        </w:rPr>
        <w:t>Ma</w:t>
      </w:r>
      <w:r>
        <w:rPr>
          <w:rFonts w:ascii="Times New Roman" w:eastAsia="宋体"/>
        </w:rPr>
        <w:t>r</w:t>
      </w:r>
      <w:r>
        <w:rPr>
          <w:rFonts w:ascii="Times New Roman" w:eastAsia="宋体"/>
        </w:rPr>
        <w:t>ti</w:t>
      </w:r>
      <w:r>
        <w:rPr>
          <w:rFonts w:ascii="Times New Roman" w:eastAsia="宋体"/>
        </w:rPr>
        <w:t>n</w:t>
      </w:r>
      <w:r>
        <w:rPr>
          <w:spacing w:val="-119"/>
        </w:rPr>
        <w:t>(</w:t>
      </w:r>
      <w:r>
        <w:rPr>
          <w:rFonts w:ascii="Times New Roman" w:eastAsia="宋体"/>
          <w:w w:val="99"/>
        </w:rPr>
        <w:t>s</w:t>
      </w:r>
      <w:r w:rsidR="001852F3">
        <w:rPr>
          <w:rFonts w:ascii="Times New Roman" w:eastAsia="宋体"/>
          <w:spacing w:val="5"/>
        </w:rPr>
        <w:t xml:space="preserve"> </w:t>
      </w:r>
      <w:r>
        <w:rPr>
          <w:rFonts w:ascii="Times New Roman" w:eastAsia="宋体"/>
        </w:rPr>
        <w:t>2004</w:t>
      </w:r>
      <w:r>
        <w:t>)</w:t>
      </w:r>
    </w:p>
    <w:p w:rsidR="0018722C">
      <w:pPr>
        <w:topLinePunct/>
      </w:pPr>
      <w:r>
        <w:t>对葡萄牙、</w:t>
      </w:r>
      <w:r>
        <w:rPr>
          <w:rFonts w:ascii="Times New Roman" w:eastAsia="Times New Roman"/>
        </w:rPr>
        <w:t>Oberholfer et al.</w:t>
      </w:r>
      <w:r>
        <w:t>（</w:t>
      </w:r>
      <w:r>
        <w:rPr>
          <w:rFonts w:ascii="Times New Roman" w:eastAsia="Times New Roman"/>
        </w:rPr>
        <w:t>2012</w:t>
      </w:r>
      <w:r>
        <w:t>）</w:t>
      </w:r>
      <w:r>
        <w:t xml:space="preserve">对欧盟和</w:t>
      </w:r>
      <w:r>
        <w:rPr>
          <w:rFonts w:ascii="Times New Roman" w:eastAsia="Times New Roman"/>
        </w:rPr>
        <w:t>Chen et al.</w:t>
      </w:r>
      <w:r>
        <w:t>（</w:t>
      </w:r>
      <w:r>
        <w:rPr>
          <w:rFonts w:ascii="Times New Roman" w:eastAsia="Times New Roman"/>
        </w:rPr>
        <w:t>2010</w:t>
      </w:r>
      <w:r>
        <w:t>）</w:t>
      </w:r>
      <w:r>
        <w:t>对中国的相关</w:t>
      </w:r>
    </w:p>
    <w:p w:rsidR="0018722C">
      <w:pPr>
        <w:topLinePunct/>
      </w:pPr>
      <w:r>
        <w:t>研究中。</w:t>
      </w:r>
    </w:p>
    <w:p w:rsidR="0018722C">
      <w:pPr>
        <w:topLinePunct/>
      </w:pPr>
      <w:r>
        <w:t>但值得注意的是，需要区别看待外资并购事件</w:t>
      </w:r>
      <w:r>
        <w:rPr>
          <w:rFonts w:ascii="Times New Roman" w:eastAsia="Times New Roman"/>
        </w:rPr>
        <w:t>vs.</w:t>
      </w:r>
      <w:r>
        <w:t>外资所有权影响目标企业工资水平的研究，因为前者是流量和事件冲击的概念，后者是存量和持续影响的概念。与外资并购事件类似，外资所有权与企业工资水平也存在互为因果的关系，即外资并购和并购后所形成的所有权都具有内生性，相关研究还需要企业运营与工人层面的合并数据库和面板分析方法，以消除外资企业因工人的人力资本优势和其他非外资所有权因素对工资溢价的解释作用；而外资并购事件则仅需企业运营的信息，但需要从数据中识别出所有权变更为外资的时间，即识别出并购事件冲击的起点，通过面板分析方法估计事件冲击的影响，多数研</w:t>
      </w:r>
      <w:r>
        <w:t>究结合使用了上一小节中所述倾向性评分匹配</w:t>
      </w:r>
      <w:r>
        <w:t>（</w:t>
      </w:r>
      <w:r>
        <w:rPr>
          <w:rFonts w:ascii="Times New Roman" w:eastAsia="Times New Roman"/>
          <w:w w:val="99"/>
        </w:rPr>
        <w:t>PSM</w:t>
      </w:r>
      <w:r>
        <w:t>）</w:t>
      </w:r>
      <w:r>
        <w:t>、双重差分</w:t>
      </w:r>
      <w:r>
        <w:t>（</w:t>
      </w:r>
      <w:r>
        <w:rPr>
          <w:rFonts w:ascii="Times New Roman" w:eastAsia="Times New Roman"/>
          <w:w w:val="99"/>
        </w:rPr>
        <w:t>D</w:t>
      </w:r>
      <w:r>
        <w:rPr>
          <w:rFonts w:ascii="Times New Roman" w:eastAsia="Times New Roman"/>
          <w:spacing w:val="-2"/>
          <w:w w:val="99"/>
        </w:rPr>
        <w:t>I</w:t>
      </w:r>
      <w:r>
        <w:rPr>
          <w:rFonts w:ascii="Times New Roman" w:eastAsia="Times New Roman"/>
          <w:spacing w:val="0"/>
          <w:w w:val="99"/>
        </w:rPr>
        <w:t>D</w:t>
      </w:r>
      <w:r>
        <w:t>）</w:t>
      </w:r>
      <w:r>
        <w:t>的组合估计方法以克服外资并购的内生性。有关外资所有权的研究多数发现外资所有权与工资溢价关系紧密，外资企业</w:t>
      </w:r>
      <w:r>
        <w:t>（</w:t>
      </w:r>
      <w:r>
        <w:t>跨国公司新建子公司或并购后形成的</w:t>
      </w:r>
      <w:r>
        <w:t>控</w:t>
      </w:r>
    </w:p>
    <w:p w:rsidR="0018722C">
      <w:pPr>
        <w:topLinePunct/>
      </w:pPr>
      <w:r>
        <w:t>股、参股公司</w:t>
      </w:r>
      <w:r>
        <w:t>）</w:t>
      </w:r>
      <w:r>
        <w:t>的工资显著高于本土企业的工资水平，例如</w:t>
      </w:r>
      <w:r>
        <w:rPr>
          <w:rFonts w:ascii="Times New Roman" w:eastAsia="Times New Roman"/>
        </w:rPr>
        <w:t>Aitken </w:t>
      </w:r>
      <w:r>
        <w:rPr>
          <w:rFonts w:ascii="Times New Roman" w:eastAsia="Times New Roman"/>
        </w:rPr>
        <w:t>e</w:t>
      </w:r>
      <w:r>
        <w:rPr>
          <w:rFonts w:ascii="Times New Roman" w:eastAsia="Times New Roman"/>
        </w:rPr>
        <w:t>t</w:t>
      </w:r>
      <w:r>
        <w:rPr>
          <w:rFonts w:ascii="Times New Roman" w:eastAsia="Times New Roman"/>
        </w:rPr>
        <w:t> </w:t>
      </w:r>
      <w:r>
        <w:rPr>
          <w:rFonts w:ascii="Times New Roman" w:eastAsia="Times New Roman"/>
        </w:rPr>
        <w:t>al</w:t>
      </w:r>
      <w:r>
        <w:t>（</w:t>
      </w:r>
      <w:r>
        <w:rPr>
          <w:rFonts w:ascii="Times New Roman" w:eastAsia="Times New Roman"/>
        </w:rPr>
        <w:t>. </w:t>
      </w:r>
      <w:r w:rsidR="001852F3">
        <w:rPr>
          <w:rFonts w:ascii="Times New Roman" w:eastAsia="Times New Roman"/>
        </w:rPr>
        <w:t xml:space="preserve"> </w:t>
      </w:r>
      <w:r>
        <w:rPr>
          <w:rFonts w:ascii="Times New Roman" w:eastAsia="Times New Roman"/>
        </w:rPr>
        <w:t>1996</w:t>
      </w:r>
      <w:r>
        <w:t>）</w:t>
      </w:r>
      <w:r>
        <w:t>、</w:t>
      </w:r>
    </w:p>
    <w:p w:rsidR="0018722C">
      <w:pPr>
        <w:topLinePunct/>
      </w:pPr>
      <w:r>
        <w:rPr>
          <w:rFonts w:ascii="Times New Roman" w:eastAsia="Times New Roman"/>
        </w:rPr>
        <w:t>L</w:t>
      </w:r>
      <w:r>
        <w:rPr>
          <w:rFonts w:ascii="Times New Roman" w:eastAsia="Times New Roman"/>
        </w:rPr>
        <w:t>ips</w:t>
      </w:r>
      <w:r>
        <w:rPr>
          <w:rFonts w:ascii="Times New Roman" w:eastAsia="Times New Roman"/>
        </w:rPr>
        <w:t>e</w:t>
      </w:r>
      <w:r>
        <w:rPr>
          <w:rFonts w:ascii="Times New Roman" w:eastAsia="Times New Roman"/>
        </w:rPr>
        <w:t>y</w:t>
      </w:r>
      <w:r>
        <w:rPr>
          <w:rFonts w:ascii="Times New Roman" w:eastAsia="Times New Roman"/>
        </w:rPr>
        <w:t> </w:t>
      </w:r>
      <w:r>
        <w:rPr>
          <w:rFonts w:ascii="Times New Roman" w:eastAsia="Times New Roman"/>
        </w:rPr>
        <w:t>&amp;</w:t>
      </w:r>
      <w:r>
        <w:rPr>
          <w:rFonts w:ascii="Times New Roman" w:eastAsia="Times New Roman"/>
        </w:rPr>
        <w:t> </w:t>
      </w:r>
      <w:r>
        <w:rPr>
          <w:rFonts w:ascii="Times New Roman" w:eastAsia="Times New Roman"/>
        </w:rPr>
        <w:t>S</w:t>
      </w:r>
      <w:r>
        <w:rPr>
          <w:rFonts w:ascii="Times New Roman" w:eastAsia="Times New Roman"/>
        </w:rPr>
        <w:t>johol</w:t>
      </w:r>
      <w:r>
        <w:rPr>
          <w:rFonts w:ascii="Times New Roman" w:eastAsia="Times New Roman"/>
        </w:rPr>
        <w:t>m</w:t>
      </w:r>
      <w:r>
        <w:t>(</w:t>
      </w:r>
      <w:r>
        <w:rPr>
          <w:rFonts w:ascii="Times New Roman" w:eastAsia="Times New Roman"/>
        </w:rPr>
        <w:t>2002</w:t>
      </w:r>
      <w:r>
        <w:rPr>
          <w:spacing w:val="-60"/>
        </w:rPr>
        <w:t>)</w:t>
      </w:r>
      <w:r>
        <w:t>、</w:t>
      </w:r>
      <w:r>
        <w:rPr>
          <w:rFonts w:ascii="Times New Roman" w:eastAsia="Times New Roman"/>
        </w:rPr>
        <w:t>Ma</w:t>
      </w:r>
      <w:r>
        <w:rPr>
          <w:rFonts w:ascii="Times New Roman" w:eastAsia="Times New Roman"/>
        </w:rPr>
        <w:t>r</w:t>
      </w:r>
      <w:r>
        <w:rPr>
          <w:rFonts w:ascii="Times New Roman" w:eastAsia="Times New Roman"/>
        </w:rPr>
        <w:t>tin</w:t>
      </w:r>
      <w:r>
        <w:rPr>
          <w:rFonts w:ascii="Times New Roman" w:eastAsia="Times New Roman"/>
        </w:rPr>
        <w:t>s</w:t>
      </w:r>
      <w:r>
        <w:t>(</w:t>
      </w:r>
      <w:r>
        <w:rPr>
          <w:rFonts w:ascii="Times New Roman" w:eastAsia="Times New Roman"/>
        </w:rPr>
        <w:t>2004</w:t>
      </w:r>
      <w:r>
        <w:rPr>
          <w:spacing w:val="-60"/>
        </w:rPr>
        <w:t>)</w:t>
      </w:r>
      <w:r>
        <w:t>、</w:t>
      </w:r>
      <w:r>
        <w:rPr>
          <w:rFonts w:ascii="Times New Roman" w:eastAsia="Times New Roman"/>
        </w:rPr>
        <w:t>F</w:t>
      </w:r>
      <w:r>
        <w:rPr>
          <w:rFonts w:ascii="Times New Roman" w:eastAsia="Times New Roman"/>
        </w:rPr>
        <w:t>e</w:t>
      </w:r>
      <w:r>
        <w:rPr>
          <w:rFonts w:ascii="Times New Roman" w:eastAsia="Times New Roman"/>
        </w:rPr>
        <w:t>li</w:t>
      </w:r>
      <w:r>
        <w:rPr>
          <w:rFonts w:ascii="Times New Roman" w:eastAsia="Times New Roman"/>
        </w:rPr>
        <w:t>c</w:t>
      </w:r>
      <w:r>
        <w:rPr>
          <w:rFonts w:ascii="Times New Roman" w:eastAsia="Times New Roman"/>
        </w:rPr>
        <w:t>iano</w:t>
      </w:r>
      <w:r>
        <w:rPr>
          <w:rFonts w:ascii="Times New Roman" w:eastAsia="Times New Roman"/>
        </w:rPr>
        <w:t> </w:t>
      </w:r>
      <w:r>
        <w:rPr>
          <w:rFonts w:ascii="Times New Roman" w:eastAsia="Times New Roman"/>
        </w:rPr>
        <w:t>&amp; </w:t>
      </w:r>
      <w:r>
        <w:rPr>
          <w:rFonts w:ascii="Times New Roman" w:eastAsia="Times New Roman"/>
        </w:rPr>
        <w:t>L</w:t>
      </w:r>
      <w:r>
        <w:rPr>
          <w:rFonts w:ascii="Times New Roman" w:eastAsia="Times New Roman"/>
        </w:rPr>
        <w:t>ip</w:t>
      </w:r>
      <w:r>
        <w:rPr>
          <w:rFonts w:ascii="Times New Roman" w:eastAsia="Times New Roman"/>
        </w:rPr>
        <w:t>s</w:t>
      </w:r>
      <w:r>
        <w:rPr>
          <w:rFonts w:ascii="Times New Roman" w:eastAsia="Times New Roman"/>
        </w:rPr>
        <w:t>e</w:t>
      </w:r>
      <w:r>
        <w:rPr>
          <w:rFonts w:ascii="Times New Roman" w:eastAsia="Times New Roman"/>
        </w:rPr>
        <w:t>y</w:t>
      </w:r>
      <w:r>
        <w:t>(</w:t>
      </w:r>
      <w:r>
        <w:rPr>
          <w:rFonts w:ascii="Times New Roman" w:eastAsia="Times New Roman"/>
        </w:rPr>
        <w:t>200</w:t>
      </w:r>
      <w:r>
        <w:rPr>
          <w:rFonts w:ascii="Times New Roman" w:eastAsia="Times New Roman"/>
          <w:spacing w:val="0"/>
        </w:rPr>
        <w:t>6</w:t>
      </w:r>
      <w:r>
        <w:rPr>
          <w:spacing w:val="-60"/>
        </w:rPr>
        <w:t>)</w:t>
      </w:r>
      <w:r>
        <w:t>、</w:t>
      </w:r>
      <w:r>
        <w:rPr>
          <w:rFonts w:ascii="Times New Roman" w:eastAsia="Times New Roman"/>
        </w:rPr>
        <w:t>Ch</w:t>
      </w:r>
      <w:r>
        <w:rPr>
          <w:rFonts w:ascii="Times New Roman" w:eastAsia="Times New Roman"/>
        </w:rPr>
        <w:t>e</w:t>
      </w:r>
      <w:r>
        <w:rPr>
          <w:rFonts w:ascii="Times New Roman" w:eastAsia="Times New Roman"/>
        </w:rPr>
        <w:t>n </w:t>
      </w:r>
      <w:r>
        <w:rPr>
          <w:rFonts w:ascii="Times New Roman" w:eastAsia="Times New Roman"/>
        </w:rPr>
        <w:t>e</w:t>
      </w:r>
      <w:r>
        <w:rPr>
          <w:rFonts w:ascii="Times New Roman" w:eastAsia="Times New Roman"/>
        </w:rPr>
        <w:t>t</w:t>
      </w:r>
    </w:p>
    <w:p w:rsidR="0018722C">
      <w:pPr>
        <w:topLinePunct/>
      </w:pPr>
      <w:r>
        <w:rPr>
          <w:rFonts w:ascii="Times New Roman" w:eastAsia="Times New Roman"/>
        </w:rPr>
        <w:t>al.</w:t>
      </w:r>
      <w:r>
        <w:t>（</w:t>
      </w:r>
      <w:r>
        <w:rPr>
          <w:rFonts w:ascii="Times New Roman" w:eastAsia="Times New Roman"/>
        </w:rPr>
        <w:t>2010</w:t>
      </w:r>
      <w:r>
        <w:t>）</w:t>
      </w:r>
      <w:r>
        <w:t>等。另一类对外资并购事件</w:t>
      </w:r>
      <w:r>
        <w:t>（</w:t>
      </w:r>
      <w:r>
        <w:t>或所有权变更为外资</w:t>
      </w:r>
      <w:r>
        <w:t>）</w:t>
      </w:r>
      <w:r>
        <w:t>的研究结论则存在争议，尤其是针对不同东道国的研究结论具有国别异质性</w:t>
      </w:r>
      <w:r>
        <w:t>（</w:t>
      </w:r>
      <w:r>
        <w:t>参见</w:t>
      </w:r>
      <w:r>
        <w:t>表</w:t>
      </w:r>
      <w:r>
        <w:rPr>
          <w:rFonts w:ascii="Times New Roman" w:eastAsia="Times New Roman"/>
        </w:rPr>
        <w:t>2</w:t>
      </w:r>
      <w:r>
        <w:rPr>
          <w:rFonts w:ascii="Times New Roman" w:eastAsia="Times New Roman"/>
        </w:rPr>
        <w:t>.</w:t>
      </w:r>
      <w:r>
        <w:rPr>
          <w:rFonts w:ascii="Times New Roman" w:eastAsia="Times New Roman"/>
        </w:rPr>
        <w:t>1</w:t>
      </w:r>
      <w:r>
        <w:t>所列举的相关研究</w:t>
      </w:r>
      <w:r>
        <w:t>）</w:t>
      </w:r>
      <w:r>
        <w:t>。具体地，</w:t>
      </w:r>
      <w:r>
        <w:rPr>
          <w:rFonts w:ascii="Times New Roman" w:eastAsia="Times New Roman"/>
        </w:rPr>
        <w:t>Conyon</w:t>
      </w:r>
      <w:r>
        <w:rPr>
          <w:rFonts w:ascii="Times New Roman" w:eastAsia="Times New Roman"/>
        </w:rPr>
        <w:t> </w:t>
      </w:r>
      <w:r>
        <w:rPr>
          <w:rFonts w:ascii="Times New Roman" w:eastAsia="Times New Roman"/>
        </w:rPr>
        <w:t>et</w:t>
      </w:r>
      <w:r>
        <w:rPr>
          <w:rFonts w:ascii="Times New Roman" w:eastAsia="Times New Roman"/>
        </w:rPr>
        <w:t> </w:t>
      </w:r>
      <w:r>
        <w:rPr>
          <w:rFonts w:ascii="Times New Roman" w:eastAsia="Times New Roman"/>
        </w:rPr>
        <w:t>al.</w:t>
      </w:r>
      <w:r>
        <w:rPr>
          <w:rFonts w:ascii="Times New Roman" w:eastAsia="Times New Roman"/>
          <w:rFonts w:ascii="Times New Roman" w:eastAsia="Times New Roman"/>
        </w:rPr>
        <w:t>（</w:t>
      </w:r>
      <w:r>
        <w:rPr>
          <w:rFonts w:ascii="Times New Roman" w:eastAsia="Times New Roman"/>
        </w:rPr>
        <w:t>2002</w:t>
      </w:r>
      <w:r>
        <w:rPr>
          <w:rFonts w:ascii="Times New Roman" w:eastAsia="Times New Roman"/>
          <w:rFonts w:ascii="Times New Roman" w:eastAsia="Times New Roman"/>
        </w:rPr>
        <w:t>）</w:t>
      </w:r>
      <w:r>
        <w:t>和</w:t>
      </w:r>
      <w:r>
        <w:rPr>
          <w:rFonts w:ascii="Times New Roman" w:eastAsia="Times New Roman"/>
        </w:rPr>
        <w:t>Girma</w:t>
      </w:r>
      <w:r>
        <w:rPr>
          <w:rFonts w:ascii="Times New Roman" w:eastAsia="Times New Roman"/>
        </w:rPr>
        <w:t> </w:t>
      </w:r>
      <w:r>
        <w:rPr>
          <w:rFonts w:ascii="Times New Roman" w:eastAsia="Times New Roman"/>
        </w:rPr>
        <w:t>et</w:t>
      </w:r>
      <w:r>
        <w:rPr>
          <w:rFonts w:ascii="Times New Roman" w:eastAsia="Times New Roman"/>
        </w:rPr>
        <w:t> </w:t>
      </w:r>
      <w:r>
        <w:rPr>
          <w:rFonts w:ascii="Times New Roman" w:eastAsia="Times New Roman"/>
        </w:rPr>
        <w:t>al.</w:t>
      </w:r>
      <w:r>
        <w:rPr>
          <w:rFonts w:ascii="Times New Roman" w:eastAsia="Times New Roman"/>
          <w:rFonts w:ascii="Times New Roman" w:eastAsia="Times New Roman"/>
        </w:rPr>
        <w:t>（</w:t>
      </w:r>
      <w:r>
        <w:rPr>
          <w:rFonts w:ascii="Times New Roman" w:eastAsia="Times New Roman"/>
        </w:rPr>
        <w:t>2001</w:t>
      </w:r>
      <w:r>
        <w:rPr>
          <w:rFonts w:ascii="Times New Roman" w:eastAsia="Times New Roman"/>
          <w:rFonts w:ascii="Times New Roman" w:eastAsia="Times New Roman"/>
        </w:rPr>
        <w:t>）</w:t>
      </w:r>
      <w:r>
        <w:t>对英国</w:t>
      </w:r>
      <w:r>
        <w:t>、</w:t>
      </w:r>
    </w:p>
    <w:p w:rsidR="0018722C">
      <w:pPr>
        <w:topLinePunct/>
      </w:pPr>
      <w:r>
        <w:rPr>
          <w:rFonts w:ascii="Times New Roman" w:eastAsia="Times New Roman"/>
        </w:rPr>
        <w:t>Huttunen</w:t>
      </w:r>
      <w:r>
        <w:rPr>
          <w:rFonts w:ascii="Times New Roman" w:eastAsia="Times New Roman"/>
        </w:rPr>
        <w:t>(</w:t>
      </w:r>
      <w:r>
        <w:rPr>
          <w:rFonts w:ascii="Times New Roman" w:eastAsia="Times New Roman"/>
        </w:rPr>
        <w:t>2007</w:t>
      </w:r>
      <w:r>
        <w:rPr>
          <w:rFonts w:ascii="Times New Roman" w:eastAsia="Times New Roman"/>
        </w:rPr>
        <w:t>)</w:t>
      </w:r>
      <w:r>
        <w:t>对芬兰和</w:t>
      </w:r>
      <w:r>
        <w:rPr>
          <w:rFonts w:ascii="Times New Roman" w:eastAsia="Times New Roman"/>
        </w:rPr>
        <w:t>Oberholfer et al.</w:t>
      </w:r>
      <w:r w:rsidR="004B696B">
        <w:rPr>
          <w:rFonts w:ascii="Times New Roman" w:eastAsia="Times New Roman"/>
        </w:rPr>
        <w:t xml:space="preserve"> </w:t>
      </w:r>
      <w:r>
        <w:rPr>
          <w:rFonts w:ascii="Times New Roman" w:eastAsia="Times New Roman"/>
        </w:rPr>
        <w:t>(</w:t>
      </w:r>
      <w:r>
        <w:rPr>
          <w:rFonts w:ascii="Times New Roman" w:eastAsia="Times New Roman"/>
        </w:rPr>
        <w:t>2012</w:t>
      </w:r>
      <w:r>
        <w:rPr>
          <w:rFonts w:ascii="Times New Roman" w:eastAsia="Times New Roman"/>
        </w:rPr>
        <w:t>)</w:t>
      </w:r>
      <w:r>
        <w:t>对欧盟的研究发现，外资并购显著提高目标企业的工资水平；</w:t>
      </w:r>
      <w:r w:rsidR="001852F3">
        <w:t xml:space="preserve">而</w:t>
      </w:r>
      <w:r>
        <w:rPr>
          <w:rFonts w:ascii="Times New Roman" w:eastAsia="Times New Roman"/>
        </w:rPr>
        <w:t>Martins</w:t>
      </w:r>
      <w:r>
        <w:rPr>
          <w:rFonts w:ascii="Times New Roman" w:eastAsia="Times New Roman"/>
        </w:rPr>
        <w:t>(</w:t>
      </w:r>
      <w:r>
        <w:rPr>
          <w:rFonts w:ascii="Times New Roman" w:eastAsia="Times New Roman"/>
        </w:rPr>
        <w:t xml:space="preserve">2004</w:t>
      </w:r>
      <w:r>
        <w:rPr>
          <w:rFonts w:ascii="Times New Roman" w:eastAsia="Times New Roman"/>
        </w:rPr>
        <w:t>)</w:t>
      </w:r>
      <w:r>
        <w:t>对葡萄牙，</w:t>
      </w:r>
      <w:r>
        <w:rPr>
          <w:rFonts w:ascii="Times New Roman" w:eastAsia="Times New Roman"/>
        </w:rPr>
        <w:t>Heyman</w:t>
      </w:r>
      <w:r>
        <w:rPr>
          <w:rFonts w:ascii="Times New Roman" w:eastAsia="Times New Roman"/>
        </w:rPr>
        <w:t>(</w:t>
      </w:r>
      <w:r>
        <w:rPr>
          <w:rFonts w:ascii="Times New Roman" w:eastAsia="Times New Roman"/>
        </w:rPr>
        <w:t xml:space="preserve">2007</w:t>
      </w:r>
      <w:r>
        <w:rPr>
          <w:rFonts w:ascii="Times New Roman" w:eastAsia="Times New Roman"/>
        </w:rPr>
        <w:t>)</w:t>
      </w:r>
      <w:r>
        <w:rPr>
          <w:rFonts w:ascii="Times New Roman" w:eastAsia="Times New Roman"/>
        </w:rPr>
        <w:t xml:space="preserve"> </w:t>
      </w:r>
      <w:r>
        <w:t>和</w:t>
      </w:r>
    </w:p>
    <w:p w:rsidR="0018722C">
      <w:pPr>
        <w:topLinePunct/>
      </w:pPr>
      <w:r>
        <w:rPr>
          <w:rFonts w:ascii="Times New Roman" w:eastAsia="Times New Roman"/>
        </w:rPr>
        <w:t>Bandick</w:t>
      </w:r>
      <w:r>
        <w:rPr>
          <w:rFonts w:ascii="Times New Roman" w:eastAsia="Times New Roman"/>
          <w:rFonts w:ascii="Times New Roman" w:eastAsia="Times New Roman"/>
        </w:rPr>
        <w:t>（</w:t>
      </w:r>
      <w:r>
        <w:rPr>
          <w:rFonts w:ascii="Times New Roman" w:eastAsia="Times New Roman"/>
        </w:rPr>
        <w:t>2011</w:t>
      </w:r>
      <w:r>
        <w:rPr>
          <w:rFonts w:ascii="Times New Roman" w:eastAsia="Times New Roman"/>
          <w:rFonts w:ascii="Times New Roman" w:eastAsia="Times New Roman"/>
        </w:rPr>
        <w:t>）</w:t>
      </w:r>
      <w:r>
        <w:t>对瑞典的研究却发现外资并购降低企业工资水平。此外，</w:t>
      </w:r>
      <w:r>
        <w:rPr>
          <w:rFonts w:ascii="Times New Roman" w:eastAsia="Times New Roman"/>
        </w:rPr>
        <w:t>Girma and Gorg</w:t>
      </w:r>
      <w:r>
        <w:rPr>
          <w:rFonts w:ascii="Times New Roman" w:eastAsia="Times New Roman"/>
          <w:rFonts w:ascii="Times New Roman" w:eastAsia="Times New Roman"/>
        </w:rPr>
        <w:t>（</w:t>
      </w:r>
      <w:r>
        <w:rPr>
          <w:rFonts w:ascii="Times New Roman" w:eastAsia="Times New Roman"/>
        </w:rPr>
        <w:t>2007</w:t>
      </w:r>
      <w:r>
        <w:rPr>
          <w:rFonts w:ascii="Times New Roman" w:eastAsia="Times New Roman"/>
          <w:rFonts w:ascii="Times New Roman" w:eastAsia="Times New Roman"/>
        </w:rPr>
        <w:t>）</w:t>
      </w:r>
      <w:r>
        <w:t>发现外资并购的工资效应具有异质性，来自美国</w:t>
      </w:r>
      <w:r>
        <w:t>（</w:t>
      </w:r>
      <w:r>
        <w:t>而非欧盟</w:t>
      </w:r>
      <w:r>
        <w:t>）</w:t>
      </w:r>
      <w:r>
        <w:t>的收购提高了英国技术工人工资，美国和欧盟的收购都提高了非技术工人工资。本文将基于后一类文献的研究思路，系统研究外资在华并购对目标企业工资的</w:t>
      </w:r>
      <w:r>
        <w:t>影响，提供相关研究在中国的经验证据。</w:t>
      </w:r>
    </w:p>
    <w:p w:rsidR="0018722C">
      <w:pPr>
        <w:topLinePunct/>
      </w:pPr>
      <w:r>
        <w:t>外资并购的就业效应主要取决于东道国劳动力市场的有效性和当地劳工政</w:t>
      </w:r>
      <w:r>
        <w:t>策，而在本质上取决于东道国的经济发展阶段。如果东道国劳工保护政策严厉，</w:t>
      </w:r>
      <w:r>
        <w:t>政府强调就业与社会稳定</w:t>
      </w:r>
      <w:r>
        <w:rPr>
          <w:rFonts w:ascii="Times New Roman" w:eastAsia="Times New Roman"/>
        </w:rPr>
        <w:t>12</w:t>
      </w:r>
      <w:r>
        <w:t>，同时劳动力市场缺乏流动性和有效性，那么外商在并购前会有增加人员成本的预期，短期内会通过在岗培训而非大规模裁员的方式来提高企业劳动生产率。另外，为了加速技术转移和升级，企业会扩大对当地管理和技术人员的招聘，进而带动就业；或者，为了扩大生产线进行流水作业，通过规模效应获取全球其他市场的利润，会扩大对低成本劳动力的招</w:t>
      </w:r>
      <w:r>
        <w:t>聘</w:t>
      </w:r>
    </w:p>
    <w:p w:rsidR="0018722C">
      <w:pPr>
        <w:pStyle w:val="aff7"/>
        <w:topLinePunct/>
      </w:pPr>
      <w:r>
        <w:pict>
          <v:line style="position:absolute;mso-position-horizontal-relative:page;mso-position-vertical-relative:paragraph;z-index:1984;mso-wrap-distance-left:0;mso-wrap-distance-right:0" from="89.903999pt,12.835259pt" to="233.923999pt,12.835259pt" stroked="true" strokeweight=".47998pt" strokecolor="#000000">
            <v:stroke dashstyle="solid"/>
            <w10:wrap type="topAndBottom"/>
          </v:line>
        </w:pict>
      </w:r>
    </w:p>
    <w:p w:rsidR="0018722C">
      <w:pPr>
        <w:topLinePunct/>
      </w:pPr>
      <w:r>
        <w:rPr>
          <w:rFonts w:cstheme="minorBidi" w:hAnsiTheme="minorHAnsi" w:eastAsiaTheme="minorHAnsi" w:asciiTheme="minorHAnsi"/>
        </w:rPr>
        <w:t>12</w:t>
      </w:r>
      <w:r w:rsidR="001852F3">
        <w:rPr>
          <w:rFonts w:cstheme="minorBidi" w:hAnsiTheme="minorHAnsi" w:eastAsiaTheme="minorHAnsi" w:asciiTheme="minorHAnsi"/>
        </w:rPr>
        <w:t xml:space="preserve"> </w:t>
      </w:r>
      <w:r>
        <w:rPr>
          <w:rFonts w:cstheme="minorBidi" w:hAnsiTheme="minorHAnsi" w:eastAsiaTheme="minorHAnsi" w:asciiTheme="minorHAnsi"/>
        </w:rPr>
        <w:t>例如，“促进跨国公司对华投资政策”课题组</w:t>
      </w:r>
      <w:r>
        <w:rPr>
          <w:rFonts w:cstheme="minorBidi" w:hAnsiTheme="minorHAnsi" w:eastAsiaTheme="minorHAnsi" w:asciiTheme="minorHAnsi"/>
        </w:rPr>
        <w:t>（</w:t>
      </w:r>
      <w:r>
        <w:rPr>
          <w:rFonts w:cstheme="minorBidi" w:hAnsiTheme="minorHAnsi" w:eastAsiaTheme="minorHAnsi" w:asciiTheme="minorHAnsi"/>
        </w:rPr>
        <w:t>20</w:t>
      </w:r>
      <w:r>
        <w:rPr>
          <w:rFonts w:cstheme="minorBidi" w:hAnsiTheme="minorHAnsi" w:eastAsiaTheme="minorHAnsi" w:asciiTheme="minorHAnsi"/>
        </w:rPr>
        <w:t>0</w:t>
      </w:r>
      <w:r>
        <w:rPr>
          <w:rFonts w:cstheme="minorBidi" w:hAnsiTheme="minorHAnsi" w:eastAsiaTheme="minorHAnsi" w:asciiTheme="minorHAnsi"/>
        </w:rPr>
        <w:t>1</w:t>
      </w:r>
      <w:r>
        <w:rPr>
          <w:rFonts w:cstheme="minorBidi" w:hAnsiTheme="minorHAnsi" w:eastAsiaTheme="minorHAnsi" w:asciiTheme="minorHAnsi"/>
        </w:rPr>
        <w:t>）</w:t>
      </w:r>
      <w:r>
        <w:rPr>
          <w:rFonts w:cstheme="minorBidi" w:hAnsiTheme="minorHAnsi" w:eastAsiaTheme="minorHAnsi" w:asciiTheme="minorHAnsi"/>
        </w:rPr>
        <w:t>调研发现人员安置是外商在华投资反映最强烈的问题。</w:t>
      </w:r>
    </w:p>
    <w:p w:rsidR="0018722C">
      <w:pPr>
        <w:topLinePunct/>
      </w:pPr>
      <w:r>
        <w:t>而带动就业。当规模和人员结构到达临界值，或市场出现供给或需求的冲击后，</w:t>
      </w:r>
      <w:r w:rsidR="001852F3">
        <w:t xml:space="preserve">企业又逐渐通过“减员增效”的方式维持高利润和市场竞争力。另一方面，如</w:t>
      </w:r>
      <w:r>
        <w:t>果东道国劳工政策适中</w:t>
      </w:r>
      <w:r>
        <w:t>（</w:t>
      </w:r>
      <w:r>
        <w:t>主要归因于较健全的社会保障体系</w:t>
      </w:r>
      <w:r>
        <w:t>）</w:t>
      </w:r>
      <w:r>
        <w:t>，而劳动力市场较充分有效，那么外资并购后会采取较“激进”的成本控制措施，短期内会裁员和重组以削减剩余劳动力，或重新雇佣可替代且更经济的劳动力。在以上所述的假设中，前者更适合发展中和转型期国家，而后者更适用于发达国家。从经</w:t>
      </w:r>
      <w:r>
        <w:t>验证据来看，上述假设在现实经验中得到了较充分地验证和支持，例如：</w:t>
      </w:r>
      <w:r>
        <w:rPr>
          <w:rFonts w:ascii="Times New Roman" w:hAnsi="Times New Roman" w:eastAsia="Times New Roman"/>
        </w:rPr>
        <w:t>Lipsey </w:t>
      </w:r>
      <w:r>
        <w:rPr>
          <w:rFonts w:ascii="Times New Roman" w:hAnsi="Times New Roman" w:eastAsia="Times New Roman"/>
        </w:rPr>
        <w:t>&amp;</w:t>
      </w:r>
      <w:r>
        <w:rPr>
          <w:rFonts w:ascii="Times New Roman" w:hAnsi="Times New Roman" w:eastAsia="Times New Roman"/>
        </w:rPr>
        <w:t> </w:t>
      </w:r>
      <w:r>
        <w:rPr>
          <w:rFonts w:ascii="Times New Roman" w:hAnsi="Times New Roman" w:eastAsia="Times New Roman"/>
        </w:rPr>
        <w:t>Sjoholm</w:t>
      </w:r>
      <w:r>
        <w:t>（</w:t>
      </w:r>
      <w:r>
        <w:rPr>
          <w:rFonts w:ascii="Times New Roman" w:hAnsi="Times New Roman" w:eastAsia="Times New Roman"/>
          <w:spacing w:val="-2"/>
        </w:rPr>
        <w:t>2002</w:t>
      </w:r>
      <w:r>
        <w:t>）</w:t>
      </w:r>
      <w:r>
        <w:t>对印尼的研究发现外资并购提高了蓝领</w:t>
      </w:r>
      <w:r>
        <w:t>（</w:t>
      </w:r>
      <w:r>
        <w:t>非技术</w:t>
      </w:r>
      <w:r>
        <w:t>）</w:t>
      </w:r>
      <w:r>
        <w:t>工人但降低了白领</w:t>
      </w:r>
      <w:r>
        <w:t>（</w:t>
      </w:r>
      <w:r>
        <w:t>技术</w:t>
      </w:r>
      <w:r>
        <w:t>）</w:t>
      </w:r>
      <w:r>
        <w:t>工人的就业量，结合后文我们对中国的研究结论，外资并购在短期内显著提高了目标企业的就业人员数量，但对就业增长率的影响为负，</w:t>
      </w:r>
      <w:r w:rsidR="001852F3">
        <w:t xml:space="preserve">表明并购后为应对市场冲击和人员结构饱和而逐渐开始人员减裁和重组；另一方面，</w:t>
      </w:r>
      <w:r>
        <w:rPr>
          <w:rFonts w:ascii="Times New Roman" w:hAnsi="Times New Roman" w:eastAsia="Times New Roman"/>
        </w:rPr>
        <w:t>Girma</w:t>
      </w:r>
      <w:r>
        <w:rPr>
          <w:rFonts w:ascii="Times New Roman" w:hAnsi="Times New Roman" w:eastAsia="Times New Roman"/>
        </w:rPr>
        <w:t> </w:t>
      </w:r>
      <w:r>
        <w:rPr>
          <w:rFonts w:ascii="Times New Roman" w:hAnsi="Times New Roman" w:eastAsia="Times New Roman"/>
        </w:rPr>
        <w:t>&amp;</w:t>
      </w:r>
      <w:r>
        <w:rPr>
          <w:rFonts w:ascii="Times New Roman" w:hAnsi="Times New Roman" w:eastAsia="Times New Roman"/>
        </w:rPr>
        <w:t> </w:t>
      </w:r>
      <w:r>
        <w:rPr>
          <w:rFonts w:ascii="Times New Roman" w:hAnsi="Times New Roman" w:eastAsia="Times New Roman"/>
        </w:rPr>
        <w:t>Gorg</w:t>
      </w:r>
      <w:r>
        <w:t>（</w:t>
      </w:r>
      <w:r>
        <w:rPr>
          <w:rFonts w:ascii="Times New Roman" w:hAnsi="Times New Roman" w:eastAsia="Times New Roman"/>
        </w:rPr>
        <w:t>2003</w:t>
      </w:r>
      <w:r>
        <w:t>）</w:t>
      </w:r>
      <w:r>
        <w:t>对英国电子和食品业的研究发现外资并购事件降低了电子行业非技术工人的就业增长率；</w:t>
      </w:r>
      <w:r>
        <w:rPr>
          <w:rFonts w:ascii="Times New Roman" w:hAnsi="Times New Roman" w:eastAsia="Times New Roman"/>
        </w:rPr>
        <w:t>Huttunen</w:t>
      </w:r>
      <w:r>
        <w:t>（</w:t>
      </w:r>
      <w:r>
        <w:rPr>
          <w:rFonts w:ascii="Times New Roman" w:hAnsi="Times New Roman" w:eastAsia="Times New Roman"/>
        </w:rPr>
        <w:t>2007</w:t>
      </w:r>
      <w:r>
        <w:t>）</w:t>
      </w:r>
      <w:r>
        <w:t>对芬兰的研究发现外资并购降低了技术工人的比例；</w:t>
      </w:r>
      <w:r>
        <w:rPr>
          <w:rFonts w:ascii="Times New Roman" w:hAnsi="Times New Roman" w:eastAsia="Times New Roman"/>
        </w:rPr>
        <w:t>Bandick</w:t>
      </w:r>
      <w:r>
        <w:rPr>
          <w:rFonts w:ascii="Times New Roman" w:hAnsi="Times New Roman" w:eastAsia="Times New Roman"/>
        </w:rPr>
        <w:t> </w:t>
      </w:r>
      <w:r>
        <w:rPr>
          <w:rFonts w:ascii="Times New Roman" w:hAnsi="Times New Roman" w:eastAsia="Times New Roman"/>
        </w:rPr>
        <w:t>&amp;</w:t>
      </w:r>
      <w:r>
        <w:rPr>
          <w:rFonts w:ascii="Times New Roman" w:hAnsi="Times New Roman" w:eastAsia="Times New Roman"/>
        </w:rPr>
        <w:t> </w:t>
      </w:r>
      <w:r>
        <w:rPr>
          <w:rFonts w:ascii="Times New Roman" w:hAnsi="Times New Roman" w:eastAsia="Times New Roman"/>
        </w:rPr>
        <w:t>Gorg</w:t>
      </w:r>
      <w:r>
        <w:t>（</w:t>
      </w:r>
      <w:r>
        <w:rPr>
          <w:rFonts w:ascii="Times New Roman" w:hAnsi="Times New Roman" w:eastAsia="Times New Roman"/>
        </w:rPr>
        <w:t>2010</w:t>
      </w:r>
      <w:r>
        <w:t>）</w:t>
      </w:r>
      <w:r>
        <w:t>对瑞典的研究发现</w:t>
      </w:r>
      <w:r>
        <w:t>仅当目标企业出口且垂直关联时，外资并购才会提高就业增长率。</w:t>
      </w:r>
    </w:p>
    <w:p w:rsidR="0018722C">
      <w:pPr>
        <w:pStyle w:val="Heading3"/>
        <w:topLinePunct/>
        <w:ind w:left="200" w:hangingChars="200" w:hanging="200"/>
      </w:pPr>
      <w:bookmarkStart w:id="59550" w:name="_Toc68659550"/>
      <w:bookmarkStart w:name="_bookmark20" w:id="31"/>
      <w:bookmarkEnd w:id="31"/>
      <w:r>
        <w:t>2.1.3</w:t>
      </w:r>
      <w:r>
        <w:t xml:space="preserve"> </w:t>
      </w:r>
      <w:bookmarkStart w:name="_bookmark20" w:id="32"/>
      <w:bookmarkEnd w:id="32"/>
      <w:r>
        <w:t>其他受跨国并购影响的指标变量</w:t>
      </w:r>
      <w:bookmarkEnd w:id="59550"/>
    </w:p>
    <w:p w:rsidR="0018722C">
      <w:pPr>
        <w:topLinePunct/>
      </w:pPr>
      <w:r>
        <w:rPr>
          <w:rFonts w:ascii="Times New Roman" w:eastAsia="Times New Roman"/>
        </w:rPr>
        <w:t>Liu et </w:t>
      </w:r>
      <w:r>
        <w:rPr>
          <w:rFonts w:ascii="Times New Roman" w:eastAsia="Times New Roman"/>
        </w:rPr>
        <w:t>al.</w:t>
      </w:r>
      <w:r>
        <w:t>（</w:t>
      </w:r>
      <w:r>
        <w:rPr>
          <w:rFonts w:ascii="Times New Roman" w:eastAsia="Times New Roman"/>
          <w:spacing w:val="-4"/>
        </w:rPr>
        <w:t>2011</w:t>
      </w:r>
      <w:r>
        <w:t>）</w:t>
      </w:r>
      <w:r>
        <w:t>从理论上探讨了外资并购对目标企业出口选择的影响，这种选择主要取决于跨国公司的全球生产和市场配置行为，并采用中国的数据验</w:t>
      </w:r>
      <w:r>
        <w:t>证了跨国公司出于成本控制、全球配置的考虑对目标企业出口行为的影响。</w:t>
      </w:r>
      <w:r w:rsidR="001852F3">
        <w:t xml:space="preserve">具体地，文章构建了三国模型的分析框架，推导出外资并购可能提高或降低东道国目标企业的出口概率</w:t>
      </w:r>
      <w:r>
        <w:rPr>
          <w:rFonts w:ascii="Times New Roman" w:eastAsia="Times New Roman"/>
        </w:rPr>
        <w:t>/</w:t>
      </w:r>
      <w:r>
        <w:t>广度边际，结论取决于目标企业被并购前是否出口和外</w:t>
      </w:r>
      <w:r>
        <w:t>资母公司的全球配置行为。文章提出了</w:t>
      </w:r>
      <w:r>
        <w:rPr>
          <w:rFonts w:ascii="Times New Roman" w:eastAsia="Times New Roman"/>
        </w:rPr>
        <w:t>3</w:t>
      </w:r>
      <w:r>
        <w:t>个具体的外资母公司影响目标企业出口行为的可能渠道，包括固定成本控制、技术转移、全球市场再配置。通过运用中国企业层面的数据实证发现，若目标企业被并购前没有</w:t>
      </w:r>
      <w:r>
        <w:t>（</w:t>
      </w:r>
      <w:r>
        <w:t>已有</w:t>
      </w:r>
      <w:r>
        <w:t>）</w:t>
      </w:r>
      <w:r>
        <w:t>向某国市场出口，外资并购将提高</w:t>
      </w:r>
      <w:r>
        <w:t>（</w:t>
      </w:r>
      <w:r>
        <w:t>降低</w:t>
      </w:r>
      <w:r>
        <w:t>）</w:t>
      </w:r>
      <w:r>
        <w:t>目标企业向该国市场出口的概率，由此表明外资母公司基于全球市场再配置等策略改变了目标企业被并购后的出口行为；</w:t>
      </w:r>
      <w:r w:rsidR="001852F3">
        <w:t xml:space="preserve">此外，实证检验未发现技术转移的证据，但证实外资母公司追求成本控制和规模效应的目标将提高被并购企业的出口概率</w:t>
      </w:r>
      <w:r>
        <w:rPr>
          <w:rFonts w:ascii="Times New Roman" w:eastAsia="Times New Roman"/>
        </w:rPr>
        <w:t>/</w:t>
      </w:r>
      <w:r>
        <w:t>广度边际，而全球市场再配置和重组的目标将降低被并购企业出口的概率</w:t>
      </w:r>
      <w:r>
        <w:rPr>
          <w:rFonts w:ascii="Times New Roman" w:eastAsia="Times New Roman"/>
        </w:rPr>
        <w:t>/</w:t>
      </w:r>
      <w:r>
        <w:t>广度边际。在一篇经验文献中，</w:t>
      </w:r>
      <w:r>
        <w:rPr>
          <w:rFonts w:ascii="Times New Roman" w:eastAsia="Times New Roman"/>
        </w:rPr>
        <w:t>Arnold and</w:t>
      </w:r>
      <w:r>
        <w:rPr>
          <w:rFonts w:ascii="Times New Roman" w:eastAsia="Times New Roman"/>
        </w:rPr>
        <w:t> </w:t>
      </w:r>
      <w:r>
        <w:rPr>
          <w:rFonts w:ascii="Times New Roman" w:eastAsia="Times New Roman"/>
        </w:rPr>
        <w:t>Javorcik</w:t>
      </w:r>
      <w:r>
        <w:t>（</w:t>
      </w:r>
      <w:r>
        <w:rPr>
          <w:rFonts w:ascii="Times New Roman" w:eastAsia="Times New Roman"/>
        </w:rPr>
        <w:t>2009</w:t>
      </w:r>
      <w:r>
        <w:t>）</w:t>
      </w:r>
      <w:r>
        <w:t>检验了外资在印度尼西亚制造业的并购对目标企业出口规模</w:t>
      </w:r>
      <w:r>
        <w:rPr>
          <w:rFonts w:ascii="Times New Roman" w:eastAsia="Times New Roman"/>
        </w:rPr>
        <w:t>/</w:t>
      </w:r>
      <w:r>
        <w:t>深度边际的影响，在控制外资并购内生性后，发现外资并购后显著扩大了目标企业的出口规模</w:t>
      </w:r>
      <w:r>
        <w:rPr>
          <w:rFonts w:ascii="Times New Roman" w:eastAsia="Times New Roman"/>
        </w:rPr>
        <w:t>/</w:t>
      </w:r>
      <w:r>
        <w:t>深度边际。</w:t>
      </w:r>
    </w:p>
    <w:p w:rsidR="0018722C">
      <w:pPr>
        <w:topLinePunct/>
      </w:pPr>
      <w:r>
        <w:t>除贸易出口外，理论和实证还聚焦外资并购对目标企业</w:t>
      </w:r>
      <w:r>
        <w:rPr>
          <w:rFonts w:ascii="Times New Roman" w:eastAsia="宋体"/>
        </w:rPr>
        <w:t xml:space="preserve">R&amp;</w:t>
      </w:r>
      <w:r w:rsidR="001852F3">
        <w:rPr>
          <w:rFonts w:ascii="Times New Roman" w:eastAsia="宋体"/>
        </w:rPr>
        <w:t xml:space="preserve"> </w:t>
      </w:r>
      <w:r w:rsidR="001852F3">
        <w:rPr>
          <w:rFonts w:ascii="Times New Roman" w:eastAsia="宋体"/>
        </w:rPr>
        <w:t xml:space="preserve">D</w:t>
      </w:r>
      <w:r>
        <w:t>的影响。理</w:t>
      </w:r>
      <w:r>
        <w:t>论上，外资并购对目标企业</w:t>
      </w:r>
      <w:r>
        <w:rPr>
          <w:rFonts w:ascii="Times New Roman" w:eastAsia="宋体"/>
        </w:rPr>
        <w:t xml:space="preserve">R&amp;</w:t>
      </w:r>
      <w:r w:rsidR="001852F3">
        <w:rPr>
          <w:rFonts w:ascii="Times New Roman" w:eastAsia="宋体"/>
        </w:rPr>
        <w:t xml:space="preserve"> </w:t>
      </w:r>
      <w:r w:rsidR="001852F3">
        <w:rPr>
          <w:rFonts w:ascii="Times New Roman" w:eastAsia="宋体"/>
        </w:rPr>
        <w:t xml:space="preserve">D</w:t>
      </w:r>
      <w:r>
        <w:t>活动的影响存在争议：一方面，外资母公司</w:t>
      </w:r>
      <w:r>
        <w:t>在东道国寻求资产互补型并购目标，可通过并购后整合重组提高研</w:t>
      </w:r>
      <w:r>
        <w:t>发</w:t>
      </w:r>
      <w:r>
        <w:t>效率</w:t>
      </w:r>
    </w:p>
    <w:p w:rsidR="0018722C">
      <w:pPr>
        <w:topLinePunct/>
      </w:pPr>
      <w:r>
        <w:t>（</w:t>
      </w:r>
      <w:r>
        <w:rPr>
          <w:rFonts w:ascii="Times New Roman" w:eastAsia="宋体"/>
        </w:rPr>
        <w:t>Roll</w:t>
      </w:r>
      <w:r>
        <w:rPr>
          <w:rFonts w:ascii="Times New Roman" w:eastAsia="宋体"/>
        </w:rPr>
        <w:t>e</w:t>
      </w:r>
      <w:r>
        <w:rPr>
          <w:rFonts w:ascii="Times New Roman" w:eastAsia="宋体"/>
        </w:rPr>
        <w:t>r</w:t>
      </w:r>
      <w:r w:rsidR="001852F3">
        <w:rPr>
          <w:rFonts w:ascii="Times New Roman" w:eastAsia="宋体"/>
        </w:rPr>
        <w:t xml:space="preserve"> </w:t>
      </w:r>
      <w:r>
        <w:rPr>
          <w:rFonts w:ascii="Times New Roman" w:eastAsia="宋体"/>
        </w:rPr>
        <w:t>e</w:t>
      </w:r>
      <w:r>
        <w:rPr>
          <w:rFonts w:ascii="Times New Roman" w:eastAsia="宋体"/>
        </w:rPr>
        <w:t>t</w:t>
      </w:r>
      <w:r w:rsidR="001852F3">
        <w:rPr>
          <w:rFonts w:ascii="Times New Roman" w:eastAsia="宋体"/>
        </w:rPr>
        <w:t xml:space="preserve"> </w:t>
      </w:r>
      <w:r>
        <w:rPr>
          <w:rFonts w:ascii="Times New Roman" w:eastAsia="宋体"/>
        </w:rPr>
        <w:t>a</w:t>
      </w:r>
      <w:r>
        <w:rPr>
          <w:rFonts w:ascii="Times New Roman" w:eastAsia="宋体"/>
        </w:rPr>
        <w:t>l.,</w:t>
      </w:r>
      <w:r>
        <w:rPr>
          <w:rFonts w:ascii="Times New Roman" w:eastAsia="宋体"/>
        </w:rPr>
        <w:t> </w:t>
      </w:r>
      <w:r>
        <w:rPr>
          <w:rFonts w:ascii="Times New Roman" w:eastAsia="宋体"/>
        </w:rPr>
        <w:t>200</w:t>
      </w:r>
      <w:r>
        <w:rPr>
          <w:rFonts w:ascii="Times New Roman" w:eastAsia="宋体"/>
        </w:rPr>
        <w:t>1</w:t>
      </w:r>
      <w:r>
        <w:t>）</w:t>
      </w:r>
      <w:r>
        <w:t>，同时母公司通过对目标企业进行技术转移来追求特有资</w:t>
      </w:r>
      <w:r>
        <w:t>产的规模效应，进而提升目标企业的创新能力和</w:t>
      </w:r>
      <w:r>
        <w:rPr>
          <w:rFonts w:ascii="Times New Roman" w:eastAsia="宋体"/>
        </w:rPr>
        <w:t xml:space="preserve">R&amp;</w:t>
      </w:r>
      <w:r w:rsidR="001852F3">
        <w:rPr>
          <w:rFonts w:ascii="Times New Roman" w:eastAsia="宋体"/>
        </w:rPr>
        <w:t xml:space="preserve"> </w:t>
      </w:r>
      <w:r w:rsidR="001852F3">
        <w:rPr>
          <w:rFonts w:ascii="Times New Roman" w:eastAsia="宋体"/>
        </w:rPr>
        <w:t xml:space="preserve">D</w:t>
      </w:r>
      <w:r w:rsidR="001852F3">
        <w:rPr>
          <w:rFonts w:ascii="Times New Roman" w:eastAsia="宋体"/>
        </w:rPr>
        <w:t xml:space="preserve"> </w:t>
      </w:r>
      <w:r>
        <w:t>产出水平</w:t>
      </w:r>
      <w:r>
        <w:t>（</w:t>
      </w:r>
      <w:r>
        <w:rPr>
          <w:rFonts w:ascii="Times New Roman" w:eastAsia="宋体"/>
        </w:rPr>
        <w:t>Markuse</w:t>
      </w:r>
      <w:r>
        <w:rPr>
          <w:rFonts w:ascii="Times New Roman" w:eastAsia="宋体"/>
        </w:rPr>
        <w:t>n</w:t>
      </w:r>
      <w:r>
        <w:rPr>
          <w:rFonts w:hint="eastAsia"/>
        </w:rPr>
        <w:t>，</w:t>
      </w:r>
    </w:p>
    <w:p w:rsidR="0018722C">
      <w:pPr>
        <w:topLinePunct/>
      </w:pPr>
      <w:r>
        <w:rPr>
          <w:rFonts w:ascii="Times New Roman" w:eastAsia="宋体"/>
        </w:rPr>
        <w:t>199</w:t>
      </w:r>
      <w:r>
        <w:rPr>
          <w:rFonts w:ascii="Times New Roman" w:eastAsia="宋体"/>
        </w:rPr>
        <w:t>5</w:t>
      </w:r>
      <w:r>
        <w:t>）</w:t>
      </w:r>
      <w:r>
        <w:t>；另一方面，部分理论研究认为母公司海外并购的动机是为了寻求目标企</w:t>
      </w:r>
      <w:r>
        <w:t>业的价值资产而非仅仅为了追求自身特有资产的规模效应</w:t>
      </w:r>
      <w:r>
        <w:t>（</w:t>
      </w:r>
      <w:r>
        <w:t>例如</w:t>
      </w:r>
      <w:r>
        <w:t xml:space="preserve">, </w:t>
      </w:r>
      <w:r>
        <w:rPr>
          <w:rFonts w:ascii="Times New Roman" w:eastAsia="宋体"/>
        </w:rPr>
        <w:t>Nocke &amp; </w:t>
      </w:r>
      <w:r>
        <w:rPr>
          <w:rFonts w:ascii="Times New Roman" w:eastAsia="宋体"/>
        </w:rPr>
        <w:t>Y</w:t>
      </w:r>
      <w:r>
        <w:rPr>
          <w:rFonts w:ascii="Times New Roman" w:eastAsia="宋体"/>
        </w:rPr>
        <w:t>ea</w:t>
      </w:r>
      <w:r>
        <w:rPr>
          <w:rFonts w:ascii="Times New Roman" w:eastAsia="宋体"/>
        </w:rPr>
        <w:t>ple, 200</w:t>
      </w:r>
      <w:r>
        <w:rPr>
          <w:rFonts w:ascii="Times New Roman" w:eastAsia="宋体"/>
        </w:rPr>
        <w:t>8</w:t>
      </w:r>
      <w:r>
        <w:t>）</w:t>
      </w:r>
      <w:r>
        <w:t>，被并购企业的</w:t>
      </w:r>
      <w:r>
        <w:rPr>
          <w:rFonts w:ascii="Times New Roman" w:eastAsia="宋体"/>
        </w:rPr>
        <w:t>R</w:t>
      </w:r>
      <w:r>
        <w:rPr>
          <w:rFonts w:ascii="Times New Roman" w:eastAsia="宋体"/>
        </w:rPr>
        <w:t>&amp;</w:t>
      </w:r>
      <w:r w:rsidR="001852F3">
        <w:rPr>
          <w:rFonts w:ascii="Times New Roman" w:eastAsia="宋体"/>
        </w:rPr>
        <w:t xml:space="preserve"> </w:t>
      </w:r>
      <w:r>
        <w:rPr>
          <w:rFonts w:ascii="Times New Roman" w:eastAsia="宋体"/>
        </w:rPr>
        <w:t>D</w:t>
      </w:r>
      <w:r>
        <w:t>活动将服从于母公司的全球配置策略，因而</w:t>
      </w:r>
      <w:r>
        <w:t>外资并购并不必然会促进目标企业进行</w:t>
      </w:r>
      <w:r>
        <w:rPr>
          <w:rFonts w:ascii="Times New Roman" w:eastAsia="宋体"/>
        </w:rPr>
        <w:t>R&amp;D</w:t>
      </w:r>
      <w:r>
        <w:t>的概率以及其</w:t>
      </w:r>
      <w:r>
        <w:rPr>
          <w:rFonts w:ascii="Times New Roman" w:eastAsia="宋体"/>
        </w:rPr>
        <w:t>R&amp;D</w:t>
      </w:r>
      <w:r>
        <w:t>投入和产出水</w:t>
      </w:r>
      <w:r>
        <w:t>平。从经验证据来看，</w:t>
      </w:r>
      <w:r>
        <w:rPr>
          <w:rFonts w:ascii="Times New Roman" w:eastAsia="宋体"/>
        </w:rPr>
        <w:t>B</w:t>
      </w:r>
      <w:r>
        <w:rPr>
          <w:rFonts w:ascii="Times New Roman" w:eastAsia="宋体"/>
        </w:rPr>
        <w:t>e</w:t>
      </w:r>
      <w:r>
        <w:rPr>
          <w:rFonts w:ascii="Times New Roman" w:eastAsia="宋体"/>
        </w:rPr>
        <w:t>rt</w:t>
      </w:r>
      <w:r>
        <w:rPr>
          <w:rFonts w:ascii="Times New Roman" w:eastAsia="宋体"/>
        </w:rPr>
        <w:t>ra</w:t>
      </w:r>
      <w:r>
        <w:rPr>
          <w:rFonts w:ascii="Times New Roman" w:eastAsia="宋体"/>
        </w:rPr>
        <w:t>nd &amp; </w:t>
      </w:r>
      <w:r>
        <w:rPr>
          <w:rFonts w:ascii="Times New Roman" w:eastAsia="宋体"/>
        </w:rPr>
        <w:t>Z</w:t>
      </w:r>
      <w:r>
        <w:rPr>
          <w:rFonts w:ascii="Times New Roman" w:eastAsia="宋体"/>
        </w:rPr>
        <w:t>un</w:t>
      </w:r>
      <w:r>
        <w:rPr>
          <w:rFonts w:ascii="Times New Roman" w:eastAsia="宋体"/>
        </w:rPr>
        <w:t>i</w:t>
      </w:r>
      <w:r>
        <w:rPr>
          <w:rFonts w:ascii="Times New Roman" w:eastAsia="宋体"/>
        </w:rPr>
        <w:t>g</w:t>
      </w:r>
      <w:r>
        <w:rPr>
          <w:rFonts w:ascii="Times New Roman" w:eastAsia="宋体"/>
        </w:rPr>
        <w:t>a</w:t>
      </w:r>
      <w:r>
        <w:t>(</w:t>
      </w:r>
      <w:r>
        <w:rPr>
          <w:rFonts w:ascii="Times New Roman" w:eastAsia="宋体"/>
        </w:rPr>
        <w:t>2006</w:t>
      </w:r>
      <w:r>
        <w:rPr>
          <w:spacing w:val="-59"/>
        </w:rPr>
        <w:t>)</w:t>
      </w:r>
      <w:r>
        <w:t>、</w:t>
      </w:r>
      <w:r>
        <w:rPr>
          <w:rFonts w:ascii="Times New Roman" w:eastAsia="宋体"/>
        </w:rPr>
        <w:t>B</w:t>
      </w:r>
      <w:r>
        <w:rPr>
          <w:rFonts w:ascii="Times New Roman" w:eastAsia="宋体"/>
        </w:rPr>
        <w:t>a</w:t>
      </w:r>
      <w:r>
        <w:rPr>
          <w:rFonts w:ascii="Times New Roman" w:eastAsia="宋体"/>
        </w:rPr>
        <w:t>ndick </w:t>
      </w:r>
      <w:r>
        <w:rPr>
          <w:rFonts w:ascii="Times New Roman" w:eastAsia="宋体"/>
        </w:rPr>
        <w:t>e</w:t>
      </w:r>
      <w:r>
        <w:rPr>
          <w:rFonts w:ascii="Times New Roman" w:eastAsia="宋体"/>
        </w:rPr>
        <w:t>t al</w:t>
      </w:r>
      <w:r>
        <w:rPr>
          <w:rFonts w:ascii="Times New Roman" w:eastAsia="宋体"/>
        </w:rPr>
        <w:t>.</w:t>
      </w:r>
      <w:r>
        <w:t>（</w:t>
      </w:r>
      <w:r>
        <w:rPr>
          <w:rFonts w:ascii="Times New Roman" w:eastAsia="宋体"/>
        </w:rPr>
        <w:t>2009</w:t>
      </w:r>
      <w:r>
        <w:t>）</w:t>
      </w:r>
      <w:r>
        <w:t>、</w:t>
      </w:r>
      <w:r>
        <w:rPr>
          <w:rFonts w:ascii="Times New Roman" w:eastAsia="宋体"/>
        </w:rPr>
        <w:t>B</w:t>
      </w:r>
      <w:r>
        <w:rPr>
          <w:rFonts w:ascii="Times New Roman" w:eastAsia="宋体"/>
        </w:rPr>
        <w:t>e</w:t>
      </w:r>
      <w:r>
        <w:rPr>
          <w:rFonts w:ascii="Times New Roman" w:eastAsia="宋体"/>
        </w:rPr>
        <w:t>rt</w:t>
      </w:r>
      <w:r>
        <w:rPr>
          <w:rFonts w:ascii="Times New Roman" w:eastAsia="宋体"/>
        </w:rPr>
        <w:t>r</w:t>
      </w:r>
      <w:r>
        <w:rPr>
          <w:rFonts w:ascii="Times New Roman" w:eastAsia="宋体"/>
        </w:rPr>
        <w:t>a</w:t>
      </w:r>
      <w:r>
        <w:rPr>
          <w:rFonts w:ascii="Times New Roman" w:eastAsia="宋体"/>
        </w:rPr>
        <w:t>n</w:t>
      </w:r>
      <w:r>
        <w:rPr>
          <w:rFonts w:ascii="Times New Roman" w:eastAsia="宋体"/>
        </w:rPr>
        <w:t>d</w:t>
      </w:r>
    </w:p>
    <w:p w:rsidR="0018722C">
      <w:pPr>
        <w:topLinePunct/>
      </w:pPr>
      <w:r>
        <w:t>（</w:t>
      </w:r>
      <w:r>
        <w:rPr>
          <w:rFonts w:ascii="Times New Roman" w:eastAsia="Times New Roman"/>
        </w:rPr>
        <w:t>2009</w:t>
      </w:r>
      <w:r>
        <w:t>）</w:t>
      </w:r>
      <w:r>
        <w:t>、</w:t>
      </w:r>
      <w:r>
        <w:rPr>
          <w:rFonts w:ascii="Times New Roman" w:eastAsia="Times New Roman"/>
        </w:rPr>
        <w:t>S</w:t>
      </w:r>
      <w:r>
        <w:rPr>
          <w:rFonts w:ascii="Times New Roman" w:eastAsia="Times New Roman"/>
        </w:rPr>
        <w:t>ti</w:t>
      </w:r>
      <w:r>
        <w:rPr>
          <w:rFonts w:ascii="Times New Roman" w:eastAsia="Times New Roman"/>
        </w:rPr>
        <w:t>e</w:t>
      </w:r>
      <w:r>
        <w:rPr>
          <w:rFonts w:ascii="Times New Roman" w:eastAsia="Times New Roman"/>
        </w:rPr>
        <w:t>b</w:t>
      </w:r>
      <w:r>
        <w:rPr>
          <w:rFonts w:ascii="Times New Roman" w:eastAsia="Times New Roman"/>
        </w:rPr>
        <w:t>a</w:t>
      </w:r>
      <w:r>
        <w:rPr>
          <w:rFonts w:ascii="Times New Roman" w:eastAsia="Times New Roman"/>
        </w:rPr>
        <w:t>le &amp; R</w:t>
      </w:r>
      <w:r>
        <w:rPr>
          <w:rFonts w:ascii="Times New Roman" w:eastAsia="Times New Roman"/>
        </w:rPr>
        <w:t>e</w:t>
      </w:r>
      <w:r>
        <w:rPr>
          <w:rFonts w:ascii="Times New Roman" w:eastAsia="Times New Roman"/>
        </w:rPr>
        <w:t>i</w:t>
      </w:r>
      <w:r>
        <w:rPr>
          <w:rFonts w:ascii="Times New Roman" w:eastAsia="Times New Roman"/>
        </w:rPr>
        <w:t>z</w:t>
      </w:r>
      <w:r>
        <w:rPr>
          <w:rFonts w:ascii="Times New Roman" w:eastAsia="Times New Roman"/>
        </w:rPr>
        <w:t>e</w:t>
      </w:r>
      <w:r>
        <w:t>（</w:t>
      </w:r>
      <w:r>
        <w:rPr>
          <w:rFonts w:ascii="Times New Roman" w:eastAsia="Times New Roman"/>
        </w:rPr>
        <w:t>20</w:t>
      </w:r>
      <w:r>
        <w:rPr>
          <w:rFonts w:ascii="Times New Roman" w:eastAsia="Times New Roman"/>
          <w:spacing w:val="-5"/>
        </w:rPr>
        <w:t>1</w:t>
      </w:r>
      <w:r>
        <w:rPr>
          <w:rFonts w:ascii="Times New Roman" w:eastAsia="Times New Roman"/>
        </w:rPr>
        <w:t>1</w:t>
      </w:r>
      <w:r>
        <w:t>）</w:t>
      </w:r>
      <w:r>
        <w:t>等文献系统探讨了外资并购对东道国目标企</w:t>
      </w:r>
      <w:r>
        <w:t>业</w:t>
      </w:r>
      <w:r>
        <w:rPr>
          <w:rFonts w:ascii="Times New Roman" w:eastAsia="Times New Roman"/>
        </w:rPr>
        <w:t>R&amp;D</w:t>
      </w:r>
      <w:r>
        <w:t>的影响，包括</w:t>
      </w:r>
      <w:r>
        <w:rPr>
          <w:rFonts w:ascii="Times New Roman" w:eastAsia="Times New Roman"/>
        </w:rPr>
        <w:t>R&amp;D</w:t>
      </w:r>
      <w:r>
        <w:t>的倾向或概率、投入和产出水平等，进而论证外资</w:t>
      </w:r>
      <w:r>
        <w:t>母公司对目标企业进行技术转移的情况，但所得结论如理论预期所述并不一致。</w:t>
      </w:r>
      <w:r>
        <w:t>方法上，上述文献采用</w:t>
      </w:r>
      <w:r>
        <w:rPr>
          <w:rFonts w:ascii="Times New Roman" w:eastAsia="Times New Roman"/>
        </w:rPr>
        <w:t>GMM</w:t>
      </w:r>
      <w:r>
        <w:t>、倾向性评分匹配</w:t>
      </w:r>
      <w:r>
        <w:t>（</w:t>
      </w:r>
      <w:r>
        <w:rPr>
          <w:rFonts w:ascii="Times New Roman" w:eastAsia="Times New Roman"/>
          <w:w w:val="99"/>
        </w:rPr>
        <w:t>PSM</w:t>
      </w:r>
      <w:r>
        <w:t>）</w:t>
      </w:r>
      <w:r>
        <w:t>结合双重差分</w:t>
      </w:r>
      <w:r>
        <w:t>（</w:t>
      </w:r>
      <w:r>
        <w:rPr>
          <w:rFonts w:ascii="Times New Roman" w:eastAsia="Times New Roman"/>
          <w:spacing w:val="0"/>
          <w:w w:val="99"/>
        </w:rPr>
        <w:t>D</w:t>
      </w:r>
      <w:r>
        <w:rPr>
          <w:rFonts w:ascii="Times New Roman" w:eastAsia="Times New Roman"/>
          <w:spacing w:val="-2"/>
          <w:w w:val="99"/>
        </w:rPr>
        <w:t>I</w:t>
      </w:r>
      <w:r>
        <w:rPr>
          <w:rFonts w:ascii="Times New Roman" w:eastAsia="Times New Roman"/>
          <w:spacing w:val="0"/>
          <w:w w:val="99"/>
        </w:rPr>
        <w:t>D</w:t>
      </w:r>
      <w:r>
        <w:t>）</w:t>
      </w:r>
      <w:r>
        <w:t>、</w:t>
      </w:r>
    </w:p>
    <w:p w:rsidR="0018722C">
      <w:pPr>
        <w:topLinePunct/>
      </w:pPr>
      <w:r>
        <w:rPr>
          <w:rFonts w:ascii="Times New Roman" w:hAnsi="Times New Roman" w:eastAsia="宋体"/>
        </w:rPr>
        <w:t>CDM</w:t>
      </w:r>
      <w:r>
        <w:rPr>
          <w:rFonts w:ascii="Times New Roman" w:hAnsi="Times New Roman" w:eastAsia="宋体"/>
        </w:rPr>
        <w:t>13</w:t>
      </w:r>
      <w:r>
        <w:t>等模型克服外资并购的内生性，其中</w:t>
      </w:r>
      <w:r>
        <w:rPr>
          <w:rFonts w:ascii="Times New Roman" w:hAnsi="Times New Roman" w:eastAsia="宋体"/>
        </w:rPr>
        <w:t>CDM</w:t>
      </w:r>
      <w:r>
        <w:t>模型与</w:t>
      </w:r>
      <w:r>
        <w:rPr>
          <w:rFonts w:ascii="Times New Roman" w:hAnsi="Times New Roman" w:eastAsia="宋体"/>
        </w:rPr>
        <w:t>Heckman</w:t>
      </w:r>
      <w:r>
        <w:t>两阶段估计</w:t>
      </w:r>
      <w:r>
        <w:t>类似，具体操作中</w:t>
      </w:r>
      <w:r>
        <w:rPr>
          <w:rFonts w:ascii="Times New Roman" w:hAnsi="Times New Roman" w:eastAsia="宋体"/>
        </w:rPr>
        <w:t>Stiebale &amp; Reize</w:t>
      </w:r>
      <w:r>
        <w:t>（</w:t>
      </w:r>
      <w:r>
        <w:rPr>
          <w:rFonts w:ascii="Times New Roman" w:hAnsi="Times New Roman" w:eastAsia="宋体"/>
        </w:rPr>
        <w:t>2011</w:t>
      </w:r>
      <w:r>
        <w:t>）</w:t>
      </w:r>
      <w:r>
        <w:t>选取“边境是否接壤”哑变量作为“排除约束”变量</w:t>
      </w:r>
      <w:r>
        <w:t>（</w:t>
      </w:r>
      <w:r>
        <w:rPr>
          <w:rFonts w:ascii="Times New Roman" w:hAnsi="Times New Roman" w:eastAsia="宋体"/>
        </w:rPr>
        <w:t>exclusion restriction</w:t>
      </w:r>
      <w:r>
        <w:t>）</w:t>
      </w:r>
      <w:r>
        <w:t>用以估计外资并购发生的概率。由于</w:t>
      </w:r>
      <w:r>
        <w:t>以上经验文献所研究的对象国聚焦在</w:t>
      </w:r>
      <w:r>
        <w:rPr>
          <w:rFonts w:ascii="Times New Roman" w:hAnsi="Times New Roman" w:eastAsia="宋体"/>
        </w:rPr>
        <w:t>OECD</w:t>
      </w:r>
      <w:r>
        <w:t>等发达国家，且在法国和德国得出</w:t>
      </w:r>
      <w:r>
        <w:t>了完全相反的结论，因而有关外资并购对目标企业</w:t>
      </w:r>
      <w:r>
        <w:rPr>
          <w:rFonts w:ascii="Times New Roman" w:hAnsi="Times New Roman" w:eastAsia="宋体"/>
        </w:rPr>
        <w:t xml:space="preserve">R&amp;</w:t>
      </w:r>
      <w:r w:rsidR="001852F3">
        <w:rPr>
          <w:rFonts w:ascii="Times New Roman" w:hAnsi="Times New Roman" w:eastAsia="宋体"/>
        </w:rPr>
        <w:t xml:space="preserve"> </w:t>
      </w:r>
      <w:r w:rsidR="001852F3">
        <w:rPr>
          <w:rFonts w:ascii="Times New Roman" w:hAnsi="Times New Roman" w:eastAsia="宋体"/>
        </w:rPr>
        <w:t xml:space="preserve">D</w:t>
      </w:r>
      <w:r>
        <w:t>影响结论难以一般化到发展中国家。</w:t>
      </w:r>
    </w:p>
    <w:p w:rsidR="0018722C">
      <w:pPr>
        <w:topLinePunct/>
      </w:pPr>
      <w:r>
        <w:t>此外，经验研究中较多文献还关注外资并购对东道国目标企业利润、销售</w:t>
      </w:r>
      <w:r>
        <w:t>额、固定资产投资额、生存率等指标变量的影响。</w:t>
      </w:r>
      <w:r>
        <w:rPr>
          <w:rFonts w:ascii="Times New Roman" w:eastAsia="Times New Roman"/>
        </w:rPr>
        <w:t>G</w:t>
      </w:r>
      <w:r>
        <w:rPr>
          <w:rFonts w:ascii="Times New Roman" w:eastAsia="Times New Roman"/>
        </w:rPr>
        <w:t>u</w:t>
      </w:r>
      <w:r>
        <w:rPr>
          <w:rFonts w:ascii="Times New Roman" w:eastAsia="Times New Roman"/>
        </w:rPr>
        <w:t>g</w:t>
      </w:r>
      <w:r>
        <w:rPr>
          <w:rFonts w:ascii="Times New Roman" w:eastAsia="Times New Roman"/>
        </w:rPr>
        <w:t>ler</w:t>
      </w:r>
      <w:r w:rsidR="001852F3">
        <w:rPr>
          <w:rFonts w:ascii="Times New Roman" w:eastAsia="Times New Roman"/>
        </w:rPr>
        <w:t xml:space="preserve"> </w:t>
      </w:r>
      <w:r>
        <w:rPr>
          <w:rFonts w:ascii="Times New Roman" w:eastAsia="Times New Roman"/>
        </w:rPr>
        <w:t>e</w:t>
      </w:r>
      <w:r>
        <w:rPr>
          <w:rFonts w:ascii="Times New Roman" w:eastAsia="Times New Roman"/>
        </w:rPr>
        <w:t>t</w:t>
      </w:r>
      <w:r w:rsidR="001852F3">
        <w:rPr>
          <w:rFonts w:ascii="Times New Roman" w:eastAsia="Times New Roman"/>
        </w:rPr>
        <w:t xml:space="preserve"> </w:t>
      </w:r>
      <w:r>
        <w:rPr>
          <w:rFonts w:ascii="Times New Roman" w:eastAsia="Times New Roman"/>
        </w:rPr>
        <w:t>a</w:t>
      </w:r>
      <w:r>
        <w:rPr>
          <w:rFonts w:ascii="Times New Roman" w:eastAsia="Times New Roman"/>
        </w:rPr>
        <w:t>l</w:t>
      </w:r>
      <w:r>
        <w:rPr>
          <w:rFonts w:ascii="Times New Roman" w:eastAsia="Times New Roman"/>
        </w:rPr>
        <w:t>.</w:t>
      </w:r>
      <w:r>
        <w:t>（</w:t>
      </w:r>
      <w:r>
        <w:rPr>
          <w:rFonts w:ascii="Times New Roman" w:eastAsia="Times New Roman"/>
        </w:rPr>
        <w:t>20</w:t>
      </w:r>
      <w:r>
        <w:rPr>
          <w:rFonts w:ascii="Times New Roman" w:eastAsia="Times New Roman"/>
        </w:rPr>
        <w:t>0</w:t>
      </w:r>
      <w:r>
        <w:rPr>
          <w:rFonts w:ascii="Times New Roman" w:eastAsia="Times New Roman"/>
        </w:rPr>
        <w:t>3</w:t>
      </w:r>
      <w:r>
        <w:t>）</w:t>
      </w:r>
      <w:r>
        <w:t>、</w:t>
      </w:r>
      <w:r>
        <w:rPr>
          <w:rFonts w:ascii="Times New Roman" w:eastAsia="Times New Roman"/>
        </w:rPr>
        <w:t>Ch</w:t>
      </w:r>
      <w:r>
        <w:rPr>
          <w:rFonts w:ascii="Times New Roman" w:eastAsia="Times New Roman"/>
        </w:rPr>
        <w:t>e</w:t>
      </w:r>
      <w:r>
        <w:rPr>
          <w:rFonts w:ascii="Times New Roman" w:eastAsia="Times New Roman"/>
        </w:rPr>
        <w:t>n</w:t>
      </w:r>
    </w:p>
    <w:p w:rsidR="0018722C">
      <w:pPr>
        <w:topLinePunct/>
      </w:pPr>
      <w:r>
        <w:t>（</w:t>
      </w:r>
      <w:r>
        <w:rPr>
          <w:rFonts w:ascii="Times New Roman" w:hAnsi="Times New Roman" w:eastAsia="Times New Roman"/>
        </w:rPr>
        <w:t>2011</w:t>
      </w:r>
      <w:r>
        <w:t>）</w:t>
      </w:r>
      <w:r>
        <w:t>检验了跨国并购对目标企业利润、销售额的影响，前者采用汤森路透全球并购数据库，选取同行业</w:t>
      </w:r>
      <w:r>
        <w:t>（</w:t>
      </w:r>
      <w:r>
        <w:rPr>
          <w:rFonts w:ascii="Times New Roman" w:hAnsi="Times New Roman" w:eastAsia="Times New Roman"/>
        </w:rPr>
        <w:t>2</w:t>
      </w:r>
      <w:r>
        <w:t>位码</w:t>
      </w:r>
      <w:r>
        <w:t>）</w:t>
      </w:r>
      <w:r>
        <w:t>企业的利润、销售额中值为参照系，</w:t>
      </w:r>
      <w:r w:rsidR="001852F3">
        <w:t xml:space="preserve">作为目标企业“未被并购”虚拟情景下的走势预测，通过与实际发生额算数相减得到外资并购的影响；后者针对美国的研究采用倾向性评分匹配</w:t>
      </w:r>
      <w:r>
        <w:t>（</w:t>
      </w:r>
      <w:r>
        <w:rPr>
          <w:rFonts w:ascii="Times New Roman" w:hAnsi="Times New Roman" w:eastAsia="Times New Roman"/>
        </w:rPr>
        <w:t>PSM</w:t>
      </w:r>
      <w:r>
        <w:t>）</w:t>
      </w:r>
      <w:r>
        <w:t>方法构建上述虚拟值，再通过双重差分</w:t>
      </w:r>
      <w:r>
        <w:t>（</w:t>
      </w:r>
      <w:r>
        <w:rPr>
          <w:rFonts w:ascii="Times New Roman" w:hAnsi="Times New Roman" w:eastAsia="Times New Roman"/>
        </w:rPr>
        <w:t>DID</w:t>
      </w:r>
      <w:r>
        <w:t>）</w:t>
      </w:r>
      <w:r>
        <w:t>计算外资并购的影响。前文结论发现，跨国并购在平均意义上提高了目标企业的利润水平，但短期内对销售的影响偏负面，说明外资母公司在成本控制和效率提升方面具备优势，但在市场控制力上短期内低于预期；后者分类考察来自工业化发达国家、发展中国家的并购对目标企业的影响，以美国国内并购案例的指标作为参照系，文章发现</w:t>
      </w:r>
      <w:r>
        <w:t>来</w:t>
      </w:r>
    </w:p>
    <w:p w:rsidR="0018722C">
      <w:pPr>
        <w:pStyle w:val="aff7"/>
        <w:topLinePunct/>
      </w:pPr>
      <w:r>
        <w:pict>
          <v:line style="position:absolute;mso-position-horizontal-relative:page;mso-position-vertical-relative:paragraph;z-index:2008;mso-wrap-distance-left:0;mso-wrap-distance-right:0" from="89.903999pt,13.610941pt" to="233.923999pt,13.610941pt" stroked="true" strokeweight=".47998pt" strokecolor="#000000">
            <v:stroke dashstyle="solid"/>
            <w10:wrap type="topAndBottom"/>
          </v:line>
        </w:pict>
      </w:r>
    </w:p>
    <w:p w:rsidR="0018722C">
      <w:pPr>
        <w:pStyle w:val="affff1"/>
        <w:topLinePunct/>
      </w:pPr>
      <w:r>
        <w:rPr>
          <w:rFonts w:cstheme="minorBidi" w:hAnsiTheme="minorHAnsi" w:eastAsiaTheme="minorHAnsi" w:asciiTheme="minorHAnsi" w:ascii="Times New Roman" w:eastAsia="Times New Roman"/>
        </w:rPr>
        <w:t>13</w:t>
      </w:r>
      <w:r w:rsidR="001852F3">
        <w:rPr>
          <w:rFonts w:cstheme="minorBidi" w:hAnsiTheme="minorHAnsi" w:eastAsiaTheme="minorHAnsi" w:asciiTheme="minorHAnsi" w:ascii="Times New Roman" w:eastAsia="Times New Roman"/>
        </w:rPr>
        <w:t xml:space="preserve">  </w:t>
      </w:r>
      <w:r>
        <w:rPr>
          <w:rFonts w:cstheme="minorBidi" w:hAnsiTheme="minorHAnsi" w:eastAsiaTheme="minorHAnsi" w:asciiTheme="minorHAnsi"/>
        </w:rPr>
        <w:t>以</w:t>
      </w:r>
      <w:r>
        <w:rPr>
          <w:rFonts w:ascii="Times New Roman" w:eastAsia="Times New Roman" w:cstheme="minorBidi" w:hAnsiTheme="minorHAnsi"/>
        </w:rPr>
        <w:t>Crepon, Duguet</w:t>
      </w:r>
      <w:r>
        <w:rPr>
          <w:rFonts w:cstheme="minorBidi" w:hAnsiTheme="minorHAnsi" w:eastAsiaTheme="minorHAnsi" w:asciiTheme="minorHAnsi"/>
        </w:rPr>
        <w:t>和</w:t>
      </w:r>
      <w:r>
        <w:rPr>
          <w:rFonts w:ascii="Times New Roman" w:eastAsia="Times New Roman" w:cstheme="minorBidi" w:hAnsiTheme="minorHAnsi"/>
        </w:rPr>
        <w:t>Mairesse</w:t>
      </w:r>
      <w:r>
        <w:rPr>
          <w:rFonts w:cstheme="minorBidi" w:hAnsiTheme="minorHAnsi" w:eastAsiaTheme="minorHAnsi" w:asciiTheme="minorHAnsi"/>
        </w:rPr>
        <w:t>三位作者首字母命名的研究创新投入和产出影响因素的计量模型，参见</w:t>
      </w:r>
    </w:p>
    <w:p w:rsidR="0018722C">
      <w:pPr>
        <w:topLinePunct/>
      </w:pPr>
      <w:r>
        <w:rPr>
          <w:rFonts w:cstheme="minorBidi" w:hAnsiTheme="minorHAnsi" w:eastAsiaTheme="minorHAnsi" w:asciiTheme="minorHAnsi" w:ascii="Times New Roman" w:eastAsia="Times New Roman"/>
        </w:rPr>
        <w:t>Cr</w:t>
      </w:r>
      <w:r>
        <w:rPr>
          <w:rFonts w:ascii="Times New Roman" w:eastAsia="Times New Roman" w:cstheme="minorBidi" w:hAnsiTheme="minorHAnsi"/>
        </w:rPr>
        <w:t>e</w:t>
      </w:r>
      <w:r>
        <w:rPr>
          <w:rFonts w:ascii="Times New Roman" w:eastAsia="Times New Roman" w:cstheme="minorBidi" w:hAnsiTheme="minorHAnsi"/>
        </w:rPr>
        <w:t>po</w:t>
      </w:r>
      <w:r>
        <w:rPr>
          <w:rFonts w:ascii="Times New Roman" w:eastAsia="Times New Roman" w:cstheme="minorBidi" w:hAnsiTheme="minorHAnsi"/>
        </w:rPr>
        <w:t>n</w:t>
      </w:r>
      <w:r>
        <w:rPr>
          <w:rFonts w:ascii="Times New Roman" w:eastAsia="Times New Roman" w:cstheme="minorBidi" w:hAnsiTheme="minorHAnsi"/>
        </w:rPr>
        <w:t> </w:t>
      </w:r>
      <w:r>
        <w:rPr>
          <w:rFonts w:ascii="Times New Roman" w:eastAsia="Times New Roman" w:cstheme="minorBidi" w:hAnsiTheme="minorHAnsi"/>
        </w:rPr>
        <w:t>e</w:t>
      </w:r>
      <w:r>
        <w:rPr>
          <w:rFonts w:ascii="Times New Roman" w:eastAsia="Times New Roman" w:cstheme="minorBidi" w:hAnsiTheme="minorHAnsi"/>
        </w:rPr>
        <w:t>t</w:t>
      </w:r>
      <w:r>
        <w:rPr>
          <w:rFonts w:ascii="Times New Roman" w:eastAsia="Times New Roman" w:cstheme="minorBidi" w:hAnsiTheme="minorHAnsi"/>
        </w:rPr>
        <w:t> </w:t>
      </w:r>
      <w:r>
        <w:rPr>
          <w:rFonts w:ascii="Times New Roman" w:eastAsia="Times New Roman" w:cstheme="minorBidi" w:hAnsiTheme="minorHAnsi"/>
        </w:rPr>
        <w:t>a</w:t>
      </w:r>
      <w:r>
        <w:rPr>
          <w:rFonts w:ascii="Times New Roman" w:eastAsia="Times New Roman" w:cstheme="minorBidi" w:hAnsiTheme="minorHAnsi"/>
        </w:rPr>
        <w:t>l</w:t>
      </w:r>
      <w:r>
        <w:rPr>
          <w:rFonts w:ascii="Times New Roman" w:eastAsia="Times New Roman" w:cstheme="minorBidi" w:hAnsiTheme="minorHAnsi"/>
        </w:rPr>
        <w:t>.</w:t>
      </w:r>
      <w:r>
        <w:rPr>
          <w:rFonts w:cstheme="minorBidi" w:hAnsiTheme="minorHAnsi" w:eastAsiaTheme="minorHAnsi" w:asciiTheme="minorHAnsi"/>
        </w:rPr>
        <w:t>（</w:t>
      </w:r>
      <w:r>
        <w:rPr>
          <w:rFonts w:ascii="Times New Roman" w:eastAsia="Times New Roman" w:cstheme="minorBidi" w:hAnsiTheme="minorHAnsi"/>
        </w:rPr>
        <w:t>1</w:t>
      </w:r>
      <w:r>
        <w:rPr>
          <w:rFonts w:ascii="Times New Roman" w:eastAsia="Times New Roman" w:cstheme="minorBidi" w:hAnsiTheme="minorHAnsi"/>
        </w:rPr>
        <w:t>9</w:t>
      </w:r>
      <w:r>
        <w:rPr>
          <w:rFonts w:ascii="Times New Roman" w:eastAsia="Times New Roman" w:cstheme="minorBidi" w:hAnsiTheme="minorHAnsi"/>
        </w:rPr>
        <w:t>9</w:t>
      </w:r>
      <w:r>
        <w:rPr>
          <w:rFonts w:ascii="Times New Roman" w:eastAsia="Times New Roman" w:cstheme="minorBidi" w:hAnsiTheme="minorHAnsi"/>
        </w:rPr>
        <w:t>8</w:t>
      </w:r>
      <w:r>
        <w:rPr>
          <w:rFonts w:cstheme="minorBidi" w:hAnsiTheme="minorHAnsi" w:eastAsiaTheme="minorHAnsi" w:asciiTheme="minorHAnsi"/>
        </w:rPr>
        <w:t>）</w:t>
      </w:r>
      <w:r>
        <w:rPr>
          <w:rFonts w:cstheme="minorBidi" w:hAnsiTheme="minorHAnsi" w:eastAsiaTheme="minorHAnsi" w:asciiTheme="minorHAnsi"/>
        </w:rPr>
        <w:t>。</w:t>
      </w:r>
    </w:p>
    <w:p w:rsidR="0018722C">
      <w:pPr>
        <w:topLinePunct/>
      </w:pPr>
      <w:r>
        <w:t>自工业化国家和发展中国家的并购都显著提高了目标企业的利润水平，来自工业化国家的并购同时提高了销售额，但来自发展中国家的并购显著降低了目标</w:t>
      </w:r>
      <w:r>
        <w:t>企业的销售额，以此说明“来源国效应”，即不同技术基础和背景的来源国并购方在平均意义上对市场控制力的不同把握能力。</w:t>
      </w:r>
      <w:r>
        <w:rPr>
          <w:rFonts w:ascii="Times New Roman" w:hAnsi="Times New Roman" w:eastAsia="宋体"/>
        </w:rPr>
        <w:t>Arnold </w:t>
      </w:r>
      <w:r>
        <w:rPr>
          <w:rFonts w:ascii="Times New Roman" w:hAnsi="Times New Roman" w:eastAsia="宋体"/>
        </w:rPr>
        <w:t>and Javorcik</w:t>
      </w:r>
      <w:r>
        <w:t>（</w:t>
      </w:r>
      <w:r>
        <w:rPr>
          <w:rFonts w:ascii="Times New Roman" w:hAnsi="Times New Roman" w:eastAsia="宋体"/>
        </w:rPr>
        <w:t>2009</w:t>
      </w:r>
      <w:r>
        <w:t>）</w:t>
      </w:r>
      <w:r>
        <w:t>发</w:t>
      </w:r>
      <w:r>
        <w:t>现外资并购显著提高了目标企业固定资产投资规模，以此作为外商投资者并购后整合、重组进而提升企业效率和就业的依据。最后，</w:t>
      </w:r>
      <w:r>
        <w:rPr>
          <w:rFonts w:ascii="Times New Roman" w:hAnsi="Times New Roman" w:eastAsia="宋体"/>
        </w:rPr>
        <w:t>Girma &amp; </w:t>
      </w:r>
      <w:r>
        <w:rPr>
          <w:rFonts w:ascii="Times New Roman" w:hAnsi="Times New Roman" w:eastAsia="宋体"/>
        </w:rPr>
        <w:t>Go</w:t>
      </w:r>
      <w:r>
        <w:rPr>
          <w:rFonts w:ascii="Times New Roman" w:hAnsi="Times New Roman" w:eastAsia="宋体"/>
        </w:rPr>
        <w:t>r</w:t>
      </w:r>
      <w:r>
        <w:rPr>
          <w:rFonts w:ascii="Times New Roman" w:hAnsi="Times New Roman" w:eastAsia="宋体"/>
        </w:rPr>
        <w:t>g</w:t>
      </w:r>
      <w:r>
        <w:t>（</w:t>
      </w:r>
      <w:r>
        <w:rPr>
          <w:rFonts w:ascii="Times New Roman" w:hAnsi="Times New Roman" w:eastAsia="宋体"/>
        </w:rPr>
        <w:t>2003</w:t>
      </w:r>
      <w:r>
        <w:t>）</w:t>
      </w:r>
      <w:r>
        <w:t xml:space="preserve">、</w:t>
      </w:r>
      <w:r>
        <w:rPr>
          <w:rFonts w:ascii="Times New Roman" w:hAnsi="Times New Roman" w:eastAsia="宋体"/>
        </w:rPr>
        <w:t>Bandick &amp;</w:t>
      </w:r>
      <w:r>
        <w:rPr>
          <w:rFonts w:ascii="Times New Roman" w:hAnsi="Times New Roman" w:eastAsia="宋体"/>
        </w:rPr>
        <w:t> </w:t>
      </w:r>
      <w:r>
        <w:rPr>
          <w:rFonts w:ascii="Times New Roman" w:hAnsi="Times New Roman" w:eastAsia="宋体"/>
        </w:rPr>
        <w:t>Gorg</w:t>
      </w:r>
      <w:r>
        <w:t>（</w:t>
      </w:r>
      <w:r>
        <w:rPr>
          <w:rFonts w:ascii="Times New Roman" w:hAnsi="Times New Roman" w:eastAsia="宋体"/>
        </w:rPr>
        <w:t>2010</w:t>
      </w:r>
      <w:r>
        <w:t>）</w:t>
      </w:r>
      <w:r>
        <w:t>实证检验了外资并购对目标企业生存率的影响。通过</w:t>
      </w:r>
      <w:r>
        <w:t>采用生存分析方法</w:t>
      </w:r>
      <w:r>
        <w:t>（</w:t>
      </w:r>
      <w:r>
        <w:rPr>
          <w:rFonts w:ascii="Times New Roman" w:hAnsi="Times New Roman" w:eastAsia="宋体"/>
        </w:rPr>
        <w:t>Survival Analysis</w:t>
      </w:r>
      <w:r>
        <w:t>）</w:t>
      </w:r>
      <w:r>
        <w:t>和</w:t>
      </w:r>
      <w:r>
        <w:rPr>
          <w:rFonts w:ascii="Times New Roman" w:hAnsi="Times New Roman" w:eastAsia="宋体"/>
        </w:rPr>
        <w:t>Cox</w:t>
      </w:r>
      <w:r>
        <w:t>比例风险模型，前者发现平均意</w:t>
      </w:r>
      <w:r>
        <w:t>义上外资并购降低了英国被并购企业的生存率，即缩短了目标企业的经营年限，</w:t>
      </w:r>
      <w:r w:rsidR="001852F3">
        <w:t xml:space="preserve">加速了行业内企业淘汰；后者依照目标企业是否出口进行分类研究，发现外资并购提高了瑞典被并购的出口企业的生存率，但对非出口类型的目标企业无显著影响。</w:t>
      </w:r>
    </w:p>
    <w:p w:rsidR="0018722C">
      <w:pPr>
        <w:pStyle w:val="Heading2"/>
        <w:topLinePunct/>
        <w:ind w:left="171" w:hangingChars="171" w:hanging="171"/>
      </w:pPr>
      <w:bookmarkStart w:id="59551" w:name="_Toc68659551"/>
      <w:bookmarkStart w:name="_bookmark21" w:id="33"/>
      <w:bookmarkEnd w:id="33"/>
      <w:r>
        <w:t>2.2</w:t>
      </w:r>
      <w:r>
        <w:t xml:space="preserve"> </w:t>
      </w:r>
      <w:r/>
      <w:bookmarkStart w:name="_bookmark21" w:id="34"/>
      <w:bookmarkEnd w:id="34"/>
      <w:r>
        <w:t>国内相关文献评述</w:t>
      </w:r>
      <w:bookmarkEnd w:id="59551"/>
    </w:p>
    <w:p w:rsidR="0018722C">
      <w:pPr>
        <w:topLinePunct/>
      </w:pPr>
      <w:r>
        <w:t>跨国公司在华并购一直是一个政府和大众广泛关注的话题，国内学术界也</w:t>
      </w:r>
      <w:r>
        <w:t>相应地做了富有成效的探索。例如，促进跨国公司在华投资政策课题组</w:t>
      </w:r>
      <w:r>
        <w:t>（</w:t>
      </w:r>
      <w:r>
        <w:rPr>
          <w:rFonts w:ascii="Times New Roman" w:eastAsia="Times New Roman"/>
        </w:rPr>
        <w:t>2001</w:t>
      </w:r>
      <w:r>
        <w:t>）</w:t>
      </w:r>
      <w:r>
        <w:t>，</w:t>
      </w:r>
      <w:r>
        <w:t>陈佳贵、黄群慧</w:t>
      </w:r>
      <w:r>
        <w:t>（</w:t>
      </w:r>
      <w:r>
        <w:rPr>
          <w:rFonts w:ascii="Times New Roman" w:eastAsia="Times New Roman"/>
        </w:rPr>
        <w:t>200</w:t>
      </w:r>
      <w:r>
        <w:rPr>
          <w:rFonts w:ascii="Times New Roman" w:eastAsia="Times New Roman"/>
          <w:spacing w:val="0"/>
        </w:rPr>
        <w:t>2</w:t>
      </w:r>
      <w:r>
        <w:t>）</w:t>
      </w:r>
      <w:r>
        <w:t>，潘爱玲</w:t>
      </w:r>
      <w:r>
        <w:t>（</w:t>
      </w:r>
      <w:r>
        <w:rPr>
          <w:rFonts w:ascii="Times New Roman" w:eastAsia="Times New Roman"/>
        </w:rPr>
        <w:t>2002</w:t>
      </w:r>
      <w:r>
        <w:t>）</w:t>
      </w:r>
      <w:r>
        <w:t>，白云霞等</w:t>
      </w:r>
      <w:r>
        <w:t>（</w:t>
      </w:r>
      <w:r>
        <w:rPr>
          <w:rFonts w:ascii="Times New Roman" w:eastAsia="Times New Roman"/>
        </w:rPr>
        <w:t>2004</w:t>
      </w:r>
      <w:r>
        <w:t>）</w:t>
      </w:r>
      <w:r>
        <w:t>、桑百川</w:t>
      </w:r>
      <w:r>
        <w:t>（</w:t>
      </w:r>
      <w:r>
        <w:rPr>
          <w:rFonts w:ascii="Times New Roman" w:eastAsia="Times New Roman"/>
        </w:rPr>
        <w:t>2005</w:t>
      </w:r>
      <w:r>
        <w:t>）</w:t>
      </w:r>
      <w:r>
        <w:t>、</w:t>
      </w:r>
      <w:r>
        <w:t>王国栋、陈丽珍</w:t>
      </w:r>
      <w:r>
        <w:t>（</w:t>
      </w:r>
      <w:r>
        <w:rPr>
          <w:rFonts w:ascii="Times New Roman" w:eastAsia="Times New Roman"/>
        </w:rPr>
        <w:t>2005</w:t>
      </w:r>
      <w:r>
        <w:t>）</w:t>
      </w:r>
      <w:r>
        <w:t>、江小涓</w:t>
      </w:r>
      <w:r>
        <w:t>（</w:t>
      </w:r>
      <w:r>
        <w:rPr>
          <w:rFonts w:ascii="Times New Roman" w:eastAsia="Times New Roman"/>
        </w:rPr>
        <w:t>2006</w:t>
      </w:r>
      <w:r>
        <w:t>）</w:t>
      </w:r>
      <w:r>
        <w:t>、裴长洪、林江</w:t>
      </w:r>
      <w:r>
        <w:t>（</w:t>
      </w:r>
      <w:r>
        <w:rPr>
          <w:rFonts w:ascii="Times New Roman" w:eastAsia="Times New Roman"/>
        </w:rPr>
        <w:t>2007</w:t>
      </w:r>
      <w:r>
        <w:t>）</w:t>
      </w:r>
      <w:r>
        <w:t>、李善民，周</w:t>
      </w:r>
      <w:r>
        <w:t>小春</w:t>
      </w:r>
      <w:r>
        <w:t>（</w:t>
      </w:r>
      <w:r>
        <w:rPr>
          <w:rFonts w:ascii="Times New Roman" w:eastAsia="Times New Roman"/>
        </w:rPr>
        <w:t>2007</w:t>
      </w:r>
      <w:r>
        <w:t>）</w:t>
      </w:r>
      <w:r>
        <w:t>、戴金平等</w:t>
      </w:r>
      <w:r>
        <w:t>（</w:t>
      </w:r>
      <w:r>
        <w:rPr>
          <w:rFonts w:ascii="Times New Roman" w:eastAsia="Times New Roman"/>
        </w:rPr>
        <w:t>2008</w:t>
      </w:r>
      <w:r>
        <w:t>）</w:t>
      </w:r>
      <w:r>
        <w:t>对跨国公司在华并购的趋势、特点的分析，以及在此基础上进行的应对策略研究；国家计委宏观经济研究院课题组</w:t>
      </w:r>
      <w:r>
        <w:t>（</w:t>
      </w:r>
      <w:r>
        <w:rPr>
          <w:rFonts w:ascii="Times New Roman" w:eastAsia="Times New Roman"/>
        </w:rPr>
        <w:t>2002</w:t>
      </w:r>
      <w:r>
        <w:t>）</w:t>
      </w:r>
      <w:r>
        <w:t>，</w:t>
      </w:r>
      <w:r>
        <w:t>陈佳贵、王钦</w:t>
      </w:r>
      <w:r>
        <w:t>（</w:t>
      </w:r>
      <w:r>
        <w:rPr>
          <w:rFonts w:ascii="Times New Roman" w:eastAsia="Times New Roman"/>
        </w:rPr>
        <w:t>2003</w:t>
      </w:r>
      <w:r>
        <w:t>）</w:t>
      </w:r>
      <w:r>
        <w:t>、潘红波等</w:t>
      </w:r>
      <w:r>
        <w:t>（</w:t>
      </w:r>
      <w:r>
        <w:rPr>
          <w:rFonts w:ascii="Times New Roman" w:eastAsia="Times New Roman"/>
        </w:rPr>
        <w:t>2008</w:t>
      </w:r>
      <w:r>
        <w:t>）</w:t>
      </w:r>
      <w:r>
        <w:t>等则从国有企业改革的角度研究了跨国公司在华并购的动向、特点，通过分析跨国公司和国企改革之间目标的一致性和差异性，揭示并购的正面和负面意义以及讨论充分利用外资的对策。以上研究多采用规范的研究范式对外资在华并购的正面、负面意义进行了说明和评</w:t>
      </w:r>
      <w:r>
        <w:t>价，其中少数研究</w:t>
      </w:r>
      <w:r>
        <w:t>（</w:t>
      </w:r>
      <w:r>
        <w:rPr>
          <w:spacing w:val="-5"/>
        </w:rPr>
        <w:t>如国家计委宏观经济研究院课题组</w:t>
      </w:r>
      <w:r>
        <w:t>（</w:t>
      </w:r>
      <w:r>
        <w:rPr>
          <w:rFonts w:ascii="Times New Roman" w:eastAsia="Times New Roman"/>
        </w:rPr>
        <w:t>2002</w:t>
      </w:r>
      <w:r>
        <w:t>）</w:t>
      </w:r>
      <w:r>
        <w:t>、戴金平等</w:t>
      </w:r>
      <w:r>
        <w:t>（</w:t>
      </w:r>
      <w:r>
        <w:rPr>
          <w:rFonts w:ascii="Times New Roman" w:eastAsia="Times New Roman"/>
        </w:rPr>
        <w:t>2008</w:t>
      </w:r>
      <w:r>
        <w:t>）</w:t>
      </w:r>
      <w:r>
        <w:t>）</w:t>
      </w:r>
      <w:r>
        <w:t>结合了一定量的问卷数据对外资并购的特征和趋势进行了分行业、分地域的统计描述和分析，但有关外资并购对目标企业经济影响的直接研究很少。</w:t>
      </w:r>
    </w:p>
    <w:p w:rsidR="0018722C">
      <w:pPr>
        <w:topLinePunct/>
      </w:pPr>
      <w:r>
        <w:t>从理论上直接探讨外资在华并购经济效果的主要有余晓东、胡峰</w:t>
      </w:r>
      <w:r>
        <w:t>（</w:t>
      </w:r>
      <w:r>
        <w:rPr>
          <w:rFonts w:ascii="Times New Roman" w:hAnsi="Times New Roman" w:eastAsia="Times New Roman"/>
        </w:rPr>
        <w:t>2003</w:t>
      </w:r>
      <w:r>
        <w:t>）</w:t>
      </w:r>
      <w:r>
        <w:t>。</w:t>
      </w:r>
      <w:r>
        <w:t>文章通过建模分析了放开对外资并购限制的政策如何提高我国的福利水平</w:t>
      </w:r>
      <w:r>
        <w:t>（</w:t>
      </w:r>
      <w:r>
        <w:t>以</w:t>
      </w:r>
      <w:r>
        <w:rPr>
          <w:spacing w:val="-4"/>
        </w:rPr>
        <w:t>生产者剩余、消费者剩余度量</w:t>
      </w:r>
      <w:r>
        <w:t>）</w:t>
      </w:r>
      <w:r>
        <w:t>，并建议我国政府应尽快制定具有可操作性的外资在华并购的实施细则，基于社会福利最大化的考虑推行对外资并购的开放。此外，模型还进一步证明了对外资并购的目标企业提前进行“包装”的合理</w:t>
      </w:r>
      <w:r>
        <w:t>性</w:t>
      </w:r>
    </w:p>
    <w:p w:rsidR="0018722C">
      <w:pPr>
        <w:topLinePunct/>
      </w:pPr>
      <w:r>
        <w:t>和经济价值。另一方面，有关外资在华并购经济效果的定量研究，绝大多数采</w:t>
      </w:r>
      <w:r>
        <w:t>用上市公司数据，检验了外资并购对我国上市公司累计超额收益率</w:t>
      </w:r>
      <w:r>
        <w:t>（</w:t>
      </w:r>
      <w:r>
        <w:rPr>
          <w:rFonts w:ascii="Times New Roman" w:eastAsia="Times New Roman"/>
        </w:rPr>
        <w:t>C</w:t>
      </w:r>
      <w:r>
        <w:rPr>
          <w:rFonts w:ascii="Times New Roman" w:eastAsia="Times New Roman"/>
          <w:w w:val="99"/>
        </w:rPr>
        <w:t>AR</w:t>
      </w:r>
      <w:r>
        <w:t>）</w:t>
      </w:r>
      <w:r>
        <w:t>、生</w:t>
      </w:r>
      <w:r>
        <w:t>产率、财务业绩等经济指标的影响，例如，冼国明等</w:t>
      </w:r>
      <w:r>
        <w:t>（</w:t>
      </w:r>
      <w:r>
        <w:rPr>
          <w:rFonts w:ascii="Times New Roman" w:eastAsia="Times New Roman"/>
        </w:rPr>
        <w:t>2002</w:t>
      </w:r>
      <w:r>
        <w:t>）</w:t>
      </w:r>
      <w:r>
        <w:t>、李善民、王彩</w:t>
      </w:r>
      <w:r>
        <w:t>萍</w:t>
      </w:r>
    </w:p>
    <w:p w:rsidR="0018722C">
      <w:pPr>
        <w:topLinePunct/>
      </w:pPr>
      <w:r>
        <w:t>（</w:t>
      </w:r>
      <w:r>
        <w:rPr>
          <w:rFonts w:ascii="Times New Roman" w:eastAsia="Times New Roman"/>
        </w:rPr>
        <w:t>2003</w:t>
      </w:r>
      <w:r>
        <w:t>）</w:t>
      </w:r>
      <w:r>
        <w:t>、顾卫平</w:t>
      </w:r>
      <w:r>
        <w:t>（</w:t>
      </w:r>
      <w:r>
        <w:rPr>
          <w:rFonts w:ascii="Times New Roman" w:eastAsia="Times New Roman"/>
        </w:rPr>
        <w:t>20</w:t>
      </w:r>
      <w:r>
        <w:rPr>
          <w:rFonts w:ascii="Times New Roman" w:eastAsia="Times New Roman"/>
          <w:spacing w:val="0"/>
        </w:rPr>
        <w:t>0</w:t>
      </w:r>
      <w:r>
        <w:rPr>
          <w:rFonts w:ascii="Times New Roman" w:eastAsia="Times New Roman"/>
        </w:rPr>
        <w:t>4</w:t>
      </w:r>
      <w:r>
        <w:t>）</w:t>
      </w:r>
      <w:r>
        <w:t>、卢文莹</w:t>
      </w:r>
      <w:r>
        <w:t>（</w:t>
      </w:r>
      <w:r>
        <w:rPr>
          <w:rFonts w:ascii="Times New Roman" w:eastAsia="Times New Roman"/>
        </w:rPr>
        <w:t>200</w:t>
      </w:r>
      <w:r>
        <w:rPr>
          <w:rFonts w:ascii="Times New Roman" w:eastAsia="Times New Roman"/>
          <w:spacing w:val="0"/>
        </w:rPr>
        <w:t>4</w:t>
      </w:r>
      <w:r>
        <w:t>）</w:t>
      </w:r>
      <w:r>
        <w:t>、叶楠、刘永欢</w:t>
      </w:r>
      <w:r>
        <w:t>（</w:t>
      </w:r>
      <w:r>
        <w:rPr>
          <w:rFonts w:ascii="Times New Roman" w:eastAsia="Times New Roman"/>
        </w:rPr>
        <w:t>200</w:t>
      </w:r>
      <w:r>
        <w:rPr>
          <w:rFonts w:ascii="Times New Roman" w:eastAsia="Times New Roman"/>
          <w:spacing w:val="1"/>
        </w:rPr>
        <w:t>6</w:t>
      </w:r>
      <w:r>
        <w:t>）</w:t>
      </w:r>
      <w:r>
        <w:t>、陈继勇、</w:t>
      </w:r>
      <w:r>
        <w:t>潘勇辉</w:t>
      </w:r>
      <w:r>
        <w:t>（</w:t>
      </w:r>
      <w:r>
        <w:rPr>
          <w:rFonts w:ascii="Times New Roman" w:eastAsia="Times New Roman"/>
        </w:rPr>
        <w:t>2006</w:t>
      </w:r>
      <w:r>
        <w:t>）</w:t>
      </w:r>
      <w:r>
        <w:t>、李梅、谭立文</w:t>
      </w:r>
      <w:r>
        <w:t>（</w:t>
      </w:r>
      <w:r>
        <w:rPr>
          <w:rFonts w:ascii="Times New Roman" w:eastAsia="Times New Roman"/>
        </w:rPr>
        <w:t>2007</w:t>
      </w:r>
      <w:r>
        <w:t>）</w:t>
      </w:r>
      <w:r>
        <w:t>、苏艳</w:t>
      </w:r>
      <w:r>
        <w:t>（</w:t>
      </w:r>
      <w:r>
        <w:rPr>
          <w:rFonts w:ascii="Times New Roman" w:eastAsia="Times New Roman"/>
        </w:rPr>
        <w:t>2007</w:t>
      </w:r>
      <w:r>
        <w:t>）</w:t>
      </w:r>
      <w:r>
        <w:t>、张建国、钟文娟</w:t>
      </w:r>
      <w:r>
        <w:t>（</w:t>
      </w:r>
      <w:r>
        <w:rPr>
          <w:rFonts w:ascii="Times New Roman" w:eastAsia="Times New Roman"/>
        </w:rPr>
        <w:t>2008</w:t>
      </w:r>
      <w:r>
        <w:t>）</w:t>
      </w:r>
      <w:r>
        <w:t>、</w:t>
      </w:r>
      <w:r>
        <w:t>苏明中</w:t>
      </w:r>
      <w:r>
        <w:t>（</w:t>
      </w:r>
      <w:r>
        <w:rPr>
          <w:rFonts w:ascii="Times New Roman" w:eastAsia="Times New Roman"/>
        </w:rPr>
        <w:t>2008</w:t>
      </w:r>
      <w:r>
        <w:t>）</w:t>
      </w:r>
      <w:r>
        <w:t>、张学平</w:t>
      </w:r>
      <w:r>
        <w:t>（</w:t>
      </w:r>
      <w:r>
        <w:rPr>
          <w:rFonts w:ascii="Times New Roman" w:eastAsia="Times New Roman"/>
        </w:rPr>
        <w:t>2008</w:t>
      </w:r>
      <w:r>
        <w:t>）</w:t>
      </w:r>
      <w:r>
        <w:t>、李梅</w:t>
      </w:r>
      <w:r>
        <w:t>（</w:t>
      </w:r>
      <w:r>
        <w:rPr>
          <w:rFonts w:ascii="Times New Roman" w:eastAsia="Times New Roman"/>
        </w:rPr>
        <w:t>2008</w:t>
      </w:r>
      <w:r>
        <w:t>）</w:t>
      </w:r>
      <w:r>
        <w:t>、梁媛</w:t>
      </w:r>
      <w:r>
        <w:t>（</w:t>
      </w:r>
      <w:r>
        <w:rPr>
          <w:rFonts w:ascii="Times New Roman" w:eastAsia="Times New Roman"/>
        </w:rPr>
        <w:t>2008</w:t>
      </w:r>
      <w:r>
        <w:t>）</w:t>
      </w:r>
      <w:r>
        <w:t>、陈菁</w:t>
      </w:r>
      <w:r>
        <w:t>（</w:t>
      </w:r>
      <w:r>
        <w:rPr>
          <w:rFonts w:ascii="Times New Roman" w:eastAsia="Times New Roman"/>
        </w:rPr>
        <w:t>2009</w:t>
      </w:r>
      <w:r>
        <w:t>）</w:t>
      </w:r>
      <w:r>
        <w:t>、</w:t>
      </w:r>
      <w:r>
        <w:t>潘世明</w:t>
      </w:r>
      <w:r>
        <w:t>（</w:t>
      </w:r>
      <w:r>
        <w:rPr>
          <w:rFonts w:ascii="Times New Roman" w:eastAsia="Times New Roman"/>
        </w:rPr>
        <w:t>2010</w:t>
      </w:r>
      <w:r>
        <w:t>）</w:t>
      </w:r>
      <w:r>
        <w:t>、陈桂华</w:t>
      </w:r>
      <w:r>
        <w:t>（</w:t>
      </w:r>
      <w:r>
        <w:rPr>
          <w:rFonts w:ascii="Times New Roman" w:eastAsia="Times New Roman"/>
        </w:rPr>
        <w:t>2010</w:t>
      </w:r>
      <w:r>
        <w:t>）</w:t>
      </w:r>
      <w:r>
        <w:t>、欧阳静波</w:t>
      </w:r>
      <w:r>
        <w:t>（</w:t>
      </w:r>
      <w:r>
        <w:rPr>
          <w:rFonts w:ascii="Times New Roman" w:eastAsia="Times New Roman"/>
        </w:rPr>
        <w:t>2010</w:t>
      </w:r>
      <w:r>
        <w:t>）</w:t>
      </w:r>
      <w:r>
        <w:t>、邱伟年、欧阳静波</w:t>
      </w:r>
      <w:r>
        <w:t>（</w:t>
      </w:r>
      <w:r>
        <w:rPr>
          <w:rFonts w:ascii="Times New Roman" w:eastAsia="Times New Roman"/>
        </w:rPr>
        <w:t>20</w:t>
      </w:r>
      <w:r>
        <w:rPr>
          <w:rFonts w:ascii="Times New Roman" w:eastAsia="Times New Roman"/>
          <w:spacing w:val="-5"/>
        </w:rPr>
        <w:t>1</w:t>
      </w:r>
      <w:r>
        <w:rPr>
          <w:rFonts w:ascii="Times New Roman" w:eastAsia="Times New Roman"/>
        </w:rPr>
        <w:t>1</w:t>
      </w:r>
      <w:r>
        <w:t>）</w:t>
      </w:r>
      <w:r>
        <w:t>等。</w:t>
      </w:r>
      <w:r>
        <w:t>表</w:t>
      </w:r>
      <w:r>
        <w:rPr>
          <w:rFonts w:ascii="Times New Roman" w:eastAsia="Times New Roman"/>
        </w:rPr>
        <w:t>2</w:t>
      </w:r>
      <w:r>
        <w:rPr>
          <w:rFonts w:ascii="Times New Roman" w:eastAsia="Times New Roman"/>
        </w:rPr>
        <w:t>.</w:t>
      </w:r>
      <w:r>
        <w:rPr>
          <w:rFonts w:ascii="Times New Roman" w:eastAsia="Times New Roman"/>
        </w:rPr>
        <w:t>2</w:t>
      </w:r>
      <w:r>
        <w:t>对国内有关外资在华并购经济效果的研究文献进行了列举和汇总。</w:t>
      </w:r>
    </w:p>
    <w:p w:rsidR="0018722C">
      <w:pPr>
        <w:topLinePunct/>
      </w:pPr>
      <w:r>
        <w:t>从国内现有的相关文献汇总来看，对外资并购经济效果的研究全都采用了上市公司的数据，并倾向于使用事件分析结合会计研究的方法，考察目标企业股价和多个财务指标的变化趋势，多数研究结论表明外资并购在短期内为目标</w:t>
      </w:r>
      <w:r>
        <w:t>上市公司带来正的累计超额收益</w:t>
      </w:r>
      <w:r>
        <w:t>（</w:t>
      </w:r>
      <w:r>
        <w:rPr>
          <w:rFonts w:ascii="Times New Roman" w:eastAsia="Times New Roman"/>
        </w:rPr>
        <w:t>C</w:t>
      </w:r>
      <w:r>
        <w:rPr>
          <w:rFonts w:ascii="Times New Roman" w:eastAsia="Times New Roman"/>
          <w:w w:val="99"/>
        </w:rPr>
        <w:t>AR</w:t>
      </w:r>
      <w:r>
        <w:t>）</w:t>
      </w:r>
      <w:r>
        <w:t>，但对以多个财务指标衡量的长期业绩</w:t>
      </w:r>
      <w:r>
        <w:t>的影响存在争议。研究数据的类型上，除开冼国明等</w:t>
      </w:r>
      <w:r>
        <w:t>（</w:t>
      </w:r>
      <w:r>
        <w:rPr>
          <w:rFonts w:ascii="Times New Roman" w:eastAsia="Times New Roman"/>
        </w:rPr>
        <w:t>2002</w:t>
      </w:r>
      <w:r>
        <w:t>）</w:t>
      </w:r>
      <w:r>
        <w:t>、李善民、王彩</w:t>
      </w:r>
      <w:r>
        <w:t>萍</w:t>
      </w:r>
    </w:p>
    <w:p w:rsidR="0018722C">
      <w:pPr>
        <w:topLinePunct/>
      </w:pPr>
      <w:r>
        <w:t>（</w:t>
      </w:r>
      <w:r>
        <w:rPr>
          <w:rFonts w:ascii="Times New Roman" w:eastAsia="Times New Roman"/>
        </w:rPr>
        <w:t>2003</w:t>
      </w:r>
      <w:r>
        <w:t>）</w:t>
      </w:r>
      <w:r>
        <w:t>两篇针对个案的研究缺乏代表性外，其他研究的样本数量也在行业、地域上缺乏一般性，有的甚至不满足或仅仅满足统计意义上的大样本条件。研究对象上，大多数研究聚焦于目标企业的股价波动和财务指标，其中以苏</w:t>
      </w:r>
      <w:r>
        <w:t>艳</w:t>
      </w:r>
    </w:p>
    <w:p w:rsidR="0018722C">
      <w:pPr>
        <w:topLinePunct/>
      </w:pPr>
      <w:r>
        <w:t>（</w:t>
      </w:r>
      <w:r>
        <w:rPr>
          <w:rFonts w:ascii="Times New Roman" w:eastAsia="Times New Roman"/>
        </w:rPr>
        <w:t>2007</w:t>
      </w:r>
      <w:r>
        <w:t>）</w:t>
      </w:r>
      <w:r>
        <w:t>例外，该文章基于数据包络分析方法估计全要素生产率，将生产率分解为技术效率和技术进步，发现外资并购对大部分行业的上市公司技术效率提高产生了一定的积极作用，同时发现外资并购带来的制度变迁效应有利于生产</w:t>
      </w:r>
      <w:r>
        <w:t>力的进一步提高。鉴于我国资本市场的制度缺陷以及财务会计指标的可操纵性，</w:t>
      </w:r>
      <w:r>
        <w:t>苏</w:t>
      </w:r>
      <w:r>
        <w:t>（</w:t>
      </w:r>
      <w:r>
        <w:rPr>
          <w:rFonts w:ascii="Times New Roman" w:eastAsia="Times New Roman"/>
          <w:spacing w:val="-2"/>
        </w:rPr>
        <w:t>2007</w:t>
      </w:r>
      <w:r>
        <w:t>）</w:t>
      </w:r>
      <w:r>
        <w:t>选取的研究对象在结论的可靠性上更具参考意义。但是，苏</w:t>
      </w:r>
      <w:r>
        <w:t>（</w:t>
      </w:r>
      <w:r>
        <w:rPr>
          <w:rFonts w:ascii="Times New Roman" w:eastAsia="Times New Roman"/>
        </w:rPr>
        <w:t>2007</w:t>
      </w:r>
      <w:r>
        <w:t>）</w:t>
      </w:r>
      <w:r/>
      <w:r w:rsidR="001852F3">
        <w:t xml:space="preserve">的样本数据因局限于上市公司而存在严重的样本选择偏误，结论的一般性受到一定的限制，同时，所采用的数据包络分析是基于数学规划的方法，推导出</w:t>
      </w:r>
      <w:r w:rsidR="001852F3">
        <w:t>的</w:t>
      </w:r>
    </w:p>
    <w:p w:rsidR="0018722C">
      <w:pPr>
        <w:topLinePunct/>
      </w:pPr>
      <w:r>
        <w:rPr>
          <w:rFonts w:ascii="Times New Roman" w:eastAsia="Times New Roman"/>
        </w:rPr>
        <w:t>Malmquist</w:t>
      </w:r>
      <w:r>
        <w:t>指数损失了众多计量方法中使用的数据信息，这个问题同样存在于潘</w:t>
      </w:r>
      <w:r>
        <w:t>世明</w:t>
      </w:r>
      <w:r>
        <w:t>（</w:t>
      </w:r>
      <w:r>
        <w:rPr>
          <w:rFonts w:ascii="Times New Roman" w:eastAsia="Times New Roman"/>
        </w:rPr>
        <w:t>2010</w:t>
      </w:r>
      <w:r>
        <w:t>）</w:t>
      </w:r>
      <w:r>
        <w:t>的研究之中。</w:t>
      </w:r>
    </w:p>
    <w:p w:rsidR="0018722C">
      <w:spacing w:beforeLines="0" w:before="0" w:afterLines="0" w:after="0" w:line="440" w:lineRule="auto"/>
      <w:pPr>
        <w:sectPr w:rsidR="00556256">
          <w:pgSz w:w="11906" w:h="16838" w:code="9"/>
          <w:pgMar w:top="1418" w:right="1134" w:bottom="1134" w:left="1418" w:header="851" w:footer="907" w:gutter="0"/>
        </w:sectPr>
        <w:topLinePunct/>
      </w:pP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2032;mso-wrap-distance-left:0;mso-wrap-distance-right:0" from="88.463997pt,16.101690pt" to="753.573997pt,16.101690pt" stroked="true" strokeweight=".48pt" strokecolor="#000000">
            <v:stroke dashstyle="solid"/>
            <w10:wrap type="topAndBottom"/>
          </v:line>
        </w:pict>
      </w:r>
      <w:r>
        <w:rPr>
          <w:kern w:val="2"/>
          <w:szCs w:val="22"/>
          <w:rFonts w:cstheme="minorBidi" w:hAnsiTheme="minorHAnsi" w:eastAsiaTheme="minorHAnsi" w:asciiTheme="minorHAnsi"/>
          <w:sz w:val="18"/>
        </w:rPr>
        <w:t>第</w:t>
      </w:r>
      <w:r>
        <w:rPr>
          <w:kern w:val="2"/>
          <w:szCs w:val="22"/>
          <w:rFonts w:ascii="Times New Roman" w:eastAsia="Times New Roman" w:cstheme="minorBidi" w:hAnsiTheme="minorHAnsi"/>
          <w:sz w:val="18"/>
        </w:rPr>
        <w:t>2</w:t>
      </w:r>
      <w:r>
        <w:rPr>
          <w:kern w:val="2"/>
          <w:szCs w:val="22"/>
          <w:rFonts w:cstheme="minorBidi" w:hAnsiTheme="minorHAnsi" w:eastAsiaTheme="minorHAnsi" w:asciiTheme="minorHAnsi"/>
          <w:sz w:val="18"/>
        </w:rPr>
        <w:t>章</w:t>
      </w:r>
      <w:r w:rsidR="001852F3">
        <w:rPr>
          <w:kern w:val="2"/>
          <w:szCs w:val="22"/>
          <w:rFonts w:cstheme="minorBidi" w:hAnsiTheme="minorHAnsi" w:eastAsiaTheme="minorHAnsi" w:asciiTheme="minorHAnsi"/>
          <w:sz w:val="18"/>
        </w:rPr>
        <w:t xml:space="preserve">文献评述</w:t>
      </w:r>
    </w:p>
    <w:p w:rsidR="0018722C">
      <w:pPr>
        <w:pStyle w:val="a8"/>
        <w:topLinePunct/>
      </w:pPr>
      <w:bookmarkStart w:name="_bookmark22" w:id="35"/>
      <w:bookmarkEnd w:id="35"/>
      <w:r>
        <w:rPr>
          <w:rFonts w:cstheme="minorBidi" w:hAnsiTheme="minorHAnsi" w:eastAsiaTheme="minorHAnsi" w:asciiTheme="minorHAnsi"/>
        </w:rPr>
        <w:t>表</w:t>
      </w:r>
      <w:r>
        <w:rPr>
          <w:rFonts w:cstheme="minorBidi" w:hAnsiTheme="minorHAnsi" w:eastAsiaTheme="minorHAnsi" w:asciiTheme="minorHAnsi"/>
        </w:rPr>
        <w:t> </w:t>
      </w:r>
      <w:r>
        <w:rPr>
          <w:rFonts w:cstheme="minorBidi" w:hAnsiTheme="minorHAnsi" w:eastAsiaTheme="minorHAnsi" w:asciiTheme="minorHAnsi"/>
        </w:rPr>
        <w:t>2</w:t>
      </w:r>
      <w:r>
        <w:rPr>
          <w:rFonts w:cstheme="minorBidi" w:hAnsiTheme="minorHAnsi" w:eastAsiaTheme="minorHAnsi" w:asciiTheme="minorHAnsi"/>
        </w:rPr>
        <w:t>.</w:t>
      </w:r>
      <w:r>
        <w:rPr>
          <w:rFonts w:cstheme="minorBidi" w:hAnsiTheme="minorHAnsi" w:eastAsiaTheme="minorHAnsi" w:asciiTheme="minorHAnsi"/>
        </w:rPr>
        <w:t>2</w:t>
      </w:r>
      <w:r>
        <w:t xml:space="preserve">  </w:t>
      </w:r>
      <w:r>
        <w:rPr>
          <w:rFonts w:cstheme="minorBidi" w:hAnsiTheme="minorHAnsi" w:eastAsiaTheme="minorHAnsi" w:asciiTheme="minorHAnsi"/>
        </w:rPr>
        <w:t>国内有关外资在华并购经济效果的文献汇总</w:t>
      </w:r>
    </w:p>
    <w:tbl>
      <w:tblPr>
        <w:tblW w:w="5000" w:type="pct"/>
        <w:tblInd w:w="116"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441"/>
        <w:gridCol w:w="3138"/>
        <w:gridCol w:w="1609"/>
        <w:gridCol w:w="2180"/>
        <w:gridCol w:w="4077"/>
      </w:tblGrid>
      <w:tr>
        <w:trPr>
          <w:tblHeader/>
        </w:trPr>
        <w:tc>
          <w:tcPr>
            <w:tcW w:w="908" w:type="pct"/>
            <w:vAlign w:val="center"/>
            <w:tcBorders>
              <w:bottom w:val="single" w:sz="4" w:space="0" w:color="auto"/>
            </w:tcBorders>
          </w:tcPr>
          <w:p w:rsidR="0018722C">
            <w:pPr>
              <w:pStyle w:val="a7"/>
              <w:topLinePunct/>
              <w:ind w:leftChars="0" w:left="0" w:rightChars="0" w:right="0" w:firstLineChars="0" w:firstLine="0"/>
              <w:spacing w:line="240" w:lineRule="atLeast"/>
            </w:pPr>
            <w:r>
              <w:t>研究名称</w:t>
            </w:r>
          </w:p>
        </w:tc>
        <w:tc>
          <w:tcPr>
            <w:tcW w:w="1167" w:type="pct"/>
            <w:vAlign w:val="center"/>
            <w:tcBorders>
              <w:bottom w:val="single" w:sz="4" w:space="0" w:color="auto"/>
            </w:tcBorders>
          </w:tcPr>
          <w:p w:rsidR="0018722C">
            <w:pPr>
              <w:pStyle w:val="a7"/>
              <w:topLinePunct/>
              <w:ind w:leftChars="0" w:left="0" w:rightChars="0" w:right="0" w:firstLineChars="0" w:firstLine="0"/>
              <w:spacing w:line="240" w:lineRule="atLeast"/>
            </w:pPr>
            <w:r>
              <w:t>研究对象</w:t>
            </w:r>
          </w:p>
        </w:tc>
        <w:tc>
          <w:tcPr>
            <w:tcW w:w="598" w:type="pct"/>
            <w:vAlign w:val="center"/>
            <w:tcBorders>
              <w:bottom w:val="single" w:sz="4" w:space="0" w:color="auto"/>
            </w:tcBorders>
          </w:tcPr>
          <w:p w:rsidR="0018722C">
            <w:pPr>
              <w:pStyle w:val="a7"/>
              <w:topLinePunct/>
              <w:ind w:leftChars="0" w:left="0" w:rightChars="0" w:right="0" w:firstLineChars="0" w:firstLine="0"/>
              <w:spacing w:line="240" w:lineRule="atLeast"/>
            </w:pPr>
            <w:r>
              <w:t>数据类型</w:t>
            </w:r>
          </w:p>
        </w:tc>
        <w:tc>
          <w:tcPr>
            <w:tcW w:w="811" w:type="pct"/>
            <w:vAlign w:val="center"/>
            <w:tcBorders>
              <w:bottom w:val="single" w:sz="4" w:space="0" w:color="auto"/>
            </w:tcBorders>
          </w:tcPr>
          <w:p w:rsidR="0018722C">
            <w:pPr>
              <w:pStyle w:val="a7"/>
              <w:topLinePunct/>
              <w:ind w:leftChars="0" w:left="0" w:rightChars="0" w:right="0" w:firstLineChars="0" w:firstLine="0"/>
              <w:spacing w:line="240" w:lineRule="atLeast"/>
            </w:pPr>
            <w:r>
              <w:t>实证方法</w:t>
            </w:r>
          </w:p>
        </w:tc>
        <w:tc>
          <w:tcPr>
            <w:tcW w:w="1516" w:type="pct"/>
            <w:vAlign w:val="center"/>
            <w:tcBorders>
              <w:bottom w:val="single" w:sz="4" w:space="0" w:color="auto"/>
            </w:tcBorders>
          </w:tcPr>
          <w:p w:rsidR="0018722C">
            <w:pPr>
              <w:pStyle w:val="a7"/>
              <w:topLinePunct/>
              <w:ind w:leftChars="0" w:left="0" w:rightChars="0" w:right="0" w:firstLineChars="0" w:firstLine="0"/>
              <w:spacing w:line="240" w:lineRule="atLeast"/>
            </w:pPr>
            <w:r>
              <w:t>研究发现</w:t>
            </w:r>
          </w:p>
        </w:tc>
      </w:tr>
      <w:tr>
        <w:tc>
          <w:tcPr>
            <w:tcW w:w="908" w:type="pct"/>
            <w:vAlign w:val="center"/>
          </w:tcPr>
          <w:p w:rsidR="0018722C">
            <w:pPr>
              <w:pStyle w:val="ac"/>
              <w:topLinePunct/>
              <w:ind w:leftChars="0" w:left="0" w:rightChars="0" w:right="0" w:firstLineChars="0" w:firstLine="0"/>
              <w:spacing w:line="240" w:lineRule="atLeast"/>
            </w:pPr>
            <w:r>
              <w:t>冼国明等</w:t>
            </w:r>
            <w:r>
              <w:t>（</w:t>
            </w:r>
            <w:r>
              <w:t>2002</w:t>
            </w:r>
            <w:r>
              <w:t>）</w:t>
            </w:r>
          </w:p>
        </w:tc>
        <w:tc>
          <w:tcPr>
            <w:tcW w:w="1167" w:type="pct"/>
            <w:vAlign w:val="center"/>
          </w:tcPr>
          <w:p w:rsidR="0018722C">
            <w:pPr>
              <w:pStyle w:val="a5"/>
              <w:topLinePunct/>
              <w:ind w:leftChars="0" w:left="0" w:rightChars="0" w:right="0" w:firstLineChars="0" w:firstLine="0"/>
              <w:spacing w:line="240" w:lineRule="atLeast"/>
            </w:pPr>
            <w:r>
              <w:t>股价和其他定性指标</w:t>
            </w:r>
          </w:p>
        </w:tc>
        <w:tc>
          <w:tcPr>
            <w:tcW w:w="598" w:type="pct"/>
            <w:vAlign w:val="center"/>
          </w:tcPr>
          <w:p w:rsidR="0018722C">
            <w:pPr>
              <w:pStyle w:val="a5"/>
              <w:topLinePunct/>
              <w:ind w:leftChars="0" w:left="0" w:rightChars="0" w:right="0" w:firstLineChars="0" w:firstLine="0"/>
              <w:spacing w:line="240" w:lineRule="atLeast"/>
            </w:pPr>
            <w:r>
              <w:t>上市公司个案</w:t>
            </w:r>
          </w:p>
        </w:tc>
        <w:tc>
          <w:tcPr>
            <w:tcW w:w="811" w:type="pct"/>
            <w:vAlign w:val="center"/>
          </w:tcPr>
          <w:p w:rsidR="0018722C">
            <w:pPr>
              <w:pStyle w:val="a5"/>
              <w:topLinePunct/>
              <w:ind w:leftChars="0" w:left="0" w:rightChars="0" w:right="0" w:firstLineChars="0" w:firstLine="0"/>
              <w:spacing w:line="240" w:lineRule="atLeast"/>
            </w:pPr>
            <w:r>
              <w:t>统计描述为主</w:t>
            </w:r>
          </w:p>
        </w:tc>
        <w:tc>
          <w:tcPr>
            <w:tcW w:w="1516" w:type="pct"/>
            <w:vAlign w:val="center"/>
          </w:tcPr>
          <w:p w:rsidR="0018722C">
            <w:pPr>
              <w:pStyle w:val="ad"/>
              <w:topLinePunct/>
              <w:ind w:leftChars="0" w:left="0" w:rightChars="0" w:right="0" w:firstLineChars="0" w:firstLine="0"/>
              <w:spacing w:line="240" w:lineRule="atLeast"/>
            </w:pPr>
            <w:r>
              <w:t>外资收购扬子电冰箱后恶化公司股价和盈利</w:t>
            </w:r>
          </w:p>
        </w:tc>
      </w:tr>
      <w:tr>
        <w:tc>
          <w:tcPr>
            <w:tcW w:w="908" w:type="pct"/>
            <w:vAlign w:val="center"/>
          </w:tcPr>
          <w:p w:rsidR="0018722C">
            <w:pPr>
              <w:pStyle w:val="ac"/>
              <w:topLinePunct/>
              <w:ind w:leftChars="0" w:left="0" w:rightChars="0" w:right="0" w:firstLineChars="0" w:firstLine="0"/>
              <w:spacing w:line="240" w:lineRule="atLeast"/>
            </w:pPr>
            <w:r>
              <w:t>李善民、王彩萍</w:t>
            </w:r>
            <w:r>
              <w:t>（</w:t>
            </w:r>
            <w:r>
              <w:t>2003</w:t>
            </w:r>
            <w:r>
              <w:t>）</w:t>
            </w:r>
          </w:p>
        </w:tc>
        <w:tc>
          <w:tcPr>
            <w:tcW w:w="1167" w:type="pct"/>
            <w:vAlign w:val="center"/>
          </w:tcPr>
          <w:p w:rsidR="0018722C">
            <w:pPr>
              <w:pStyle w:val="a5"/>
              <w:topLinePunct/>
              <w:ind w:leftChars="0" w:left="0" w:rightChars="0" w:right="0" w:firstLineChars="0" w:firstLine="0"/>
              <w:spacing w:line="240" w:lineRule="atLeast"/>
            </w:pPr>
            <w:r>
              <w:t>累计超额收益</w:t>
            </w:r>
            <w:r>
              <w:t>（</w:t>
            </w:r>
            <w:r>
              <w:t>CAR</w:t>
            </w:r>
            <w:r>
              <w:t>）</w:t>
            </w:r>
            <w:r>
              <w:t>、净利润</w:t>
            </w:r>
          </w:p>
        </w:tc>
        <w:tc>
          <w:tcPr>
            <w:tcW w:w="598" w:type="pct"/>
            <w:vAlign w:val="center"/>
          </w:tcPr>
          <w:p w:rsidR="0018722C">
            <w:pPr>
              <w:pStyle w:val="a5"/>
              <w:topLinePunct/>
              <w:ind w:leftChars="0" w:left="0" w:rightChars="0" w:right="0" w:firstLineChars="0" w:firstLine="0"/>
              <w:spacing w:line="240" w:lineRule="atLeast"/>
            </w:pPr>
            <w:r>
              <w:t>上市公司个案</w:t>
            </w:r>
          </w:p>
        </w:tc>
        <w:tc>
          <w:tcPr>
            <w:tcW w:w="811" w:type="pct"/>
            <w:vAlign w:val="center"/>
          </w:tcPr>
          <w:p w:rsidR="0018722C">
            <w:pPr>
              <w:pStyle w:val="a5"/>
              <w:topLinePunct/>
              <w:ind w:leftChars="0" w:left="0" w:rightChars="0" w:right="0" w:firstLineChars="0" w:firstLine="0"/>
              <w:spacing w:line="240" w:lineRule="atLeast"/>
            </w:pPr>
            <w:r>
              <w:t>事件分析、会计研究</w:t>
            </w:r>
          </w:p>
        </w:tc>
        <w:tc>
          <w:tcPr>
            <w:tcW w:w="1516" w:type="pct"/>
            <w:vAlign w:val="center"/>
          </w:tcPr>
          <w:p w:rsidR="0018722C">
            <w:pPr>
              <w:pStyle w:val="ad"/>
              <w:topLinePunct/>
              <w:ind w:leftChars="0" w:left="0" w:rightChars="0" w:right="0" w:firstLineChars="0" w:firstLine="0"/>
              <w:spacing w:line="240" w:lineRule="atLeast"/>
            </w:pPr>
            <w:r>
              <w:t>外资控股科龙电器产生正的 </w:t>
            </w:r>
            <w:r>
              <w:t>CAR</w:t>
            </w:r>
            <w:r>
              <w:t>，并持续改善盈利</w:t>
            </w:r>
          </w:p>
        </w:tc>
      </w:tr>
      <w:tr>
        <w:tc>
          <w:tcPr>
            <w:tcW w:w="908" w:type="pct"/>
            <w:vAlign w:val="center"/>
          </w:tcPr>
          <w:p w:rsidR="0018722C">
            <w:pPr>
              <w:pStyle w:val="ac"/>
              <w:topLinePunct/>
              <w:ind w:leftChars="0" w:left="0" w:rightChars="0" w:right="0" w:firstLineChars="0" w:firstLine="0"/>
              <w:spacing w:line="240" w:lineRule="atLeast"/>
            </w:pPr>
            <w:r>
              <w:t>顾卫平</w:t>
            </w:r>
            <w:r>
              <w:t>（</w:t>
            </w:r>
            <w:r>
              <w:t>2004</w:t>
            </w:r>
            <w:r>
              <w:t>）</w:t>
            </w:r>
          </w:p>
        </w:tc>
        <w:tc>
          <w:tcPr>
            <w:tcW w:w="1167" w:type="pct"/>
            <w:vAlign w:val="center"/>
          </w:tcPr>
          <w:p w:rsidR="0018722C">
            <w:pPr>
              <w:pStyle w:val="a5"/>
              <w:topLinePunct/>
              <w:ind w:leftChars="0" w:left="0" w:rightChars="0" w:right="0" w:firstLineChars="0" w:firstLine="0"/>
              <w:spacing w:line="240" w:lineRule="atLeast"/>
            </w:pPr>
            <w:r>
              <w:t>每股净资产</w:t>
            </w:r>
            <w:r>
              <w:t>（</w:t>
            </w:r>
            <w:r>
              <w:t>BVPS</w:t>
            </w:r>
            <w:r>
              <w:t>）</w:t>
            </w:r>
          </w:p>
        </w:tc>
        <w:tc>
          <w:tcPr>
            <w:tcW w:w="598" w:type="pct"/>
            <w:vAlign w:val="center"/>
          </w:tcPr>
          <w:p w:rsidR="0018722C">
            <w:pPr>
              <w:pStyle w:val="a5"/>
              <w:topLinePunct/>
              <w:ind w:leftChars="0" w:left="0" w:rightChars="0" w:right="0" w:firstLineChars="0" w:firstLine="0"/>
              <w:spacing w:line="240" w:lineRule="atLeast"/>
            </w:pPr>
            <w:r>
              <w:t>7 </w:t>
            </w:r>
            <w:r>
              <w:t>家上市公司</w:t>
            </w:r>
          </w:p>
        </w:tc>
        <w:tc>
          <w:tcPr>
            <w:tcW w:w="811" w:type="pct"/>
            <w:vAlign w:val="center"/>
          </w:tcPr>
          <w:p w:rsidR="0018722C">
            <w:pPr>
              <w:pStyle w:val="a5"/>
              <w:topLinePunct/>
              <w:ind w:leftChars="0" w:left="0" w:rightChars="0" w:right="0" w:firstLineChars="0" w:firstLine="0"/>
              <w:spacing w:line="240" w:lineRule="atLeast"/>
            </w:pPr>
            <w:r>
              <w:t>会计研究</w:t>
            </w:r>
          </w:p>
        </w:tc>
        <w:tc>
          <w:tcPr>
            <w:tcW w:w="1516" w:type="pct"/>
            <w:vAlign w:val="center"/>
          </w:tcPr>
          <w:p w:rsidR="0018722C">
            <w:pPr>
              <w:pStyle w:val="ad"/>
              <w:topLinePunct/>
              <w:ind w:leftChars="0" w:left="0" w:rightChars="0" w:right="0" w:firstLineChars="0" w:firstLine="0"/>
              <w:spacing w:line="240" w:lineRule="atLeast"/>
            </w:pPr>
            <w:r>
              <w:t>大多数上市公司每股净资产呈上升态势</w:t>
            </w:r>
          </w:p>
        </w:tc>
      </w:tr>
      <w:tr>
        <w:tc>
          <w:tcPr>
            <w:tcW w:w="908" w:type="pct"/>
            <w:vAlign w:val="center"/>
          </w:tcPr>
          <w:p w:rsidR="0018722C">
            <w:pPr>
              <w:pStyle w:val="ac"/>
              <w:topLinePunct/>
              <w:ind w:leftChars="0" w:left="0" w:rightChars="0" w:right="0" w:firstLineChars="0" w:firstLine="0"/>
              <w:spacing w:line="240" w:lineRule="atLeast"/>
            </w:pPr>
            <w:r>
              <w:t>卢文莹</w:t>
            </w:r>
            <w:r>
              <w:t>（</w:t>
            </w:r>
            <w:r>
              <w:t>2004</w:t>
            </w:r>
            <w:r>
              <w:t>）</w:t>
            </w:r>
          </w:p>
        </w:tc>
        <w:tc>
          <w:tcPr>
            <w:tcW w:w="1167" w:type="pct"/>
            <w:vAlign w:val="center"/>
          </w:tcPr>
          <w:p w:rsidR="0018722C">
            <w:pPr>
              <w:pStyle w:val="a5"/>
              <w:topLinePunct/>
              <w:ind w:leftChars="0" w:left="0" w:rightChars="0" w:right="0" w:firstLineChars="0" w:firstLine="0"/>
              <w:spacing w:line="240" w:lineRule="atLeast"/>
            </w:pPr>
            <w:r>
              <w:t>多项财务指标</w:t>
            </w:r>
          </w:p>
        </w:tc>
        <w:tc>
          <w:tcPr>
            <w:tcW w:w="598" w:type="pct"/>
            <w:vAlign w:val="center"/>
          </w:tcPr>
          <w:p w:rsidR="0018722C">
            <w:pPr>
              <w:pStyle w:val="a5"/>
              <w:topLinePunct/>
              <w:ind w:leftChars="0" w:left="0" w:rightChars="0" w:right="0" w:firstLineChars="0" w:firstLine="0"/>
              <w:spacing w:line="240" w:lineRule="atLeast"/>
            </w:pPr>
            <w:r>
              <w:t>10 </w:t>
            </w:r>
            <w:r>
              <w:t>家上市公司</w:t>
            </w:r>
          </w:p>
        </w:tc>
        <w:tc>
          <w:tcPr>
            <w:tcW w:w="811" w:type="pct"/>
            <w:vAlign w:val="center"/>
          </w:tcPr>
          <w:p w:rsidR="0018722C">
            <w:pPr>
              <w:pStyle w:val="a5"/>
              <w:topLinePunct/>
              <w:ind w:leftChars="0" w:left="0" w:rightChars="0" w:right="0" w:firstLineChars="0" w:firstLine="0"/>
              <w:spacing w:line="240" w:lineRule="atLeast"/>
            </w:pPr>
            <w:r>
              <w:t>会计研究</w:t>
            </w:r>
          </w:p>
        </w:tc>
        <w:tc>
          <w:tcPr>
            <w:tcW w:w="1516" w:type="pct"/>
            <w:vAlign w:val="center"/>
          </w:tcPr>
          <w:p w:rsidR="0018722C">
            <w:pPr>
              <w:pStyle w:val="ad"/>
              <w:topLinePunct/>
              <w:ind w:leftChars="0" w:left="0" w:rightChars="0" w:right="0" w:firstLineChars="0" w:firstLine="0"/>
              <w:spacing w:line="240" w:lineRule="atLeast"/>
            </w:pPr>
            <w:r>
              <w:t>未能显著改善目标企业财务指标</w:t>
            </w:r>
          </w:p>
        </w:tc>
      </w:tr>
      <w:tr>
        <w:tc>
          <w:tcPr>
            <w:tcW w:w="908" w:type="pct"/>
            <w:vAlign w:val="center"/>
          </w:tcPr>
          <w:p w:rsidR="0018722C">
            <w:pPr>
              <w:pStyle w:val="ac"/>
              <w:topLinePunct/>
              <w:ind w:leftChars="0" w:left="0" w:rightChars="0" w:right="0" w:firstLineChars="0" w:firstLine="0"/>
              <w:spacing w:line="240" w:lineRule="atLeast"/>
            </w:pPr>
            <w:r>
              <w:t>叶楠、刘永欢</w:t>
            </w:r>
            <w:r>
              <w:t>（</w:t>
            </w:r>
            <w:r>
              <w:t>2006</w:t>
            </w:r>
            <w:r>
              <w:t>）</w:t>
            </w:r>
          </w:p>
        </w:tc>
        <w:tc>
          <w:tcPr>
            <w:tcW w:w="1167" w:type="pct"/>
            <w:vAlign w:val="center"/>
          </w:tcPr>
          <w:p w:rsidR="0018722C">
            <w:pPr>
              <w:pStyle w:val="a5"/>
              <w:topLinePunct/>
              <w:ind w:leftChars="0" w:left="0" w:rightChars="0" w:right="0" w:firstLineChars="0" w:firstLine="0"/>
              <w:spacing w:line="240" w:lineRule="atLeast"/>
            </w:pPr>
            <w:r>
              <w:t>累计超额收益</w:t>
            </w:r>
            <w:r>
              <w:t>（</w:t>
            </w:r>
            <w:r>
              <w:t>CAR</w:t>
            </w:r>
            <w:r>
              <w:t>）</w:t>
            </w:r>
          </w:p>
        </w:tc>
        <w:tc>
          <w:tcPr>
            <w:tcW w:w="598" w:type="pct"/>
            <w:vAlign w:val="center"/>
          </w:tcPr>
          <w:p w:rsidR="0018722C">
            <w:pPr>
              <w:pStyle w:val="a5"/>
              <w:topLinePunct/>
              <w:ind w:leftChars="0" w:left="0" w:rightChars="0" w:right="0" w:firstLineChars="0" w:firstLine="0"/>
              <w:spacing w:line="240" w:lineRule="atLeast"/>
            </w:pPr>
            <w:r>
              <w:t>6 </w:t>
            </w:r>
            <w:r>
              <w:t>家上市公司</w:t>
            </w:r>
          </w:p>
        </w:tc>
        <w:tc>
          <w:tcPr>
            <w:tcW w:w="811" w:type="pct"/>
            <w:vAlign w:val="center"/>
          </w:tcPr>
          <w:p w:rsidR="0018722C">
            <w:pPr>
              <w:pStyle w:val="a5"/>
              <w:topLinePunct/>
              <w:ind w:leftChars="0" w:left="0" w:rightChars="0" w:right="0" w:firstLineChars="0" w:firstLine="0"/>
              <w:spacing w:line="240" w:lineRule="atLeast"/>
            </w:pPr>
            <w:r>
              <w:t>事件分析</w:t>
            </w:r>
          </w:p>
        </w:tc>
        <w:tc>
          <w:tcPr>
            <w:tcW w:w="1516" w:type="pct"/>
            <w:vAlign w:val="center"/>
          </w:tcPr>
          <w:p w:rsidR="0018722C">
            <w:pPr>
              <w:pStyle w:val="ad"/>
              <w:topLinePunct/>
              <w:ind w:leftChars="0" w:left="0" w:rightChars="0" w:right="0" w:firstLineChars="0" w:firstLine="0"/>
              <w:spacing w:line="240" w:lineRule="atLeast"/>
            </w:pPr>
            <w:r>
              <w:t>半数的公司在事件期内取得 </w:t>
            </w:r>
            <w:r>
              <w:t>CAR</w:t>
            </w:r>
          </w:p>
        </w:tc>
      </w:tr>
      <w:tr>
        <w:tc>
          <w:tcPr>
            <w:tcW w:w="908" w:type="pct"/>
            <w:vAlign w:val="center"/>
          </w:tcPr>
          <w:p w:rsidR="0018722C">
            <w:pPr>
              <w:pStyle w:val="ac"/>
              <w:topLinePunct/>
              <w:ind w:leftChars="0" w:left="0" w:rightChars="0" w:right="0" w:firstLineChars="0" w:firstLine="0"/>
              <w:spacing w:line="240" w:lineRule="atLeast"/>
            </w:pPr>
            <w:r>
              <w:t>陈继勇、潘勇辉</w:t>
            </w:r>
            <w:r>
              <w:t>（</w:t>
            </w:r>
            <w:r>
              <w:t>2006</w:t>
            </w:r>
            <w:r>
              <w:t>）</w:t>
            </w:r>
          </w:p>
        </w:tc>
        <w:tc>
          <w:tcPr>
            <w:tcW w:w="1167" w:type="pct"/>
            <w:vAlign w:val="center"/>
          </w:tcPr>
          <w:p w:rsidR="0018722C">
            <w:pPr>
              <w:pStyle w:val="a5"/>
              <w:topLinePunct/>
              <w:ind w:leftChars="0" w:left="0" w:rightChars="0" w:right="0" w:firstLineChars="0" w:firstLine="0"/>
              <w:spacing w:line="240" w:lineRule="atLeast"/>
            </w:pPr>
            <w:r>
              <w:t>多项财务指标</w:t>
            </w:r>
          </w:p>
        </w:tc>
        <w:tc>
          <w:tcPr>
            <w:tcW w:w="598" w:type="pct"/>
            <w:vAlign w:val="center"/>
          </w:tcPr>
          <w:p w:rsidR="0018722C">
            <w:pPr>
              <w:pStyle w:val="a5"/>
              <w:topLinePunct/>
              <w:ind w:leftChars="0" w:left="0" w:rightChars="0" w:right="0" w:firstLineChars="0" w:firstLine="0"/>
              <w:spacing w:line="240" w:lineRule="atLeast"/>
            </w:pPr>
            <w:r>
              <w:t>29 </w:t>
            </w:r>
            <w:r>
              <w:t>家上市公司</w:t>
            </w:r>
          </w:p>
        </w:tc>
        <w:tc>
          <w:tcPr>
            <w:tcW w:w="811" w:type="pct"/>
            <w:vAlign w:val="center"/>
          </w:tcPr>
          <w:p w:rsidR="0018722C">
            <w:pPr>
              <w:pStyle w:val="a5"/>
              <w:topLinePunct/>
              <w:ind w:leftChars="0" w:left="0" w:rightChars="0" w:right="0" w:firstLineChars="0" w:firstLine="0"/>
              <w:spacing w:line="240" w:lineRule="atLeast"/>
            </w:pPr>
            <w:r>
              <w:t>主成分分析、会计研究</w:t>
            </w:r>
          </w:p>
        </w:tc>
        <w:tc>
          <w:tcPr>
            <w:tcW w:w="1516" w:type="pct"/>
            <w:vAlign w:val="center"/>
          </w:tcPr>
          <w:p w:rsidR="0018722C">
            <w:pPr>
              <w:pStyle w:val="ad"/>
              <w:topLinePunct/>
              <w:ind w:leftChars="0" w:left="0" w:rightChars="0" w:right="0" w:firstLineChars="0" w:firstLine="0"/>
              <w:spacing w:line="240" w:lineRule="atLeast"/>
            </w:pPr>
            <w:r>
              <w:t>持续改善目标企业绩效</w:t>
            </w:r>
          </w:p>
        </w:tc>
      </w:tr>
      <w:tr>
        <w:tc>
          <w:tcPr>
            <w:tcW w:w="908" w:type="pct"/>
            <w:vAlign w:val="center"/>
          </w:tcPr>
          <w:p w:rsidR="0018722C">
            <w:pPr>
              <w:pStyle w:val="ac"/>
              <w:topLinePunct/>
              <w:ind w:leftChars="0" w:left="0" w:rightChars="0" w:right="0" w:firstLineChars="0" w:firstLine="0"/>
              <w:spacing w:line="240" w:lineRule="atLeast"/>
            </w:pPr>
            <w:r>
              <w:t>李梅、谭立文</w:t>
            </w:r>
            <w:r>
              <w:t>（</w:t>
            </w:r>
            <w:r>
              <w:t>2007</w:t>
            </w:r>
            <w:r>
              <w:t>）</w:t>
            </w:r>
          </w:p>
        </w:tc>
        <w:tc>
          <w:tcPr>
            <w:tcW w:w="1167" w:type="pct"/>
            <w:vAlign w:val="center"/>
          </w:tcPr>
          <w:p w:rsidR="0018722C">
            <w:pPr>
              <w:pStyle w:val="a5"/>
              <w:topLinePunct/>
              <w:ind w:leftChars="0" w:left="0" w:rightChars="0" w:right="0" w:firstLineChars="0" w:firstLine="0"/>
              <w:spacing w:line="240" w:lineRule="atLeast"/>
            </w:pPr>
            <w:r>
              <w:t>累计超额收益</w:t>
            </w:r>
            <w:r>
              <w:t>（</w:t>
            </w:r>
            <w:r>
              <w:t>CAR</w:t>
            </w:r>
            <w:r>
              <w:t>）</w:t>
            </w:r>
          </w:p>
        </w:tc>
        <w:tc>
          <w:tcPr>
            <w:tcW w:w="598" w:type="pct"/>
            <w:vAlign w:val="center"/>
          </w:tcPr>
          <w:p w:rsidR="0018722C">
            <w:pPr>
              <w:pStyle w:val="a5"/>
              <w:topLinePunct/>
              <w:ind w:leftChars="0" w:left="0" w:rightChars="0" w:right="0" w:firstLineChars="0" w:firstLine="0"/>
              <w:spacing w:line="240" w:lineRule="atLeast"/>
            </w:pPr>
            <w:r>
              <w:t>49 </w:t>
            </w:r>
            <w:r>
              <w:t>家上市公司</w:t>
            </w:r>
          </w:p>
        </w:tc>
        <w:tc>
          <w:tcPr>
            <w:tcW w:w="811" w:type="pct"/>
            <w:vAlign w:val="center"/>
          </w:tcPr>
          <w:p w:rsidR="0018722C">
            <w:pPr>
              <w:pStyle w:val="a5"/>
              <w:topLinePunct/>
              <w:ind w:leftChars="0" w:left="0" w:rightChars="0" w:right="0" w:firstLineChars="0" w:firstLine="0"/>
              <w:spacing w:line="240" w:lineRule="atLeast"/>
            </w:pPr>
            <w:r>
              <w:t>事件分析</w:t>
            </w:r>
          </w:p>
        </w:tc>
        <w:tc>
          <w:tcPr>
            <w:tcW w:w="1516" w:type="pct"/>
            <w:vAlign w:val="center"/>
          </w:tcPr>
          <w:p w:rsidR="0018722C">
            <w:pPr>
              <w:pStyle w:val="ad"/>
              <w:topLinePunct/>
              <w:ind w:leftChars="0" w:left="0" w:rightChars="0" w:right="0" w:firstLineChars="0" w:firstLine="0"/>
              <w:spacing w:line="240" w:lineRule="atLeast"/>
            </w:pPr>
            <w:r>
              <w:t>短期内外资并购大于国内并购的 </w:t>
            </w:r>
            <w:r>
              <w:t>CAR</w:t>
            </w:r>
          </w:p>
        </w:tc>
      </w:tr>
      <w:tr>
        <w:tc>
          <w:tcPr>
            <w:tcW w:w="908" w:type="pct"/>
            <w:vAlign w:val="center"/>
          </w:tcPr>
          <w:p w:rsidR="0018722C">
            <w:pPr>
              <w:pStyle w:val="ac"/>
              <w:topLinePunct/>
              <w:ind w:leftChars="0" w:left="0" w:rightChars="0" w:right="0" w:firstLineChars="0" w:firstLine="0"/>
              <w:spacing w:line="240" w:lineRule="atLeast"/>
            </w:pPr>
            <w:r>
              <w:t>苏艳</w:t>
            </w:r>
            <w:r>
              <w:t>（</w:t>
            </w:r>
            <w:r>
              <w:t>2007</w:t>
            </w:r>
            <w:r>
              <w:t>）</w:t>
            </w:r>
          </w:p>
        </w:tc>
        <w:tc>
          <w:tcPr>
            <w:tcW w:w="1167" w:type="pct"/>
            <w:vAlign w:val="center"/>
          </w:tcPr>
          <w:p w:rsidR="0018722C">
            <w:pPr>
              <w:pStyle w:val="a5"/>
              <w:topLinePunct/>
              <w:ind w:leftChars="0" w:left="0" w:rightChars="0" w:right="0" w:firstLineChars="0" w:firstLine="0"/>
              <w:spacing w:line="240" w:lineRule="atLeast"/>
            </w:pPr>
            <w:r>
              <w:t>全要素生产率</w:t>
            </w:r>
          </w:p>
        </w:tc>
        <w:tc>
          <w:tcPr>
            <w:tcW w:w="598" w:type="pct"/>
            <w:vAlign w:val="center"/>
          </w:tcPr>
          <w:p w:rsidR="0018722C">
            <w:pPr>
              <w:pStyle w:val="a5"/>
              <w:topLinePunct/>
              <w:ind w:leftChars="0" w:left="0" w:rightChars="0" w:right="0" w:firstLineChars="0" w:firstLine="0"/>
              <w:spacing w:line="240" w:lineRule="atLeast"/>
            </w:pPr>
            <w:r>
              <w:t>83 </w:t>
            </w:r>
            <w:r>
              <w:t>家上市公司</w:t>
            </w:r>
          </w:p>
        </w:tc>
        <w:tc>
          <w:tcPr>
            <w:tcW w:w="811" w:type="pct"/>
            <w:vAlign w:val="center"/>
          </w:tcPr>
          <w:p w:rsidR="0018722C">
            <w:pPr>
              <w:pStyle w:val="a5"/>
              <w:topLinePunct/>
              <w:ind w:leftChars="0" w:left="0" w:rightChars="0" w:right="0" w:firstLineChars="0" w:firstLine="0"/>
              <w:spacing w:line="240" w:lineRule="atLeast"/>
            </w:pPr>
            <w:r>
              <w:t>数据包络分析</w:t>
            </w:r>
            <w:r>
              <w:t>（</w:t>
            </w:r>
            <w:r>
              <w:t>DEA</w:t>
            </w:r>
            <w:r>
              <w:t>）</w:t>
            </w:r>
          </w:p>
        </w:tc>
        <w:tc>
          <w:tcPr>
            <w:tcW w:w="1516" w:type="pct"/>
            <w:vAlign w:val="center"/>
          </w:tcPr>
          <w:p w:rsidR="0018722C">
            <w:pPr>
              <w:pStyle w:val="ad"/>
              <w:topLinePunct/>
              <w:ind w:leftChars="0" w:left="0" w:rightChars="0" w:right="0" w:firstLineChars="0" w:firstLine="0"/>
              <w:spacing w:line="240" w:lineRule="atLeast"/>
            </w:pPr>
            <w:r>
              <w:t>提高大部分行业上市公司技术效率</w:t>
            </w:r>
          </w:p>
        </w:tc>
      </w:tr>
      <w:tr>
        <w:tc>
          <w:tcPr>
            <w:tcW w:w="908" w:type="pct"/>
            <w:vAlign w:val="center"/>
          </w:tcPr>
          <w:p w:rsidR="0018722C">
            <w:pPr>
              <w:pStyle w:val="ac"/>
              <w:topLinePunct/>
              <w:ind w:leftChars="0" w:left="0" w:rightChars="0" w:right="0" w:firstLineChars="0" w:firstLine="0"/>
              <w:spacing w:line="240" w:lineRule="atLeast"/>
            </w:pPr>
            <w:r>
              <w:t>张建国、钟文娟</w:t>
            </w:r>
            <w:r>
              <w:t>（</w:t>
            </w:r>
            <w:r>
              <w:t>2008</w:t>
            </w:r>
            <w:r>
              <w:t>）</w:t>
            </w:r>
          </w:p>
        </w:tc>
        <w:tc>
          <w:tcPr>
            <w:tcW w:w="1167" w:type="pct"/>
            <w:vAlign w:val="center"/>
          </w:tcPr>
          <w:p w:rsidR="0018722C">
            <w:pPr>
              <w:pStyle w:val="a5"/>
              <w:topLinePunct/>
              <w:ind w:leftChars="0" w:left="0" w:rightChars="0" w:right="0" w:firstLineChars="0" w:firstLine="0"/>
              <w:spacing w:line="240" w:lineRule="atLeast"/>
            </w:pPr>
            <w:r>
              <w:t>净资产收益率</w:t>
            </w:r>
            <w:r>
              <w:t>（</w:t>
            </w:r>
            <w:r>
              <w:t>ROE</w:t>
            </w:r>
            <w:r>
              <w:t>）</w:t>
            </w:r>
          </w:p>
        </w:tc>
        <w:tc>
          <w:tcPr>
            <w:tcW w:w="598" w:type="pct"/>
            <w:vAlign w:val="center"/>
          </w:tcPr>
          <w:p w:rsidR="0018722C">
            <w:pPr>
              <w:pStyle w:val="a5"/>
              <w:topLinePunct/>
              <w:ind w:leftChars="0" w:left="0" w:rightChars="0" w:right="0" w:firstLineChars="0" w:firstLine="0"/>
              <w:spacing w:line="240" w:lineRule="atLeast"/>
            </w:pPr>
            <w:r>
              <w:t>21 </w:t>
            </w:r>
            <w:r>
              <w:t>家上市公司</w:t>
            </w:r>
          </w:p>
        </w:tc>
        <w:tc>
          <w:tcPr>
            <w:tcW w:w="811" w:type="pct"/>
            <w:vAlign w:val="center"/>
          </w:tcPr>
          <w:p w:rsidR="0018722C">
            <w:pPr>
              <w:pStyle w:val="a5"/>
              <w:topLinePunct/>
              <w:ind w:leftChars="0" w:left="0" w:rightChars="0" w:right="0" w:firstLineChars="0" w:firstLine="0"/>
              <w:spacing w:line="240" w:lineRule="atLeast"/>
            </w:pPr>
            <w:r>
              <w:t>最小二乘</w:t>
            </w:r>
            <w:r>
              <w:t>（</w:t>
            </w:r>
            <w:r>
              <w:t>OLS</w:t>
            </w:r>
            <w:r>
              <w:t>）</w:t>
            </w:r>
          </w:p>
        </w:tc>
        <w:tc>
          <w:tcPr>
            <w:tcW w:w="1516" w:type="pct"/>
            <w:vAlign w:val="center"/>
          </w:tcPr>
          <w:p w:rsidR="0018722C">
            <w:pPr>
              <w:pStyle w:val="ad"/>
              <w:topLinePunct/>
              <w:ind w:leftChars="0" w:left="0" w:rightChars="0" w:right="0" w:firstLineChars="0" w:firstLine="0"/>
              <w:spacing w:line="240" w:lineRule="atLeast"/>
            </w:pPr>
            <w:r>
              <w:t>经营绩效下降</w:t>
            </w:r>
          </w:p>
        </w:tc>
      </w:tr>
      <w:tr>
        <w:tc>
          <w:tcPr>
            <w:tcW w:w="908" w:type="pct"/>
            <w:vAlign w:val="center"/>
          </w:tcPr>
          <w:p w:rsidR="0018722C">
            <w:pPr>
              <w:pStyle w:val="ac"/>
              <w:topLinePunct/>
              <w:ind w:leftChars="0" w:left="0" w:rightChars="0" w:right="0" w:firstLineChars="0" w:firstLine="0"/>
              <w:spacing w:line="240" w:lineRule="atLeast"/>
            </w:pPr>
            <w:r>
              <w:t>苏明中</w:t>
            </w:r>
            <w:r>
              <w:t>（</w:t>
            </w:r>
            <w:r>
              <w:t>2008</w:t>
            </w:r>
            <w:r>
              <w:t>）</w:t>
            </w:r>
          </w:p>
        </w:tc>
        <w:tc>
          <w:tcPr>
            <w:tcW w:w="1167" w:type="pct"/>
            <w:vAlign w:val="center"/>
          </w:tcPr>
          <w:p w:rsidR="0018722C">
            <w:pPr>
              <w:pStyle w:val="a5"/>
              <w:topLinePunct/>
              <w:ind w:leftChars="0" w:left="0" w:rightChars="0" w:right="0" w:firstLineChars="0" w:firstLine="0"/>
              <w:spacing w:line="240" w:lineRule="atLeast"/>
            </w:pPr>
            <w:r>
              <w:t>累计超额收益</w:t>
            </w:r>
            <w:r>
              <w:t>（</w:t>
            </w:r>
            <w:r>
              <w:t>CAR</w:t>
            </w:r>
            <w:r>
              <w:t>）</w:t>
            </w:r>
          </w:p>
        </w:tc>
        <w:tc>
          <w:tcPr>
            <w:tcW w:w="598" w:type="pct"/>
            <w:vAlign w:val="center"/>
          </w:tcPr>
          <w:p w:rsidR="0018722C">
            <w:pPr>
              <w:pStyle w:val="a5"/>
              <w:topLinePunct/>
              <w:ind w:leftChars="0" w:left="0" w:rightChars="0" w:right="0" w:firstLineChars="0" w:firstLine="0"/>
              <w:spacing w:line="240" w:lineRule="atLeast"/>
            </w:pPr>
            <w:r>
              <w:t>29 </w:t>
            </w:r>
            <w:r>
              <w:t>家上市公司</w:t>
            </w:r>
          </w:p>
        </w:tc>
        <w:tc>
          <w:tcPr>
            <w:tcW w:w="811" w:type="pct"/>
            <w:vAlign w:val="center"/>
          </w:tcPr>
          <w:p w:rsidR="0018722C">
            <w:pPr>
              <w:pStyle w:val="a5"/>
              <w:topLinePunct/>
              <w:ind w:leftChars="0" w:left="0" w:rightChars="0" w:right="0" w:firstLineChars="0" w:firstLine="0"/>
              <w:spacing w:line="240" w:lineRule="atLeast"/>
            </w:pPr>
            <w:r>
              <w:t>事件分析</w:t>
            </w:r>
          </w:p>
        </w:tc>
        <w:tc>
          <w:tcPr>
            <w:tcW w:w="1516" w:type="pct"/>
            <w:vAlign w:val="center"/>
          </w:tcPr>
          <w:p w:rsidR="0018722C">
            <w:pPr>
              <w:pStyle w:val="ad"/>
              <w:topLinePunct/>
              <w:ind w:leftChars="0" w:left="0" w:rightChars="0" w:right="0" w:firstLineChars="0" w:firstLine="0"/>
              <w:spacing w:line="240" w:lineRule="atLeast"/>
            </w:pPr>
            <w:r>
              <w:t>对股东中期的 </w:t>
            </w:r>
            <w:r>
              <w:t>CAR </w:t>
            </w:r>
            <w:r>
              <w:t>没有显著影响</w:t>
            </w:r>
          </w:p>
        </w:tc>
      </w:tr>
      <w:tr>
        <w:tc>
          <w:tcPr>
            <w:tcW w:w="908" w:type="pct"/>
            <w:vAlign w:val="center"/>
          </w:tcPr>
          <w:p w:rsidR="0018722C">
            <w:pPr>
              <w:pStyle w:val="ac"/>
              <w:topLinePunct/>
              <w:ind w:leftChars="0" w:left="0" w:rightChars="0" w:right="0" w:firstLineChars="0" w:firstLine="0"/>
              <w:spacing w:line="240" w:lineRule="atLeast"/>
            </w:pPr>
            <w:r>
              <w:t>张学平</w:t>
            </w:r>
            <w:r>
              <w:t>（</w:t>
            </w:r>
            <w:r>
              <w:t>2008</w:t>
            </w:r>
            <w:r>
              <w:t>）</w:t>
            </w:r>
          </w:p>
        </w:tc>
        <w:tc>
          <w:tcPr>
            <w:tcW w:w="1167" w:type="pct"/>
            <w:vAlign w:val="center"/>
          </w:tcPr>
          <w:p w:rsidR="0018722C">
            <w:pPr>
              <w:pStyle w:val="a5"/>
              <w:topLinePunct/>
              <w:ind w:leftChars="0" w:left="0" w:rightChars="0" w:right="0" w:firstLineChars="0" w:firstLine="0"/>
              <w:spacing w:line="240" w:lineRule="atLeast"/>
            </w:pPr>
            <w:r>
              <w:t>累计超额收益</w:t>
            </w:r>
            <w:r>
              <w:t>（</w:t>
            </w:r>
            <w:r>
              <w:t>CAR</w:t>
            </w:r>
            <w:r>
              <w:t>）</w:t>
            </w:r>
            <w:r>
              <w:t>、财务指标</w:t>
            </w:r>
          </w:p>
        </w:tc>
        <w:tc>
          <w:tcPr>
            <w:tcW w:w="598" w:type="pct"/>
            <w:vAlign w:val="center"/>
          </w:tcPr>
          <w:p w:rsidR="0018722C">
            <w:pPr>
              <w:pStyle w:val="a5"/>
              <w:topLinePunct/>
              <w:ind w:leftChars="0" w:left="0" w:rightChars="0" w:right="0" w:firstLineChars="0" w:firstLine="0"/>
              <w:spacing w:line="240" w:lineRule="atLeast"/>
            </w:pPr>
            <w:r>
              <w:t>30 </w:t>
            </w:r>
            <w:r>
              <w:t>家上市公司</w:t>
            </w:r>
          </w:p>
        </w:tc>
        <w:tc>
          <w:tcPr>
            <w:tcW w:w="811" w:type="pct"/>
            <w:vAlign w:val="center"/>
          </w:tcPr>
          <w:p w:rsidR="0018722C">
            <w:pPr>
              <w:pStyle w:val="a5"/>
              <w:topLinePunct/>
              <w:ind w:leftChars="0" w:left="0" w:rightChars="0" w:right="0" w:firstLineChars="0" w:firstLine="0"/>
              <w:spacing w:line="240" w:lineRule="atLeast"/>
            </w:pPr>
            <w:r>
              <w:t>事件分析、会计研究</w:t>
            </w:r>
          </w:p>
        </w:tc>
        <w:tc>
          <w:tcPr>
            <w:tcW w:w="1516" w:type="pct"/>
            <w:vAlign w:val="center"/>
          </w:tcPr>
          <w:p w:rsidR="0018722C">
            <w:pPr>
              <w:pStyle w:val="ad"/>
              <w:topLinePunct/>
              <w:ind w:leftChars="0" w:left="0" w:rightChars="0" w:right="0" w:firstLineChars="0" w:firstLine="0"/>
              <w:spacing w:line="240" w:lineRule="atLeast"/>
            </w:pPr>
            <w:r>
              <w:t>CAR </w:t>
            </w:r>
            <w:r>
              <w:t>高于国内水平，财务绩效改善</w:t>
            </w:r>
          </w:p>
        </w:tc>
      </w:tr>
      <w:tr>
        <w:tc>
          <w:tcPr>
            <w:tcW w:w="908" w:type="pct"/>
            <w:vAlign w:val="center"/>
          </w:tcPr>
          <w:p w:rsidR="0018722C">
            <w:pPr>
              <w:pStyle w:val="ac"/>
              <w:topLinePunct/>
              <w:ind w:leftChars="0" w:left="0" w:rightChars="0" w:right="0" w:firstLineChars="0" w:firstLine="0"/>
              <w:spacing w:line="240" w:lineRule="atLeast"/>
            </w:pPr>
            <w:r>
              <w:t>李梅</w:t>
            </w:r>
            <w:r>
              <w:t>（</w:t>
            </w:r>
            <w:r>
              <w:t>2008</w:t>
            </w:r>
            <w:r>
              <w:t>）</w:t>
            </w:r>
          </w:p>
        </w:tc>
        <w:tc>
          <w:tcPr>
            <w:tcW w:w="1167" w:type="pct"/>
            <w:vAlign w:val="center"/>
          </w:tcPr>
          <w:p w:rsidR="0018722C">
            <w:pPr>
              <w:pStyle w:val="a5"/>
              <w:topLinePunct/>
              <w:ind w:leftChars="0" w:left="0" w:rightChars="0" w:right="0" w:firstLineChars="0" w:firstLine="0"/>
              <w:spacing w:line="240" w:lineRule="atLeast"/>
            </w:pPr>
            <w:r>
              <w:t>多项财务指标</w:t>
            </w:r>
          </w:p>
        </w:tc>
        <w:tc>
          <w:tcPr>
            <w:tcW w:w="598" w:type="pct"/>
            <w:vAlign w:val="center"/>
          </w:tcPr>
          <w:p w:rsidR="0018722C">
            <w:pPr>
              <w:pStyle w:val="a5"/>
              <w:topLinePunct/>
              <w:ind w:leftChars="0" w:left="0" w:rightChars="0" w:right="0" w:firstLineChars="0" w:firstLine="0"/>
              <w:spacing w:line="240" w:lineRule="atLeast"/>
            </w:pPr>
            <w:r>
              <w:t>38 </w:t>
            </w:r>
            <w:r>
              <w:t>家上市公司</w:t>
            </w:r>
          </w:p>
        </w:tc>
        <w:tc>
          <w:tcPr>
            <w:tcW w:w="811" w:type="pct"/>
            <w:vAlign w:val="center"/>
          </w:tcPr>
          <w:p w:rsidR="0018722C">
            <w:pPr>
              <w:pStyle w:val="a5"/>
              <w:topLinePunct/>
              <w:ind w:leftChars="0" w:left="0" w:rightChars="0" w:right="0" w:firstLineChars="0" w:firstLine="0"/>
              <w:spacing w:line="240" w:lineRule="atLeast"/>
            </w:pPr>
            <w:r>
              <w:t>会计研究</w:t>
            </w:r>
          </w:p>
        </w:tc>
        <w:tc>
          <w:tcPr>
            <w:tcW w:w="1516" w:type="pct"/>
            <w:vAlign w:val="center"/>
          </w:tcPr>
          <w:p w:rsidR="0018722C">
            <w:pPr>
              <w:pStyle w:val="ad"/>
              <w:topLinePunct/>
              <w:ind w:leftChars="0" w:left="0" w:rightChars="0" w:right="0" w:firstLineChars="0" w:firstLine="0"/>
              <w:spacing w:line="240" w:lineRule="atLeast"/>
            </w:pPr>
            <w:r>
              <w:t>短期绩效未改善，并购后 2 到 3 年改善</w:t>
            </w:r>
          </w:p>
        </w:tc>
      </w:tr>
      <w:tr>
        <w:tc>
          <w:tcPr>
            <w:tcW w:w="908" w:type="pct"/>
            <w:vAlign w:val="center"/>
          </w:tcPr>
          <w:p w:rsidR="0018722C">
            <w:pPr>
              <w:pStyle w:val="ac"/>
              <w:topLinePunct/>
              <w:ind w:leftChars="0" w:left="0" w:rightChars="0" w:right="0" w:firstLineChars="0" w:firstLine="0"/>
              <w:spacing w:line="240" w:lineRule="atLeast"/>
            </w:pPr>
            <w:r>
              <w:t>梁媛</w:t>
            </w:r>
            <w:r>
              <w:t>（</w:t>
            </w:r>
            <w:r>
              <w:t>2008</w:t>
            </w:r>
            <w:r>
              <w:t>）</w:t>
            </w:r>
          </w:p>
        </w:tc>
        <w:tc>
          <w:tcPr>
            <w:tcW w:w="1167" w:type="pct"/>
            <w:vAlign w:val="center"/>
          </w:tcPr>
          <w:p w:rsidR="0018722C">
            <w:pPr>
              <w:pStyle w:val="a5"/>
              <w:topLinePunct/>
              <w:ind w:leftChars="0" w:left="0" w:rightChars="0" w:right="0" w:firstLineChars="0" w:firstLine="0"/>
              <w:spacing w:line="240" w:lineRule="atLeast"/>
            </w:pPr>
            <w:r>
              <w:t>累计超额收益</w:t>
            </w:r>
            <w:r>
              <w:t>（</w:t>
            </w:r>
            <w:r>
              <w:t>CAR</w:t>
            </w:r>
            <w:r>
              <w:t>）</w:t>
            </w:r>
          </w:p>
        </w:tc>
        <w:tc>
          <w:tcPr>
            <w:tcW w:w="598" w:type="pct"/>
            <w:vAlign w:val="center"/>
          </w:tcPr>
          <w:p w:rsidR="0018722C">
            <w:pPr>
              <w:pStyle w:val="a5"/>
              <w:topLinePunct/>
              <w:ind w:leftChars="0" w:left="0" w:rightChars="0" w:right="0" w:firstLineChars="0" w:firstLine="0"/>
              <w:spacing w:line="240" w:lineRule="atLeast"/>
            </w:pPr>
            <w:r>
              <w:t>67 </w:t>
            </w:r>
            <w:r>
              <w:t>家上市公司</w:t>
            </w:r>
          </w:p>
        </w:tc>
        <w:tc>
          <w:tcPr>
            <w:tcW w:w="811" w:type="pct"/>
            <w:vAlign w:val="center"/>
          </w:tcPr>
          <w:p w:rsidR="0018722C">
            <w:pPr>
              <w:pStyle w:val="a5"/>
              <w:topLinePunct/>
              <w:ind w:leftChars="0" w:left="0" w:rightChars="0" w:right="0" w:firstLineChars="0" w:firstLine="0"/>
              <w:spacing w:line="240" w:lineRule="atLeast"/>
            </w:pPr>
            <w:r>
              <w:t>事件分析</w:t>
            </w:r>
          </w:p>
        </w:tc>
        <w:tc>
          <w:tcPr>
            <w:tcW w:w="1516" w:type="pct"/>
            <w:vAlign w:val="center"/>
          </w:tcPr>
          <w:p w:rsidR="0018722C">
            <w:pPr>
              <w:pStyle w:val="ad"/>
              <w:topLinePunct/>
              <w:ind w:leftChars="0" w:left="0" w:rightChars="0" w:right="0" w:firstLineChars="0" w:firstLine="0"/>
              <w:spacing w:line="240" w:lineRule="atLeast"/>
            </w:pPr>
            <w:r>
              <w:t>短期产生 </w:t>
            </w:r>
            <w:r>
              <w:t>CAR</w:t>
            </w:r>
            <w:r>
              <w:t>，长期绩效未能改善</w:t>
            </w:r>
          </w:p>
        </w:tc>
      </w:tr>
      <w:tr>
        <w:tc>
          <w:tcPr>
            <w:tcW w:w="908" w:type="pct"/>
            <w:vAlign w:val="center"/>
          </w:tcPr>
          <w:p w:rsidR="0018722C">
            <w:pPr>
              <w:pStyle w:val="ac"/>
              <w:topLinePunct/>
              <w:ind w:leftChars="0" w:left="0" w:rightChars="0" w:right="0" w:firstLineChars="0" w:firstLine="0"/>
              <w:spacing w:line="240" w:lineRule="atLeast"/>
            </w:pPr>
            <w:r>
              <w:t>陈菁</w:t>
            </w:r>
            <w:r>
              <w:t>（</w:t>
            </w:r>
            <w:r>
              <w:t>2009</w:t>
            </w:r>
            <w:r>
              <w:t>）</w:t>
            </w:r>
          </w:p>
        </w:tc>
        <w:tc>
          <w:tcPr>
            <w:tcW w:w="1167" w:type="pct"/>
            <w:vAlign w:val="center"/>
          </w:tcPr>
          <w:p w:rsidR="0018722C">
            <w:pPr>
              <w:pStyle w:val="a5"/>
              <w:topLinePunct/>
              <w:ind w:leftChars="0" w:left="0" w:rightChars="0" w:right="0" w:firstLineChars="0" w:firstLine="0"/>
              <w:spacing w:line="240" w:lineRule="atLeast"/>
            </w:pPr>
            <w:r>
              <w:t>累计超额收益</w:t>
            </w:r>
            <w:r>
              <w:t>（</w:t>
            </w:r>
            <w:r>
              <w:t>CAR</w:t>
            </w:r>
            <w:r>
              <w:t>）</w:t>
            </w:r>
            <w:r>
              <w:t>、财务指标</w:t>
            </w:r>
          </w:p>
        </w:tc>
        <w:tc>
          <w:tcPr>
            <w:tcW w:w="598" w:type="pct"/>
            <w:vAlign w:val="center"/>
          </w:tcPr>
          <w:p w:rsidR="0018722C">
            <w:pPr>
              <w:pStyle w:val="a5"/>
              <w:topLinePunct/>
              <w:ind w:leftChars="0" w:left="0" w:rightChars="0" w:right="0" w:firstLineChars="0" w:firstLine="0"/>
              <w:spacing w:line="240" w:lineRule="atLeast"/>
            </w:pPr>
            <w:r>
              <w:t>36 </w:t>
            </w:r>
            <w:r>
              <w:t>家上市公司</w:t>
            </w:r>
          </w:p>
        </w:tc>
        <w:tc>
          <w:tcPr>
            <w:tcW w:w="811" w:type="pct"/>
            <w:vAlign w:val="center"/>
          </w:tcPr>
          <w:p w:rsidR="0018722C">
            <w:pPr>
              <w:pStyle w:val="a5"/>
              <w:topLinePunct/>
              <w:ind w:leftChars="0" w:left="0" w:rightChars="0" w:right="0" w:firstLineChars="0" w:firstLine="0"/>
              <w:spacing w:line="240" w:lineRule="atLeast"/>
            </w:pPr>
            <w:r>
              <w:t>事件分析、会计研究</w:t>
            </w:r>
          </w:p>
        </w:tc>
        <w:tc>
          <w:tcPr>
            <w:tcW w:w="1516" w:type="pct"/>
            <w:vAlign w:val="center"/>
          </w:tcPr>
          <w:p w:rsidR="0018722C">
            <w:pPr>
              <w:pStyle w:val="ad"/>
              <w:topLinePunct/>
              <w:ind w:leftChars="0" w:left="0" w:rightChars="0" w:right="0" w:firstLineChars="0" w:firstLine="0"/>
              <w:spacing w:line="240" w:lineRule="atLeast"/>
            </w:pPr>
            <w:r>
              <w:t>短期产生 </w:t>
            </w:r>
            <w:r>
              <w:t>CAR</w:t>
            </w:r>
            <w:r>
              <w:t>，长期财务绩效改善</w:t>
            </w:r>
          </w:p>
        </w:tc>
      </w:tr>
      <w:tr>
        <w:tc>
          <w:tcPr>
            <w:tcW w:w="908" w:type="pct"/>
            <w:vAlign w:val="center"/>
          </w:tcPr>
          <w:p w:rsidR="0018722C">
            <w:pPr>
              <w:pStyle w:val="ac"/>
              <w:topLinePunct/>
              <w:ind w:leftChars="0" w:left="0" w:rightChars="0" w:right="0" w:firstLineChars="0" w:firstLine="0"/>
              <w:spacing w:line="240" w:lineRule="atLeast"/>
            </w:pPr>
            <w:r>
              <w:t>潘世明</w:t>
            </w:r>
            <w:r>
              <w:t>（</w:t>
            </w:r>
            <w:r>
              <w:t>2010</w:t>
            </w:r>
            <w:r>
              <w:t>）</w:t>
            </w:r>
          </w:p>
        </w:tc>
        <w:tc>
          <w:tcPr>
            <w:tcW w:w="1167" w:type="pct"/>
            <w:vAlign w:val="center"/>
          </w:tcPr>
          <w:p w:rsidR="0018722C">
            <w:pPr>
              <w:pStyle w:val="a5"/>
              <w:topLinePunct/>
              <w:ind w:leftChars="0" w:left="0" w:rightChars="0" w:right="0" w:firstLineChars="0" w:firstLine="0"/>
              <w:spacing w:line="240" w:lineRule="atLeast"/>
            </w:pPr>
            <w:r>
              <w:t>多项财务指标</w:t>
            </w:r>
          </w:p>
        </w:tc>
        <w:tc>
          <w:tcPr>
            <w:tcW w:w="598" w:type="pct"/>
            <w:vAlign w:val="center"/>
          </w:tcPr>
          <w:p w:rsidR="0018722C">
            <w:pPr>
              <w:pStyle w:val="a5"/>
              <w:topLinePunct/>
              <w:ind w:leftChars="0" w:left="0" w:rightChars="0" w:right="0" w:firstLineChars="0" w:firstLine="0"/>
              <w:spacing w:line="240" w:lineRule="atLeast"/>
            </w:pPr>
            <w:r>
              <w:t>23 </w:t>
            </w:r>
            <w:r>
              <w:t>家上市公司</w:t>
            </w:r>
          </w:p>
        </w:tc>
        <w:tc>
          <w:tcPr>
            <w:tcW w:w="811" w:type="pct"/>
            <w:vAlign w:val="center"/>
          </w:tcPr>
          <w:p w:rsidR="0018722C">
            <w:pPr>
              <w:pStyle w:val="a5"/>
              <w:topLinePunct/>
              <w:ind w:leftChars="0" w:left="0" w:rightChars="0" w:right="0" w:firstLineChars="0" w:firstLine="0"/>
              <w:spacing w:line="240" w:lineRule="atLeast"/>
            </w:pPr>
            <w:r>
              <w:t>数据包络分析</w:t>
            </w:r>
            <w:r>
              <w:t>（</w:t>
            </w:r>
            <w:r>
              <w:t>DEA</w:t>
            </w:r>
            <w:r>
              <w:t>）</w:t>
            </w:r>
          </w:p>
        </w:tc>
        <w:tc>
          <w:tcPr>
            <w:tcW w:w="1516" w:type="pct"/>
            <w:vAlign w:val="center"/>
          </w:tcPr>
          <w:p w:rsidR="0018722C">
            <w:pPr>
              <w:pStyle w:val="ad"/>
              <w:topLinePunct/>
              <w:ind w:leftChars="0" w:left="0" w:rightChars="0" w:right="0" w:firstLineChars="0" w:firstLine="0"/>
              <w:spacing w:line="240" w:lineRule="atLeast"/>
            </w:pPr>
            <w:r>
              <w:t>改善目标企业长期绩效</w:t>
            </w:r>
          </w:p>
        </w:tc>
      </w:tr>
      <w:tr>
        <w:tc>
          <w:tcPr>
            <w:tcW w:w="908" w:type="pct"/>
            <w:vAlign w:val="center"/>
          </w:tcPr>
          <w:p w:rsidR="0018722C">
            <w:pPr>
              <w:pStyle w:val="ac"/>
              <w:topLinePunct/>
              <w:ind w:leftChars="0" w:left="0" w:rightChars="0" w:right="0" w:firstLineChars="0" w:firstLine="0"/>
              <w:spacing w:line="240" w:lineRule="atLeast"/>
            </w:pPr>
            <w:r>
              <w:t>陈桂华</w:t>
            </w:r>
            <w:r>
              <w:t>（</w:t>
            </w:r>
            <w:r>
              <w:t>2010</w:t>
            </w:r>
            <w:r>
              <w:t>）</w:t>
            </w:r>
          </w:p>
        </w:tc>
        <w:tc>
          <w:tcPr>
            <w:tcW w:w="1167" w:type="pct"/>
            <w:vAlign w:val="center"/>
          </w:tcPr>
          <w:p w:rsidR="0018722C">
            <w:pPr>
              <w:pStyle w:val="a5"/>
              <w:topLinePunct/>
              <w:ind w:leftChars="0" w:left="0" w:rightChars="0" w:right="0" w:firstLineChars="0" w:firstLine="0"/>
              <w:spacing w:line="240" w:lineRule="atLeast"/>
            </w:pPr>
            <w:r>
              <w:t>多项财务指标</w:t>
            </w:r>
          </w:p>
        </w:tc>
        <w:tc>
          <w:tcPr>
            <w:tcW w:w="598" w:type="pct"/>
            <w:vAlign w:val="center"/>
          </w:tcPr>
          <w:p w:rsidR="0018722C">
            <w:pPr>
              <w:pStyle w:val="a5"/>
              <w:topLinePunct/>
              <w:ind w:leftChars="0" w:left="0" w:rightChars="0" w:right="0" w:firstLineChars="0" w:firstLine="0"/>
              <w:spacing w:line="240" w:lineRule="atLeast"/>
            </w:pPr>
            <w:r>
              <w:t>63 </w:t>
            </w:r>
            <w:r>
              <w:t>家上市公司</w:t>
            </w:r>
          </w:p>
        </w:tc>
        <w:tc>
          <w:tcPr>
            <w:tcW w:w="811" w:type="pct"/>
            <w:vAlign w:val="center"/>
          </w:tcPr>
          <w:p w:rsidR="0018722C">
            <w:pPr>
              <w:pStyle w:val="a5"/>
              <w:topLinePunct/>
              <w:ind w:leftChars="0" w:left="0" w:rightChars="0" w:right="0" w:firstLineChars="0" w:firstLine="0"/>
              <w:spacing w:line="240" w:lineRule="atLeast"/>
            </w:pPr>
            <w:r>
              <w:t>会计研究</w:t>
            </w:r>
          </w:p>
        </w:tc>
        <w:tc>
          <w:tcPr>
            <w:tcW w:w="1516" w:type="pct"/>
            <w:vAlign w:val="center"/>
          </w:tcPr>
          <w:p w:rsidR="0018722C">
            <w:pPr>
              <w:pStyle w:val="ad"/>
              <w:topLinePunct/>
              <w:ind w:leftChars="0" w:left="0" w:rightChars="0" w:right="0" w:firstLineChars="0" w:firstLine="0"/>
              <w:spacing w:line="240" w:lineRule="atLeast"/>
            </w:pPr>
            <w:r>
              <w:t>业绩改善不具有持续性</w:t>
            </w:r>
          </w:p>
        </w:tc>
      </w:tr>
      <w:tr>
        <w:tc>
          <w:tcPr>
            <w:tcW w:w="908" w:type="pct"/>
            <w:vAlign w:val="center"/>
          </w:tcPr>
          <w:p w:rsidR="0018722C">
            <w:pPr>
              <w:pStyle w:val="ac"/>
              <w:topLinePunct/>
              <w:ind w:leftChars="0" w:left="0" w:rightChars="0" w:right="0" w:firstLineChars="0" w:firstLine="0"/>
              <w:spacing w:line="240" w:lineRule="atLeast"/>
            </w:pPr>
            <w:r>
              <w:t>欧阳静波</w:t>
            </w:r>
            <w:r>
              <w:t>（</w:t>
            </w:r>
            <w:r>
              <w:t>2010</w:t>
            </w:r>
            <w:r>
              <w:t>）</w:t>
            </w:r>
          </w:p>
        </w:tc>
        <w:tc>
          <w:tcPr>
            <w:tcW w:w="1167" w:type="pct"/>
            <w:vAlign w:val="center"/>
          </w:tcPr>
          <w:p w:rsidR="0018722C">
            <w:pPr>
              <w:pStyle w:val="a5"/>
              <w:topLinePunct/>
              <w:ind w:leftChars="0" w:left="0" w:rightChars="0" w:right="0" w:firstLineChars="0" w:firstLine="0"/>
              <w:spacing w:line="240" w:lineRule="atLeast"/>
            </w:pPr>
            <w:r>
              <w:t>累计超额收益</w:t>
            </w:r>
            <w:r>
              <w:t>（</w:t>
            </w:r>
            <w:r>
              <w:t>CAR</w:t>
            </w:r>
            <w:r>
              <w:t>）</w:t>
            </w:r>
            <w:r>
              <w:t>、财务指标</w:t>
            </w:r>
          </w:p>
        </w:tc>
        <w:tc>
          <w:tcPr>
            <w:tcW w:w="598" w:type="pct"/>
            <w:vAlign w:val="center"/>
          </w:tcPr>
          <w:p w:rsidR="0018722C">
            <w:pPr>
              <w:pStyle w:val="a5"/>
              <w:topLinePunct/>
              <w:ind w:leftChars="0" w:left="0" w:rightChars="0" w:right="0" w:firstLineChars="0" w:firstLine="0"/>
              <w:spacing w:line="240" w:lineRule="atLeast"/>
            </w:pPr>
            <w:r>
              <w:t>63 </w:t>
            </w:r>
            <w:r>
              <w:t>家上市公司</w:t>
            </w:r>
          </w:p>
        </w:tc>
        <w:tc>
          <w:tcPr>
            <w:tcW w:w="811" w:type="pct"/>
            <w:vAlign w:val="center"/>
          </w:tcPr>
          <w:p w:rsidR="0018722C">
            <w:pPr>
              <w:pStyle w:val="a5"/>
              <w:topLinePunct/>
              <w:ind w:leftChars="0" w:left="0" w:rightChars="0" w:right="0" w:firstLineChars="0" w:firstLine="0"/>
              <w:spacing w:line="240" w:lineRule="atLeast"/>
            </w:pPr>
            <w:r>
              <w:t>事件分析、会计研究</w:t>
            </w:r>
          </w:p>
        </w:tc>
        <w:tc>
          <w:tcPr>
            <w:tcW w:w="1516" w:type="pct"/>
            <w:vAlign w:val="center"/>
          </w:tcPr>
          <w:p w:rsidR="0018722C">
            <w:pPr>
              <w:pStyle w:val="ad"/>
              <w:topLinePunct/>
              <w:ind w:leftChars="0" w:left="0" w:rightChars="0" w:right="0" w:firstLineChars="0" w:firstLine="0"/>
              <w:spacing w:line="240" w:lineRule="atLeast"/>
            </w:pPr>
            <w:r>
              <w:t>短期产生 </w:t>
            </w:r>
            <w:r>
              <w:t>CAR</w:t>
            </w:r>
            <w:r>
              <w:t>，长期绩效倾向于负面</w:t>
            </w:r>
          </w:p>
        </w:tc>
      </w:tr>
      <w:tr>
        <w:tc>
          <w:tcPr>
            <w:tcW w:w="908" w:type="pct"/>
            <w:vAlign w:val="center"/>
          </w:tcPr>
          <w:p w:rsidR="0018722C">
            <w:pPr>
              <w:pStyle w:val="ac"/>
              <w:topLinePunct/>
              <w:ind w:leftChars="0" w:left="0" w:rightChars="0" w:right="0" w:firstLineChars="0" w:firstLine="0"/>
              <w:spacing w:line="240" w:lineRule="atLeast"/>
            </w:pPr>
            <w:r>
              <w:t>邱伟年、欧阳静波</w:t>
            </w:r>
            <w:r>
              <w:t>（</w:t>
            </w:r>
            <w:r>
              <w:t>2011</w:t>
            </w:r>
            <w:r>
              <w:t>）</w:t>
            </w:r>
          </w:p>
        </w:tc>
        <w:tc>
          <w:tcPr>
            <w:tcW w:w="1167" w:type="pct"/>
            <w:vAlign w:val="center"/>
          </w:tcPr>
          <w:p w:rsidR="0018722C">
            <w:pPr>
              <w:pStyle w:val="a5"/>
              <w:topLinePunct/>
              <w:ind w:leftChars="0" w:left="0" w:rightChars="0" w:right="0" w:firstLineChars="0" w:firstLine="0"/>
              <w:spacing w:line="240" w:lineRule="atLeast"/>
            </w:pPr>
            <w:r>
              <w:t>累计超额收益</w:t>
            </w:r>
            <w:r>
              <w:t>（</w:t>
            </w:r>
            <w:r>
              <w:t>CAR</w:t>
            </w:r>
            <w:r>
              <w:t>）</w:t>
            </w:r>
            <w:r>
              <w:t>、财务指标</w:t>
            </w:r>
          </w:p>
        </w:tc>
        <w:tc>
          <w:tcPr>
            <w:tcW w:w="598" w:type="pct"/>
            <w:vAlign w:val="center"/>
          </w:tcPr>
          <w:p w:rsidR="0018722C">
            <w:pPr>
              <w:pStyle w:val="a5"/>
              <w:topLinePunct/>
              <w:ind w:leftChars="0" w:left="0" w:rightChars="0" w:right="0" w:firstLineChars="0" w:firstLine="0"/>
              <w:spacing w:line="240" w:lineRule="atLeast"/>
            </w:pPr>
            <w:r>
              <w:t>65 </w:t>
            </w:r>
            <w:r>
              <w:t>家上市公司</w:t>
            </w:r>
          </w:p>
        </w:tc>
        <w:tc>
          <w:tcPr>
            <w:tcW w:w="811" w:type="pct"/>
            <w:vAlign w:val="center"/>
          </w:tcPr>
          <w:p w:rsidR="0018722C">
            <w:pPr>
              <w:pStyle w:val="a5"/>
              <w:topLinePunct/>
              <w:ind w:leftChars="0" w:left="0" w:rightChars="0" w:right="0" w:firstLineChars="0" w:firstLine="0"/>
              <w:spacing w:line="240" w:lineRule="atLeast"/>
            </w:pPr>
            <w:r>
              <w:t>事件分析、会计研究</w:t>
            </w:r>
          </w:p>
        </w:tc>
        <w:tc>
          <w:tcPr>
            <w:tcW w:w="1516" w:type="pct"/>
            <w:vAlign w:val="center"/>
          </w:tcPr>
          <w:p w:rsidR="0018722C">
            <w:pPr>
              <w:pStyle w:val="ad"/>
              <w:topLinePunct/>
              <w:ind w:leftChars="0" w:left="0" w:rightChars="0" w:right="0" w:firstLineChars="0" w:firstLine="0"/>
              <w:spacing w:line="240" w:lineRule="atLeast"/>
            </w:pPr>
            <w:r>
              <w:t>短期高于民企并购，长期低于民企并购</w:t>
            </w:r>
          </w:p>
        </w:tc>
      </w:tr>
      <w:tr>
        <w:tc>
          <w:tcPr>
            <w:tcW w:w="908" w:type="pct"/>
            <w:vAlign w:val="center"/>
            <w:tcBorders>
              <w:top w:val="single" w:sz="4" w:space="0" w:color="auto"/>
            </w:tcBorders>
          </w:tcPr>
          <w:p w:rsidR="0018722C">
            <w:pPr>
              <w:pStyle w:val="ac"/>
              <w:topLinePunct/>
              <w:ind w:leftChars="0" w:left="0" w:rightChars="0" w:right="0" w:firstLineChars="0" w:firstLine="0"/>
              <w:spacing w:line="240" w:lineRule="atLeast"/>
            </w:pPr>
            <w:r>
              <w:t>徐晓东、胡峰</w:t>
            </w:r>
            <w:r>
              <w:t>（</w:t>
            </w:r>
            <w:r>
              <w:t>2003</w:t>
            </w:r>
            <w:r>
              <w:t>）</w:t>
            </w:r>
          </w:p>
        </w:tc>
        <w:tc>
          <w:tcPr>
            <w:tcW w:w="1167" w:type="pct"/>
            <w:vAlign w:val="center"/>
            <w:tcBorders>
              <w:top w:val="single" w:sz="4" w:space="0" w:color="auto"/>
            </w:tcBorders>
          </w:tcPr>
          <w:p w:rsidR="0018722C">
            <w:pPr>
              <w:pStyle w:val="aff1"/>
              <w:topLinePunct/>
              <w:ind w:leftChars="0" w:left="0" w:rightChars="0" w:right="0" w:firstLineChars="0" w:firstLine="0"/>
              <w:spacing w:line="240" w:lineRule="atLeast"/>
            </w:pPr>
            <w:r>
              <w:t>生产者、消费者剩余等福利指标</w:t>
            </w:r>
          </w:p>
        </w:tc>
        <w:tc>
          <w:tcPr>
            <w:tcW w:w="598" w:type="pct"/>
            <w:vAlign w:val="center"/>
            <w:tcBorders>
              <w:top w:val="single" w:sz="4" w:space="0" w:color="auto"/>
            </w:tcBorders>
          </w:tcPr>
          <w:p w:rsidR="0018722C">
            <w:pPr>
              <w:pStyle w:val="aff1"/>
              <w:topLinePunct/>
              <w:ind w:leftChars="0" w:left="0" w:rightChars="0" w:right="0" w:firstLineChars="0" w:firstLine="0"/>
              <w:spacing w:line="240" w:lineRule="atLeast"/>
            </w:pPr>
            <w:r>
              <w:t>理论建模</w:t>
            </w:r>
          </w:p>
        </w:tc>
        <w:tc>
          <w:tcPr>
            <w:tcW w:w="811" w:type="pct"/>
            <w:vAlign w:val="center"/>
            <w:tcBorders>
              <w:top w:val="single" w:sz="4" w:space="0" w:color="auto"/>
            </w:tcBorders>
          </w:tcPr>
          <w:p w:rsidR="0018722C">
            <w:pPr>
              <w:pStyle w:val="aff1"/>
              <w:topLinePunct/>
              <w:ind w:leftChars="0" w:left="0" w:rightChars="0" w:right="0" w:firstLineChars="0" w:firstLine="0"/>
              <w:spacing w:line="240" w:lineRule="atLeast"/>
            </w:pPr>
            <w:r>
              <w:t>理论建模</w:t>
            </w:r>
          </w:p>
        </w:tc>
        <w:tc>
          <w:tcPr>
            <w:tcW w:w="1516" w:type="pct"/>
            <w:vAlign w:val="center"/>
            <w:tcBorders>
              <w:top w:val="single" w:sz="4" w:space="0" w:color="auto"/>
            </w:tcBorders>
          </w:tcPr>
          <w:p w:rsidR="0018722C">
            <w:pPr>
              <w:pStyle w:val="ad"/>
              <w:topLinePunct/>
              <w:ind w:leftChars="0" w:left="0" w:rightChars="0" w:right="0" w:firstLineChars="0" w:firstLine="0"/>
              <w:spacing w:line="240" w:lineRule="atLeast"/>
            </w:pPr>
            <w:r>
              <w:t>放开外资并购政策限制，提高社会福利</w:t>
            </w:r>
          </w:p>
        </w:tc>
      </w:tr>
    </w:tbl>
    <w:p w:rsidR="0018722C">
      <w:pPr>
        <w:topLinePunct/>
        <w:pStyle w:val="affa"/>
      </w:pPr>
    </w:p>
    <w:p w:rsidR="0018722C">
      <w:pPr>
        <w:topLinePunct/>
      </w:pPr>
      <w:r>
        <w:rPr>
          <w:rFonts w:cstheme="minorBidi" w:hAnsiTheme="minorHAnsi" w:eastAsiaTheme="minorHAnsi" w:asciiTheme="minorHAnsi" w:ascii="Times New Roman"/>
        </w:rPr>
        <w:t>30</w:t>
      </w:r>
    </w:p>
    <w:p w:rsidR="0018722C">
      <w:spacing w:beforeLines="0" w:before="0" w:afterLines="0" w:after="0" w:line="440" w:lineRule="auto"/>
      <w:pPr>
        <w:sectPr w:rsidR="00556256">
          <w:footerReference w:type="first" r:id="rId111"/>
          <w:footerReference w:type="default" r:id="rId112"/>
          <w:footerReference w:type="even" r:id="rId113"/>
          <w:headerReference w:type="first" r:id="rId114"/>
          <w:headerReference w:type="default" r:id="rId115"/>
          <w:headerReference w:type="even" r:id="rId116"/>
          <w:pgSz w:w="16840" w:h="11910" w:orient="landscape"/>
          <w:pgMar w:top="1418" w:right="1134" w:bottom="1134" w:left="1418" w:header="851" w:footer="907" w:gutter="0"/>
          <w:cols w:space="720"/>
          <w:titlePg/>
          <w:docGrid w:type="lines" w:linePitch="326"/>
        </w:sectPr>
        <w:topLinePunct/>
      </w:pPr>
    </w:p>
    <w:p w:rsidR="0018722C">
      <w:pPr>
        <w:topLinePunct/>
      </w:pPr>
      <w:r>
        <w:t>总结而言，</w:t>
      </w:r>
      <w:r>
        <w:t>表</w:t>
      </w:r>
      <w:r>
        <w:rPr>
          <w:rFonts w:ascii="Times New Roman" w:hAnsi="Times New Roman" w:eastAsia="Times New Roman"/>
        </w:rPr>
        <w:t>2</w:t>
      </w:r>
      <w:r>
        <w:rPr>
          <w:rFonts w:ascii="Times New Roman" w:hAnsi="Times New Roman" w:eastAsia="Times New Roman"/>
        </w:rPr>
        <w:t>.</w:t>
      </w:r>
      <w:r>
        <w:rPr>
          <w:rFonts w:ascii="Times New Roman" w:hAnsi="Times New Roman" w:eastAsia="Times New Roman"/>
        </w:rPr>
        <w:t>2</w:t>
      </w:r>
      <w:r>
        <w:t>汇总的现阶段国内相关文献在研究对象、数据类型、研究方法上存在一定的缺陷，导致众多的研究结论丧失了一般性和推广意义，尤其是对外资并购政策制定和完善的参考意义。具体地，研究对象上以股价累计超额收益</w:t>
      </w:r>
      <w:r>
        <w:t>（</w:t>
      </w:r>
      <w:r>
        <w:rPr>
          <w:rFonts w:ascii="Times New Roman" w:hAnsi="Times New Roman" w:eastAsia="Times New Roman"/>
        </w:rPr>
        <w:t>CAR</w:t>
      </w:r>
      <w:r>
        <w:t>）</w:t>
      </w:r>
      <w:r>
        <w:t>和多个财务指标为主。鉴于我国资本市场尚处于发展和过渡</w:t>
      </w:r>
      <w:r>
        <w:t>时期，存在内在的制度缺陷，有效性较差，反映股价波动的</w:t>
      </w:r>
      <w:r>
        <w:rPr>
          <w:rFonts w:ascii="Times New Roman" w:hAnsi="Times New Roman" w:eastAsia="Times New Roman"/>
        </w:rPr>
        <w:t>CAR</w:t>
      </w:r>
      <w:r>
        <w:t>指标的参考价值较小，而使用传统的财务指标评价并购绩效时也因会计操纵等原因导致其可信度和准确性受到较多的质疑，因而对相关的严谨的经济学研究提出了挑战。而研究对象问题的本质归因于数据的缺陷或可获取性。截至目前，国内相关研究全部采用了外资并购上市公司的数据，受益于上市公司股价、财务和运营信息的公开和易获取性，能手工收集少量外资并购上市公司的可贵数据。然而，</w:t>
      </w:r>
      <w:r w:rsidR="001852F3">
        <w:t xml:space="preserve">这些数据的共同特征之一是样本量小，部分数据样本量尚不满足统计意义上的大样本条件；二是样本跟踪的时间窗口很短</w:t>
      </w:r>
      <w:r>
        <w:t>（</w:t>
      </w:r>
      <w:r>
        <w:t>事件分析的时间窗口一般为并购</w:t>
      </w:r>
      <w:r>
        <w:rPr>
          <w:spacing w:val="-10"/>
        </w:rPr>
        <w:t>前后</w:t>
      </w:r>
      <w:r>
        <w:rPr>
          <w:rFonts w:ascii="Times New Roman" w:hAnsi="Times New Roman" w:eastAsia="Times New Roman"/>
        </w:rPr>
        <w:t>30</w:t>
      </w:r>
      <w:r>
        <w:rPr>
          <w:spacing w:val="-2"/>
        </w:rPr>
        <w:t>天内，较长期的会计研究也仅为并购前后</w:t>
      </w:r>
      <w:r>
        <w:rPr>
          <w:rFonts w:ascii="Times New Roman" w:hAnsi="Times New Roman" w:eastAsia="Times New Roman"/>
        </w:rPr>
        <w:t>1</w:t>
      </w:r>
      <w:r>
        <w:rPr>
          <w:spacing w:val="-14"/>
        </w:rPr>
        <w:t>至</w:t>
      </w:r>
      <w:r>
        <w:rPr>
          <w:rFonts w:ascii="Times New Roman" w:hAnsi="Times New Roman" w:eastAsia="Times New Roman"/>
        </w:rPr>
        <w:t>2</w:t>
      </w:r>
      <w:r>
        <w:t>年内</w:t>
      </w:r>
      <w:r>
        <w:t>）</w:t>
      </w:r>
      <w:r>
        <w:t>，导致研究的结论不具有趋势意义，尤其是技术转移等经济效果通常具有一定的时滞，窗口期太短可能导致截然相反的结论；三是数据局限于规模较大、经营相对成熟的上市公司，鉴于国内上市公司上市前后在资产、净资产、偿债和盈利指标上都受到证监会的严格审核和监管，这在本质上是一种样本选择行为，外资选择并购上述条件的上市公司，其行为或不再是独立的随机事件，导致研究结论受潜在的内生性问题影响。尤其基于第三点特征，要求在研究方法上需要严格地控制外资并购的内生性，稳健可靠地识别外资并购的对目标企业的经济影响，显然</w:t>
      </w:r>
      <w:r>
        <w:t>表</w:t>
      </w:r>
      <w:r>
        <w:rPr>
          <w:rFonts w:ascii="Times New Roman" w:hAnsi="Times New Roman" w:eastAsia="Times New Roman"/>
        </w:rPr>
        <w:t>2</w:t>
      </w:r>
      <w:r>
        <w:rPr>
          <w:rFonts w:ascii="Times New Roman" w:hAnsi="Times New Roman" w:eastAsia="Times New Roman"/>
        </w:rPr>
        <w:t>.</w:t>
      </w:r>
      <w:r>
        <w:rPr>
          <w:rFonts w:ascii="Times New Roman" w:hAnsi="Times New Roman" w:eastAsia="Times New Roman"/>
        </w:rPr>
        <w:t>2</w:t>
      </w:r>
      <w:r>
        <w:t>中的研究方法并未对此做任何处理，因为事件分析和会计研究方法的前提假设之一便是外资并购事件“冲击”严格外生。换个角度看，事件分析和会计研究侧重外资并购前后目标企业股价、财务指标等业绩的变化情况，但更准确、合理的做法应为比较目标企业被并购后的真实业绩较“未被并购”虚拟情</w:t>
      </w:r>
      <w:r>
        <w:t>形下的业绩情况，即需要考虑外资并购的机会成本。</w:t>
      </w:r>
    </w:p>
    <w:p w:rsidR="0018722C">
      <w:pPr>
        <w:topLinePunct/>
      </w:pPr>
      <w:r>
        <w:t>最后值得一提的一篇文献是国内学者</w:t>
      </w:r>
      <w:r>
        <w:rPr>
          <w:rFonts w:ascii="Times New Roman" w:hAnsi="Times New Roman" w:eastAsia="Times New Roman"/>
        </w:rPr>
        <w:t>Chen et </w:t>
      </w:r>
      <w:r>
        <w:rPr>
          <w:rFonts w:ascii="Times New Roman" w:hAnsi="Times New Roman" w:eastAsia="Times New Roman"/>
        </w:rPr>
        <w:t>al.</w:t>
      </w:r>
      <w:r>
        <w:t>（</w:t>
      </w:r>
      <w:r>
        <w:rPr>
          <w:rFonts w:ascii="Times New Roman" w:hAnsi="Times New Roman" w:eastAsia="Times New Roman"/>
          <w:spacing w:val="-6"/>
        </w:rPr>
        <w:t>2011</w:t>
      </w:r>
      <w:r>
        <w:t>）</w:t>
      </w:r>
      <w:r>
        <w:t>针对中国工业企业外资所有权和工资溢价的研究。文章利用了与本文部分相似的数据</w:t>
      </w:r>
      <w:r>
        <w:t>（</w:t>
      </w:r>
      <w:r>
        <w:rPr>
          <w:spacing w:val="0"/>
        </w:rPr>
        <w:t>国家统计</w:t>
      </w:r>
      <w:r>
        <w:rPr>
          <w:spacing w:val="-4"/>
        </w:rPr>
        <w:t>局发布的“中国工业企业调查数据”，但未识别外资并购事件和交易信息</w:t>
      </w:r>
      <w:r>
        <w:t>）</w:t>
      </w:r>
      <w:r>
        <w:t>，通过随机和固定效应等回归方法，研究了在华外资所有权的工资效应，发现港澳台和其他外资企业的工资水平均高于内资，且外商投资导致内外资企业间的工资差距扩大。然而，如前所述的外资并购和所有权的内生性问题，外资企业的高工资很可能归因于外商选择了工资高和对应效率高的目标企业，回归时目标企业与内资企业本身存在系统性的工资差异，难以识别工资溢价与外资所有</w:t>
      </w:r>
      <w:r>
        <w:t>权</w:t>
      </w:r>
    </w:p>
    <w:p w:rsidR="0018722C">
      <w:pPr>
        <w:topLinePunct/>
      </w:pPr>
      <w:r>
        <w:t>之间的因果关系。</w:t>
      </w:r>
      <w:r>
        <w:rPr>
          <w:rFonts w:ascii="Times New Roman" w:hAnsi="Times New Roman" w:eastAsia="Times New Roman"/>
        </w:rPr>
        <w:t>Chen et </w:t>
      </w:r>
      <w:r>
        <w:rPr>
          <w:rFonts w:ascii="Times New Roman" w:hAnsi="Times New Roman" w:eastAsia="Times New Roman"/>
        </w:rPr>
        <w:t>al.</w:t>
      </w:r>
      <w:r>
        <w:t>（</w:t>
      </w:r>
      <w:r>
        <w:rPr>
          <w:rFonts w:ascii="Times New Roman" w:hAnsi="Times New Roman" w:eastAsia="Times New Roman"/>
          <w:spacing w:val="-2"/>
        </w:rPr>
        <w:t>2011</w:t>
      </w:r>
      <w:r>
        <w:t>）</w:t>
      </w:r>
      <w:r>
        <w:t>在文中指出，中国政府对外资并购的严格审查制度一定程度上阻碍了外商企业择优选择的行为，并通过引入滞后项进行稳健检验，但其结果很大程度上依然受内生性的困扰。本文中，为克服外资并购事件非随机而导致的内生性，笔者首先利用合并数据中交易失败的案例作为对照组，由于实际生效交易和失败交易都经历了外资的选择过程，并购事件发</w:t>
      </w:r>
      <w:r>
        <w:t>生的概率相似</w:t>
      </w:r>
      <w:r>
        <w:t>（</w:t>
      </w:r>
      <w:r>
        <w:t>即并购事件随机</w:t>
      </w:r>
      <w:r>
        <w:t>）</w:t>
      </w:r>
      <w:r>
        <w:t>，因而可运用双重差分技术估计外资的真实“培训”效果；此外，我们还将利用工业企业数据库中同时期、同行业</w:t>
      </w:r>
      <w:r>
        <w:t>（</w:t>
      </w:r>
      <w:r>
        <w:rPr>
          <w:rFonts w:ascii="Times New Roman" w:hAnsi="Times New Roman" w:eastAsia="Times New Roman"/>
          <w:spacing w:val="-9"/>
        </w:rPr>
        <w:t>2</w:t>
      </w:r>
      <w:r>
        <w:rPr>
          <w:spacing w:val="-9"/>
        </w:rPr>
        <w:t>位码</w:t>
      </w:r>
      <w:r>
        <w:t>）</w:t>
      </w:r>
      <w:r>
        <w:t>、同地区未被外资并购的企业作为对照组来源，通过倾向性评分匹配的技术构造特征相似的对照组，作为对目标企业“未被并购”虚拟情形下的模拟，再结合双重差分的方法估计外资“培训”的效果；最后，本文还将运用证伪检验等方法否定遗漏变量内生性的影响，进而确认外资并购本身的重要作用。</w:t>
      </w:r>
    </w:p>
    <w:p w:rsidR="0018722C">
      <w:pPr>
        <w:pStyle w:val="Heading2"/>
        <w:topLinePunct/>
        <w:ind w:left="171" w:hangingChars="171" w:hanging="171"/>
      </w:pPr>
      <w:bookmarkStart w:id="59552" w:name="_Toc68659552"/>
      <w:bookmarkStart w:name="_bookmark23" w:id="36"/>
      <w:bookmarkEnd w:id="36"/>
      <w:r>
        <w:t>2.3</w:t>
      </w:r>
      <w:r>
        <w:t xml:space="preserve"> </w:t>
      </w:r>
      <w:r/>
      <w:bookmarkStart w:name="_bookmark23" w:id="37"/>
      <w:bookmarkEnd w:id="37"/>
      <w:r>
        <w:t>本章小结</w:t>
      </w:r>
      <w:bookmarkEnd w:id="59552"/>
    </w:p>
    <w:p w:rsidR="0018722C">
      <w:pPr>
        <w:topLinePunct/>
      </w:pPr>
      <w:r>
        <w:t>截止目前，国外有关跨国并购对东道国目标企业经济影响的文献日趋丰富，</w:t>
      </w:r>
      <w:r w:rsidR="001852F3">
        <w:t xml:space="preserve">尤其在研究对象和方法上经历了不断探索和改进的过程，而国内相关研究领域的文献则非常少，尤其是针对外资在华并购的经济效果评估的研究，客观上这是由外资在华并购存量稀少和数据获取困难所致，因而国内现有的相关研究都完全聚焦在外资并购我国上市公司的经济效果。研究对象上，国外文献覆盖了生产率、工资、就业、贸易出口</w:t>
      </w:r>
      <w:r>
        <w:t>（</w:t>
      </w:r>
      <w:r>
        <w:rPr>
          <w:spacing w:val="-5"/>
        </w:rPr>
        <w:t>概率和金额</w:t>
      </w:r>
      <w:r>
        <w:t>）</w:t>
      </w:r>
      <w:r>
        <w:t>、</w:t>
      </w:r>
      <w:r>
        <w:rPr>
          <w:rFonts w:ascii="Times New Roman" w:hAnsi="Times New Roman" w:eastAsia="宋体"/>
        </w:rPr>
        <w:t xml:space="preserve">R&amp;</w:t>
      </w:r>
      <w:r w:rsidR="001852F3">
        <w:rPr>
          <w:rFonts w:ascii="Times New Roman" w:hAnsi="Times New Roman" w:eastAsia="宋体"/>
        </w:rPr>
        <w:t xml:space="preserve"> </w:t>
      </w:r>
      <w:r w:rsidR="001852F3">
        <w:rPr>
          <w:rFonts w:ascii="Times New Roman" w:hAnsi="Times New Roman" w:eastAsia="宋体"/>
        </w:rPr>
        <w:t xml:space="preserve">D</w:t>
      </w:r>
      <w:r>
        <w:t>（</w:t>
      </w:r>
      <w:r>
        <w:t>概率、投入和产出</w:t>
      </w:r>
      <w:r>
        <w:t>）</w:t>
      </w:r>
      <w:r>
        <w:t>、利润、销售、生存率等多个经济类指标变量，而国内对上市公司的研究仍集中在股价的累积超额收益</w:t>
      </w:r>
      <w:r>
        <w:t>（</w:t>
      </w:r>
      <w:r>
        <w:rPr>
          <w:rFonts w:ascii="Times New Roman" w:hAnsi="Times New Roman" w:eastAsia="宋体"/>
        </w:rPr>
        <w:t>CAR</w:t>
      </w:r>
      <w:r>
        <w:t>）</w:t>
      </w:r>
      <w:r>
        <w:t xml:space="preserve">和财务会计类指标变量，其可信度和准确性受质疑；研究数据上，国外同类研究以制造业企业层面的大样本面板数据为主，</w:t>
      </w:r>
      <w:r>
        <w:t>时间窗口的跨度通常较大</w:t>
      </w:r>
      <w:r>
        <w:t>（</w:t>
      </w:r>
      <w:r>
        <w:rPr>
          <w:spacing w:val="-6"/>
        </w:rPr>
        <w:t>并购前后</w:t>
      </w:r>
      <w:r>
        <w:rPr>
          <w:rFonts w:ascii="Times New Roman" w:hAnsi="Times New Roman" w:eastAsia="宋体"/>
        </w:rPr>
        <w:t>3</w:t>
      </w:r>
      <w:r>
        <w:rPr>
          <w:spacing w:val="-15"/>
        </w:rPr>
        <w:t>至</w:t>
      </w:r>
      <w:r>
        <w:rPr>
          <w:rFonts w:ascii="Times New Roman" w:hAnsi="Times New Roman" w:eastAsia="宋体"/>
        </w:rPr>
        <w:t>5</w:t>
      </w:r>
      <w:r>
        <w:t>年</w:t>
      </w:r>
      <w:r>
        <w:t>）</w:t>
      </w:r>
      <w:r>
        <w:t>，在细分行业和地域上具有较好的代表性，同时在对工资福利的研究中还结合使用工人层面的合并数据库以控制人力资本因素对估计结果的影响，国内则以一定数量的上市公司数据为主，</w:t>
      </w:r>
      <w:r w:rsidR="001852F3">
        <w:t xml:space="preserve">样本量、时间窗口跨度和样本代表性上受到限制；研究方法上，国外同类研究对外资并购的内生性不断提高重视，逐渐过渡到采用倾向性评分匹配</w:t>
      </w:r>
      <w:r>
        <w:t>（</w:t>
      </w:r>
      <w:r>
        <w:rPr>
          <w:rFonts w:ascii="Times New Roman" w:hAnsi="Times New Roman" w:eastAsia="宋体"/>
          <w:spacing w:val="-5"/>
        </w:rPr>
        <w:t>PSM</w:t>
      </w:r>
      <w:r>
        <w:t>）</w:t>
      </w:r>
      <w:r/>
      <w:r>
        <w:t>结合双重差分</w:t>
      </w:r>
      <w:r>
        <w:t>（</w:t>
      </w:r>
      <w:r>
        <w:rPr>
          <w:rFonts w:ascii="Times New Roman" w:hAnsi="Times New Roman" w:eastAsia="宋体"/>
          <w:spacing w:val="0"/>
          <w:w w:val="99"/>
        </w:rPr>
        <w:t>D</w:t>
      </w:r>
      <w:r>
        <w:rPr>
          <w:rFonts w:ascii="Times New Roman" w:hAnsi="Times New Roman" w:eastAsia="宋体"/>
          <w:spacing w:val="-2"/>
          <w:w w:val="99"/>
        </w:rPr>
        <w:t>I</w:t>
      </w:r>
      <w:r>
        <w:rPr>
          <w:rFonts w:ascii="Times New Roman" w:hAnsi="Times New Roman" w:eastAsia="宋体"/>
          <w:w w:val="99"/>
        </w:rPr>
        <w:t>D</w:t>
      </w:r>
      <w:r>
        <w:t>）</w:t>
      </w:r>
      <w:r>
        <w:t>的估计方法</w:t>
      </w:r>
      <w:r>
        <w:t>（</w:t>
      </w:r>
      <w:r>
        <w:rPr>
          <w:spacing w:val="-2"/>
        </w:rPr>
        <w:t>还包括工具变量</w:t>
      </w:r>
      <w:r>
        <w:rPr>
          <w:spacing w:val="0"/>
        </w:rPr>
        <w:t>（</w:t>
      </w:r>
      <w:r>
        <w:rPr>
          <w:rFonts w:ascii="Times New Roman" w:hAnsi="Times New Roman" w:eastAsia="宋体"/>
          <w:spacing w:val="-2"/>
          <w:w w:val="99"/>
        </w:rPr>
        <w:t>I</w:t>
      </w:r>
      <w:r>
        <w:rPr>
          <w:rFonts w:ascii="Times New Roman" w:hAnsi="Times New Roman" w:eastAsia="宋体"/>
          <w:spacing w:val="0"/>
          <w:w w:val="99"/>
        </w:rPr>
        <w:t>V</w:t>
      </w:r>
      <w:r>
        <w:t>）</w:t>
      </w:r>
      <w:r>
        <w:t>、</w:t>
      </w:r>
      <w:r>
        <w:rPr>
          <w:rFonts w:ascii="Times New Roman" w:hAnsi="Times New Roman" w:eastAsia="宋体"/>
        </w:rPr>
        <w:t>H</w:t>
      </w:r>
      <w:r>
        <w:rPr>
          <w:rFonts w:ascii="Times New Roman" w:hAnsi="Times New Roman" w:eastAsia="宋体"/>
        </w:rPr>
        <w:t>ec</w:t>
      </w:r>
      <w:r>
        <w:rPr>
          <w:rFonts w:ascii="Times New Roman" w:hAnsi="Times New Roman" w:eastAsia="宋体"/>
        </w:rPr>
        <w:t>km</w:t>
      </w:r>
      <w:r>
        <w:rPr>
          <w:rFonts w:ascii="Times New Roman" w:hAnsi="Times New Roman" w:eastAsia="宋体"/>
        </w:rPr>
        <w:t>a</w:t>
      </w:r>
      <w:r>
        <w:rPr>
          <w:rFonts w:ascii="Times New Roman" w:hAnsi="Times New Roman" w:eastAsia="宋体"/>
        </w:rPr>
        <w:t>n</w:t>
      </w:r>
      <w:r>
        <w:t>两阶段估</w:t>
      </w:r>
      <w:r>
        <w:t>计、广义矩</w:t>
      </w:r>
      <w:r>
        <w:t>（</w:t>
      </w:r>
      <w:r>
        <w:rPr>
          <w:rFonts w:ascii="Times New Roman" w:hAnsi="Times New Roman" w:eastAsia="宋体"/>
          <w:spacing w:val="-3"/>
        </w:rPr>
        <w:t>GMM</w:t>
      </w:r>
      <w:r>
        <w:t>）</w:t>
      </w:r>
      <w:r>
        <w:t>等方法，相关方法说明可参见脚注</w:t>
      </w:r>
      <w:r>
        <w:rPr>
          <w:rFonts w:ascii="Times New Roman" w:hAnsi="Times New Roman" w:eastAsia="宋体"/>
        </w:rPr>
        <w:t>9</w:t>
      </w:r>
      <w:r>
        <w:t>）</w:t>
      </w:r>
      <w:r>
        <w:t>以克服内生性问题，</w:t>
      </w:r>
      <w:r w:rsidR="001852F3">
        <w:t xml:space="preserve">更加准确、可靠地识别外资并购的经济效果，而国内文献针对上市公司普遍采用的事件分析、会计研究等方法在本质上并未考虑外资并购事件的内生性，而是假设了“冲击”外生。</w:t>
      </w:r>
    </w:p>
    <w:p w:rsidR="0018722C">
      <w:pPr>
        <w:topLinePunct/>
      </w:pPr>
      <w:r>
        <w:t>基于以上对国外、国内相关文献的比较论述和总结，本研究重点将在研究对象、数据、方法、选题的现实意义等方面对现有文献做出重要补充，尤其通过开创性的合并数据库和国际学术期刊共识的研究方法添补国内相关研究文献的空白。对比国外同类研究，目前国际学术界仍集中在以发达国家为东道国的研究，对发生在发展中国家跨国并购的经济影响的研究极少，尤其是尚未有对中国的研究，本文将添补此项研究的空白。但本文并非停留于简单地以中国的数据和共识的计量技术重复国外的研究，还将在四个层面对国外现有文献进行</w:t>
      </w:r>
      <w:r>
        <w:t>补充和创新：一是本文系统运用了最小二乘</w:t>
      </w:r>
      <w:r>
        <w:t>（</w:t>
      </w:r>
      <w:r>
        <w:rPr>
          <w:rFonts w:ascii="Times New Roman" w:hAnsi="Times New Roman" w:eastAsia="Times New Roman"/>
          <w:spacing w:val="0"/>
          <w:w w:val="99"/>
        </w:rPr>
        <w:t>O</w:t>
      </w:r>
      <w:r>
        <w:rPr>
          <w:rFonts w:ascii="Times New Roman" w:hAnsi="Times New Roman" w:eastAsia="Times New Roman"/>
          <w:spacing w:val="-3"/>
        </w:rPr>
        <w:t>L</w:t>
      </w:r>
      <w:r>
        <w:rPr>
          <w:rFonts w:ascii="Times New Roman" w:hAnsi="Times New Roman" w:eastAsia="Times New Roman"/>
          <w:spacing w:val="0"/>
          <w:w w:val="99"/>
        </w:rPr>
        <w:t>S</w:t>
      </w:r>
      <w:r>
        <w:t>）</w:t>
      </w:r>
      <w:r>
        <w:t>、倾向性评分匹配</w:t>
      </w:r>
      <w:r>
        <w:t>（</w:t>
      </w:r>
      <w:r>
        <w:rPr>
          <w:rFonts w:ascii="Times New Roman" w:hAnsi="Times New Roman" w:eastAsia="Times New Roman"/>
          <w:w w:val="99"/>
        </w:rPr>
        <w:t>PSM</w:t>
      </w:r>
      <w:r>
        <w:t>）</w:t>
      </w:r>
      <w:r>
        <w:t>结合双重差分</w:t>
      </w:r>
      <w:r>
        <w:t>（</w:t>
      </w:r>
      <w:r>
        <w:rPr>
          <w:rFonts w:ascii="Times New Roman" w:hAnsi="Times New Roman" w:eastAsia="Times New Roman"/>
        </w:rPr>
        <w:t>DID</w:t>
      </w:r>
      <w:r>
        <w:t>）</w:t>
      </w:r>
      <w:r>
        <w:t>等计量方法以考察结果的稳健性，在</w:t>
      </w:r>
      <w:r>
        <w:rPr>
          <w:rFonts w:ascii="Times New Roman" w:hAnsi="Times New Roman" w:eastAsia="Times New Roman"/>
        </w:rPr>
        <w:t>OLS</w:t>
      </w:r>
      <w:r>
        <w:t>回归面临的遗漏变量内生性问题上，本文通过证伪检验的方式消除了对遗漏变量的顾虑；二是本文将并购失败的案例作为对照组，再采用双重差分</w:t>
      </w:r>
      <w:r>
        <w:t>（</w:t>
      </w:r>
      <w:r>
        <w:rPr>
          <w:rFonts w:ascii="Times New Roman" w:hAnsi="Times New Roman" w:eastAsia="Times New Roman"/>
        </w:rPr>
        <w:t>DID</w:t>
      </w:r>
      <w:r>
        <w:t>）</w:t>
      </w:r>
      <w:r>
        <w:t xml:space="preserve">的方法估计外资并购的真实“培训”效果，这对同类研究有所创新；三是受益于汤森路透并购数据库所记录的详细交易信息，本文不仅能研究平均意义上外资在华并购对目标企业的影响和作用机制，还能深入探讨并购来源国、行业、并购形式和策略等差异因素对结果的影响，即检验“来源国效应”在内的异质性研究；四是国外相关经验研究完全针对外资并购的直接效应，即对目标企业的经济效果，</w:t>
      </w:r>
      <w:r w:rsidR="001852F3">
        <w:t xml:space="preserve">几乎没有探讨对东道国其他内资企业间接效益</w:t>
      </w:r>
      <w:r>
        <w:t>（</w:t>
      </w:r>
      <w:r>
        <w:t>或溢出效应</w:t>
      </w:r>
      <w:r>
        <w:t>）</w:t>
      </w:r>
      <w:r>
        <w:t>的研究，本文将检验外资并购对其他内资企业工资水平和竞争程度的溢出效应，这将主要建立</w:t>
      </w:r>
      <w:r>
        <w:t>在本文所构建的理论模型和所推导的实证问题之上。</w:t>
      </w:r>
    </w:p>
    <w:p w:rsidR="0018722C">
      <w:pPr>
        <w:topLinePunct/>
      </w:pPr>
      <w:r>
        <w:t>另一方面，对比国内同类研究，本文的边际贡献不仅包含了上述</w:t>
      </w:r>
      <w:r>
        <w:rPr>
          <w:rFonts w:ascii="Times New Roman" w:eastAsia="Times New Roman"/>
        </w:rPr>
        <w:t>4</w:t>
      </w:r>
      <w:r>
        <w:t>点，还</w:t>
      </w:r>
      <w:r>
        <w:t>在研究对象</w:t>
      </w:r>
      <w:r>
        <w:t>（</w:t>
      </w:r>
      <w:r>
        <w:t>选取全要素生产率等经济类指标而非股价收益和财务类指标</w:t>
      </w:r>
      <w:r>
        <w:t>）</w:t>
      </w:r>
      <w:r>
        <w:t>、研</w:t>
      </w:r>
      <w:r>
        <w:t>究数据</w:t>
      </w:r>
      <w:r>
        <w:t>（</w:t>
      </w:r>
      <w:r>
        <w:t>窗口期跨度</w:t>
      </w:r>
      <w:r>
        <w:rPr>
          <w:rFonts w:ascii="Times New Roman" w:eastAsia="Times New Roman"/>
        </w:rPr>
        <w:t>10</w:t>
      </w:r>
      <w:r>
        <w:t>年、覆盖</w:t>
      </w:r>
      <w:r>
        <w:rPr>
          <w:rFonts w:ascii="Times New Roman" w:eastAsia="Times New Roman"/>
        </w:rPr>
        <w:t>41</w:t>
      </w:r>
      <w:r>
        <w:t>个</w:t>
      </w:r>
      <w:r>
        <w:rPr>
          <w:rFonts w:ascii="Times New Roman" w:eastAsia="Times New Roman"/>
        </w:rPr>
        <w:t>2</w:t>
      </w:r>
      <w:r>
        <w:t>位码行业或</w:t>
      </w:r>
      <w:r>
        <w:rPr>
          <w:rFonts w:ascii="Times New Roman" w:eastAsia="Times New Roman"/>
        </w:rPr>
        <w:t>196</w:t>
      </w:r>
      <w:r>
        <w:t>个</w:t>
      </w:r>
      <w:r>
        <w:rPr>
          <w:rFonts w:ascii="Times New Roman" w:eastAsia="Times New Roman"/>
        </w:rPr>
        <w:t>3</w:t>
      </w:r>
      <w:r>
        <w:t>位码行业以及</w:t>
      </w:r>
      <w:r>
        <w:rPr>
          <w:rFonts w:ascii="Times New Roman" w:eastAsia="Times New Roman"/>
        </w:rPr>
        <w:t>2</w:t>
      </w:r>
      <w:r>
        <w:rPr>
          <w:rFonts w:ascii="Times New Roman" w:eastAsia="Times New Roman"/>
        </w:rPr>
        <w:t>9</w:t>
      </w:r>
    </w:p>
    <w:p w:rsidR="0018722C">
      <w:pPr>
        <w:topLinePunct/>
      </w:pPr>
      <w:r>
        <w:t>个省、直辖市或自治区的</w:t>
      </w:r>
      <w:r>
        <w:rPr>
          <w:rFonts w:ascii="Times New Roman" w:eastAsia="Times New Roman"/>
        </w:rPr>
        <w:t>496</w:t>
      </w:r>
      <w:r>
        <w:t>起工业企业并购交易，而非短窗口期、小样本的上市公司数据</w:t>
      </w:r>
      <w:r>
        <w:t>）</w:t>
      </w:r>
      <w:r>
        <w:t>、研究方法</w:t>
      </w:r>
      <w:r>
        <w:t>（</w:t>
      </w:r>
      <w:r>
        <w:t xml:space="preserve">国际期刊共识的计量技术以克服外资并购的内生性，</w:t>
      </w:r>
      <w:r w:rsidR="001852F3">
        <w:t xml:space="preserve">而非默认外资并购外生的事件分析和会计研究方法</w:t>
      </w:r>
      <w:r>
        <w:t>）</w:t>
      </w:r>
      <w:r>
        <w:t>、选题的现实意义</w:t>
      </w:r>
      <w:r>
        <w:t>（</w:t>
      </w:r>
      <w:r>
        <w:t>以企业转型升级和劳动力市场改善等极具现实意义的视角切入</w:t>
      </w:r>
      <w:r>
        <w:t>）</w:t>
      </w:r>
      <w:r>
        <w:t>等</w:t>
      </w:r>
      <w:r>
        <w:rPr>
          <w:rFonts w:ascii="Times New Roman" w:eastAsia="Times New Roman"/>
        </w:rPr>
        <w:t>4</w:t>
      </w:r>
      <w:r>
        <w:t>方面有所突破，</w:t>
      </w:r>
      <w:r>
        <w:t>以期对国内相关的后续研究所有启发。</w:t>
      </w:r>
    </w:p>
    <w:p w:rsidR="0018722C">
      <w:pPr>
        <w:pStyle w:val="Heading1"/>
        <w:topLinePunct/>
      </w:pPr>
      <w:bookmarkStart w:id="59553" w:name="_Toc68659553"/>
      <w:bookmarkStart w:name="_bookmark24" w:id="38"/>
      <w:bookmarkEnd w:id="38"/>
      <w:r>
        <w:t>第 3 章</w:t>
      </w:r>
      <w:r>
        <w:t xml:space="preserve">  </w:t>
      </w:r>
      <w:r w:rsidRPr="00DB64CE">
        <w:t>理论框架</w:t>
      </w:r>
      <w:bookmarkEnd w:id="59553"/>
    </w:p>
    <w:p w:rsidR="0018722C">
      <w:pPr>
        <w:topLinePunct/>
      </w:pPr>
      <w:r>
        <w:t>本章分为两节，第一节重点阐述了本文实证部分亟需解决的核心难题：样本选择和外资并购内生性问题，具体细分为三个小问题：</w:t>
      </w:r>
      <w:r>
        <w:rPr>
          <w:rFonts w:ascii="Times New Roman" w:eastAsia="Times New Roman"/>
        </w:rPr>
        <w:t>1. </w:t>
      </w:r>
      <w:r>
        <w:t>为什么关注外资的样本选择行为？</w:t>
      </w:r>
      <w:r>
        <w:rPr>
          <w:rFonts w:ascii="Times New Roman" w:eastAsia="Times New Roman"/>
        </w:rPr>
        <w:t>2. </w:t>
      </w:r>
      <w:r>
        <w:t>如何论证我们的样本中存在外资的样本选择行为？</w:t>
      </w:r>
      <w:r>
        <w:rPr>
          <w:rFonts w:ascii="Times New Roman" w:eastAsia="Times New Roman"/>
        </w:rPr>
        <w:t>3. </w:t>
      </w:r>
      <w:r>
        <w:t>如何克服由外资样本选择行为导致的内生性问题？除开对以上核心问题的探讨外，</w:t>
      </w:r>
      <w:r w:rsidR="001852F3">
        <w:t xml:space="preserve">本节还基于现有文献的发展脉络，大致说明了倾向性评分匹配和双重差分的组合计量模型对克服外资并购内生性问题的思路和原理。第二节对企业异质性模型进行了局部拓展，推导出需要检验的实证问题，作为后文实证检验的基础。</w:t>
      </w:r>
    </w:p>
    <w:p w:rsidR="0018722C">
      <w:pPr>
        <w:pStyle w:val="Heading2"/>
        <w:topLinePunct/>
        <w:ind w:left="171" w:hangingChars="171" w:hanging="171"/>
      </w:pPr>
      <w:bookmarkStart w:id="59554" w:name="_Toc68659554"/>
      <w:bookmarkStart w:name="_bookmark25" w:id="39"/>
      <w:bookmarkEnd w:id="39"/>
      <w:r/>
      <w:r>
        <w:t>3.1</w:t>
      </w:r>
      <w:r>
        <w:t xml:space="preserve"> </w:t>
      </w:r>
      <w:r w:rsidRPr="00DB64CE">
        <w:t>实证研究面临的核心难题和模型</w:t>
      </w:r>
      <w:bookmarkEnd w:id="59554"/>
    </w:p>
    <w:p w:rsidR="0018722C">
      <w:pPr>
        <w:pStyle w:val="Heading3"/>
        <w:topLinePunct/>
        <w:ind w:left="200" w:hangingChars="200" w:hanging="200"/>
      </w:pPr>
      <w:bookmarkStart w:id="59555" w:name="_Toc68659555"/>
      <w:bookmarkStart w:name="_bookmark26" w:id="40"/>
      <w:bookmarkEnd w:id="40"/>
      <w:r>
        <w:t>3.1.1</w:t>
      </w:r>
      <w:r>
        <w:t xml:space="preserve"> </w:t>
      </w:r>
      <w:bookmarkStart w:name="_bookmark26" w:id="41"/>
      <w:bookmarkEnd w:id="41"/>
      <w:r>
        <w:t>样本选择与外资并购的内</w:t>
      </w:r>
      <w:r>
        <w:t>Th性</w:t>
      </w:r>
      <w:bookmarkEnd w:id="59555"/>
    </w:p>
    <w:p w:rsidR="0018722C">
      <w:pPr>
        <w:topLinePunct/>
      </w:pPr>
      <w:r>
        <w:rPr>
          <w:rFonts w:ascii="Times New Roman" w:eastAsia="Times New Roman"/>
        </w:rPr>
        <w:t>1</w:t>
      </w:r>
      <w:r>
        <w:t>、为什么关注外资的样本选择行为</w:t>
      </w:r>
    </w:p>
    <w:p w:rsidR="0018722C">
      <w:pPr>
        <w:topLinePunct/>
      </w:pPr>
      <w:r>
        <w:t>样本选择</w:t>
      </w:r>
      <w:r>
        <w:t>（</w:t>
      </w:r>
      <w:r>
        <w:rPr>
          <w:rFonts w:ascii="Times New Roman" w:hAnsi="Times New Roman" w:eastAsia="Times New Roman"/>
        </w:rPr>
        <w:t>sample </w:t>
      </w:r>
      <w:r>
        <w:rPr>
          <w:rFonts w:ascii="Times New Roman" w:hAnsi="Times New Roman" w:eastAsia="Times New Roman"/>
          <w:spacing w:val="-2"/>
        </w:rPr>
        <w:t>selection</w:t>
      </w:r>
      <w:r>
        <w:t>）</w:t>
      </w:r>
      <w:r>
        <w:t>问题是由诺贝尔经济学奖得主</w:t>
      </w:r>
      <w:r>
        <w:rPr>
          <w:rFonts w:ascii="Times New Roman" w:hAnsi="Times New Roman" w:eastAsia="Times New Roman"/>
        </w:rPr>
        <w:t>James Heckman</w:t>
      </w:r>
      <w:r>
        <w:t>在系列理论文章中深入探讨并逐渐引起人们重视的计量内生性问题之一</w:t>
      </w:r>
      <w:r>
        <w:t>（</w:t>
      </w:r>
      <w:r>
        <w:t>参见</w:t>
      </w:r>
      <w:r>
        <w:rPr>
          <w:rFonts w:ascii="Times New Roman" w:hAnsi="Times New Roman" w:eastAsia="Times New Roman"/>
          <w:spacing w:val="-2"/>
        </w:rPr>
        <w:t>Heckman</w:t>
      </w:r>
      <w:r>
        <w:rPr>
          <w:spacing w:val="-2"/>
        </w:rPr>
        <w:t xml:space="preserve">, </w:t>
      </w:r>
      <w:r>
        <w:rPr>
          <w:rFonts w:ascii="Times New Roman" w:hAnsi="Times New Roman" w:eastAsia="Times New Roman"/>
          <w:spacing w:val="-2"/>
        </w:rPr>
        <w:t>1978</w:t>
      </w:r>
      <w:r>
        <w:rPr>
          <w:spacing w:val="-2"/>
        </w:rPr>
        <w:t xml:space="preserve">, </w:t>
      </w:r>
      <w:r>
        <w:rPr>
          <w:rFonts w:ascii="Times New Roman" w:hAnsi="Times New Roman" w:eastAsia="Times New Roman"/>
          <w:spacing w:val="-2"/>
        </w:rPr>
        <w:t>1979</w:t>
      </w:r>
      <w:r>
        <w:rPr>
          <w:spacing w:val="-2"/>
        </w:rPr>
        <w:t xml:space="preserve">, </w:t>
      </w:r>
      <w:r>
        <w:rPr>
          <w:rFonts w:ascii="Times New Roman" w:hAnsi="Times New Roman" w:eastAsia="Times New Roman"/>
          <w:spacing w:val="-2"/>
        </w:rPr>
        <w:t>1990</w:t>
      </w:r>
      <w:r>
        <w:rPr>
          <w:spacing w:val="-2"/>
        </w:rPr>
        <w:t xml:space="preserve">; </w:t>
      </w:r>
      <w:r>
        <w:rPr>
          <w:rFonts w:ascii="Times New Roman" w:hAnsi="Times New Roman" w:eastAsia="Times New Roman"/>
          <w:spacing w:val="-2"/>
        </w:rPr>
        <w:t>Heckman </w:t>
      </w:r>
      <w:r>
        <w:rPr>
          <w:rFonts w:ascii="Times New Roman" w:hAnsi="Times New Roman" w:eastAsia="Times New Roman"/>
        </w:rPr>
        <w:t>et al.</w:t>
      </w:r>
      <w:r>
        <w:t xml:space="preserve">, </w:t>
      </w:r>
      <w:r>
        <w:rPr>
          <w:rFonts w:ascii="Times New Roman" w:hAnsi="Times New Roman" w:eastAsia="Times New Roman"/>
        </w:rPr>
        <w:t>1989, 1998a, 1998b</w:t>
      </w:r>
      <w:r>
        <w:t>等</w:t>
      </w:r>
      <w:r>
        <w:t>）</w:t>
      </w:r>
      <w:r>
        <w:t>。照字面理解，样本选择即实证研究所用到的样本数据是在某种筛选条件下获取的，这</w:t>
      </w:r>
      <w:r>
        <w:t>种非随机条件下得到的样本在估计总体</w:t>
      </w:r>
      <w:r>
        <w:t>（</w:t>
      </w:r>
      <w:r>
        <w:rPr>
          <w:rFonts w:ascii="Times New Roman" w:hAnsi="Times New Roman" w:eastAsia="Times New Roman"/>
          <w:spacing w:val="-4"/>
        </w:rPr>
        <w:t>population</w:t>
      </w:r>
      <w:r>
        <w:t>）</w:t>
      </w:r>
      <w:r>
        <w:t>的某种经济行为的效果</w:t>
      </w:r>
      <w:r>
        <w:t>（</w:t>
      </w:r>
      <w:r>
        <w:t>例如某类培训的效果</w:t>
      </w:r>
      <w:r>
        <w:t>）</w:t>
      </w:r>
      <w:r>
        <w:t>时会造成偏误。</w:t>
      </w:r>
      <w:r>
        <w:rPr>
          <w:rFonts w:ascii="Times New Roman" w:hAnsi="Times New Roman" w:eastAsia="Times New Roman"/>
        </w:rPr>
        <w:t>Heckman</w:t>
      </w:r>
      <w:r>
        <w:t>（</w:t>
      </w:r>
      <w:r>
        <w:rPr>
          <w:rFonts w:ascii="Times New Roman" w:hAnsi="Times New Roman" w:eastAsia="Times New Roman"/>
        </w:rPr>
        <w:t>1979</w:t>
      </w:r>
      <w:r>
        <w:t>）</w:t>
      </w:r>
      <w:r>
        <w:t>以人力资本培训为例对样本选择导致的估计偏误进行了经典刻画：在估计某个人力培训项目对受训人员收入的影响时，我们通常有两种简单地比较方案，一是纵向地比较受训人员培训前后的收入，二是横向地比较参加与未参加项目者的收入，再将收入的差异归结为培训的效果。前一种方案是静态地比较，完全忽略了受训人员“如果未接受培训”这一虚拟情形下的动态收入状况；后一种方案即存在样本选择问题，因为人力培训项目的筛选条件或“门槛”本身就决定了受训和未受训人员</w:t>
      </w:r>
      <w:r>
        <w:t>之间具有系统性的差异</w:t>
      </w:r>
      <w:r>
        <w:t>（</w:t>
      </w:r>
      <w:r>
        <w:t>例如，非实验类社会培训项目通常针对特殊的人群</w:t>
      </w:r>
      <w:r>
        <w:t>）</w:t>
      </w:r>
      <w:r>
        <w:t>，因而简单地使用未受训人员的收入代替受训人员“如果未接受培训”这一虚拟</w:t>
      </w:r>
      <w:r>
        <w:t>情形</w:t>
      </w:r>
      <w:r>
        <w:t>（</w:t>
      </w:r>
      <w:r>
        <w:rPr>
          <w:rFonts w:ascii="Times New Roman" w:hAnsi="Times New Roman" w:eastAsia="Times New Roman"/>
        </w:rPr>
        <w:t>Counte</w:t>
      </w:r>
      <w:r>
        <w:rPr>
          <w:rFonts w:ascii="Times New Roman" w:hAnsi="Times New Roman" w:eastAsia="Times New Roman"/>
          <w:spacing w:val="-1"/>
        </w:rPr>
        <w:t>r</w:t>
      </w:r>
      <w:r>
        <w:rPr>
          <w:rFonts w:ascii="Times New Roman" w:hAnsi="Times New Roman" w:eastAsia="Times New Roman"/>
        </w:rPr>
        <w:t>f</w:t>
      </w:r>
      <w:r>
        <w:rPr>
          <w:rFonts w:ascii="Times New Roman" w:hAnsi="Times New Roman" w:eastAsia="Times New Roman"/>
          <w:spacing w:val="-1"/>
        </w:rPr>
        <w:t>a</w:t>
      </w:r>
      <w:r>
        <w:rPr>
          <w:rFonts w:ascii="Times New Roman" w:hAnsi="Times New Roman" w:eastAsia="Times New Roman"/>
          <w:spacing w:val="0"/>
        </w:rPr>
        <w:t>c</w:t>
      </w:r>
      <w:r>
        <w:rPr>
          <w:rFonts w:ascii="Times New Roman" w:hAnsi="Times New Roman" w:eastAsia="Times New Roman"/>
        </w:rPr>
        <w:t>tua</w:t>
      </w:r>
      <w:r>
        <w:rPr>
          <w:rFonts w:ascii="Times New Roman" w:hAnsi="Times New Roman" w:eastAsia="Times New Roman"/>
          <w:spacing w:val="0"/>
        </w:rPr>
        <w:t>l</w:t>
      </w:r>
      <w:r>
        <w:t>）</w:t>
      </w:r>
      <w:r>
        <w:t>，将导致估计的结果偏离真实的培训效果，相关文献将这</w:t>
      </w:r>
      <w:r>
        <w:t>种偏离命名为“样本选择偏误”</w:t>
      </w:r>
      <w:r>
        <w:t>（</w:t>
      </w:r>
      <w:r>
        <w:rPr>
          <w:rFonts w:ascii="Times New Roman" w:hAnsi="Times New Roman" w:eastAsia="Times New Roman"/>
          <w:w w:val="99"/>
        </w:rPr>
        <w:t>s</w:t>
      </w:r>
      <w:r>
        <w:rPr>
          <w:rFonts w:ascii="Times New Roman" w:hAnsi="Times New Roman" w:eastAsia="Times New Roman"/>
          <w:spacing w:val="0"/>
          <w:w w:val="99"/>
        </w:rPr>
        <w:t>a</w:t>
      </w:r>
      <w:r>
        <w:rPr>
          <w:rFonts w:ascii="Times New Roman" w:hAnsi="Times New Roman" w:eastAsia="Times New Roman"/>
        </w:rPr>
        <w:t>mple </w:t>
      </w:r>
      <w:r>
        <w:rPr>
          <w:rFonts w:ascii="Times New Roman" w:hAnsi="Times New Roman" w:eastAsia="Times New Roman"/>
          <w:w w:val="99"/>
        </w:rPr>
        <w:t>sel</w:t>
      </w:r>
      <w:r>
        <w:rPr>
          <w:rFonts w:ascii="Times New Roman" w:hAnsi="Times New Roman" w:eastAsia="Times New Roman"/>
          <w:spacing w:val="-1"/>
          <w:w w:val="99"/>
        </w:rPr>
        <w:t>e</w:t>
      </w:r>
      <w:r>
        <w:rPr>
          <w:rFonts w:ascii="Times New Roman" w:hAnsi="Times New Roman" w:eastAsia="Times New Roman"/>
          <w:spacing w:val="0"/>
        </w:rPr>
        <w:t>c</w:t>
      </w:r>
      <w:r>
        <w:rPr>
          <w:rFonts w:ascii="Times New Roman" w:hAnsi="Times New Roman" w:eastAsia="Times New Roman"/>
        </w:rPr>
        <w:t>t</w:t>
      </w:r>
      <w:r>
        <w:rPr>
          <w:rFonts w:ascii="Times New Roman" w:hAnsi="Times New Roman" w:eastAsia="Times New Roman"/>
          <w:spacing w:val="1"/>
        </w:rPr>
        <w:t>i</w:t>
      </w:r>
      <w:r>
        <w:rPr>
          <w:rFonts w:ascii="Times New Roman" w:hAnsi="Times New Roman" w:eastAsia="Times New Roman"/>
        </w:rPr>
        <w:t>on bias</w:t>
      </w:r>
      <w:r>
        <w:t>）</w:t>
      </w:r>
      <w:r>
        <w:t>。</w:t>
      </w:r>
    </w:p>
    <w:p w:rsidR="0018722C">
      <w:pPr>
        <w:topLinePunct/>
      </w:pPr>
      <w:r>
        <w:t>在本文的背景中，外资并购是一种经济行为，可将其视为对目标企业</w:t>
      </w:r>
      <w:r>
        <w:t>（</w:t>
      </w:r>
      <w:r>
        <w:t>被并购企业</w:t>
      </w:r>
      <w:r>
        <w:t>）</w:t>
      </w:r>
      <w:r>
        <w:t>的“培训”，我们的目标是要估计这种“培训”的经济效果。结合上</w:t>
      </w:r>
      <w:r>
        <w:t>文</w:t>
      </w:r>
      <w:r>
        <w:rPr>
          <w:rFonts w:ascii="Times New Roman" w:hAnsi="Times New Roman" w:eastAsia="Times New Roman"/>
        </w:rPr>
        <w:t>Heckman</w:t>
      </w:r>
      <w:r>
        <w:t>（</w:t>
      </w:r>
      <w:r>
        <w:rPr>
          <w:rFonts w:ascii="Times New Roman" w:hAnsi="Times New Roman" w:eastAsia="Times New Roman"/>
        </w:rPr>
        <w:t>1979</w:t>
      </w:r>
      <w:r>
        <w:t>）</w:t>
      </w:r>
      <w:r>
        <w:t>对样本选择的描述，本文估计的最大困难在于，如果外</w:t>
      </w:r>
      <w:r>
        <w:t>资</w:t>
      </w:r>
    </w:p>
    <w:p w:rsidR="0018722C">
      <w:pPr>
        <w:topLinePunct/>
      </w:pPr>
      <w:r>
        <w:t>是基于一系列可观测和不可观测因素对在华企业进行筛选，那么我们所得到的样本是非随机的，入选的目标企业与其他未被并购的内资企业存在系统性的差</w:t>
      </w:r>
      <w:r>
        <w:t>异，简单地横向比较会导致“样本选择偏误”。同时，简单地纵向比较又完全忽</w:t>
      </w:r>
      <w:r>
        <w:t>略了目标企业在“如果未被并购</w:t>
      </w:r>
      <w:r>
        <w:t>”</w:t>
      </w:r>
      <w:r>
        <w:t>（</w:t>
      </w:r>
      <w:r>
        <w:t>即仍由内资经营</w:t>
      </w:r>
      <w:r>
        <w:t>）</w:t>
      </w:r>
      <w:r>
        <w:t>这一虚拟情形下的动态变化趋势，因而对我们的估计造成挑战。在第二章文献评述部分提到，国内相关文献所采用的事件分析、会计研究等方法都是对股价收益和财务指标进行简单地纵向或横向比较，其结果可能存在潜在的估计偏误。</w:t>
      </w:r>
    </w:p>
    <w:p w:rsidR="0018722C">
      <w:pPr>
        <w:topLinePunct/>
      </w:pPr>
      <w:r>
        <w:t>进一步地，通过传统的回归方法对外资并购的经济效果进行估计时，由于</w:t>
      </w:r>
      <w:r>
        <w:t>外资并非随机地选择并购目标，破坏了解释变量</w:t>
      </w:r>
      <w:r>
        <w:t>（</w:t>
      </w:r>
      <w:r>
        <w:rPr>
          <w:spacing w:val="-5"/>
        </w:rPr>
        <w:t>二元变量“外资并购事件”</w:t>
      </w:r>
      <w:r>
        <w:t>）</w:t>
      </w:r>
      <w:r>
        <w:t xml:space="preserve">严格外生的经典假设条件，即外资的样本选择行为导致外资并购具有内生性。从计量理论有关“遗漏变量”内生性的问题看，外资并购的内生性源于外资并购事件的发生受到随机误差项中与因变量相关的不可观测因素的影响</w:t>
      </w:r>
      <w:r>
        <w:t>（</w:t>
      </w:r>
      <w:r>
        <w:t xml:space="preserve">例如，</w:t>
      </w:r>
      <w:r>
        <w:rPr>
          <w:spacing w:val="-2"/>
        </w:rPr>
        <w:t>管理水平、企业文化</w:t>
      </w:r>
      <w:r>
        <w:t>）</w:t>
      </w:r>
      <w:r>
        <w:t>，这些因素或是外资进行样本筛选的部分依据，进而导致估计结果有偏。另一个重要的理解角度是，外资并购的内生性是一种由样本选</w:t>
      </w:r>
      <w:r>
        <w:t>择导致的因果内生性。</w:t>
      </w:r>
      <w:r>
        <w:rPr>
          <w:rFonts w:ascii="Times New Roman" w:hAnsi="Times New Roman" w:eastAsia="宋体"/>
        </w:rPr>
        <w:t>Arnold &amp; </w:t>
      </w:r>
      <w:r>
        <w:rPr>
          <w:rFonts w:ascii="Times New Roman" w:hAnsi="Times New Roman" w:eastAsia="宋体"/>
        </w:rPr>
        <w:t>Javorcik</w:t>
      </w:r>
      <w:r>
        <w:t>（</w:t>
      </w:r>
      <w:r>
        <w:rPr>
          <w:rFonts w:ascii="Times New Roman" w:hAnsi="Times New Roman" w:eastAsia="宋体"/>
          <w:spacing w:val="-2"/>
        </w:rPr>
        <w:t>2009</w:t>
      </w:r>
      <w:r>
        <w:t>）</w:t>
      </w:r>
      <w:r>
        <w:t>论文题目对这种因果内生性进</w:t>
      </w:r>
      <w:r>
        <w:t>行了精彩的概括：“</w:t>
      </w:r>
      <w:r>
        <w:rPr>
          <w:rFonts w:ascii="Times New Roman" w:hAnsi="Times New Roman" w:eastAsia="宋体"/>
        </w:rPr>
        <w:t>Gift</w:t>
      </w:r>
      <w:r>
        <w:rPr>
          <w:rFonts w:ascii="Times New Roman" w:hAnsi="Times New Roman" w:eastAsia="宋体"/>
        </w:rPr>
        <w:t>e</w:t>
      </w:r>
      <w:r>
        <w:rPr>
          <w:rFonts w:ascii="Times New Roman" w:hAnsi="Times New Roman" w:eastAsia="宋体"/>
        </w:rPr>
        <w:t>d kids or p</w:t>
      </w:r>
      <w:r>
        <w:rPr>
          <w:rFonts w:ascii="Times New Roman" w:hAnsi="Times New Roman" w:eastAsia="宋体"/>
        </w:rPr>
        <w:t>u</w:t>
      </w:r>
      <w:r>
        <w:rPr>
          <w:rFonts w:ascii="Times New Roman" w:hAnsi="Times New Roman" w:eastAsia="宋体"/>
        </w:rPr>
        <w:t>s</w:t>
      </w:r>
      <w:r>
        <w:rPr>
          <w:rFonts w:ascii="Times New Roman" w:hAnsi="Times New Roman" w:eastAsia="宋体"/>
        </w:rPr>
        <w:t>h</w:t>
      </w:r>
      <w:r>
        <w:rPr>
          <w:rFonts w:ascii="Times New Roman" w:hAnsi="Times New Roman" w:eastAsia="宋体"/>
        </w:rPr>
        <w:t>y </w:t>
      </w:r>
      <w:r>
        <w:rPr>
          <w:rFonts w:ascii="Times New Roman" w:hAnsi="Times New Roman" w:eastAsia="宋体"/>
        </w:rPr>
        <w:t>p</w:t>
      </w:r>
      <w:r>
        <w:rPr>
          <w:rFonts w:ascii="Times New Roman" w:hAnsi="Times New Roman" w:eastAsia="宋体"/>
        </w:rPr>
        <w:t>a</w:t>
      </w:r>
      <w:r>
        <w:rPr>
          <w:rFonts w:ascii="Times New Roman" w:hAnsi="Times New Roman" w:eastAsia="宋体"/>
        </w:rPr>
        <w:t>r</w:t>
      </w:r>
      <w:r>
        <w:rPr>
          <w:rFonts w:ascii="Times New Roman" w:hAnsi="Times New Roman" w:eastAsia="宋体"/>
        </w:rPr>
        <w:t>e</w:t>
      </w:r>
      <w:r>
        <w:rPr>
          <w:rFonts w:ascii="Times New Roman" w:hAnsi="Times New Roman" w:eastAsia="宋体"/>
        </w:rPr>
        <w:t>nts</w:t>
      </w:r>
      <w:r>
        <w:t>”即需要识别的因果关系是，目</w:t>
      </w:r>
      <w:r>
        <w:t>标企业“有天赋”</w:t>
      </w:r>
      <w:r>
        <w:t>（</w:t>
      </w:r>
      <w:r>
        <w:rPr>
          <w:rFonts w:ascii="Times New Roman" w:hAnsi="Times New Roman" w:eastAsia="宋体"/>
          <w:spacing w:val="-2"/>
        </w:rPr>
        <w:t>g</w:t>
      </w:r>
      <w:r>
        <w:rPr>
          <w:rFonts w:ascii="Times New Roman" w:hAnsi="Times New Roman" w:eastAsia="宋体"/>
        </w:rPr>
        <w:t>if</w:t>
      </w:r>
      <w:r>
        <w:rPr>
          <w:rFonts w:ascii="Times New Roman" w:hAnsi="Times New Roman" w:eastAsia="宋体"/>
          <w:spacing w:val="0"/>
        </w:rPr>
        <w:t>t</w:t>
      </w:r>
      <w:r>
        <w:rPr>
          <w:rFonts w:ascii="Times New Roman" w:hAnsi="Times New Roman" w:eastAsia="宋体"/>
          <w:spacing w:val="0"/>
        </w:rPr>
        <w:t>e</w:t>
      </w:r>
      <w:r>
        <w:rPr>
          <w:rFonts w:ascii="Times New Roman" w:hAnsi="Times New Roman" w:eastAsia="宋体"/>
        </w:rPr>
        <w:t>d</w:t>
      </w:r>
      <w:r w:rsidR="001852F3">
        <w:rPr>
          <w:rFonts w:ascii="Times New Roman" w:hAnsi="Times New Roman" w:eastAsia="宋体"/>
          <w:spacing w:val="0"/>
        </w:rPr>
        <w:t xml:space="preserve"> </w:t>
      </w:r>
      <w:r>
        <w:rPr>
          <w:rFonts w:ascii="Times New Roman" w:hAnsi="Times New Roman" w:eastAsia="宋体"/>
        </w:rPr>
        <w:t>kid</w:t>
      </w:r>
      <w:r>
        <w:rPr>
          <w:rFonts w:ascii="Times New Roman" w:hAnsi="Times New Roman" w:eastAsia="宋体"/>
          <w:spacing w:val="0"/>
        </w:rPr>
        <w:t>s</w:t>
      </w:r>
      <w:r>
        <w:t>）</w:t>
      </w:r>
      <w:r>
        <w:t>而引起外资的收购行为，还是外资企业“重组</w:t>
      </w:r>
      <w:r>
        <w:t>有方”</w:t>
      </w:r>
      <w:r>
        <w:t>（</w:t>
      </w:r>
      <w:r>
        <w:rPr>
          <w:rFonts w:ascii="Times New Roman" w:hAnsi="Times New Roman" w:eastAsia="宋体"/>
        </w:rPr>
        <w:t>pus</w:t>
      </w:r>
      <w:r>
        <w:rPr>
          <w:rFonts w:ascii="Times New Roman" w:hAnsi="Times New Roman" w:eastAsia="宋体"/>
          <w:spacing w:val="0"/>
        </w:rPr>
        <w:t>h</w:t>
      </w:r>
      <w:r>
        <w:rPr>
          <w:rFonts w:ascii="Times New Roman" w:hAnsi="Times New Roman" w:eastAsia="宋体"/>
        </w:rPr>
        <w:t>y</w:t>
      </w:r>
      <w:r>
        <w:rPr>
          <w:rFonts w:ascii="Times New Roman" w:hAnsi="Times New Roman" w:eastAsia="宋体"/>
          <w:spacing w:val="0"/>
        </w:rPr>
        <w:t>p</w:t>
      </w:r>
      <w:r>
        <w:rPr>
          <w:rFonts w:ascii="Times New Roman" w:hAnsi="Times New Roman" w:eastAsia="宋体"/>
          <w:spacing w:val="0"/>
        </w:rPr>
        <w:t>a</w:t>
      </w:r>
      <w:r>
        <w:rPr>
          <w:rFonts w:ascii="Times New Roman" w:hAnsi="Times New Roman" w:eastAsia="宋体"/>
        </w:rPr>
        <w:t>r</w:t>
      </w:r>
      <w:r>
        <w:rPr>
          <w:rFonts w:ascii="Times New Roman" w:hAnsi="Times New Roman" w:eastAsia="宋体"/>
          <w:spacing w:val="-1"/>
        </w:rPr>
        <w:t>e</w:t>
      </w:r>
      <w:r>
        <w:rPr>
          <w:rFonts w:ascii="Times New Roman" w:hAnsi="Times New Roman" w:eastAsia="宋体"/>
          <w:w w:val="99"/>
        </w:rPr>
        <w:t>nt</w:t>
      </w:r>
      <w:r>
        <w:rPr>
          <w:rFonts w:ascii="Times New Roman" w:hAnsi="Times New Roman" w:eastAsia="宋体"/>
          <w:spacing w:val="0"/>
          <w:w w:val="99"/>
        </w:rPr>
        <w:t>s</w:t>
      </w:r>
      <w:r>
        <w:t>）</w:t>
      </w:r>
      <w:r>
        <w:t>促成目标企业经营改进？倘若前一种因果关系成立，只</w:t>
      </w:r>
      <w:r>
        <w:t>能说明外资善于挑选并购目标，但这种“择优选择”</w:t>
      </w:r>
      <w:r>
        <w:t>（</w:t>
      </w:r>
      <w:r>
        <w:rPr>
          <w:rFonts w:ascii="Times New Roman" w:hAnsi="Times New Roman" w:eastAsia="宋体"/>
          <w:spacing w:val="0"/>
        </w:rPr>
        <w:t>c</w:t>
      </w:r>
      <w:r>
        <w:rPr>
          <w:rFonts w:ascii="Times New Roman" w:hAnsi="Times New Roman" w:eastAsia="宋体"/>
        </w:rPr>
        <w:t>h</w:t>
      </w:r>
      <w:r>
        <w:rPr>
          <w:rFonts w:ascii="Times New Roman" w:hAnsi="Times New Roman" w:eastAsia="宋体"/>
          <w:spacing w:val="0"/>
        </w:rPr>
        <w:t>e</w:t>
      </w:r>
      <w:r>
        <w:rPr>
          <w:rFonts w:ascii="Times New Roman" w:hAnsi="Times New Roman" w:eastAsia="宋体"/>
          <w:spacing w:val="0"/>
        </w:rPr>
        <w:t>r</w:t>
      </w:r>
      <w:r>
        <w:rPr>
          <w:rFonts w:ascii="Times New Roman" w:hAnsi="Times New Roman" w:eastAsia="宋体"/>
          <w:spacing w:val="1"/>
        </w:rPr>
        <w:t>r</w:t>
      </w:r>
      <w:r>
        <w:rPr>
          <w:rFonts w:ascii="Times New Roman" w:hAnsi="Times New Roman" w:eastAsia="宋体"/>
          <w:spacing w:val="-2"/>
        </w:rPr>
        <w:t>y</w:t>
      </w:r>
      <w:r>
        <w:rPr>
          <w:rFonts w:ascii="Times New Roman" w:hAnsi="Times New Roman" w:eastAsia="宋体"/>
          <w:spacing w:val="0"/>
        </w:rPr>
        <w:t>-</w:t>
      </w:r>
      <w:r>
        <w:rPr>
          <w:rFonts w:ascii="Times New Roman" w:hAnsi="Times New Roman" w:eastAsia="宋体"/>
        </w:rPr>
        <w:t>pick</w:t>
      </w:r>
      <w:r>
        <w:t>）</w:t>
      </w:r>
      <w:r>
        <w:t>行为意味着</w:t>
      </w:r>
      <w:r>
        <w:t>所观察到的业绩改善或其他正面的经济效果可能归功于目标企业固有的“基因”</w:t>
      </w:r>
      <w:r w:rsidR="001852F3">
        <w:t xml:space="preserve">优势，而不能表明是外资企业并购后进行重组和改造的成功。换言之，目标企业所有权的变更</w:t>
      </w:r>
      <w:r>
        <w:t>（</w:t>
      </w:r>
      <w:r>
        <w:rPr>
          <w:spacing w:val="-2"/>
        </w:rPr>
        <w:t>外资并购</w:t>
      </w:r>
      <w:r>
        <w:t>）</w:t>
      </w:r>
      <w:r>
        <w:t>很大程度上会受到企业内部过去和现在生产效率等冲击的逆向影响，存在不能忽视的内生性问题。因此，众多采用传统计量方法的相关文献并不能厘清上述因果关系，难以可靠地识别外资并购真实的“培</w:t>
      </w:r>
      <w:r>
        <w:t>训”效果，更难以客观、准确地评价外资并购的经济影响。</w:t>
      </w:r>
    </w:p>
    <w:p w:rsidR="0018722C">
      <w:pPr>
        <w:topLinePunct/>
      </w:pPr>
      <w:r>
        <w:rPr>
          <w:rFonts w:ascii="Times New Roman" w:eastAsia="Times New Roman"/>
        </w:rPr>
        <w:t>2</w:t>
      </w:r>
      <w:r>
        <w:t>、如何论证我们的样本中存在外资的样本选择行为</w:t>
      </w:r>
    </w:p>
    <w:p w:rsidR="0018722C">
      <w:pPr>
        <w:topLinePunct/>
      </w:pPr>
      <w:r>
        <w:t>鉴于外资的样本选择行为可导致严重的内生性和传统方法的估计偏误，在进一步推进我们的实证工作之前需要确定所采用的样本数据中是否存在外资的样本选择行为。国外同类研究多数已证实了外资在并购中的样本选择行为，例</w:t>
      </w:r>
      <w:r>
        <w:t>如</w:t>
      </w:r>
      <w:r>
        <w:rPr>
          <w:rFonts w:ascii="Times New Roman" w:eastAsia="Times New Roman"/>
        </w:rPr>
        <w:t>H</w:t>
      </w:r>
      <w:r>
        <w:rPr>
          <w:rFonts w:ascii="Times New Roman" w:eastAsia="Times New Roman"/>
        </w:rPr>
        <w:t>a</w:t>
      </w:r>
      <w:r>
        <w:rPr>
          <w:rFonts w:ascii="Times New Roman" w:eastAsia="Times New Roman"/>
        </w:rPr>
        <w:t>r</w:t>
      </w:r>
      <w:r>
        <w:rPr>
          <w:rFonts w:ascii="Times New Roman" w:eastAsia="Times New Roman"/>
        </w:rPr>
        <w:t>r</w:t>
      </w:r>
      <w:r>
        <w:rPr>
          <w:rFonts w:ascii="Times New Roman" w:eastAsia="Times New Roman"/>
        </w:rPr>
        <w:t>i</w:t>
      </w:r>
      <w:r>
        <w:rPr>
          <w:rFonts w:ascii="Times New Roman" w:eastAsia="Times New Roman"/>
        </w:rPr>
        <w:t>s</w:t>
      </w:r>
      <w:r>
        <w:rPr>
          <w:rFonts w:ascii="Times New Roman" w:eastAsia="Times New Roman"/>
        </w:rPr>
        <w:t> &amp; Robinso</w:t>
      </w:r>
      <w:r>
        <w:rPr>
          <w:rFonts w:ascii="Times New Roman" w:eastAsia="Times New Roman"/>
        </w:rPr>
        <w:t>n</w:t>
      </w:r>
      <w:r>
        <w:t>(</w:t>
      </w:r>
      <w:r>
        <w:rPr>
          <w:rFonts w:ascii="Times New Roman" w:eastAsia="Times New Roman"/>
        </w:rPr>
        <w:t>2002</w:t>
      </w:r>
      <w:r>
        <w:rPr>
          <w:spacing w:val="-60"/>
        </w:rPr>
        <w:t>)</w:t>
      </w:r>
      <w:r>
        <w:t>、</w:t>
      </w:r>
      <w:r>
        <w:rPr>
          <w:rFonts w:ascii="Times New Roman" w:eastAsia="Times New Roman"/>
        </w:rPr>
        <w:t>Almeid</w:t>
      </w:r>
      <w:r>
        <w:rPr>
          <w:rFonts w:ascii="Times New Roman" w:eastAsia="Times New Roman"/>
        </w:rPr>
        <w:t>a</w:t>
      </w:r>
      <w:r>
        <w:t>(</w:t>
      </w:r>
      <w:r>
        <w:rPr>
          <w:rFonts w:ascii="Times New Roman" w:eastAsia="Times New Roman"/>
        </w:rPr>
        <w:t>200</w:t>
      </w:r>
      <w:r>
        <w:rPr>
          <w:rFonts w:ascii="Times New Roman" w:eastAsia="Times New Roman"/>
          <w:spacing w:val="0"/>
        </w:rPr>
        <w:t>7</w:t>
      </w:r>
      <w:r>
        <w:rPr>
          <w:spacing w:val="-60"/>
        </w:rPr>
        <w:t>)</w:t>
      </w:r>
      <w:r>
        <w:t>、</w:t>
      </w:r>
      <w:r>
        <w:rPr>
          <w:rFonts w:ascii="Times New Roman" w:eastAsia="Times New Roman"/>
        </w:rPr>
        <w:t>A</w:t>
      </w:r>
      <w:r>
        <w:rPr>
          <w:rFonts w:ascii="Times New Roman" w:eastAsia="Times New Roman"/>
        </w:rPr>
        <w:t>r</w:t>
      </w:r>
      <w:r>
        <w:rPr>
          <w:rFonts w:ascii="Times New Roman" w:eastAsia="Times New Roman"/>
        </w:rPr>
        <w:t>nold &amp; </w:t>
      </w:r>
      <w:r>
        <w:rPr>
          <w:rFonts w:ascii="Times New Roman" w:eastAsia="Times New Roman"/>
        </w:rPr>
        <w:t>J</w:t>
      </w:r>
      <w:r>
        <w:rPr>
          <w:rFonts w:ascii="Times New Roman" w:eastAsia="Times New Roman"/>
        </w:rPr>
        <w:t>a</w:t>
      </w:r>
      <w:r>
        <w:rPr>
          <w:rFonts w:ascii="Times New Roman" w:eastAsia="Times New Roman"/>
        </w:rPr>
        <w:t>vor</w:t>
      </w:r>
      <w:r>
        <w:rPr>
          <w:rFonts w:ascii="Times New Roman" w:eastAsia="Times New Roman"/>
        </w:rPr>
        <w:t>c</w:t>
      </w:r>
      <w:r>
        <w:rPr>
          <w:rFonts w:ascii="Times New Roman" w:eastAsia="Times New Roman"/>
        </w:rPr>
        <w:t>i</w:t>
      </w:r>
      <w:r>
        <w:rPr>
          <w:rFonts w:ascii="Times New Roman" w:eastAsia="Times New Roman"/>
        </w:rPr>
        <w:t>k</w:t>
      </w:r>
      <w:r>
        <w:t>（</w:t>
      </w:r>
      <w:r>
        <w:rPr>
          <w:rFonts w:ascii="Times New Roman" w:eastAsia="Times New Roman"/>
        </w:rPr>
        <w:t>2009</w:t>
      </w:r>
      <w:r>
        <w:t>）</w:t>
      </w:r>
      <w:r>
        <w:t>等，</w:t>
      </w:r>
      <w:r>
        <w:t>证明的方法主要包括</w:t>
      </w:r>
      <w:r>
        <w:rPr>
          <w:rFonts w:ascii="Times New Roman" w:eastAsia="Times New Roman"/>
        </w:rPr>
        <w:t>Almeida</w:t>
      </w:r>
      <w:r>
        <w:t>（</w:t>
      </w:r>
      <w:r>
        <w:rPr>
          <w:rFonts w:ascii="Times New Roman" w:eastAsia="Times New Roman"/>
          <w:spacing w:val="0"/>
        </w:rPr>
        <w:t>2007</w:t>
      </w:r>
      <w:r>
        <w:t>）</w:t>
      </w:r>
      <w:r>
        <w:t>所采用的回归模型和其他文献用到</w:t>
      </w:r>
      <w:r>
        <w:t>的</w:t>
      </w:r>
    </w:p>
    <w:p w:rsidR="0018722C">
      <w:pPr>
        <w:topLinePunct/>
      </w:pPr>
      <w:r>
        <w:rPr>
          <w:rFonts w:ascii="Times New Roman" w:eastAsia="Times New Roman"/>
        </w:rPr>
        <w:t>Probit</w:t>
      </w:r>
      <w:r>
        <w:t>或</w:t>
      </w:r>
      <w:r>
        <w:rPr>
          <w:rFonts w:ascii="Times New Roman" w:eastAsia="Times New Roman"/>
        </w:rPr>
        <w:t>Logit</w:t>
      </w:r>
      <w:r>
        <w:t>概率估计模型。以下采用这两类方法检验本研究样本中外资的样本选择行为。</w:t>
      </w:r>
    </w:p>
    <w:p w:rsidR="0018722C">
      <w:spacing w:beforeLines="0" w:before="0" w:afterLines="0" w:after="0" w:line="440" w:lineRule="auto"/>
      <w:pPr>
        <w:sectPr w:rsidR="00556256">
          <w:pgSz w:w="11910" w:h="16840"/>
          <w:pgMar w:header="872" w:footer="1201" w:top="1100" w:bottom="1400" w:left="1660" w:right="1660"/>
        </w:sectPr>
        <w:topLinePunct/>
      </w:pPr>
    </w:p>
    <w:p w:rsidR="0018722C">
      <w:pPr>
        <w:topLinePunct/>
      </w:pPr>
      <w:r>
        <w:t>首选借鉴</w:t>
      </w:r>
      <w:r>
        <w:rPr>
          <w:rFonts w:ascii="Times New Roman" w:eastAsia="Times New Roman"/>
        </w:rPr>
        <w:t>Almeida</w:t>
      </w:r>
      <w:r>
        <w:t>（</w:t>
      </w:r>
      <w:r>
        <w:rPr>
          <w:rFonts w:ascii="Times New Roman" w:eastAsia="Times New Roman"/>
        </w:rPr>
        <w:t>2007</w:t>
      </w:r>
      <w:r>
        <w:t>）</w:t>
      </w:r>
      <w:r>
        <w:t>使用的回归方法，回归模型设定如下：</w:t>
      </w:r>
    </w:p>
    <w:p w:rsidR="0018722C">
      <w:pPr>
        <w:topLinePunct/>
      </w:pPr>
      <w:r>
        <w:rPr>
          <w:rFonts w:cstheme="minorBidi" w:hAnsiTheme="minorHAnsi" w:eastAsiaTheme="minorHAnsi" w:asciiTheme="minorHAnsi" w:ascii="Times New Roman" w:hAnsi="Times New Roman"/>
          <w:i/>
        </w:rPr>
        <w:t>Y</w:t>
      </w:r>
      <w:r>
        <w:rPr>
          <w:rFonts w:ascii="Times New Roman" w:hAnsi="Times New Roman" w:cstheme="minorBidi" w:eastAsiaTheme="minorHAnsi"/>
          <w:vertAlign w:val="subscript"/>
          <w:i/>
        </w:rPr>
        <w:t>it</w:t>
      </w:r>
      <w:r w:rsidR="001852F3">
        <w:rPr>
          <w:rFonts w:ascii="Times New Roman" w:hAnsi="Times New Roman" w:cstheme="minorBidi" w:eastAsiaTheme="minorHAnsi"/>
          <w:vertAlign w:val="subscript"/>
          <w:i/>
        </w:rPr>
        <w:t xml:space="preserve">  </w:t>
      </w:r>
      <w:r>
        <w:rPr>
          <w:rFonts w:ascii="Symbol" w:hAnsi="Symbol" w:cstheme="minorBidi" w:eastAsiaTheme="minorHAnsi"/>
        </w:rPr>
        <w:t></w:t>
      </w:r>
      <w:r>
        <w:rPr>
          <w:rFonts w:ascii="Symbol" w:hAnsi="Symbol" w:cstheme="minorBidi" w:eastAsiaTheme="minorHAnsi"/>
          <w:i/>
        </w:rPr>
        <w:t></w:t>
      </w:r>
      <w:r>
        <w:rPr>
          <w:rFonts w:ascii="Times New Roman" w:hAnsi="Times New Roman" w:cstheme="minorBidi" w:eastAsiaTheme="minorHAnsi"/>
          <w:i/>
        </w:rPr>
        <w:t>Target</w:t>
      </w:r>
      <w:r>
        <w:rPr>
          <w:rFonts w:ascii="Times New Roman" w:hAnsi="Times New Roman" w:cstheme="minorBidi" w:eastAsiaTheme="minorHAnsi"/>
          <w:vertAlign w:val="subscript"/>
          <w:i/>
        </w:rPr>
        <w:t>it</w:t>
      </w:r>
      <w:r w:rsidR="001852F3">
        <w:rPr>
          <w:rFonts w:ascii="Times New Roman" w:hAnsi="Times New Roman" w:cstheme="minorBidi" w:eastAsiaTheme="minorHAnsi"/>
          <w:vertAlign w:val="subscript"/>
          <w:i/>
        </w:rPr>
        <w:t xml:space="preserve"> </w:t>
      </w:r>
      <w:r>
        <w:rPr>
          <w:rFonts w:ascii="Symbol" w:hAnsi="Symbol" w:cstheme="minorBidi" w:eastAsiaTheme="minorHAnsi"/>
        </w:rPr>
        <w:t></w:t>
      </w:r>
      <w:r>
        <w:rPr>
          <w:rFonts w:ascii="Symbol" w:hAnsi="Symbol" w:cstheme="minorBidi" w:eastAsiaTheme="minorHAnsi"/>
          <w:i/>
        </w:rPr>
        <w:t></w:t>
      </w:r>
      <w:r>
        <w:rPr>
          <w:rFonts w:ascii="Times New Roman" w:hAnsi="Times New Roman" w:cstheme="minorBidi" w:eastAsiaTheme="minorHAnsi"/>
          <w:i/>
        </w:rPr>
        <w:t>Foreign</w:t>
      </w:r>
      <w:r>
        <w:rPr>
          <w:rFonts w:ascii="Times New Roman" w:hAnsi="Times New Roman" w:cstheme="minorBidi" w:eastAsiaTheme="minorHAnsi"/>
          <w:vertAlign w:val="subscript"/>
          <w:i/>
        </w:rPr>
        <w:t>it</w:t>
      </w:r>
      <w:r w:rsidR="001852F3">
        <w:rPr>
          <w:rFonts w:ascii="Times New Roman" w:hAnsi="Times New Roman" w:cstheme="minorBidi" w:eastAsiaTheme="minorHAnsi"/>
          <w:vertAlign w:val="subscript"/>
          <w:i/>
        </w:rPr>
        <w:t xml:space="preserve"> </w:t>
      </w:r>
      <w:r>
        <w:rPr>
          <w:rFonts w:ascii="Symbol" w:hAnsi="Symbol" w:cstheme="minorBidi" w:eastAsiaTheme="minorHAnsi"/>
        </w:rPr>
        <w:t></w:t>
      </w:r>
      <w:r>
        <w:rPr>
          <w:rFonts w:ascii="Symbol" w:hAnsi="Symbol" w:cstheme="minorBidi" w:eastAsiaTheme="minorHAnsi"/>
          <w:i/>
        </w:rPr>
        <w:t></w:t>
      </w:r>
      <w:r>
        <w:rPr>
          <w:rFonts w:ascii="Times New Roman" w:hAnsi="Times New Roman" w:cstheme="minorBidi" w:eastAsiaTheme="minorHAnsi"/>
          <w:vertAlign w:val="subscript"/>
          <w:i/>
        </w:rPr>
        <w:t>j</w:t>
      </w:r>
      <w:r>
        <w:rPr>
          <w:rFonts w:ascii="Symbol" w:hAnsi="Symbol" w:cstheme="minorBidi" w:eastAsiaTheme="minorHAnsi"/>
        </w:rPr>
        <w:t></w:t>
      </w:r>
      <w:r>
        <w:rPr>
          <w:rFonts w:ascii="Symbol" w:hAnsi="Symbol" w:cstheme="minorBidi" w:eastAsiaTheme="minorHAnsi"/>
          <w:i/>
        </w:rPr>
        <w:t></w:t>
      </w:r>
      <w:r>
        <w:rPr>
          <w:rFonts w:ascii="Times New Roman" w:hAnsi="Times New Roman" w:cstheme="minorBidi" w:eastAsiaTheme="minorHAnsi"/>
          <w:vertAlign w:val="subscript"/>
          <w:i/>
        </w:rPr>
        <w:t>p</w:t>
      </w:r>
      <w:r>
        <w:rPr>
          <w:rFonts w:ascii="Symbol" w:hAnsi="Symbol" w:cstheme="minorBidi" w:eastAsiaTheme="minorHAnsi"/>
        </w:rPr>
        <w:t></w:t>
      </w:r>
      <w:r>
        <w:rPr>
          <w:rFonts w:ascii="Symbol" w:hAnsi="Symbol" w:cstheme="minorBidi" w:eastAsiaTheme="minorHAnsi"/>
          <w:i/>
        </w:rPr>
        <w:t></w:t>
      </w:r>
      <w:r>
        <w:rPr>
          <w:rFonts w:ascii="Times New Roman" w:hAnsi="Times New Roman" w:cstheme="minorBidi" w:eastAsiaTheme="minorHAnsi"/>
          <w:vertAlign w:val="subscript"/>
          <w:i/>
        </w:rPr>
        <w:t>t</w:t>
      </w:r>
      <w:r>
        <w:rPr>
          <w:rFonts w:ascii="Symbol" w:hAnsi="Symbol" w:cstheme="minorBidi" w:eastAsiaTheme="minorHAnsi"/>
        </w:rPr>
        <w:t></w:t>
      </w:r>
      <w:r>
        <w:rPr>
          <w:rFonts w:ascii="Symbol" w:hAnsi="Symbol" w:cstheme="minorBidi" w:eastAsiaTheme="minorHAnsi"/>
          <w:i/>
        </w:rPr>
        <w:t></w:t>
      </w:r>
      <w:r>
        <w:rPr>
          <w:rFonts w:ascii="Times New Roman" w:hAnsi="Times New Roman" w:cstheme="minorBidi" w:eastAsiaTheme="minorHAnsi"/>
          <w:vertAlign w:val="subscript"/>
          <w:i/>
        </w:rPr>
        <w:t>it</w:t>
      </w:r>
    </w:p>
    <w:p w:rsidR="0018722C">
      <w:pPr>
        <w:topLinePunct/>
      </w:pPr>
      <w:r>
        <w:rPr>
          <w:rFonts w:cstheme="minorBidi" w:hAnsiTheme="minorHAnsi" w:eastAsiaTheme="minorHAnsi" w:asciiTheme="minorHAnsi"/>
        </w:rPr>
        <w:t>（</w:t>
      </w:r>
      <w:r>
        <w:rPr>
          <w:rFonts w:ascii="Times New Roman" w:eastAsia="Times New Roman" w:cstheme="minorBidi" w:hAnsiTheme="minorHAnsi"/>
        </w:rPr>
        <w:t>1</w:t>
      </w:r>
      <w:r>
        <w:rPr>
          <w:rFonts w:cstheme="minorBidi" w:hAnsiTheme="minorHAnsi" w:eastAsiaTheme="minorHAnsi" w:asciiTheme="minorHAnsi"/>
        </w:rPr>
        <w:t>）</w:t>
      </w:r>
    </w:p>
    <w:p w:rsidR="0018722C">
      <w:spacing w:beforeLines="0" w:before="0" w:afterLines="0" w:after="0" w:line="440" w:lineRule="auto"/>
      <w:pPr>
        <w:sectPr w:rsidR="00556256">
          <w:type w:val="continuous"/>
          <w:pgSz w:w="11910" w:h="16840"/>
          <w:pgMar w:top="1580" w:bottom="280" w:left="1660" w:right="1660"/>
          <w:cols w:num="2" w:equalWidth="0">
            <w:col w:w="7505" w:space="40"/>
            <w:col w:w="1045"/>
          </w:cols>
        </w:sectPr>
        <w:topLinePunct/>
      </w:pPr>
    </w:p>
    <w:p w:rsidR="0018722C">
      <w:pPr>
        <w:topLinePunct/>
      </w:pPr>
      <w:r>
        <w:t>其中，</w:t>
      </w:r>
      <w:r>
        <w:rPr>
          <w:rFonts w:ascii="Times New Roman" w:eastAsia="宋体"/>
          <w:i/>
        </w:rPr>
        <w:t>Y</w:t>
      </w:r>
      <w:r>
        <w:rPr>
          <w:rFonts w:ascii="Times New Roman" w:eastAsia="宋体"/>
          <w:i/>
        </w:rPr>
        <w:t>i</w:t>
      </w:r>
      <w:r>
        <w:rPr>
          <w:rFonts w:ascii="Times New Roman" w:eastAsia="宋体"/>
          <w:i/>
        </w:rPr>
        <w:t>t</w:t>
      </w:r>
      <w:r>
        <w:t>为所考察的效果变量</w:t>
      </w:r>
      <w:r>
        <w:t>（</w:t>
      </w:r>
      <w:r>
        <w:rPr>
          <w:spacing w:val="0"/>
        </w:rPr>
        <w:t>因变量</w:t>
      </w:r>
      <w:r>
        <w:t>）</w:t>
      </w:r>
      <w:r>
        <w:t>，具体代表企业</w:t>
      </w:r>
      <w:r>
        <w:rPr>
          <w:rFonts w:ascii="Times New Roman" w:eastAsia="宋体"/>
          <w:i/>
        </w:rPr>
        <w:t>i</w:t>
      </w:r>
      <w:r>
        <w:t>在第</w:t>
      </w:r>
      <w:r>
        <w:rPr>
          <w:rFonts w:ascii="Times New Roman" w:eastAsia="宋体"/>
          <w:i/>
        </w:rPr>
        <w:t>t</w:t>
      </w:r>
      <w:r>
        <w:t>期的全要</w:t>
      </w:r>
      <w:r>
        <w:t>素生产率</w:t>
      </w:r>
      <w:r>
        <w:rPr>
          <w:rFonts w:ascii="Times New Roman" w:eastAsia="宋体"/>
        </w:rPr>
        <w:t>TFP</w:t>
      </w:r>
      <w:r>
        <w:t>、人均销售额、人均工业增加值、员工数量、资产规模、平均工</w:t>
      </w:r>
      <w:r>
        <w:t>资、人均资本额、财务流动性比率</w:t>
      </w:r>
      <w:r>
        <w:t>（</w:t>
      </w:r>
      <w:r>
        <w:t>当期资产与负债之比</w:t>
      </w:r>
      <w:r>
        <w:t>）</w:t>
      </w:r>
      <w:r>
        <w:t>等系列指标的对数；</w:t>
      </w:r>
    </w:p>
    <w:p w:rsidR="0018722C">
      <w:pPr>
        <w:topLinePunct/>
      </w:pPr>
      <w:r>
        <w:rPr>
          <w:rFonts w:cstheme="minorBidi" w:hAnsiTheme="minorHAnsi" w:eastAsiaTheme="minorHAnsi" w:asciiTheme="minorHAnsi" w:ascii="Times New Roman" w:hAnsi="Times New Roman" w:eastAsia="宋体"/>
          <w:i/>
        </w:rPr>
        <w:t>T</w:t>
      </w:r>
      <w:r>
        <w:rPr>
          <w:rFonts w:ascii="Times New Roman" w:hAnsi="Times New Roman" w:eastAsia="宋体" w:cstheme="minorBidi"/>
          <w:i/>
        </w:rPr>
        <w:t>a</w:t>
      </w:r>
      <w:r>
        <w:rPr>
          <w:rFonts w:ascii="Times New Roman" w:hAnsi="Times New Roman" w:eastAsia="宋体" w:cstheme="minorBidi"/>
          <w:i/>
        </w:rPr>
        <w:t>r</w:t>
      </w:r>
      <w:r>
        <w:rPr>
          <w:rFonts w:ascii="Times New Roman" w:hAnsi="Times New Roman" w:eastAsia="宋体" w:cstheme="minorBidi"/>
          <w:i/>
        </w:rPr>
        <w:t>g</w:t>
      </w:r>
      <w:r>
        <w:rPr>
          <w:rFonts w:ascii="Times New Roman" w:hAnsi="Times New Roman" w:eastAsia="宋体" w:cstheme="minorBidi"/>
          <w:i/>
        </w:rPr>
        <w:t>e</w:t>
      </w:r>
      <w:r>
        <w:rPr>
          <w:rFonts w:ascii="Times New Roman" w:hAnsi="Times New Roman" w:eastAsia="宋体" w:cstheme="minorBidi"/>
          <w:i/>
        </w:rPr>
        <w:t>t</w:t>
      </w:r>
      <w:r>
        <w:rPr>
          <w:rFonts w:ascii="Times New Roman" w:hAnsi="Times New Roman" w:eastAsia="宋体" w:cstheme="minorBidi"/>
          <w:vertAlign w:val="subscript"/>
          <w:i/>
        </w:rPr>
        <w:t>i</w:t>
      </w:r>
      <w:r>
        <w:rPr>
          <w:rFonts w:ascii="Times New Roman" w:hAnsi="Times New Roman" w:eastAsia="宋体" w:cstheme="minorBidi"/>
          <w:vertAlign w:val="subscript"/>
          <w:i/>
        </w:rPr>
        <w:t>t</w:t>
      </w:r>
      <w:r w:rsidR="001852F3">
        <w:rPr>
          <w:rFonts w:ascii="Times New Roman" w:hAnsi="Times New Roman" w:eastAsia="宋体" w:cstheme="minorBidi"/>
          <w:vertAlign w:val="subscript"/>
          <w:i/>
        </w:rPr>
        <w:t xml:space="preserve"> </w:t>
      </w:r>
      <w:r>
        <w:rPr>
          <w:rFonts w:cstheme="minorBidi" w:hAnsiTheme="minorHAnsi" w:eastAsiaTheme="minorHAnsi" w:asciiTheme="minorHAnsi"/>
        </w:rPr>
        <w:t>为二元变量，被并购企业并购之前的年份取值为</w:t>
      </w:r>
      <w:r>
        <w:rPr>
          <w:rFonts w:ascii="Times New Roman" w:hAnsi="Times New Roman" w:eastAsia="宋体" w:cstheme="minorBidi"/>
        </w:rPr>
        <w:t>“</w:t>
      </w:r>
      <w:r>
        <w:rPr>
          <w:rFonts w:ascii="Times New Roman" w:hAnsi="Times New Roman" w:eastAsia="宋体" w:cstheme="minorBidi"/>
        </w:rPr>
        <w:t>1</w:t>
      </w:r>
      <w:r>
        <w:rPr>
          <w:rFonts w:ascii="Times New Roman" w:hAnsi="Times New Roman" w:eastAsia="宋体" w:cstheme="minorBidi"/>
        </w:rPr>
        <w:t>”</w:t>
      </w:r>
      <w:r>
        <w:rPr>
          <w:rFonts w:hint="eastAsia"/>
        </w:rPr>
        <w:t>，</w:t>
      </w:r>
      <w:r>
        <w:rPr>
          <w:rFonts w:cstheme="minorBidi" w:hAnsiTheme="minorHAnsi" w:eastAsiaTheme="minorHAnsi" w:asciiTheme="minorHAnsi"/>
        </w:rPr>
        <w:t>否则为“</w:t>
      </w:r>
      <w:r>
        <w:rPr>
          <w:rFonts w:ascii="Times New Roman" w:hAnsi="Times New Roman" w:eastAsia="宋体" w:cstheme="minorBidi"/>
        </w:rPr>
        <w:t>0</w:t>
      </w:r>
      <w:r>
        <w:rPr>
          <w:rFonts w:cstheme="minorBidi" w:hAnsiTheme="minorHAnsi" w:eastAsiaTheme="minorHAnsi" w:asciiTheme="minorHAnsi"/>
        </w:rPr>
        <w:t>”；</w:t>
      </w:r>
    </w:p>
    <w:p w:rsidR="0018722C">
      <w:pPr>
        <w:topLinePunct/>
      </w:pPr>
      <w:r>
        <w:rPr>
          <w:rFonts w:ascii="Times New Roman" w:hAnsi="Times New Roman" w:eastAsia="宋体"/>
          <w:i/>
        </w:rPr>
        <w:t>F</w:t>
      </w:r>
      <w:r>
        <w:rPr>
          <w:rFonts w:ascii="Times New Roman" w:hAnsi="Times New Roman" w:eastAsia="宋体"/>
          <w:i/>
        </w:rPr>
        <w:t>o</w:t>
      </w:r>
      <w:r>
        <w:rPr>
          <w:rFonts w:ascii="Times New Roman" w:hAnsi="Times New Roman" w:eastAsia="宋体"/>
          <w:i/>
        </w:rPr>
        <w:t>r</w:t>
      </w:r>
      <w:r>
        <w:rPr>
          <w:rFonts w:ascii="Times New Roman" w:hAnsi="Times New Roman" w:eastAsia="宋体"/>
          <w:i/>
        </w:rPr>
        <w:t>e</w:t>
      </w:r>
      <w:r>
        <w:rPr>
          <w:rFonts w:ascii="Times New Roman" w:hAnsi="Times New Roman" w:eastAsia="宋体"/>
          <w:i/>
        </w:rPr>
        <w:t>i</w:t>
      </w:r>
      <w:r>
        <w:rPr>
          <w:rFonts w:ascii="Times New Roman" w:hAnsi="Times New Roman" w:eastAsia="宋体"/>
          <w:i/>
        </w:rPr>
        <w:t>g</w:t>
      </w:r>
      <w:r>
        <w:rPr>
          <w:rFonts w:ascii="Times New Roman" w:hAnsi="Times New Roman" w:eastAsia="宋体"/>
          <w:i/>
        </w:rPr>
        <w:t>n</w:t>
      </w:r>
      <w:r>
        <w:rPr>
          <w:rFonts w:ascii="Times New Roman" w:hAnsi="Times New Roman" w:eastAsia="宋体"/>
          <w:vertAlign w:val="subscript"/>
          <w:i/>
        </w:rPr>
        <w:t>i</w:t>
      </w:r>
      <w:r>
        <w:rPr>
          <w:rFonts w:ascii="Times New Roman" w:hAnsi="Times New Roman" w:eastAsia="宋体"/>
          <w:vertAlign w:val="subscript"/>
          <w:i/>
        </w:rPr>
        <w:t>t</w:t>
      </w:r>
      <w:r w:rsidR="001852F3">
        <w:rPr>
          <w:rFonts w:ascii="Times New Roman" w:hAnsi="Times New Roman" w:eastAsia="宋体"/>
          <w:vertAlign w:val="subscript"/>
          <w:i/>
        </w:rPr>
        <w:t xml:space="preserve"> </w:t>
      </w:r>
      <w:r>
        <w:t>也为二元变量，企业</w:t>
      </w:r>
      <w:r>
        <w:rPr>
          <w:rFonts w:ascii="Times New Roman" w:hAnsi="Times New Roman" w:eastAsia="宋体"/>
          <w:i/>
        </w:rPr>
        <w:t>i</w:t>
      </w:r>
      <w:r>
        <w:t>在第</w:t>
      </w:r>
      <w:r>
        <w:rPr>
          <w:rFonts w:ascii="Times New Roman" w:hAnsi="Times New Roman" w:eastAsia="宋体"/>
          <w:i/>
        </w:rPr>
        <w:t>t</w:t>
      </w:r>
      <w:r>
        <w:t>期由外资控股则取值为</w:t>
      </w:r>
      <w:r>
        <w:rPr>
          <w:rFonts w:ascii="Times New Roman" w:hAnsi="Times New Roman" w:eastAsia="宋体"/>
        </w:rPr>
        <w:t>“</w:t>
      </w:r>
      <w:r>
        <w:rPr>
          <w:rFonts w:ascii="Times New Roman" w:hAnsi="Times New Roman" w:eastAsia="宋体"/>
        </w:rPr>
        <w:t>1</w:t>
      </w:r>
      <w:r>
        <w:rPr>
          <w:rFonts w:ascii="Times New Roman" w:hAnsi="Times New Roman" w:eastAsia="宋体"/>
        </w:rPr>
        <w:t>”</w:t>
      </w:r>
      <w:r>
        <w:rPr>
          <w:rFonts w:hint="eastAsia"/>
        </w:rPr>
        <w:t>，</w:t>
      </w:r>
      <w:r>
        <w:t>否则为“</w:t>
      </w:r>
      <w:r>
        <w:rPr>
          <w:rFonts w:ascii="Times New Roman" w:hAnsi="Times New Roman" w:eastAsia="宋体"/>
        </w:rPr>
        <w:t>0</w:t>
      </w:r>
      <w:r>
        <w:t>”，</w:t>
      </w:r>
      <w:r>
        <w:t>外资控股按照惯例定义为外资或港澳台资本不低于企业总资本金的</w:t>
      </w:r>
      <w:r>
        <w:rPr>
          <w:rFonts w:ascii="Times New Roman" w:hAnsi="Times New Roman" w:eastAsia="宋体"/>
        </w:rPr>
        <w:t>25%</w:t>
      </w:r>
      <w:r>
        <w:t>，由此断定企业是否为外资；</w:t>
      </w:r>
      <w:r>
        <w:rPr>
          <w:rFonts w:ascii="Symbol" w:hAnsi="Symbol" w:eastAsia="Symbol"/>
          <w:i/>
        </w:rPr>
        <w:t></w:t>
      </w:r>
      <w:r>
        <w:rPr>
          <w:rFonts w:ascii="Times New Roman" w:hAnsi="Times New Roman" w:eastAsia="宋体"/>
          <w:vertAlign w:val="subscript"/>
          <w:i/>
        </w:rPr>
        <w:t>j</w:t>
      </w:r>
      <w:r>
        <w:t>、</w:t>
      </w:r>
      <w:r>
        <w:rPr>
          <w:rFonts w:ascii="Symbol" w:hAnsi="Symbol" w:eastAsia="Symbol"/>
          <w:i/>
        </w:rPr>
        <w:t></w:t>
      </w:r>
      <w:r>
        <w:rPr>
          <w:rFonts w:ascii="Times New Roman" w:hAnsi="Times New Roman" w:eastAsia="宋体"/>
          <w:vertAlign w:val="subscript"/>
          <w:i/>
        </w:rPr>
        <w:t>p</w:t>
      </w:r>
      <w:r>
        <w:t>、</w:t>
      </w:r>
      <w:r>
        <w:rPr>
          <w:rFonts w:ascii="Symbol" w:hAnsi="Symbol" w:eastAsia="Symbol"/>
          <w:i/>
        </w:rPr>
        <w:t></w:t>
      </w:r>
      <w:r>
        <w:rPr>
          <w:rFonts w:ascii="Times New Roman" w:hAnsi="Times New Roman" w:eastAsia="宋体"/>
          <w:vertAlign w:val="subscript"/>
          <w:i/>
        </w:rPr>
        <w:t>t</w:t>
      </w:r>
      <w:r>
        <w:t>分别为二位码行业、省份和年份哑变量。外</w:t>
      </w:r>
      <w:r>
        <w:t>资型企业</w:t>
      </w:r>
      <w:r>
        <w:rPr>
          <w:rFonts w:ascii="Times New Roman" w:hAnsi="Times New Roman" w:eastAsia="宋体"/>
          <w:i/>
        </w:rPr>
        <w:t>Foreign</w:t>
      </w:r>
      <w:r>
        <w:rPr>
          <w:rFonts w:ascii="Times New Roman" w:hAnsi="Times New Roman" w:eastAsia="宋体"/>
          <w:vertAlign w:val="subscript"/>
          <w:i/>
        </w:rPr>
        <w:t>it</w:t>
      </w:r>
      <w:r>
        <w:t>的系数值</w:t>
      </w:r>
      <w:r>
        <w:rPr>
          <w:rFonts w:ascii="Symbol" w:hAnsi="Symbol" w:eastAsia="Symbol"/>
          <w:i/>
        </w:rPr>
        <w:t></w:t>
      </w:r>
      <w:r>
        <w:t>代表外资所有权溢价，即在平均意义上同行业、</w:t>
      </w:r>
      <w:r>
        <w:t>同地区和同年份的外资型企业较国内企业在效果变量上的领先程度。</w:t>
      </w:r>
      <w:r>
        <w:rPr>
          <w:rFonts w:ascii="Times New Roman" w:hAnsi="Times New Roman" w:eastAsia="宋体"/>
          <w:i/>
        </w:rPr>
        <w:t>Target</w:t>
      </w:r>
      <w:r>
        <w:rPr>
          <w:rFonts w:ascii="Times New Roman" w:hAnsi="Times New Roman" w:eastAsia="宋体"/>
          <w:vertAlign w:val="subscript"/>
          <w:i/>
        </w:rPr>
        <w:t>it</w:t>
      </w:r>
      <w:r>
        <w:t>的</w:t>
      </w:r>
      <w:r>
        <w:t>系数值</w:t>
      </w:r>
      <w:r>
        <w:rPr>
          <w:rFonts w:ascii="Symbol" w:hAnsi="Symbol" w:eastAsia="Symbol"/>
          <w:i/>
        </w:rPr>
        <w:t></w:t>
      </w:r>
      <w:r>
        <w:t>度量了我们所关心的“样本选择行为”，若被并购企业在并购之前较同</w:t>
      </w:r>
      <w:r>
        <w:t>行内资企业就有更优异的表现，包括在</w:t>
      </w:r>
      <w:r>
        <w:rPr>
          <w:rFonts w:ascii="Times New Roman" w:hAnsi="Times New Roman" w:eastAsia="宋体"/>
        </w:rPr>
        <w:t>TFP</w:t>
      </w:r>
      <w:r>
        <w:t>、人均销售和工业增加值代表的劳动生产率、企业规模、资本密集度等方面具备领先优势，则系数值</w:t>
      </w:r>
      <w:r>
        <w:rPr>
          <w:rFonts w:ascii="Symbol" w:hAnsi="Symbol" w:eastAsia="Symbol"/>
          <w:i/>
        </w:rPr>
        <w:t></w:t>
      </w:r>
      <w:r>
        <w:t>应该显著</w:t>
      </w:r>
      <w:r>
        <w:t>为正，且与已有的外资型企业</w:t>
      </w:r>
      <w:r>
        <w:rPr>
          <w:rFonts w:ascii="Times New Roman" w:hAnsi="Times New Roman" w:eastAsia="宋体"/>
          <w:i/>
        </w:rPr>
        <w:t>Foreign</w:t>
      </w:r>
      <w:r>
        <w:rPr>
          <w:rFonts w:ascii="Times New Roman" w:hAnsi="Times New Roman" w:eastAsia="宋体"/>
          <w:vertAlign w:val="subscript"/>
          <w:i/>
        </w:rPr>
        <w:t>it</w:t>
      </w:r>
      <w:r>
        <w:t>的系数</w:t>
      </w:r>
      <w:r>
        <w:rPr>
          <w:rFonts w:ascii="Symbol" w:hAnsi="Symbol" w:eastAsia="Symbol"/>
          <w:i/>
        </w:rPr>
        <w:t></w:t>
      </w:r>
      <w:r>
        <w:t>相对接近或在统计意义上无差</w:t>
      </w:r>
      <w:r>
        <w:t>异；另一方面，倘若外资在并购中没有进行样本“择优选择</w:t>
      </w:r>
      <w:r>
        <w:t>”</w:t>
      </w:r>
      <w:r>
        <w:t>（</w:t>
      </w:r>
      <w:r>
        <w:rPr>
          <w:rFonts w:ascii="Times New Roman" w:hAnsi="Times New Roman" w:eastAsia="宋体"/>
        </w:rPr>
        <w:t>c</w:t>
      </w:r>
      <w:r>
        <w:rPr>
          <w:rFonts w:ascii="Times New Roman" w:hAnsi="Times New Roman" w:eastAsia="宋体"/>
        </w:rPr>
        <w:t>h</w:t>
      </w:r>
      <w:r>
        <w:rPr>
          <w:rFonts w:ascii="Times New Roman" w:hAnsi="Times New Roman" w:eastAsia="宋体"/>
        </w:rPr>
        <w:t>e</w:t>
      </w:r>
      <w:r>
        <w:rPr>
          <w:rFonts w:ascii="Times New Roman" w:hAnsi="Times New Roman" w:eastAsia="宋体"/>
        </w:rPr>
        <w:t>r</w:t>
      </w:r>
      <w:r>
        <w:rPr>
          <w:rFonts w:ascii="Times New Roman" w:hAnsi="Times New Roman" w:eastAsia="宋体"/>
        </w:rPr>
        <w:t>r</w:t>
      </w:r>
      <w:r>
        <w:rPr>
          <w:rFonts w:ascii="Times New Roman" w:hAnsi="Times New Roman" w:eastAsia="宋体"/>
        </w:rPr>
        <w:t>y</w:t>
      </w:r>
      <w:r>
        <w:rPr>
          <w:rFonts w:ascii="Times New Roman" w:hAnsi="Times New Roman" w:eastAsia="宋体"/>
        </w:rPr>
        <w:t>-</w:t>
      </w:r>
      <w:r>
        <w:rPr>
          <w:rFonts w:ascii="Times New Roman" w:hAnsi="Times New Roman" w:eastAsia="宋体"/>
        </w:rPr>
        <w:t>pic</w:t>
      </w:r>
      <w:r>
        <w:rPr>
          <w:rFonts w:ascii="Times New Roman" w:hAnsi="Times New Roman" w:eastAsia="宋体"/>
        </w:rPr>
        <w:t>k</w:t>
      </w:r>
      <w:r>
        <w:t>）</w:t>
      </w:r>
      <w:r>
        <w:t>，则</w:t>
      </w:r>
      <w:r>
        <w:t>系数</w:t>
      </w:r>
      <w:r>
        <w:rPr>
          <w:rFonts w:ascii="Symbol" w:hAnsi="Symbol" w:eastAsia="Symbol"/>
          <w:i/>
        </w:rPr>
        <w:t></w:t>
      </w:r>
      <w:r>
        <w:t>应不显著，且与系数值</w:t>
      </w:r>
      <w:r>
        <w:rPr>
          <w:rFonts w:ascii="Symbol" w:hAnsi="Symbol" w:eastAsia="Symbol"/>
          <w:i/>
        </w:rPr>
        <w:t></w:t>
      </w:r>
      <w:r>
        <w:t>在统计意义上显著不同。</w:t>
      </w:r>
    </w:p>
    <w:p w:rsidR="0018722C">
      <w:pPr>
        <w:pStyle w:val="a8"/>
        <w:topLinePunct/>
      </w:pPr>
      <w:bookmarkStart w:name="_bookmark27" w:id="42"/>
      <w:bookmarkEnd w:id="42"/>
      <w:r/>
      <w:r>
        <w:t>表</w:t>
      </w:r>
      <w:r>
        <w:t> </w:t>
      </w:r>
      <w:r>
        <w:t>3</w:t>
      </w:r>
      <w:r>
        <w:t>.</w:t>
      </w:r>
      <w:r>
        <w:t>1</w:t>
      </w:r>
      <w:r>
        <w:t xml:space="preserve">  </w:t>
      </w:r>
      <w:r>
        <w:t>OLS</w:t>
      </w:r>
      <w:r/>
      <w:r>
        <w:t>回归模型：检验外资在华并购中的样本选择行为</w:t>
      </w:r>
    </w:p>
    <w:tbl>
      <w:tblPr>
        <w:tblW w:w="5000" w:type="pct"/>
        <w:tblInd w:w="112"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192"/>
        <w:gridCol w:w="816"/>
        <w:gridCol w:w="853"/>
        <w:gridCol w:w="949"/>
        <w:gridCol w:w="967"/>
        <w:gridCol w:w="854"/>
        <w:gridCol w:w="853"/>
        <w:gridCol w:w="853"/>
        <w:gridCol w:w="1013"/>
      </w:tblGrid>
      <w:tr>
        <w:trPr>
          <w:tblHeader/>
        </w:trPr>
        <w:tc>
          <w:tcPr>
            <w:tcW w:w="714"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变量名称</w:t>
            </w:r>
          </w:p>
        </w:tc>
        <w:tc>
          <w:tcPr>
            <w:tcW w:w="489"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TFP</w:t>
            </w:r>
          </w:p>
        </w:tc>
        <w:tc>
          <w:tcPr>
            <w:tcW w:w="511"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Sale</w:t>
            </w:r>
          </w:p>
        </w:tc>
        <w:tc>
          <w:tcPr>
            <w:tcW w:w="568"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ValueAdded</w:t>
            </w:r>
          </w:p>
        </w:tc>
        <w:tc>
          <w:tcPr>
            <w:tcW w:w="579"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Employment</w:t>
            </w:r>
          </w:p>
        </w:tc>
        <w:tc>
          <w:tcPr>
            <w:tcW w:w="511"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Asset</w:t>
            </w:r>
          </w:p>
        </w:tc>
        <w:tc>
          <w:tcPr>
            <w:tcW w:w="511"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Wage</w:t>
            </w:r>
          </w:p>
        </w:tc>
        <w:tc>
          <w:tcPr>
            <w:tcW w:w="511"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K</w:t>
            </w:r>
            <w:r w:rsidRPr="00000000">
              <w:rPr>
                <w:sz w:val="24"/>
                <w:szCs w:val="24"/>
              </w:rPr>
              <w:t>/</w:t>
            </w:r>
            <w:r w:rsidRPr="00000000">
              <w:rPr>
                <w:sz w:val="24"/>
                <w:szCs w:val="24"/>
              </w:rPr>
              <w:t>L</w:t>
            </w:r>
          </w:p>
        </w:tc>
        <w:tc>
          <w:tcPr>
            <w:tcW w:w="607"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CurrentRatio</w:t>
            </w:r>
          </w:p>
        </w:tc>
      </w:tr>
      <w:tr>
        <w:tc>
          <w:tcPr>
            <w:tcW w:w="714" w:type="pct"/>
            <w:vAlign w:val="center"/>
          </w:tcPr>
          <w:p w:rsidR="0018722C">
            <w:pPr>
              <w:pStyle w:val="ac"/>
              <w:topLinePunct/>
              <w:ind w:leftChars="0" w:left="0" w:rightChars="0" w:right="0" w:firstLineChars="0" w:firstLine="0"/>
              <w:spacing w:line="240" w:lineRule="atLeast"/>
            </w:pPr>
          </w:p>
        </w:tc>
        <w:tc>
          <w:tcPr>
            <w:tcW w:w="489"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1</w:t>
            </w:r>
            <w:r w:rsidRPr="00000000">
              <w:rPr>
                <w:sz w:val="24"/>
                <w:szCs w:val="24"/>
              </w:rPr>
              <w:t>)</w:t>
            </w:r>
          </w:p>
        </w:tc>
        <w:tc>
          <w:tcPr>
            <w:tcW w:w="511"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2</w:t>
            </w:r>
            <w:r w:rsidRPr="00000000">
              <w:rPr>
                <w:sz w:val="24"/>
                <w:szCs w:val="24"/>
              </w:rPr>
              <w:t>)</w:t>
            </w:r>
          </w:p>
        </w:tc>
        <w:tc>
          <w:tcPr>
            <w:tcW w:w="568"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3</w:t>
            </w:r>
            <w:r w:rsidRPr="00000000">
              <w:rPr>
                <w:sz w:val="24"/>
                <w:szCs w:val="24"/>
              </w:rPr>
              <w:t>)</w:t>
            </w:r>
          </w:p>
        </w:tc>
        <w:tc>
          <w:tcPr>
            <w:tcW w:w="579"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4</w:t>
            </w:r>
            <w:r w:rsidRPr="00000000">
              <w:rPr>
                <w:sz w:val="24"/>
                <w:szCs w:val="24"/>
              </w:rPr>
              <w:t>)</w:t>
            </w:r>
          </w:p>
        </w:tc>
        <w:tc>
          <w:tcPr>
            <w:tcW w:w="511"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5</w:t>
            </w:r>
            <w:r w:rsidRPr="00000000">
              <w:rPr>
                <w:sz w:val="24"/>
                <w:szCs w:val="24"/>
              </w:rPr>
              <w:t>)</w:t>
            </w:r>
          </w:p>
        </w:tc>
        <w:tc>
          <w:tcPr>
            <w:tcW w:w="511"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6</w:t>
            </w:r>
            <w:r w:rsidRPr="00000000">
              <w:rPr>
                <w:sz w:val="24"/>
                <w:szCs w:val="24"/>
              </w:rPr>
              <w:t>)</w:t>
            </w:r>
          </w:p>
        </w:tc>
        <w:tc>
          <w:tcPr>
            <w:tcW w:w="511"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7</w:t>
            </w:r>
            <w:r w:rsidRPr="00000000">
              <w:rPr>
                <w:sz w:val="24"/>
                <w:szCs w:val="24"/>
              </w:rPr>
              <w:t>)</w:t>
            </w:r>
          </w:p>
        </w:tc>
        <w:tc>
          <w:tcPr>
            <w:tcW w:w="607" w:type="pct"/>
            <w:vAlign w:val="center"/>
          </w:tcPr>
          <w:p w:rsidR="0018722C">
            <w:pPr>
              <w:pStyle w:val="ad"/>
              <w:topLinePunct/>
              <w:ind w:leftChars="0" w:left="0" w:rightChars="0" w:right="0" w:firstLineChars="0" w:firstLine="0"/>
              <w:spacing w:line="240" w:lineRule="atLeast"/>
            </w:pPr>
            <w:r w:rsidRPr="00000000">
              <w:rPr>
                <w:sz w:val="24"/>
                <w:szCs w:val="24"/>
              </w:rPr>
              <w:t>(</w:t>
            </w:r>
            <w:r w:rsidRPr="00000000">
              <w:rPr>
                <w:sz w:val="24"/>
                <w:szCs w:val="24"/>
              </w:rPr>
              <w:t xml:space="preserve">8</w:t>
            </w:r>
            <w:r w:rsidRPr="00000000">
              <w:rPr>
                <w:sz w:val="24"/>
                <w:szCs w:val="24"/>
              </w:rPr>
              <w:t>)</w:t>
            </w:r>
          </w:p>
        </w:tc>
      </w:tr>
      <w:tr>
        <w:tc>
          <w:tcPr>
            <w:tcW w:w="714" w:type="pct"/>
            <w:vAlign w:val="center"/>
          </w:tcPr>
          <w:p w:rsidR="0018722C">
            <w:pPr>
              <w:pStyle w:val="ac"/>
              <w:topLinePunct/>
              <w:ind w:leftChars="0" w:left="0" w:rightChars="0" w:right="0" w:firstLineChars="0" w:firstLine="0"/>
              <w:spacing w:line="240" w:lineRule="atLeast"/>
            </w:pPr>
            <w:r w:rsidRPr="00000000">
              <w:rPr>
                <w:sz w:val="24"/>
                <w:szCs w:val="24"/>
              </w:rPr>
              <w:t>Target</w:t>
            </w:r>
          </w:p>
        </w:tc>
        <w:tc>
          <w:tcPr>
            <w:tcW w:w="489" w:type="pct"/>
            <w:vAlign w:val="center"/>
          </w:tcPr>
          <w:p w:rsidR="0018722C">
            <w:pPr>
              <w:pStyle w:val="a5"/>
              <w:topLinePunct/>
              <w:ind w:leftChars="0" w:left="0" w:rightChars="0" w:right="0" w:firstLineChars="0" w:firstLine="0"/>
              <w:spacing w:line="240" w:lineRule="atLeast"/>
            </w:pPr>
            <w:r w:rsidRPr="00000000">
              <w:rPr>
                <w:sz w:val="24"/>
                <w:szCs w:val="24"/>
              </w:rPr>
              <w:t>1.4045***</w:t>
            </w:r>
          </w:p>
        </w:tc>
        <w:tc>
          <w:tcPr>
            <w:tcW w:w="511" w:type="pct"/>
            <w:vAlign w:val="center"/>
          </w:tcPr>
          <w:p w:rsidR="0018722C">
            <w:pPr>
              <w:pStyle w:val="a5"/>
              <w:topLinePunct/>
              <w:ind w:leftChars="0" w:left="0" w:rightChars="0" w:right="0" w:firstLineChars="0" w:firstLine="0"/>
              <w:spacing w:line="240" w:lineRule="atLeast"/>
            </w:pPr>
            <w:r w:rsidRPr="00000000">
              <w:rPr>
                <w:sz w:val="24"/>
                <w:szCs w:val="24"/>
              </w:rPr>
              <w:t>0.6791***</w:t>
            </w:r>
          </w:p>
        </w:tc>
        <w:tc>
          <w:tcPr>
            <w:tcW w:w="568" w:type="pct"/>
            <w:vAlign w:val="center"/>
          </w:tcPr>
          <w:p w:rsidR="0018722C">
            <w:pPr>
              <w:pStyle w:val="a5"/>
              <w:topLinePunct/>
              <w:ind w:leftChars="0" w:left="0" w:rightChars="0" w:right="0" w:firstLineChars="0" w:firstLine="0"/>
              <w:spacing w:line="240" w:lineRule="atLeast"/>
            </w:pPr>
            <w:r w:rsidRPr="00000000">
              <w:rPr>
                <w:sz w:val="24"/>
                <w:szCs w:val="24"/>
              </w:rPr>
              <w:t>0.7353***</w:t>
            </w:r>
          </w:p>
        </w:tc>
        <w:tc>
          <w:tcPr>
            <w:tcW w:w="579" w:type="pct"/>
            <w:vAlign w:val="center"/>
          </w:tcPr>
          <w:p w:rsidR="0018722C">
            <w:pPr>
              <w:pStyle w:val="a5"/>
              <w:topLinePunct/>
              <w:ind w:leftChars="0" w:left="0" w:rightChars="0" w:right="0" w:firstLineChars="0" w:firstLine="0"/>
              <w:spacing w:line="240" w:lineRule="atLeast"/>
            </w:pPr>
            <w:r w:rsidRPr="00000000">
              <w:rPr>
                <w:sz w:val="24"/>
                <w:szCs w:val="24"/>
              </w:rPr>
              <w:t>1.0365***</w:t>
            </w:r>
          </w:p>
        </w:tc>
        <w:tc>
          <w:tcPr>
            <w:tcW w:w="511" w:type="pct"/>
            <w:vAlign w:val="center"/>
          </w:tcPr>
          <w:p w:rsidR="0018722C">
            <w:pPr>
              <w:pStyle w:val="a5"/>
              <w:topLinePunct/>
              <w:ind w:leftChars="0" w:left="0" w:rightChars="0" w:right="0" w:firstLineChars="0" w:firstLine="0"/>
              <w:spacing w:line="240" w:lineRule="atLeast"/>
            </w:pPr>
            <w:r w:rsidRPr="00000000">
              <w:rPr>
                <w:sz w:val="24"/>
                <w:szCs w:val="24"/>
              </w:rPr>
              <w:t>1.9085***</w:t>
            </w:r>
          </w:p>
        </w:tc>
        <w:tc>
          <w:tcPr>
            <w:tcW w:w="511" w:type="pct"/>
            <w:vAlign w:val="center"/>
          </w:tcPr>
          <w:p w:rsidR="0018722C">
            <w:pPr>
              <w:pStyle w:val="a5"/>
              <w:topLinePunct/>
              <w:ind w:leftChars="0" w:left="0" w:rightChars="0" w:right="0" w:firstLineChars="0" w:firstLine="0"/>
              <w:spacing w:line="240" w:lineRule="atLeast"/>
            </w:pPr>
            <w:r w:rsidRPr="00000000">
              <w:rPr>
                <w:sz w:val="24"/>
                <w:szCs w:val="24"/>
              </w:rPr>
              <w:t>0.4680***</w:t>
            </w:r>
          </w:p>
        </w:tc>
        <w:tc>
          <w:tcPr>
            <w:tcW w:w="511" w:type="pct"/>
            <w:vAlign w:val="center"/>
          </w:tcPr>
          <w:p w:rsidR="0018722C">
            <w:pPr>
              <w:pStyle w:val="a5"/>
              <w:topLinePunct/>
              <w:ind w:leftChars="0" w:left="0" w:rightChars="0" w:right="0" w:firstLineChars="0" w:firstLine="0"/>
              <w:spacing w:line="240" w:lineRule="atLeast"/>
            </w:pPr>
            <w:r w:rsidRPr="00000000">
              <w:rPr>
                <w:sz w:val="24"/>
                <w:szCs w:val="24"/>
              </w:rPr>
              <w:t>0.8780***</w:t>
            </w:r>
          </w:p>
        </w:tc>
        <w:tc>
          <w:tcPr>
            <w:tcW w:w="607" w:type="pct"/>
            <w:vAlign w:val="center"/>
          </w:tcPr>
          <w:p w:rsidR="0018722C">
            <w:pPr>
              <w:pStyle w:val="affff9"/>
              <w:topLinePunct/>
              <w:ind w:leftChars="0" w:left="0" w:rightChars="0" w:right="0" w:firstLineChars="0" w:firstLine="0"/>
              <w:spacing w:line="240" w:lineRule="atLeast"/>
            </w:pPr>
            <w:r w:rsidRPr="00000000">
              <w:rPr>
                <w:sz w:val="24"/>
                <w:szCs w:val="24"/>
              </w:rPr>
              <w:t>0.0089</w:t>
            </w:r>
          </w:p>
        </w:tc>
      </w:tr>
      <w:tr>
        <w:tc>
          <w:tcPr>
            <w:tcW w:w="714" w:type="pct"/>
            <w:vAlign w:val="center"/>
          </w:tcPr>
          <w:p w:rsidR="0018722C">
            <w:pPr>
              <w:pStyle w:val="ac"/>
              <w:topLinePunct/>
              <w:ind w:leftChars="0" w:left="0" w:rightChars="0" w:right="0" w:firstLineChars="0" w:firstLine="0"/>
              <w:spacing w:line="240" w:lineRule="atLeast"/>
            </w:pPr>
          </w:p>
        </w:tc>
        <w:tc>
          <w:tcPr>
            <w:tcW w:w="489"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0.1193</w:t>
            </w:r>
            <w:r w:rsidRPr="00000000">
              <w:rPr>
                <w:sz w:val="24"/>
                <w:szCs w:val="24"/>
              </w:rPr>
              <w:t>)</w:t>
            </w:r>
          </w:p>
        </w:tc>
        <w:tc>
          <w:tcPr>
            <w:tcW w:w="511"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0.0899</w:t>
            </w:r>
            <w:r w:rsidRPr="00000000">
              <w:rPr>
                <w:sz w:val="24"/>
                <w:szCs w:val="24"/>
              </w:rPr>
              <w:t>)</w:t>
            </w:r>
          </w:p>
        </w:tc>
        <w:tc>
          <w:tcPr>
            <w:tcW w:w="568"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0.0870</w:t>
            </w:r>
            <w:r w:rsidRPr="00000000">
              <w:rPr>
                <w:sz w:val="24"/>
                <w:szCs w:val="24"/>
              </w:rPr>
              <w:t>)</w:t>
            </w:r>
          </w:p>
        </w:tc>
        <w:tc>
          <w:tcPr>
            <w:tcW w:w="579"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0.0881</w:t>
            </w:r>
            <w:r w:rsidRPr="00000000">
              <w:rPr>
                <w:sz w:val="24"/>
                <w:szCs w:val="24"/>
              </w:rPr>
              <w:t>)</w:t>
            </w:r>
          </w:p>
        </w:tc>
        <w:tc>
          <w:tcPr>
            <w:tcW w:w="511"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0.1379</w:t>
            </w:r>
            <w:r w:rsidRPr="00000000">
              <w:rPr>
                <w:sz w:val="24"/>
                <w:szCs w:val="24"/>
              </w:rPr>
              <w:t>)</w:t>
            </w:r>
          </w:p>
        </w:tc>
        <w:tc>
          <w:tcPr>
            <w:tcW w:w="511"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0.0157</w:t>
            </w:r>
            <w:r w:rsidRPr="00000000">
              <w:rPr>
                <w:sz w:val="24"/>
                <w:szCs w:val="24"/>
              </w:rPr>
              <w:t>)</w:t>
            </w:r>
          </w:p>
        </w:tc>
        <w:tc>
          <w:tcPr>
            <w:tcW w:w="511"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0.0655</w:t>
            </w:r>
            <w:r w:rsidRPr="00000000">
              <w:rPr>
                <w:sz w:val="24"/>
                <w:szCs w:val="24"/>
              </w:rPr>
              <w:t>)</w:t>
            </w:r>
          </w:p>
        </w:tc>
        <w:tc>
          <w:tcPr>
            <w:tcW w:w="607" w:type="pct"/>
            <w:vAlign w:val="center"/>
          </w:tcPr>
          <w:p w:rsidR="0018722C">
            <w:pPr>
              <w:pStyle w:val="ad"/>
              <w:topLinePunct/>
              <w:ind w:leftChars="0" w:left="0" w:rightChars="0" w:right="0" w:firstLineChars="0" w:firstLine="0"/>
              <w:spacing w:line="240" w:lineRule="atLeast"/>
            </w:pPr>
            <w:r w:rsidRPr="00000000">
              <w:rPr>
                <w:sz w:val="24"/>
                <w:szCs w:val="24"/>
              </w:rPr>
              <w:t>(</w:t>
            </w:r>
            <w:r w:rsidRPr="00000000">
              <w:rPr>
                <w:sz w:val="24"/>
                <w:szCs w:val="24"/>
              </w:rPr>
              <w:t xml:space="preserve">0.0243</w:t>
            </w:r>
            <w:r w:rsidRPr="00000000">
              <w:rPr>
                <w:sz w:val="24"/>
                <w:szCs w:val="24"/>
              </w:rPr>
              <w:t>)</w:t>
            </w:r>
          </w:p>
        </w:tc>
      </w:tr>
      <w:tr>
        <w:tc>
          <w:tcPr>
            <w:tcW w:w="714" w:type="pct"/>
            <w:vAlign w:val="center"/>
          </w:tcPr>
          <w:p w:rsidR="0018722C">
            <w:pPr>
              <w:pStyle w:val="ac"/>
              <w:topLinePunct/>
              <w:ind w:leftChars="0" w:left="0" w:rightChars="0" w:right="0" w:firstLineChars="0" w:firstLine="0"/>
              <w:spacing w:line="240" w:lineRule="atLeast"/>
            </w:pPr>
            <w:r w:rsidRPr="00000000">
              <w:rPr>
                <w:sz w:val="24"/>
                <w:szCs w:val="24"/>
              </w:rPr>
              <w:t>Foreign</w:t>
            </w:r>
          </w:p>
        </w:tc>
        <w:tc>
          <w:tcPr>
            <w:tcW w:w="489" w:type="pct"/>
            <w:vAlign w:val="center"/>
          </w:tcPr>
          <w:p w:rsidR="0018722C">
            <w:pPr>
              <w:pStyle w:val="a5"/>
              <w:topLinePunct/>
              <w:ind w:leftChars="0" w:left="0" w:rightChars="0" w:right="0" w:firstLineChars="0" w:firstLine="0"/>
              <w:spacing w:line="240" w:lineRule="atLeast"/>
            </w:pPr>
            <w:r w:rsidRPr="00000000">
              <w:rPr>
                <w:sz w:val="24"/>
                <w:szCs w:val="24"/>
              </w:rPr>
              <w:t>0.3656***</w:t>
            </w:r>
          </w:p>
        </w:tc>
        <w:tc>
          <w:tcPr>
            <w:tcW w:w="511" w:type="pct"/>
            <w:vAlign w:val="center"/>
          </w:tcPr>
          <w:p w:rsidR="0018722C">
            <w:pPr>
              <w:pStyle w:val="a5"/>
              <w:topLinePunct/>
              <w:ind w:leftChars="0" w:left="0" w:rightChars="0" w:right="0" w:firstLineChars="0" w:firstLine="0"/>
              <w:spacing w:line="240" w:lineRule="atLeast"/>
            </w:pPr>
            <w:r w:rsidRPr="00000000">
              <w:rPr>
                <w:sz w:val="24"/>
                <w:szCs w:val="24"/>
              </w:rPr>
              <w:t>0.2437***</w:t>
            </w:r>
          </w:p>
        </w:tc>
        <w:tc>
          <w:tcPr>
            <w:tcW w:w="568" w:type="pct"/>
            <w:vAlign w:val="center"/>
          </w:tcPr>
          <w:p w:rsidR="0018722C">
            <w:pPr>
              <w:pStyle w:val="a5"/>
              <w:topLinePunct/>
              <w:ind w:leftChars="0" w:left="0" w:rightChars="0" w:right="0" w:firstLineChars="0" w:firstLine="0"/>
              <w:spacing w:line="240" w:lineRule="atLeast"/>
            </w:pPr>
            <w:r w:rsidRPr="00000000">
              <w:rPr>
                <w:sz w:val="24"/>
                <w:szCs w:val="24"/>
              </w:rPr>
              <w:t>0.2324***</w:t>
            </w:r>
          </w:p>
        </w:tc>
        <w:tc>
          <w:tcPr>
            <w:tcW w:w="579" w:type="pct"/>
            <w:vAlign w:val="center"/>
          </w:tcPr>
          <w:p w:rsidR="0018722C">
            <w:pPr>
              <w:pStyle w:val="a5"/>
              <w:topLinePunct/>
              <w:ind w:leftChars="0" w:left="0" w:rightChars="0" w:right="0" w:firstLineChars="0" w:firstLine="0"/>
              <w:spacing w:line="240" w:lineRule="atLeast"/>
            </w:pPr>
            <w:r w:rsidRPr="00000000">
              <w:rPr>
                <w:sz w:val="24"/>
                <w:szCs w:val="24"/>
              </w:rPr>
              <w:t>0.3028***</w:t>
            </w:r>
          </w:p>
        </w:tc>
        <w:tc>
          <w:tcPr>
            <w:tcW w:w="511" w:type="pct"/>
            <w:vAlign w:val="center"/>
          </w:tcPr>
          <w:p w:rsidR="0018722C">
            <w:pPr>
              <w:pStyle w:val="a5"/>
              <w:topLinePunct/>
              <w:ind w:leftChars="0" w:left="0" w:rightChars="0" w:right="0" w:firstLineChars="0" w:firstLine="0"/>
              <w:spacing w:line="240" w:lineRule="atLeast"/>
            </w:pPr>
            <w:r w:rsidRPr="00000000">
              <w:rPr>
                <w:sz w:val="24"/>
                <w:szCs w:val="24"/>
              </w:rPr>
              <w:t>0.7784***</w:t>
            </w:r>
          </w:p>
        </w:tc>
        <w:tc>
          <w:tcPr>
            <w:tcW w:w="511" w:type="pct"/>
            <w:vAlign w:val="center"/>
          </w:tcPr>
          <w:p w:rsidR="0018722C">
            <w:pPr>
              <w:pStyle w:val="a5"/>
              <w:topLinePunct/>
              <w:ind w:leftChars="0" w:left="0" w:rightChars="0" w:right="0" w:firstLineChars="0" w:firstLine="0"/>
              <w:spacing w:line="240" w:lineRule="atLeast"/>
            </w:pPr>
            <w:r w:rsidRPr="00000000">
              <w:rPr>
                <w:sz w:val="24"/>
                <w:szCs w:val="24"/>
              </w:rPr>
              <w:t>0.2990***</w:t>
            </w:r>
          </w:p>
        </w:tc>
        <w:tc>
          <w:tcPr>
            <w:tcW w:w="511" w:type="pct"/>
            <w:vAlign w:val="center"/>
          </w:tcPr>
          <w:p w:rsidR="0018722C">
            <w:pPr>
              <w:pStyle w:val="a5"/>
              <w:topLinePunct/>
              <w:ind w:leftChars="0" w:left="0" w:rightChars="0" w:right="0" w:firstLineChars="0" w:firstLine="0"/>
              <w:spacing w:line="240" w:lineRule="atLeast"/>
            </w:pPr>
            <w:r w:rsidRPr="00000000">
              <w:rPr>
                <w:sz w:val="24"/>
                <w:szCs w:val="24"/>
              </w:rPr>
              <w:t>1.0240***</w:t>
            </w:r>
          </w:p>
        </w:tc>
        <w:tc>
          <w:tcPr>
            <w:tcW w:w="607" w:type="pct"/>
            <w:vAlign w:val="center"/>
          </w:tcPr>
          <w:p w:rsidR="0018722C">
            <w:pPr>
              <w:pStyle w:val="ad"/>
              <w:topLinePunct/>
              <w:ind w:leftChars="0" w:left="0" w:rightChars="0" w:right="0" w:firstLineChars="0" w:firstLine="0"/>
              <w:spacing w:line="240" w:lineRule="atLeast"/>
            </w:pPr>
            <w:r w:rsidRPr="00000000">
              <w:rPr>
                <w:sz w:val="24"/>
                <w:szCs w:val="24"/>
              </w:rPr>
              <w:t>0.1604***</w:t>
            </w:r>
          </w:p>
        </w:tc>
      </w:tr>
      <w:tr>
        <w:tc>
          <w:tcPr>
            <w:tcW w:w="714" w:type="pct"/>
            <w:vAlign w:val="center"/>
          </w:tcPr>
          <w:p w:rsidR="0018722C">
            <w:pPr>
              <w:pStyle w:val="ac"/>
              <w:topLinePunct/>
              <w:ind w:leftChars="0" w:left="0" w:rightChars="0" w:right="0" w:firstLineChars="0" w:firstLine="0"/>
              <w:spacing w:line="240" w:lineRule="atLeast"/>
            </w:pPr>
          </w:p>
        </w:tc>
        <w:tc>
          <w:tcPr>
            <w:tcW w:w="489"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0.0296</w:t>
            </w:r>
            <w:r w:rsidRPr="00000000">
              <w:rPr>
                <w:sz w:val="24"/>
                <w:szCs w:val="24"/>
              </w:rPr>
              <w:t>)</w:t>
            </w:r>
          </w:p>
        </w:tc>
        <w:tc>
          <w:tcPr>
            <w:tcW w:w="511"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0.0444</w:t>
            </w:r>
            <w:r w:rsidRPr="00000000">
              <w:rPr>
                <w:sz w:val="24"/>
                <w:szCs w:val="24"/>
              </w:rPr>
              <w:t>)</w:t>
            </w:r>
          </w:p>
        </w:tc>
        <w:tc>
          <w:tcPr>
            <w:tcW w:w="568"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0.0450</w:t>
            </w:r>
            <w:r w:rsidRPr="00000000">
              <w:rPr>
                <w:sz w:val="24"/>
                <w:szCs w:val="24"/>
              </w:rPr>
              <w:t>)</w:t>
            </w:r>
          </w:p>
        </w:tc>
        <w:tc>
          <w:tcPr>
            <w:tcW w:w="579"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0.0414</w:t>
            </w:r>
            <w:r w:rsidRPr="00000000">
              <w:rPr>
                <w:sz w:val="24"/>
                <w:szCs w:val="24"/>
              </w:rPr>
              <w:t>)</w:t>
            </w:r>
          </w:p>
        </w:tc>
        <w:tc>
          <w:tcPr>
            <w:tcW w:w="511"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0.0419</w:t>
            </w:r>
            <w:r w:rsidRPr="00000000">
              <w:rPr>
                <w:sz w:val="24"/>
                <w:szCs w:val="24"/>
              </w:rPr>
              <w:t>)</w:t>
            </w:r>
          </w:p>
        </w:tc>
        <w:tc>
          <w:tcPr>
            <w:tcW w:w="511"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0.0210</w:t>
            </w:r>
            <w:r w:rsidRPr="00000000">
              <w:rPr>
                <w:sz w:val="24"/>
                <w:szCs w:val="24"/>
              </w:rPr>
              <w:t>)</w:t>
            </w:r>
          </w:p>
        </w:tc>
        <w:tc>
          <w:tcPr>
            <w:tcW w:w="511"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0.0593</w:t>
            </w:r>
            <w:r w:rsidRPr="00000000">
              <w:rPr>
                <w:sz w:val="24"/>
                <w:szCs w:val="24"/>
              </w:rPr>
              <w:t>)</w:t>
            </w:r>
          </w:p>
        </w:tc>
        <w:tc>
          <w:tcPr>
            <w:tcW w:w="607" w:type="pct"/>
            <w:vAlign w:val="center"/>
          </w:tcPr>
          <w:p w:rsidR="0018722C">
            <w:pPr>
              <w:pStyle w:val="ad"/>
              <w:topLinePunct/>
              <w:ind w:leftChars="0" w:left="0" w:rightChars="0" w:right="0" w:firstLineChars="0" w:firstLine="0"/>
              <w:spacing w:line="240" w:lineRule="atLeast"/>
            </w:pPr>
            <w:r w:rsidRPr="00000000">
              <w:rPr>
                <w:sz w:val="24"/>
                <w:szCs w:val="24"/>
              </w:rPr>
              <w:t>(</w:t>
            </w:r>
            <w:r w:rsidRPr="00000000">
              <w:rPr>
                <w:sz w:val="24"/>
                <w:szCs w:val="24"/>
              </w:rPr>
              <w:t xml:space="preserve">0.0154</w:t>
            </w:r>
            <w:r w:rsidRPr="00000000">
              <w:rPr>
                <w:sz w:val="24"/>
                <w:szCs w:val="24"/>
              </w:rPr>
              <w:t>)</w:t>
            </w:r>
          </w:p>
        </w:tc>
      </w:tr>
      <w:tr>
        <w:tc>
          <w:tcPr>
            <w:tcW w:w="714" w:type="pct"/>
            <w:vAlign w:val="center"/>
          </w:tcPr>
          <w:p w:rsidR="0018722C">
            <w:pPr>
              <w:pStyle w:val="ac"/>
              <w:topLinePunct/>
              <w:ind w:leftChars="0" w:left="0" w:rightChars="0" w:right="0" w:firstLineChars="0" w:firstLine="0"/>
              <w:spacing w:line="240" w:lineRule="atLeast"/>
            </w:pPr>
            <w:r w:rsidRPr="00000000">
              <w:rPr>
                <w:sz w:val="24"/>
                <w:szCs w:val="24"/>
              </w:rPr>
              <w:t>行业哑变量</w:t>
            </w:r>
          </w:p>
        </w:tc>
        <w:tc>
          <w:tcPr>
            <w:tcW w:w="489" w:type="pct"/>
            <w:vAlign w:val="center"/>
          </w:tcPr>
          <w:p w:rsidR="0018722C">
            <w:pPr>
              <w:pStyle w:val="a5"/>
              <w:topLinePunct/>
              <w:ind w:leftChars="0" w:left="0" w:rightChars="0" w:right="0" w:firstLineChars="0" w:firstLine="0"/>
              <w:spacing w:line="240" w:lineRule="atLeast"/>
            </w:pPr>
            <w:r w:rsidRPr="00000000">
              <w:rPr>
                <w:sz w:val="24"/>
                <w:szCs w:val="24"/>
              </w:rPr>
              <w:t>Yes</w:t>
            </w:r>
          </w:p>
        </w:tc>
        <w:tc>
          <w:tcPr>
            <w:tcW w:w="511" w:type="pct"/>
            <w:vAlign w:val="center"/>
          </w:tcPr>
          <w:p w:rsidR="0018722C">
            <w:pPr>
              <w:pStyle w:val="a5"/>
              <w:topLinePunct/>
              <w:ind w:leftChars="0" w:left="0" w:rightChars="0" w:right="0" w:firstLineChars="0" w:firstLine="0"/>
              <w:spacing w:line="240" w:lineRule="atLeast"/>
            </w:pPr>
            <w:r w:rsidRPr="00000000">
              <w:rPr>
                <w:sz w:val="24"/>
                <w:szCs w:val="24"/>
              </w:rPr>
              <w:t>Yes</w:t>
            </w:r>
          </w:p>
        </w:tc>
        <w:tc>
          <w:tcPr>
            <w:tcW w:w="568" w:type="pct"/>
            <w:vAlign w:val="center"/>
          </w:tcPr>
          <w:p w:rsidR="0018722C">
            <w:pPr>
              <w:pStyle w:val="a5"/>
              <w:topLinePunct/>
              <w:ind w:leftChars="0" w:left="0" w:rightChars="0" w:right="0" w:firstLineChars="0" w:firstLine="0"/>
              <w:spacing w:line="240" w:lineRule="atLeast"/>
            </w:pPr>
            <w:r w:rsidRPr="00000000">
              <w:rPr>
                <w:sz w:val="24"/>
                <w:szCs w:val="24"/>
              </w:rPr>
              <w:t>Yes</w:t>
            </w:r>
          </w:p>
        </w:tc>
        <w:tc>
          <w:tcPr>
            <w:tcW w:w="579" w:type="pct"/>
            <w:vAlign w:val="center"/>
          </w:tcPr>
          <w:p w:rsidR="0018722C">
            <w:pPr>
              <w:pStyle w:val="a5"/>
              <w:topLinePunct/>
              <w:ind w:leftChars="0" w:left="0" w:rightChars="0" w:right="0" w:firstLineChars="0" w:firstLine="0"/>
              <w:spacing w:line="240" w:lineRule="atLeast"/>
            </w:pPr>
            <w:r w:rsidRPr="00000000">
              <w:rPr>
                <w:sz w:val="24"/>
                <w:szCs w:val="24"/>
              </w:rPr>
              <w:t>Yes</w:t>
            </w:r>
          </w:p>
        </w:tc>
        <w:tc>
          <w:tcPr>
            <w:tcW w:w="511" w:type="pct"/>
            <w:vAlign w:val="center"/>
          </w:tcPr>
          <w:p w:rsidR="0018722C">
            <w:pPr>
              <w:pStyle w:val="a5"/>
              <w:topLinePunct/>
              <w:ind w:leftChars="0" w:left="0" w:rightChars="0" w:right="0" w:firstLineChars="0" w:firstLine="0"/>
              <w:spacing w:line="240" w:lineRule="atLeast"/>
            </w:pPr>
            <w:r w:rsidRPr="00000000">
              <w:rPr>
                <w:sz w:val="24"/>
                <w:szCs w:val="24"/>
              </w:rPr>
              <w:t>Yes</w:t>
            </w:r>
          </w:p>
        </w:tc>
        <w:tc>
          <w:tcPr>
            <w:tcW w:w="511" w:type="pct"/>
            <w:vAlign w:val="center"/>
          </w:tcPr>
          <w:p w:rsidR="0018722C">
            <w:pPr>
              <w:pStyle w:val="a5"/>
              <w:topLinePunct/>
              <w:ind w:leftChars="0" w:left="0" w:rightChars="0" w:right="0" w:firstLineChars="0" w:firstLine="0"/>
              <w:spacing w:line="240" w:lineRule="atLeast"/>
            </w:pPr>
            <w:r w:rsidRPr="00000000">
              <w:rPr>
                <w:sz w:val="24"/>
                <w:szCs w:val="24"/>
              </w:rPr>
              <w:t>Yes</w:t>
            </w:r>
          </w:p>
        </w:tc>
        <w:tc>
          <w:tcPr>
            <w:tcW w:w="511" w:type="pct"/>
            <w:vAlign w:val="center"/>
          </w:tcPr>
          <w:p w:rsidR="0018722C">
            <w:pPr>
              <w:pStyle w:val="a5"/>
              <w:topLinePunct/>
              <w:ind w:leftChars="0" w:left="0" w:rightChars="0" w:right="0" w:firstLineChars="0" w:firstLine="0"/>
              <w:spacing w:line="240" w:lineRule="atLeast"/>
            </w:pPr>
            <w:r w:rsidRPr="00000000">
              <w:rPr>
                <w:sz w:val="24"/>
                <w:szCs w:val="24"/>
              </w:rPr>
              <w:t>Yes</w:t>
            </w:r>
          </w:p>
        </w:tc>
        <w:tc>
          <w:tcPr>
            <w:tcW w:w="607" w:type="pct"/>
            <w:vAlign w:val="center"/>
          </w:tcPr>
          <w:p w:rsidR="0018722C">
            <w:pPr>
              <w:pStyle w:val="ad"/>
              <w:topLinePunct/>
              <w:ind w:leftChars="0" w:left="0" w:rightChars="0" w:right="0" w:firstLineChars="0" w:firstLine="0"/>
              <w:spacing w:line="240" w:lineRule="atLeast"/>
            </w:pPr>
            <w:r w:rsidRPr="00000000">
              <w:rPr>
                <w:sz w:val="24"/>
                <w:szCs w:val="24"/>
              </w:rPr>
              <w:t>Yes</w:t>
            </w:r>
          </w:p>
        </w:tc>
      </w:tr>
      <w:tr>
        <w:tc>
          <w:tcPr>
            <w:tcW w:w="714" w:type="pct"/>
            <w:vAlign w:val="center"/>
          </w:tcPr>
          <w:p w:rsidR="0018722C">
            <w:pPr>
              <w:pStyle w:val="ac"/>
              <w:topLinePunct/>
              <w:ind w:leftChars="0" w:left="0" w:rightChars="0" w:right="0" w:firstLineChars="0" w:firstLine="0"/>
              <w:spacing w:line="240" w:lineRule="atLeast"/>
            </w:pPr>
            <w:r w:rsidRPr="00000000">
              <w:rPr>
                <w:sz w:val="24"/>
                <w:szCs w:val="24"/>
              </w:rPr>
              <w:t>省份哑变量</w:t>
            </w:r>
          </w:p>
        </w:tc>
        <w:tc>
          <w:tcPr>
            <w:tcW w:w="489" w:type="pct"/>
            <w:vAlign w:val="center"/>
          </w:tcPr>
          <w:p w:rsidR="0018722C">
            <w:pPr>
              <w:pStyle w:val="a5"/>
              <w:topLinePunct/>
              <w:ind w:leftChars="0" w:left="0" w:rightChars="0" w:right="0" w:firstLineChars="0" w:firstLine="0"/>
              <w:spacing w:line="240" w:lineRule="atLeast"/>
            </w:pPr>
            <w:r w:rsidRPr="00000000">
              <w:rPr>
                <w:sz w:val="24"/>
                <w:szCs w:val="24"/>
              </w:rPr>
              <w:t>Yes</w:t>
            </w:r>
          </w:p>
        </w:tc>
        <w:tc>
          <w:tcPr>
            <w:tcW w:w="511" w:type="pct"/>
            <w:vAlign w:val="center"/>
          </w:tcPr>
          <w:p w:rsidR="0018722C">
            <w:pPr>
              <w:pStyle w:val="a5"/>
              <w:topLinePunct/>
              <w:ind w:leftChars="0" w:left="0" w:rightChars="0" w:right="0" w:firstLineChars="0" w:firstLine="0"/>
              <w:spacing w:line="240" w:lineRule="atLeast"/>
            </w:pPr>
            <w:r w:rsidRPr="00000000">
              <w:rPr>
                <w:sz w:val="24"/>
                <w:szCs w:val="24"/>
              </w:rPr>
              <w:t>Yes</w:t>
            </w:r>
          </w:p>
        </w:tc>
        <w:tc>
          <w:tcPr>
            <w:tcW w:w="568" w:type="pct"/>
            <w:vAlign w:val="center"/>
          </w:tcPr>
          <w:p w:rsidR="0018722C">
            <w:pPr>
              <w:pStyle w:val="a5"/>
              <w:topLinePunct/>
              <w:ind w:leftChars="0" w:left="0" w:rightChars="0" w:right="0" w:firstLineChars="0" w:firstLine="0"/>
              <w:spacing w:line="240" w:lineRule="atLeast"/>
            </w:pPr>
            <w:r w:rsidRPr="00000000">
              <w:rPr>
                <w:sz w:val="24"/>
                <w:szCs w:val="24"/>
              </w:rPr>
              <w:t>Yes</w:t>
            </w:r>
          </w:p>
        </w:tc>
        <w:tc>
          <w:tcPr>
            <w:tcW w:w="579" w:type="pct"/>
            <w:vAlign w:val="center"/>
          </w:tcPr>
          <w:p w:rsidR="0018722C">
            <w:pPr>
              <w:pStyle w:val="a5"/>
              <w:topLinePunct/>
              <w:ind w:leftChars="0" w:left="0" w:rightChars="0" w:right="0" w:firstLineChars="0" w:firstLine="0"/>
              <w:spacing w:line="240" w:lineRule="atLeast"/>
            </w:pPr>
            <w:r w:rsidRPr="00000000">
              <w:rPr>
                <w:sz w:val="24"/>
                <w:szCs w:val="24"/>
              </w:rPr>
              <w:t>Yes</w:t>
            </w:r>
          </w:p>
        </w:tc>
        <w:tc>
          <w:tcPr>
            <w:tcW w:w="511" w:type="pct"/>
            <w:vAlign w:val="center"/>
          </w:tcPr>
          <w:p w:rsidR="0018722C">
            <w:pPr>
              <w:pStyle w:val="a5"/>
              <w:topLinePunct/>
              <w:ind w:leftChars="0" w:left="0" w:rightChars="0" w:right="0" w:firstLineChars="0" w:firstLine="0"/>
              <w:spacing w:line="240" w:lineRule="atLeast"/>
            </w:pPr>
            <w:r w:rsidRPr="00000000">
              <w:rPr>
                <w:sz w:val="24"/>
                <w:szCs w:val="24"/>
              </w:rPr>
              <w:t>Yes</w:t>
            </w:r>
          </w:p>
        </w:tc>
        <w:tc>
          <w:tcPr>
            <w:tcW w:w="511" w:type="pct"/>
            <w:vAlign w:val="center"/>
          </w:tcPr>
          <w:p w:rsidR="0018722C">
            <w:pPr>
              <w:pStyle w:val="a5"/>
              <w:topLinePunct/>
              <w:ind w:leftChars="0" w:left="0" w:rightChars="0" w:right="0" w:firstLineChars="0" w:firstLine="0"/>
              <w:spacing w:line="240" w:lineRule="atLeast"/>
            </w:pPr>
            <w:r w:rsidRPr="00000000">
              <w:rPr>
                <w:sz w:val="24"/>
                <w:szCs w:val="24"/>
              </w:rPr>
              <w:t>Yes</w:t>
            </w:r>
          </w:p>
        </w:tc>
        <w:tc>
          <w:tcPr>
            <w:tcW w:w="511" w:type="pct"/>
            <w:vAlign w:val="center"/>
          </w:tcPr>
          <w:p w:rsidR="0018722C">
            <w:pPr>
              <w:pStyle w:val="a5"/>
              <w:topLinePunct/>
              <w:ind w:leftChars="0" w:left="0" w:rightChars="0" w:right="0" w:firstLineChars="0" w:firstLine="0"/>
              <w:spacing w:line="240" w:lineRule="atLeast"/>
            </w:pPr>
            <w:r w:rsidRPr="00000000">
              <w:rPr>
                <w:sz w:val="24"/>
                <w:szCs w:val="24"/>
              </w:rPr>
              <w:t>Yes</w:t>
            </w:r>
          </w:p>
        </w:tc>
        <w:tc>
          <w:tcPr>
            <w:tcW w:w="607" w:type="pct"/>
            <w:vAlign w:val="center"/>
          </w:tcPr>
          <w:p w:rsidR="0018722C">
            <w:pPr>
              <w:pStyle w:val="ad"/>
              <w:topLinePunct/>
              <w:ind w:leftChars="0" w:left="0" w:rightChars="0" w:right="0" w:firstLineChars="0" w:firstLine="0"/>
              <w:spacing w:line="240" w:lineRule="atLeast"/>
            </w:pPr>
            <w:r w:rsidRPr="00000000">
              <w:rPr>
                <w:sz w:val="24"/>
                <w:szCs w:val="24"/>
              </w:rPr>
              <w:t>Yes</w:t>
            </w:r>
          </w:p>
        </w:tc>
      </w:tr>
      <w:tr>
        <w:tc>
          <w:tcPr>
            <w:tcW w:w="714" w:type="pct"/>
            <w:vAlign w:val="center"/>
          </w:tcPr>
          <w:p w:rsidR="0018722C">
            <w:pPr>
              <w:pStyle w:val="ac"/>
              <w:topLinePunct/>
              <w:ind w:leftChars="0" w:left="0" w:rightChars="0" w:right="0" w:firstLineChars="0" w:firstLine="0"/>
              <w:spacing w:line="240" w:lineRule="atLeast"/>
            </w:pPr>
            <w:r w:rsidRPr="00000000">
              <w:rPr>
                <w:sz w:val="24"/>
                <w:szCs w:val="24"/>
              </w:rPr>
              <w:t>年份哑变量</w:t>
            </w:r>
          </w:p>
        </w:tc>
        <w:tc>
          <w:tcPr>
            <w:tcW w:w="489" w:type="pct"/>
            <w:vAlign w:val="center"/>
          </w:tcPr>
          <w:p w:rsidR="0018722C">
            <w:pPr>
              <w:pStyle w:val="a5"/>
              <w:topLinePunct/>
              <w:ind w:leftChars="0" w:left="0" w:rightChars="0" w:right="0" w:firstLineChars="0" w:firstLine="0"/>
              <w:spacing w:line="240" w:lineRule="atLeast"/>
            </w:pPr>
            <w:r w:rsidRPr="00000000">
              <w:rPr>
                <w:sz w:val="24"/>
                <w:szCs w:val="24"/>
              </w:rPr>
              <w:t>Yes</w:t>
            </w:r>
          </w:p>
        </w:tc>
        <w:tc>
          <w:tcPr>
            <w:tcW w:w="511" w:type="pct"/>
            <w:vAlign w:val="center"/>
          </w:tcPr>
          <w:p w:rsidR="0018722C">
            <w:pPr>
              <w:pStyle w:val="a5"/>
              <w:topLinePunct/>
              <w:ind w:leftChars="0" w:left="0" w:rightChars="0" w:right="0" w:firstLineChars="0" w:firstLine="0"/>
              <w:spacing w:line="240" w:lineRule="atLeast"/>
            </w:pPr>
            <w:r w:rsidRPr="00000000">
              <w:rPr>
                <w:sz w:val="24"/>
                <w:szCs w:val="24"/>
              </w:rPr>
              <w:t>Yes</w:t>
            </w:r>
          </w:p>
        </w:tc>
        <w:tc>
          <w:tcPr>
            <w:tcW w:w="568" w:type="pct"/>
            <w:vAlign w:val="center"/>
          </w:tcPr>
          <w:p w:rsidR="0018722C">
            <w:pPr>
              <w:pStyle w:val="a5"/>
              <w:topLinePunct/>
              <w:ind w:leftChars="0" w:left="0" w:rightChars="0" w:right="0" w:firstLineChars="0" w:firstLine="0"/>
              <w:spacing w:line="240" w:lineRule="atLeast"/>
            </w:pPr>
            <w:r w:rsidRPr="00000000">
              <w:rPr>
                <w:sz w:val="24"/>
                <w:szCs w:val="24"/>
              </w:rPr>
              <w:t>Yes</w:t>
            </w:r>
          </w:p>
        </w:tc>
        <w:tc>
          <w:tcPr>
            <w:tcW w:w="579" w:type="pct"/>
            <w:vAlign w:val="center"/>
          </w:tcPr>
          <w:p w:rsidR="0018722C">
            <w:pPr>
              <w:pStyle w:val="a5"/>
              <w:topLinePunct/>
              <w:ind w:leftChars="0" w:left="0" w:rightChars="0" w:right="0" w:firstLineChars="0" w:firstLine="0"/>
              <w:spacing w:line="240" w:lineRule="atLeast"/>
            </w:pPr>
            <w:r w:rsidRPr="00000000">
              <w:rPr>
                <w:sz w:val="24"/>
                <w:szCs w:val="24"/>
              </w:rPr>
              <w:t>Yes</w:t>
            </w:r>
          </w:p>
        </w:tc>
        <w:tc>
          <w:tcPr>
            <w:tcW w:w="511" w:type="pct"/>
            <w:vAlign w:val="center"/>
          </w:tcPr>
          <w:p w:rsidR="0018722C">
            <w:pPr>
              <w:pStyle w:val="a5"/>
              <w:topLinePunct/>
              <w:ind w:leftChars="0" w:left="0" w:rightChars="0" w:right="0" w:firstLineChars="0" w:firstLine="0"/>
              <w:spacing w:line="240" w:lineRule="atLeast"/>
            </w:pPr>
            <w:r w:rsidRPr="00000000">
              <w:rPr>
                <w:sz w:val="24"/>
                <w:szCs w:val="24"/>
              </w:rPr>
              <w:t>Yes</w:t>
            </w:r>
          </w:p>
        </w:tc>
        <w:tc>
          <w:tcPr>
            <w:tcW w:w="511" w:type="pct"/>
            <w:vAlign w:val="center"/>
          </w:tcPr>
          <w:p w:rsidR="0018722C">
            <w:pPr>
              <w:pStyle w:val="a5"/>
              <w:topLinePunct/>
              <w:ind w:leftChars="0" w:left="0" w:rightChars="0" w:right="0" w:firstLineChars="0" w:firstLine="0"/>
              <w:spacing w:line="240" w:lineRule="atLeast"/>
            </w:pPr>
            <w:r w:rsidRPr="00000000">
              <w:rPr>
                <w:sz w:val="24"/>
                <w:szCs w:val="24"/>
              </w:rPr>
              <w:t>Yes</w:t>
            </w:r>
          </w:p>
        </w:tc>
        <w:tc>
          <w:tcPr>
            <w:tcW w:w="511" w:type="pct"/>
            <w:vAlign w:val="center"/>
          </w:tcPr>
          <w:p w:rsidR="0018722C">
            <w:pPr>
              <w:pStyle w:val="a5"/>
              <w:topLinePunct/>
              <w:ind w:leftChars="0" w:left="0" w:rightChars="0" w:right="0" w:firstLineChars="0" w:firstLine="0"/>
              <w:spacing w:line="240" w:lineRule="atLeast"/>
            </w:pPr>
            <w:r w:rsidRPr="00000000">
              <w:rPr>
                <w:sz w:val="24"/>
                <w:szCs w:val="24"/>
              </w:rPr>
              <w:t>Yes</w:t>
            </w:r>
          </w:p>
        </w:tc>
        <w:tc>
          <w:tcPr>
            <w:tcW w:w="607" w:type="pct"/>
            <w:vAlign w:val="center"/>
          </w:tcPr>
          <w:p w:rsidR="0018722C">
            <w:pPr>
              <w:pStyle w:val="ad"/>
              <w:topLinePunct/>
              <w:ind w:leftChars="0" w:left="0" w:rightChars="0" w:right="0" w:firstLineChars="0" w:firstLine="0"/>
              <w:spacing w:line="240" w:lineRule="atLeast"/>
            </w:pPr>
            <w:r w:rsidRPr="00000000">
              <w:rPr>
                <w:sz w:val="24"/>
                <w:szCs w:val="24"/>
              </w:rPr>
              <w:t>Yes</w:t>
            </w:r>
          </w:p>
        </w:tc>
      </w:tr>
      <w:tr>
        <w:tc>
          <w:tcPr>
            <w:tcW w:w="714" w:type="pct"/>
            <w:vAlign w:val="center"/>
          </w:tcPr>
          <w:p w:rsidR="0018722C">
            <w:pPr>
              <w:pStyle w:val="ac"/>
              <w:topLinePunct/>
              <w:ind w:leftChars="0" w:left="0" w:rightChars="0" w:right="0" w:firstLineChars="0" w:firstLine="0"/>
              <w:spacing w:line="240" w:lineRule="atLeast"/>
            </w:pPr>
            <w:r w:rsidRPr="00000000">
              <w:rPr>
                <w:sz w:val="24"/>
                <w:szCs w:val="24"/>
              </w:rPr>
              <w:t>F</w:t>
            </w:r>
            <w:r w:rsidRPr="00000000">
              <w:rPr>
                <w:sz w:val="24"/>
                <w:szCs w:val="24"/>
              </w:rPr>
              <w:t> </w:t>
            </w:r>
            <w:r w:rsidRPr="00000000">
              <w:rPr>
                <w:sz w:val="24"/>
                <w:szCs w:val="24"/>
              </w:rPr>
              <w:t>检验</w:t>
            </w:r>
            <w:r w:rsidRPr="00000000">
              <w:rPr>
                <w:sz w:val="24"/>
                <w:szCs w:val="24"/>
              </w:rPr>
              <w:t>（</w:t>
            </w:r>
            <w:r w:rsidRPr="00000000">
              <w:rPr>
                <w:sz w:val="24"/>
                <w:szCs w:val="24"/>
              </w:rPr>
              <w:t>p</w:t>
            </w:r>
            <w:r w:rsidRPr="00000000">
              <w:rPr>
                <w:sz w:val="24"/>
                <w:szCs w:val="24"/>
              </w:rPr>
              <w:t> </w:t>
            </w:r>
            <w:r w:rsidRPr="00000000">
              <w:rPr>
                <w:sz w:val="24"/>
                <w:szCs w:val="24"/>
              </w:rPr>
              <w:t>值</w:t>
            </w:r>
            <w:r w:rsidRPr="00000000">
              <w:rPr>
                <w:sz w:val="24"/>
                <w:szCs w:val="24"/>
              </w:rPr>
              <w:t>）</w:t>
            </w:r>
            <w:r w:rsidRPr="00000000">
              <w:rPr>
                <w:sz w:val="24"/>
                <w:szCs w:val="24"/>
              </w:rPr>
              <w:t>：</w:t>
            </w:r>
          </w:p>
          <w:p w:rsidR="0018722C">
            <w:pPr>
              <w:pStyle w:val="a5"/>
              <w:topLinePunct/>
              <w:ind w:leftChars="0" w:left="0" w:rightChars="0" w:right="0" w:firstLineChars="0" w:firstLine="0"/>
              <w:spacing w:line="240" w:lineRule="atLeast"/>
            </w:pPr>
            <w:r w:rsidRPr="00000000">
              <w:rPr>
                <w:sz w:val="24"/>
                <w:szCs w:val="24"/>
              </w:rPr>
              <w:t>H</w:t>
            </w:r>
            <w:r w:rsidRPr="00000000">
              <w:rPr>
                <w:vertAlign w:val="subscript"/>
                /&gt;
                <w:sz w:val="24"/>
                <w:szCs w:val="24"/>
              </w:rPr>
              <w:t>0  </w:t>
            </w:r>
            <w:r w:rsidRPr="00000000">
              <w:rPr>
                <w:sz w:val="24"/>
                <w:szCs w:val="24"/>
              </w:rPr>
              <w:t>:</w:t>
            </w:r>
            <w:r w:rsidRPr="00000000">
              <w:rPr>
                <w:sz w:val="24"/>
                <w:szCs w:val="24"/>
              </w:rPr>
              <w:t></w:t>
            </w:r>
            <w:r w:rsidRPr="00000000">
              <w:rPr>
                <w:sz w:val="24"/>
                <w:szCs w:val="24"/>
              </w:rPr>
              <w:t> </w:t>
            </w:r>
            <w:r w:rsidRPr="00000000">
              <w:rPr>
                <w:sz w:val="24"/>
                <w:szCs w:val="24"/>
              </w:rPr>
              <w:t></w:t>
            </w:r>
            <w:r w:rsidRPr="00000000">
              <w:rPr>
                <w:sz w:val="24"/>
                <w:szCs w:val="24"/>
              </w:rPr>
              <w:t> </w:t>
            </w:r>
            <w:r w:rsidRPr="00000000">
              <w:rPr>
                <w:sz w:val="24"/>
                <w:szCs w:val="24"/>
              </w:rPr>
              <w:t></w:t>
            </w:r>
          </w:p>
        </w:tc>
        <w:tc>
          <w:tcPr>
            <w:tcW w:w="489" w:type="pct"/>
            <w:vAlign w:val="center"/>
          </w:tcPr>
          <w:p w:rsidR="0018722C">
            <w:pPr>
              <w:pStyle w:val="affff9"/>
              <w:topLinePunct/>
              <w:ind w:leftChars="0" w:left="0" w:rightChars="0" w:right="0" w:firstLineChars="0" w:firstLine="0"/>
              <w:spacing w:line="240" w:lineRule="atLeast"/>
            </w:pPr>
            <w:r w:rsidRPr="00000000">
              <w:rPr>
                <w:sz w:val="24"/>
                <w:szCs w:val="24"/>
              </w:rPr>
              <w:t>0.45</w:t>
            </w:r>
          </w:p>
        </w:tc>
        <w:tc>
          <w:tcPr>
            <w:tcW w:w="511" w:type="pct"/>
            <w:vAlign w:val="center"/>
          </w:tcPr>
          <w:p w:rsidR="0018722C">
            <w:pPr>
              <w:pStyle w:val="affff9"/>
              <w:topLinePunct/>
              <w:ind w:leftChars="0" w:left="0" w:rightChars="0" w:right="0" w:firstLineChars="0" w:firstLine="0"/>
              <w:spacing w:line="240" w:lineRule="atLeast"/>
            </w:pPr>
            <w:r w:rsidRPr="00000000">
              <w:rPr>
                <w:sz w:val="24"/>
                <w:szCs w:val="24"/>
              </w:rPr>
              <w:t>0.74</w:t>
            </w:r>
          </w:p>
        </w:tc>
        <w:tc>
          <w:tcPr>
            <w:tcW w:w="568" w:type="pct"/>
            <w:vAlign w:val="center"/>
          </w:tcPr>
          <w:p w:rsidR="0018722C">
            <w:pPr>
              <w:pStyle w:val="affff9"/>
              <w:topLinePunct/>
              <w:ind w:leftChars="0" w:left="0" w:rightChars="0" w:right="0" w:firstLineChars="0" w:firstLine="0"/>
              <w:spacing w:line="240" w:lineRule="atLeast"/>
            </w:pPr>
            <w:r w:rsidRPr="00000000">
              <w:rPr>
                <w:sz w:val="24"/>
                <w:szCs w:val="24"/>
              </w:rPr>
              <w:t>0.75</w:t>
            </w:r>
          </w:p>
        </w:tc>
        <w:tc>
          <w:tcPr>
            <w:tcW w:w="579" w:type="pct"/>
            <w:vAlign w:val="center"/>
          </w:tcPr>
          <w:p w:rsidR="0018722C">
            <w:pPr>
              <w:pStyle w:val="affff9"/>
              <w:topLinePunct/>
              <w:ind w:leftChars="0" w:left="0" w:rightChars="0" w:right="0" w:firstLineChars="0" w:firstLine="0"/>
              <w:spacing w:line="240" w:lineRule="atLeast"/>
            </w:pPr>
            <w:r w:rsidRPr="00000000">
              <w:rPr>
                <w:sz w:val="24"/>
                <w:szCs w:val="24"/>
              </w:rPr>
              <w:t>0.00</w:t>
            </w:r>
          </w:p>
        </w:tc>
        <w:tc>
          <w:tcPr>
            <w:tcW w:w="511" w:type="pct"/>
            <w:vAlign w:val="center"/>
          </w:tcPr>
          <w:p w:rsidR="0018722C">
            <w:pPr>
              <w:pStyle w:val="affff9"/>
              <w:topLinePunct/>
              <w:ind w:leftChars="0" w:left="0" w:rightChars="0" w:right="0" w:firstLineChars="0" w:firstLine="0"/>
              <w:spacing w:line="240" w:lineRule="atLeast"/>
            </w:pPr>
            <w:r w:rsidRPr="00000000">
              <w:rPr>
                <w:sz w:val="24"/>
                <w:szCs w:val="24"/>
              </w:rPr>
              <w:t>0.21</w:t>
            </w:r>
          </w:p>
        </w:tc>
        <w:tc>
          <w:tcPr>
            <w:tcW w:w="511" w:type="pct"/>
            <w:vAlign w:val="center"/>
          </w:tcPr>
          <w:p w:rsidR="0018722C">
            <w:pPr>
              <w:pStyle w:val="affff9"/>
              <w:topLinePunct/>
              <w:ind w:leftChars="0" w:left="0" w:rightChars="0" w:right="0" w:firstLineChars="0" w:firstLine="0"/>
              <w:spacing w:line="240" w:lineRule="atLeast"/>
            </w:pPr>
            <w:r w:rsidRPr="00000000">
              <w:rPr>
                <w:sz w:val="24"/>
                <w:szCs w:val="24"/>
              </w:rPr>
              <w:t>0.87</w:t>
            </w:r>
          </w:p>
        </w:tc>
        <w:tc>
          <w:tcPr>
            <w:tcW w:w="511" w:type="pct"/>
            <w:vAlign w:val="center"/>
          </w:tcPr>
          <w:p w:rsidR="0018722C">
            <w:pPr>
              <w:pStyle w:val="affff9"/>
              <w:topLinePunct/>
              <w:ind w:leftChars="0" w:left="0" w:rightChars="0" w:right="0" w:firstLineChars="0" w:firstLine="0"/>
              <w:spacing w:line="240" w:lineRule="atLeast"/>
            </w:pPr>
            <w:r w:rsidRPr="00000000">
              <w:rPr>
                <w:sz w:val="24"/>
                <w:szCs w:val="24"/>
              </w:rPr>
              <w:t>0.34</w:t>
            </w:r>
          </w:p>
        </w:tc>
        <w:tc>
          <w:tcPr>
            <w:tcW w:w="607" w:type="pct"/>
            <w:vAlign w:val="center"/>
          </w:tcPr>
          <w:p w:rsidR="0018722C">
            <w:pPr>
              <w:pStyle w:val="affff9"/>
              <w:topLinePunct/>
              <w:ind w:leftChars="0" w:left="0" w:rightChars="0" w:right="0" w:firstLineChars="0" w:firstLine="0"/>
              <w:spacing w:line="240" w:lineRule="atLeast"/>
            </w:pPr>
            <w:r w:rsidRPr="00000000">
              <w:rPr>
                <w:sz w:val="24"/>
                <w:szCs w:val="24"/>
              </w:rPr>
              <w:t>0.09</w:t>
            </w:r>
          </w:p>
        </w:tc>
      </w:tr>
      <w:tr>
        <w:tc>
          <w:tcPr>
            <w:tcW w:w="714" w:type="pct"/>
            <w:vAlign w:val="center"/>
          </w:tcPr>
          <w:p w:rsidR="0018722C">
            <w:pPr>
              <w:pStyle w:val="ac"/>
              <w:topLinePunct/>
              <w:ind w:leftChars="0" w:left="0" w:rightChars="0" w:right="0" w:firstLineChars="0" w:firstLine="0"/>
              <w:spacing w:line="240" w:lineRule="atLeast"/>
            </w:pPr>
            <w:r w:rsidRPr="00000000">
              <w:rPr>
                <w:sz w:val="24"/>
                <w:szCs w:val="24"/>
              </w:rPr>
              <w:t>样本量</w:t>
            </w:r>
          </w:p>
        </w:tc>
        <w:tc>
          <w:tcPr>
            <w:tcW w:w="489" w:type="pct"/>
            <w:vAlign w:val="center"/>
          </w:tcPr>
          <w:p w:rsidR="0018722C">
            <w:pPr>
              <w:pStyle w:val="affff9"/>
              <w:topLinePunct/>
              <w:ind w:leftChars="0" w:left="0" w:rightChars="0" w:right="0" w:firstLineChars="0" w:firstLine="0"/>
              <w:spacing w:line="240" w:lineRule="atLeast"/>
            </w:pPr>
            <w:r w:rsidRPr="00000000">
              <w:rPr>
                <w:sz w:val="24"/>
                <w:szCs w:val="24"/>
              </w:rPr>
              <w:t>1,862,582</w:t>
            </w:r>
          </w:p>
        </w:tc>
        <w:tc>
          <w:tcPr>
            <w:tcW w:w="511" w:type="pct"/>
            <w:vAlign w:val="center"/>
          </w:tcPr>
          <w:p w:rsidR="0018722C">
            <w:pPr>
              <w:pStyle w:val="affff9"/>
              <w:topLinePunct/>
              <w:ind w:leftChars="0" w:left="0" w:rightChars="0" w:right="0" w:firstLineChars="0" w:firstLine="0"/>
              <w:spacing w:line="240" w:lineRule="atLeast"/>
            </w:pPr>
            <w:r w:rsidRPr="00000000">
              <w:rPr>
                <w:sz w:val="24"/>
                <w:szCs w:val="24"/>
              </w:rPr>
              <w:t>2,171,635</w:t>
            </w:r>
          </w:p>
        </w:tc>
        <w:tc>
          <w:tcPr>
            <w:tcW w:w="568" w:type="pct"/>
            <w:vAlign w:val="center"/>
          </w:tcPr>
          <w:p w:rsidR="0018722C">
            <w:pPr>
              <w:pStyle w:val="affff9"/>
              <w:topLinePunct/>
              <w:ind w:leftChars="0" w:left="0" w:rightChars="0" w:right="0" w:firstLineChars="0" w:firstLine="0"/>
              <w:spacing w:line="240" w:lineRule="atLeast"/>
            </w:pPr>
            <w:r w:rsidRPr="00000000">
              <w:rPr>
                <w:sz w:val="24"/>
                <w:szCs w:val="24"/>
              </w:rPr>
              <w:t>2,127,225</w:t>
            </w:r>
          </w:p>
        </w:tc>
        <w:tc>
          <w:tcPr>
            <w:tcW w:w="579" w:type="pct"/>
            <w:vAlign w:val="center"/>
          </w:tcPr>
          <w:p w:rsidR="0018722C">
            <w:pPr>
              <w:pStyle w:val="affff9"/>
              <w:topLinePunct/>
              <w:ind w:leftChars="0" w:left="0" w:rightChars="0" w:right="0" w:firstLineChars="0" w:firstLine="0"/>
              <w:spacing w:line="240" w:lineRule="atLeast"/>
            </w:pPr>
            <w:r w:rsidRPr="00000000">
              <w:rPr>
                <w:sz w:val="24"/>
                <w:szCs w:val="24"/>
              </w:rPr>
              <w:t>2,194,987</w:t>
            </w:r>
          </w:p>
        </w:tc>
        <w:tc>
          <w:tcPr>
            <w:tcW w:w="511" w:type="pct"/>
            <w:vAlign w:val="center"/>
          </w:tcPr>
          <w:p w:rsidR="0018722C">
            <w:pPr>
              <w:pStyle w:val="affff9"/>
              <w:topLinePunct/>
              <w:ind w:leftChars="0" w:left="0" w:rightChars="0" w:right="0" w:firstLineChars="0" w:firstLine="0"/>
              <w:spacing w:line="240" w:lineRule="atLeast"/>
            </w:pPr>
            <w:r w:rsidRPr="00000000">
              <w:rPr>
                <w:sz w:val="24"/>
                <w:szCs w:val="24"/>
              </w:rPr>
              <w:t>2,201,317</w:t>
            </w:r>
          </w:p>
        </w:tc>
        <w:tc>
          <w:tcPr>
            <w:tcW w:w="511" w:type="pct"/>
            <w:vAlign w:val="center"/>
          </w:tcPr>
          <w:p w:rsidR="0018722C">
            <w:pPr>
              <w:pStyle w:val="affff9"/>
              <w:topLinePunct/>
              <w:ind w:leftChars="0" w:left="0" w:rightChars="0" w:right="0" w:firstLineChars="0" w:firstLine="0"/>
              <w:spacing w:line="240" w:lineRule="atLeast"/>
            </w:pPr>
            <w:r w:rsidRPr="00000000">
              <w:rPr>
                <w:sz w:val="24"/>
                <w:szCs w:val="24"/>
              </w:rPr>
              <w:t>2,174,183</w:t>
            </w:r>
          </w:p>
        </w:tc>
        <w:tc>
          <w:tcPr>
            <w:tcW w:w="511" w:type="pct"/>
            <w:vAlign w:val="center"/>
          </w:tcPr>
          <w:p w:rsidR="0018722C">
            <w:pPr>
              <w:pStyle w:val="affff9"/>
              <w:topLinePunct/>
              <w:ind w:leftChars="0" w:left="0" w:rightChars="0" w:right="0" w:firstLineChars="0" w:firstLine="0"/>
              <w:spacing w:line="240" w:lineRule="atLeast"/>
            </w:pPr>
            <w:r w:rsidRPr="00000000">
              <w:rPr>
                <w:sz w:val="24"/>
                <w:szCs w:val="24"/>
              </w:rPr>
              <w:t>2,166,125</w:t>
            </w:r>
          </w:p>
        </w:tc>
        <w:tc>
          <w:tcPr>
            <w:tcW w:w="607" w:type="pct"/>
            <w:vAlign w:val="center"/>
          </w:tcPr>
          <w:p w:rsidR="0018722C">
            <w:pPr>
              <w:pStyle w:val="affff9"/>
              <w:topLinePunct/>
              <w:ind w:leftChars="0" w:left="0" w:rightChars="0" w:right="0" w:firstLineChars="0" w:firstLine="0"/>
              <w:spacing w:line="240" w:lineRule="atLeast"/>
            </w:pPr>
            <w:r w:rsidRPr="00000000">
              <w:rPr>
                <w:sz w:val="24"/>
                <w:szCs w:val="24"/>
              </w:rPr>
              <w:t>2,146,013</w:t>
            </w:r>
          </w:p>
        </w:tc>
      </w:tr>
      <w:tr>
        <w:tc>
          <w:tcPr>
            <w:tcW w:w="714" w:type="pct"/>
            <w:vAlign w:val="center"/>
            <w:tcBorders>
              <w:top w:val="single" w:sz="4" w:space="0" w:color="auto"/>
            </w:tcBorders>
          </w:tcPr>
          <w:p w:rsidR="0018722C">
            <w:pPr>
              <w:pStyle w:val="ac"/>
              <w:topLinePunct/>
              <w:ind w:leftChars="0" w:left="0" w:rightChars="0" w:right="0" w:firstLineChars="0" w:firstLine="0"/>
              <w:spacing w:line="240" w:lineRule="atLeast"/>
            </w:pPr>
            <w:r w:rsidRPr="00000000">
              <w:rPr>
                <w:sz w:val="24"/>
                <w:szCs w:val="24"/>
              </w:rPr>
              <w:t>R</w:t>
            </w:r>
            <w:r w:rsidRPr="00000000">
              <w:rPr>
                <w:sz w:val="24"/>
                <w:szCs w:val="24"/>
              </w:rPr>
              <w:t>2</w:t>
            </w:r>
          </w:p>
        </w:tc>
        <w:tc>
          <w:tcPr>
            <w:tcW w:w="489"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0.1358</w:t>
            </w:r>
          </w:p>
        </w:tc>
        <w:tc>
          <w:tcPr>
            <w:tcW w:w="511"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0.2634</w:t>
            </w:r>
          </w:p>
        </w:tc>
        <w:tc>
          <w:tcPr>
            <w:tcW w:w="568"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0.2033</w:t>
            </w:r>
          </w:p>
        </w:tc>
        <w:tc>
          <w:tcPr>
            <w:tcW w:w="579"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0.0919</w:t>
            </w:r>
          </w:p>
        </w:tc>
        <w:tc>
          <w:tcPr>
            <w:tcW w:w="511"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0.1264</w:t>
            </w:r>
          </w:p>
        </w:tc>
        <w:tc>
          <w:tcPr>
            <w:tcW w:w="511"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0.3520</w:t>
            </w:r>
          </w:p>
        </w:tc>
        <w:tc>
          <w:tcPr>
            <w:tcW w:w="511"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0.1684</w:t>
            </w:r>
          </w:p>
        </w:tc>
        <w:tc>
          <w:tcPr>
            <w:tcW w:w="607"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0.0364</w:t>
            </w:r>
          </w:p>
        </w:tc>
      </w:tr>
    </w:tbl>
    <w:p w:rsidR="0018722C">
      <w:pPr>
        <w:pStyle w:val="aff3"/>
        <w:topLinePunct/>
      </w:pPr>
      <w:r>
        <w:rPr>
          <w:rFonts w:cstheme="minorBidi" w:hAnsiTheme="minorHAnsi" w:eastAsiaTheme="minorHAnsi" w:asciiTheme="minorHAnsi"/>
        </w:rPr>
        <w:t>注：括号内为聚类调整过的稳健标准误；</w:t>
      </w:r>
      <w:r>
        <w:rPr>
          <w:rFonts w:ascii="Times New Roman" w:eastAsia="Times New Roman" w:cstheme="minorBidi" w:hAnsiTheme="minorHAnsi"/>
        </w:rPr>
        <w:t>***</w:t>
      </w:r>
      <w:r>
        <w:rPr>
          <w:rFonts w:cstheme="minorBidi" w:hAnsiTheme="minorHAnsi" w:eastAsiaTheme="minorHAnsi" w:asciiTheme="minorHAnsi"/>
        </w:rPr>
        <w:t>代表在</w:t>
      </w:r>
      <w:r>
        <w:rPr>
          <w:rFonts w:ascii="Times New Roman" w:eastAsia="Times New Roman" w:cstheme="minorBidi" w:hAnsiTheme="minorHAnsi"/>
        </w:rPr>
        <w:t>1%</w:t>
      </w:r>
      <w:r>
        <w:rPr>
          <w:rFonts w:cstheme="minorBidi" w:hAnsiTheme="minorHAnsi" w:eastAsiaTheme="minorHAnsi" w:asciiTheme="minorHAnsi"/>
        </w:rPr>
        <w:t>统计水平显著。</w:t>
      </w:r>
    </w:p>
    <w:p w:rsidR="0018722C">
      <w:pPr>
        <w:topLinePunct/>
      </w:pPr>
      <w:r>
        <w:t/>
      </w:r>
      <w:r>
        <w:t>表</w:t>
      </w:r>
      <w:r>
        <w:rPr>
          <w:rFonts w:ascii="Times New Roman" w:hAnsi="Times New Roman" w:eastAsia="Times New Roman"/>
        </w:rPr>
        <w:t>3</w:t>
      </w:r>
      <w:r>
        <w:rPr>
          <w:rFonts w:ascii="Times New Roman" w:hAnsi="Times New Roman" w:eastAsia="Times New Roman"/>
        </w:rPr>
        <w:t>.</w:t>
      </w:r>
      <w:r>
        <w:rPr>
          <w:rFonts w:ascii="Times New Roman" w:hAnsi="Times New Roman" w:eastAsia="Times New Roman"/>
        </w:rPr>
        <w:t>1</w:t>
      </w:r>
      <w:r>
        <w:t>清晰地表明，本文研究样本中的外资并购存在明显的样本选择行为，</w:t>
      </w:r>
      <w:r>
        <w:t>即外资并购时“择优选择”，精于挑选在生产率、规模、工资水平、资本密集</w:t>
      </w:r>
      <w:r>
        <w:t>度</w:t>
      </w:r>
    </w:p>
    <w:p w:rsidR="0018722C">
      <w:pPr>
        <w:topLinePunct/>
      </w:pPr>
      <w:r>
        <w:t>等方面领先的内资企业作为并购目标。同时，众多的指标显示这些被外资精心挑选出来的企业被并购前与其他已被外资控股的企业相当接近</w:t>
      </w:r>
      <w:r>
        <w:t>（</w:t>
      </w:r>
      <w:r>
        <w:t>表现为多数</w:t>
      </w:r>
      <w:r>
        <w:rPr>
          <w:rFonts w:ascii="Times New Roman" w:hAnsi="Times New Roman" w:eastAsia="Times New Roman"/>
        </w:rPr>
        <w:t>F</w:t>
      </w:r>
      <w:r>
        <w:t>检验不能拒绝原假设</w:t>
      </w:r>
      <w:r>
        <w:t>）</w:t>
      </w:r>
      <w:r>
        <w:t>。为进一步确认上述结论，我们再次通过</w:t>
      </w:r>
      <w:r>
        <w:rPr>
          <w:rFonts w:ascii="Times New Roman" w:hAnsi="Times New Roman" w:eastAsia="Times New Roman"/>
        </w:rPr>
        <w:t>Probit</w:t>
      </w:r>
      <w:r>
        <w:t>模型来估计“外资并购”发生的概率，进而确定影响外资并购事件发生的主要因素。具</w:t>
      </w:r>
      <w:r>
        <w:t>体模型设定如下：</w:t>
      </w:r>
    </w:p>
    <w:p w:rsidR="0018722C">
      <w:spacing w:beforeLines="0" w:before="0" w:afterLines="0" w:after="0" w:line="440" w:lineRule="auto"/>
      <w:pPr>
        <w:sectPr w:rsidR="00556256">
          <w:type w:val="continuous"/>
          <w:pgSz w:w="11910" w:h="16840"/>
          <w:pgMar w:header="872" w:footer="1201" w:top="1100" w:bottom="1400" w:left="1660" w:right="1500"/>
        </w:sectPr>
        <w:topLinePunct/>
      </w:pPr>
    </w:p>
    <w:p w:rsidR="0018722C">
      <w:pPr>
        <w:topLinePunct/>
      </w:pPr>
      <w:r>
        <w:rPr>
          <w:rFonts w:cstheme="minorBidi" w:hAnsiTheme="minorHAnsi" w:eastAsiaTheme="minorHAnsi" w:asciiTheme="minorHAnsi" w:ascii="Times New Roman" w:hAnsi="Times New Roman"/>
          <w:i/>
        </w:rPr>
        <w:t>P</w:t>
      </w:r>
      <w:r>
        <w:rPr>
          <w:rFonts w:ascii="Times New Roman" w:hAnsi="Times New Roman" w:cstheme="minorBidi" w:eastAsiaTheme="minorHAnsi"/>
        </w:rPr>
        <w:t>(</w:t>
      </w:r>
      <w:r>
        <w:rPr>
          <w:rFonts w:ascii="Times New Roman" w:hAnsi="Times New Roman" w:cstheme="minorBidi" w:eastAsiaTheme="minorHAnsi"/>
          <w:i/>
        </w:rPr>
        <w:t>TR</w:t>
      </w:r>
      <w:r>
        <w:rPr>
          <w:rFonts w:ascii="Times New Roman" w:hAnsi="Times New Roman" w:cstheme="minorBidi" w:eastAsiaTheme="minorHAnsi"/>
          <w:vertAlign w:val="subscript"/>
          <w:i/>
        </w:rPr>
        <w:t>it</w:t>
      </w:r>
      <w:r>
        <w:rPr>
          <w:rFonts w:ascii="Symbol" w:hAnsi="Symbol" w:cstheme="minorBidi" w:eastAsiaTheme="minorHAnsi"/>
        </w:rPr>
        <w:t></w:t>
      </w:r>
      <w:r>
        <w:rPr>
          <w:rFonts w:ascii="Times New Roman" w:hAnsi="Times New Roman" w:cstheme="minorBidi" w:eastAsiaTheme="minorHAnsi"/>
        </w:rPr>
        <w:t>1</w:t>
      </w:r>
      <w:r>
        <w:rPr>
          <w:rFonts w:ascii="Times New Roman" w:hAnsi="Times New Roman" w:cstheme="minorBidi" w:eastAsiaTheme="minorHAnsi"/>
        </w:rPr>
        <w:t>)</w:t>
      </w:r>
      <w:r>
        <w:rPr>
          <w:rFonts w:ascii="Symbol" w:hAnsi="Symbol" w:cstheme="minorBidi" w:eastAsiaTheme="minorHAnsi"/>
        </w:rPr>
        <w:t></w:t>
      </w:r>
      <w:r>
        <w:rPr>
          <w:rFonts w:ascii="Symbol" w:hAnsi="Symbol" w:cstheme="minorBidi" w:eastAsiaTheme="minorHAnsi"/>
          <w:i/>
        </w:rPr>
        <w:t></w:t>
      </w:r>
      <w:r>
        <w:rPr>
          <w:rFonts w:ascii="Times New Roman" w:hAnsi="Times New Roman" w:cstheme="minorBidi" w:eastAsiaTheme="minorHAnsi"/>
          <w:i/>
        </w:rPr>
        <w:t>X</w:t>
      </w:r>
      <w:r>
        <w:rPr>
          <w:rFonts w:ascii="Times New Roman" w:hAnsi="Times New Roman" w:cstheme="minorBidi" w:eastAsiaTheme="minorHAnsi"/>
          <w:vertAlign w:val="subscript"/>
          <w:i/>
        </w:rPr>
        <w:t>i</w:t>
      </w:r>
      <w:r>
        <w:rPr>
          <w:vertAlign w:val="subscript"/>
          <w:rFonts w:ascii="Times New Roman" w:hAnsi="Times New Roman" w:cstheme="minorBidi" w:eastAsiaTheme="minorHAnsi"/>
        </w:rPr>
        <w:t>,</w:t>
      </w:r>
      <w:r w:rsidR="001852F3">
        <w:rPr>
          <w:vertAlign w:val="subscript"/>
          <w:rFonts w:ascii="Times New Roman" w:hAnsi="Times New Roman" w:cstheme="minorBidi" w:eastAsiaTheme="minorHAnsi"/>
        </w:rPr>
        <w:t xml:space="preserve"> </w:t>
      </w:r>
      <w:r>
        <w:rPr>
          <w:rFonts w:ascii="Times New Roman" w:hAnsi="Times New Roman" w:cstheme="minorBidi" w:eastAsiaTheme="minorHAnsi"/>
          <w:vertAlign w:val="subscript"/>
          <w:i/>
        </w:rPr>
        <w:t>t</w:t>
      </w:r>
      <w:r>
        <w:rPr>
          <w:vertAlign w:val="subscript"/>
          <w:rFonts w:ascii="Symbol" w:hAnsi="Symbol" w:cstheme="minorBidi" w:eastAsiaTheme="minorHAnsi"/>
        </w:rPr>
        <w:t></w:t>
      </w:r>
      <w:r>
        <w:rPr>
          <w:vertAlign w:val="subscript"/>
          <w:rFonts w:ascii="Times New Roman" w:hAnsi="Times New Roman" w:cstheme="minorBidi" w:eastAsiaTheme="minorHAnsi"/>
        </w:rPr>
        <w:t>1</w:t>
      </w:r>
      <w:r>
        <w:rPr>
          <w:rFonts w:ascii="Symbol" w:hAnsi="Symbol" w:cstheme="minorBidi" w:eastAsiaTheme="minorHAnsi"/>
        </w:rPr>
        <w:t></w:t>
      </w:r>
      <w:r>
        <w:rPr>
          <w:rFonts w:ascii="Symbol" w:hAnsi="Symbol" w:cstheme="minorBidi" w:eastAsiaTheme="minorHAnsi"/>
          <w:i/>
        </w:rPr>
        <w:t></w:t>
      </w:r>
      <w:r>
        <w:rPr>
          <w:rFonts w:ascii="Times New Roman" w:hAnsi="Times New Roman" w:cstheme="minorBidi" w:eastAsiaTheme="minorHAnsi"/>
          <w:vertAlign w:val="subscript"/>
          <w:i/>
        </w:rPr>
        <w:t>j</w:t>
      </w:r>
      <w:r>
        <w:rPr>
          <w:rFonts w:ascii="Symbol" w:hAnsi="Symbol" w:cstheme="minorBidi" w:eastAsiaTheme="minorHAnsi"/>
        </w:rPr>
        <w:t></w:t>
      </w:r>
      <w:r>
        <w:rPr>
          <w:rFonts w:ascii="Symbol" w:hAnsi="Symbol" w:cstheme="minorBidi" w:eastAsiaTheme="minorHAnsi"/>
          <w:i/>
        </w:rPr>
        <w:t></w:t>
      </w:r>
      <w:r>
        <w:rPr>
          <w:rFonts w:ascii="Times New Roman" w:hAnsi="Times New Roman" w:cstheme="minorBidi" w:eastAsiaTheme="minorHAnsi"/>
          <w:vertAlign w:val="subscript"/>
          <w:i/>
        </w:rPr>
        <w:t>p</w:t>
      </w:r>
      <w:r>
        <w:rPr>
          <w:rFonts w:ascii="Symbol" w:hAnsi="Symbol" w:cstheme="minorBidi" w:eastAsiaTheme="minorHAnsi"/>
        </w:rPr>
        <w:t></w:t>
      </w:r>
      <w:r>
        <w:rPr>
          <w:rFonts w:ascii="Symbol" w:hAnsi="Symbol" w:cstheme="minorBidi" w:eastAsiaTheme="minorHAnsi"/>
          <w:i/>
        </w:rPr>
        <w:t></w:t>
      </w:r>
      <w:r>
        <w:rPr>
          <w:rFonts w:ascii="Times New Roman" w:hAnsi="Times New Roman" w:cstheme="minorBidi" w:eastAsiaTheme="minorHAnsi"/>
          <w:vertAlign w:val="subscript"/>
          <w:i/>
        </w:rPr>
        <w:t>t</w:t>
      </w:r>
      <w:r>
        <w:rPr>
          <w:rFonts w:ascii="Symbol" w:hAnsi="Symbol" w:cstheme="minorBidi" w:eastAsiaTheme="minorHAnsi"/>
        </w:rPr>
        <w:t></w:t>
      </w:r>
      <w:r>
        <w:rPr>
          <w:rFonts w:ascii="Symbol" w:hAnsi="Symbol" w:cstheme="minorBidi" w:eastAsiaTheme="minorHAnsi"/>
          <w:i/>
        </w:rPr>
        <w:t></w:t>
      </w:r>
      <w:r>
        <w:rPr>
          <w:rFonts w:ascii="Times New Roman" w:hAnsi="Times New Roman" w:cstheme="minorBidi" w:eastAsiaTheme="minorHAnsi"/>
          <w:vertAlign w:val="subscript"/>
          <w:i/>
        </w:rPr>
        <w:t>it</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rPr>
        <w:t>（</w:t>
      </w:r>
      <w:r>
        <w:rPr>
          <w:rFonts w:ascii="Times New Roman" w:eastAsia="Times New Roman" w:cstheme="minorBidi" w:hAnsiTheme="minorHAnsi"/>
        </w:rPr>
        <w:t>2</w:t>
      </w:r>
      <w:r>
        <w:rPr>
          <w:rFonts w:cstheme="minorBidi" w:hAnsiTheme="minorHAnsi" w:eastAsiaTheme="minorHAnsi" w:asciiTheme="minorHAnsi"/>
        </w:rPr>
        <w:t>）</w:t>
      </w:r>
    </w:p>
    <w:p w:rsidR="0018722C">
      <w:spacing w:beforeLines="0" w:before="0" w:afterLines="0" w:after="0" w:line="440" w:lineRule="auto"/>
      <w:pPr>
        <w:sectPr w:rsidR="00556256">
          <w:type w:val="continuous"/>
          <w:pgSz w:w="11910" w:h="16840"/>
          <w:pgMar w:top="1580" w:bottom="280" w:left="1660" w:right="1500"/>
          <w:cols w:num="2" w:equalWidth="0">
            <w:col w:w="5918" w:space="40"/>
            <w:col w:w="2792"/>
          </w:cols>
        </w:sectPr>
        <w:topLinePunct/>
      </w:pPr>
    </w:p>
    <w:p w:rsidR="0018722C">
      <w:pPr>
        <w:topLinePunct/>
      </w:pPr>
      <w:r>
        <w:t>因变量为企业</w:t>
      </w:r>
      <w:r>
        <w:rPr>
          <w:rFonts w:ascii="Times New Roman" w:hAnsi="Times New Roman" w:eastAsia="宋体"/>
          <w:i/>
        </w:rPr>
        <w:t>i</w:t>
      </w:r>
      <w:r>
        <w:t>当期被外资并购的概率；</w:t>
      </w:r>
      <w:r>
        <w:rPr>
          <w:rFonts w:ascii="Times New Roman" w:hAnsi="Times New Roman" w:eastAsia="宋体"/>
          <w:i/>
        </w:rPr>
        <w:t>X</w:t>
      </w:r>
      <w:r>
        <w:rPr>
          <w:rFonts w:ascii="Times New Roman" w:hAnsi="Times New Roman" w:eastAsia="宋体"/>
          <w:i/>
        </w:rPr>
        <w:t>i</w:t>
      </w:r>
      <w:r>
        <w:rPr>
          <w:rFonts w:ascii="Times New Roman" w:hAnsi="Times New Roman" w:eastAsia="宋体"/>
        </w:rPr>
        <w:t>,</w:t>
      </w:r>
      <w:r w:rsidR="001852F3">
        <w:rPr>
          <w:rFonts w:ascii="Times New Roman" w:hAnsi="Times New Roman" w:eastAsia="宋体"/>
        </w:rPr>
        <w:t xml:space="preserve"> </w:t>
      </w:r>
      <w:r>
        <w:rPr>
          <w:rFonts w:ascii="Times New Roman" w:hAnsi="Times New Roman" w:eastAsia="宋体"/>
          <w:i/>
        </w:rPr>
        <w:t>t</w:t>
      </w:r>
      <w:r>
        <w:rPr>
          <w:rFonts w:ascii="Symbol" w:hAnsi="Symbol" w:eastAsia="Symbol"/>
        </w:rPr>
        <w:t></w:t>
      </w:r>
      <w:r>
        <w:rPr>
          <w:rFonts w:ascii="Times New Roman" w:hAnsi="Times New Roman" w:eastAsia="宋体"/>
        </w:rPr>
        <w:t>1</w:t>
      </w:r>
      <w:r>
        <w:t>为前期影响并购发生的企业</w:t>
      </w:r>
      <w:r>
        <w:t>特征，沿袭相关文献</w:t>
      </w:r>
      <w:r>
        <w:t>（</w:t>
      </w:r>
      <w:r>
        <w:t>如</w:t>
      </w:r>
      <w:r>
        <w:rPr>
          <w:rFonts w:ascii="Times New Roman" w:hAnsi="Times New Roman" w:eastAsia="宋体"/>
        </w:rPr>
        <w:t>Conyon et al., 2002; Arnold &amp; Javorcik, </w:t>
      </w:r>
      <w:r>
        <w:rPr>
          <w:rFonts w:ascii="Times New Roman" w:hAnsi="Times New Roman" w:eastAsia="宋体"/>
        </w:rPr>
        <w:t>2009</w:t>
      </w:r>
      <w:r>
        <w:t>）</w:t>
      </w:r>
      <w:r>
        <w:t>并基于数</w:t>
      </w:r>
      <w:r>
        <w:t>据可获取性，我们选取了全要素生产率</w:t>
      </w:r>
      <w:r>
        <w:rPr>
          <w:rFonts w:ascii="Times New Roman" w:hAnsi="Times New Roman" w:eastAsia="宋体"/>
        </w:rPr>
        <w:t>TFP</w:t>
      </w:r>
      <w:r>
        <w:t>、员工数量、企业经营年限、人均</w:t>
      </w:r>
      <w:r>
        <w:t>资本额、平均工资、财务流动性比率、是否外资控股、是否国有控股等协变</w:t>
      </w:r>
      <w:r>
        <w:t>量</w:t>
      </w:r>
      <w:r>
        <w:t>，</w:t>
      </w:r>
    </w:p>
    <w:p w:rsidR="0018722C">
      <w:pPr>
        <w:topLinePunct/>
      </w:pPr>
      <w:r>
        <w:t>文献中这些因素被认为是并购决策者的主要考虑因素；模型还加入了行业、省份和年份哑变量，用以控制外资对行业、地区和进入年份的选择问题。</w:t>
      </w:r>
      <w:r>
        <w:t>表</w:t>
      </w:r>
      <w:r>
        <w:rPr>
          <w:rFonts w:ascii="Times New Roman" w:hAnsi="Times New Roman" w:eastAsia="Times New Roman"/>
        </w:rPr>
        <w:t>3</w:t>
      </w:r>
      <w:r>
        <w:rPr>
          <w:rFonts w:ascii="Times New Roman" w:hAnsi="Times New Roman" w:eastAsia="Times New Roman"/>
        </w:rPr>
        <w:t>.</w:t>
      </w:r>
      <w:r>
        <w:rPr>
          <w:rFonts w:ascii="Times New Roman" w:hAnsi="Times New Roman" w:eastAsia="Times New Roman"/>
        </w:rPr>
        <w:t>2</w:t>
      </w:r>
      <w:r>
        <w:t>展示了对总样本的</w:t>
      </w:r>
      <w:r>
        <w:rPr>
          <w:rFonts w:ascii="Times New Roman" w:hAnsi="Times New Roman" w:eastAsia="Times New Roman"/>
        </w:rPr>
        <w:t>Probit</w:t>
      </w:r>
      <w:r>
        <w:t>估计结果，再次证实了外资并购存在“择优选择”的倾向，并购发生前，相关企业的生产率、规模、生存年限、资本密集度、工资水平、财务流动性以及已有的其他外资控股股权等因素都显著地预示了并购事</w:t>
      </w:r>
      <w:r>
        <w:t>件的发生。换言之，在特定的年份，同行业、同地区的企业生产率高、规模大、生存期限长、财务流动性健康、资本充裕、工资水平业内领先</w:t>
      </w:r>
      <w:r>
        <w:t>（</w:t>
      </w:r>
      <w:r>
        <w:t>对应着较好的人力资本条件</w:t>
      </w:r>
      <w:r>
        <w:t>）</w:t>
      </w:r>
      <w:r>
        <w:t>、且在并购前</w:t>
      </w:r>
      <w:r>
        <w:rPr>
          <w:rFonts w:ascii="Times New Roman" w:hAnsi="Times New Roman" w:eastAsia="Times New Roman"/>
        </w:rPr>
        <w:t>3</w:t>
      </w:r>
      <w:r>
        <w:t>年内有被其他外资控股的经历，则在并购市场上</w:t>
      </w:r>
      <w:r>
        <w:t>被外资相中的概率较大。由此，外资并购行为本质上是“择优选择”，不可避免</w:t>
      </w:r>
      <w:r>
        <w:t>因样本选择导致内生性问题。接下来需要考虑地是，既然外资善于挑选目标企业，即目标企业自身具有良好的发展前景和空间，具备不断改进的“基因”优势，如何识别外资对目标企业的重组和经营效果？或者，如何克服样本选择导致的内生性问题，进而估计、评价外资并购的经济效果？下一小节将对此进行阐述。</w:t>
      </w:r>
    </w:p>
    <w:p w:rsidR="0018722C">
      <w:pPr>
        <w:pStyle w:val="a8"/>
        <w:topLinePunct/>
      </w:pPr>
      <w:bookmarkStart w:name="_bookmark28" w:id="43"/>
      <w:bookmarkEnd w:id="43"/>
      <w:r/>
      <w:r>
        <w:t>表</w:t>
      </w:r>
      <w:r>
        <w:t> </w:t>
      </w:r>
      <w:r>
        <w:t>3</w:t>
      </w:r>
      <w:r>
        <w:t>.</w:t>
      </w:r>
      <w:r>
        <w:t>2</w:t>
      </w:r>
      <w:r>
        <w:t xml:space="preserve">  </w:t>
      </w:r>
      <w:r>
        <w:t>Probit</w:t>
      </w:r>
      <w:r/>
      <w:r>
        <w:t>模型：检验外资在华并购中的样本选择行为</w:t>
      </w:r>
    </w:p>
    <w:tbl>
      <w:tblPr>
        <w:tblW w:w="5000" w:type="pct"/>
        <w:tblInd w:w="109"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923"/>
        <w:gridCol w:w="2298"/>
        <w:gridCol w:w="3035"/>
        <w:gridCol w:w="1270"/>
      </w:tblGrid>
      <w:tr>
        <w:trPr>
          <w:tblHeader/>
        </w:trPr>
        <w:tc>
          <w:tcPr>
            <w:tcW w:w="1128" w:type="pct"/>
            <w:vAlign w:val="center"/>
            <w:tcBorders>
              <w:bottom w:val="single" w:sz="4" w:space="0" w:color="auto"/>
            </w:tcBorders>
          </w:tcPr>
          <w:p w:rsidR="0018722C">
            <w:pPr>
              <w:pStyle w:val="a7"/>
              <w:topLinePunct/>
              <w:ind w:leftChars="0" w:left="0" w:rightChars="0" w:right="0" w:firstLineChars="0" w:firstLine="0"/>
              <w:spacing w:line="240" w:lineRule="atLeast"/>
            </w:pPr>
            <w:r>
              <w:t>TFP</w:t>
            </w:r>
            <w:r>
              <w:t>t-1</w:t>
            </w:r>
          </w:p>
        </w:tc>
        <w:tc>
          <w:tcPr>
            <w:tcW w:w="1348" w:type="pct"/>
            <w:vAlign w:val="center"/>
            <w:tcBorders>
              <w:bottom w:val="single" w:sz="4" w:space="0" w:color="auto"/>
            </w:tcBorders>
          </w:tcPr>
          <w:p w:rsidR="0018722C">
            <w:pPr>
              <w:pStyle w:val="a7"/>
              <w:topLinePunct/>
              <w:ind w:leftChars="0" w:left="0" w:rightChars="0" w:right="0" w:firstLineChars="0" w:firstLine="0"/>
              <w:spacing w:line="240" w:lineRule="atLeast"/>
            </w:pPr>
            <w:r>
              <w:t>0.059***</w:t>
            </w:r>
          </w:p>
        </w:tc>
        <w:tc>
          <w:tcPr>
            <w:tcW w:w="1780" w:type="pct"/>
            <w:vAlign w:val="center"/>
            <w:tcBorders>
              <w:bottom w:val="single" w:sz="4" w:space="0" w:color="auto"/>
            </w:tcBorders>
          </w:tcPr>
          <w:p w:rsidR="0018722C">
            <w:pPr>
              <w:pStyle w:val="a7"/>
              <w:topLinePunct/>
              <w:ind w:leftChars="0" w:left="0" w:rightChars="0" w:right="0" w:firstLineChars="0" w:firstLine="0"/>
              <w:spacing w:line="240" w:lineRule="atLeast"/>
            </w:pPr>
            <w:r>
              <w:t>Avwage</w:t>
            </w:r>
            <w:r>
              <w:t>t-1</w:t>
            </w:r>
          </w:p>
        </w:tc>
        <w:tc>
          <w:tcPr>
            <w:tcW w:w="745" w:type="pct"/>
            <w:vAlign w:val="center"/>
            <w:tcBorders>
              <w:bottom w:val="single" w:sz="4" w:space="0" w:color="auto"/>
            </w:tcBorders>
          </w:tcPr>
          <w:p w:rsidR="0018722C">
            <w:pPr>
              <w:pStyle w:val="a7"/>
              <w:topLinePunct/>
              <w:ind w:leftChars="0" w:left="0" w:rightChars="0" w:right="0" w:firstLineChars="0" w:firstLine="0"/>
              <w:spacing w:line="240" w:lineRule="atLeast"/>
            </w:pPr>
            <w:r>
              <w:t>0.127***</w:t>
            </w:r>
          </w:p>
        </w:tc>
      </w:tr>
      <w:tr>
        <w:tc>
          <w:tcPr>
            <w:tcW w:w="1128" w:type="pct"/>
            <w:vAlign w:val="center"/>
          </w:tcPr>
          <w:p w:rsidR="0018722C">
            <w:pPr>
              <w:pStyle w:val="ac"/>
              <w:topLinePunct/>
              <w:ind w:leftChars="0" w:left="0" w:rightChars="0" w:right="0" w:firstLineChars="0" w:firstLine="0"/>
              <w:spacing w:line="240" w:lineRule="atLeast"/>
            </w:pPr>
          </w:p>
        </w:tc>
        <w:tc>
          <w:tcPr>
            <w:tcW w:w="1348" w:type="pct"/>
            <w:vAlign w:val="center"/>
          </w:tcPr>
          <w:p w:rsidR="0018722C">
            <w:pPr>
              <w:pStyle w:val="a5"/>
              <w:topLinePunct/>
              <w:ind w:leftChars="0" w:left="0" w:rightChars="0" w:right="0" w:firstLineChars="0" w:firstLine="0"/>
              <w:spacing w:line="240" w:lineRule="atLeast"/>
            </w:pPr>
            <w:r>
              <w:t>(</w:t>
            </w:r>
            <w:r>
              <w:t xml:space="preserve">0.018</w:t>
            </w:r>
            <w:r>
              <w:t>)</w:t>
            </w:r>
          </w:p>
        </w:tc>
        <w:tc>
          <w:tcPr>
            <w:tcW w:w="1780" w:type="pct"/>
            <w:vAlign w:val="center"/>
          </w:tcPr>
          <w:p w:rsidR="0018722C">
            <w:pPr>
              <w:pStyle w:val="a5"/>
              <w:topLinePunct/>
              <w:ind w:leftChars="0" w:left="0" w:rightChars="0" w:right="0" w:firstLineChars="0" w:firstLine="0"/>
              <w:spacing w:line="240" w:lineRule="atLeast"/>
            </w:pPr>
          </w:p>
        </w:tc>
        <w:tc>
          <w:tcPr>
            <w:tcW w:w="745" w:type="pct"/>
            <w:vAlign w:val="center"/>
          </w:tcPr>
          <w:p w:rsidR="0018722C">
            <w:pPr>
              <w:pStyle w:val="ad"/>
              <w:topLinePunct/>
              <w:ind w:leftChars="0" w:left="0" w:rightChars="0" w:right="0" w:firstLineChars="0" w:firstLine="0"/>
              <w:spacing w:line="240" w:lineRule="atLeast"/>
            </w:pPr>
            <w:r>
              <w:t>(</w:t>
            </w:r>
            <w:r>
              <w:t xml:space="preserve">0.039</w:t>
            </w:r>
            <w:r>
              <w:t>)</w:t>
            </w:r>
          </w:p>
        </w:tc>
      </w:tr>
      <w:tr>
        <w:tc>
          <w:tcPr>
            <w:tcW w:w="1128" w:type="pct"/>
            <w:vAlign w:val="center"/>
          </w:tcPr>
          <w:p w:rsidR="0018722C">
            <w:pPr>
              <w:pStyle w:val="ac"/>
              <w:topLinePunct/>
              <w:ind w:leftChars="0" w:left="0" w:rightChars="0" w:right="0" w:firstLineChars="0" w:firstLine="0"/>
              <w:spacing w:line="240" w:lineRule="atLeast"/>
            </w:pPr>
            <w:r>
              <w:t>ΔTFP</w:t>
            </w:r>
          </w:p>
        </w:tc>
        <w:tc>
          <w:tcPr>
            <w:tcW w:w="1348" w:type="pct"/>
            <w:vAlign w:val="center"/>
          </w:tcPr>
          <w:p w:rsidR="0018722C">
            <w:pPr>
              <w:pStyle w:val="affff9"/>
              <w:topLinePunct/>
              <w:ind w:leftChars="0" w:left="0" w:rightChars="0" w:right="0" w:firstLineChars="0" w:firstLine="0"/>
              <w:spacing w:line="240" w:lineRule="atLeast"/>
            </w:pPr>
            <w:r>
              <w:t>0.002</w:t>
            </w:r>
          </w:p>
        </w:tc>
        <w:tc>
          <w:tcPr>
            <w:tcW w:w="1780" w:type="pct"/>
            <w:vAlign w:val="center"/>
          </w:tcPr>
          <w:p w:rsidR="0018722C">
            <w:pPr>
              <w:pStyle w:val="a5"/>
              <w:topLinePunct/>
              <w:ind w:leftChars="0" w:left="0" w:rightChars="0" w:right="0" w:firstLineChars="0" w:firstLine="0"/>
              <w:spacing w:line="240" w:lineRule="atLeast"/>
            </w:pPr>
            <w:r>
              <w:t>CurrentRatio</w:t>
            </w:r>
            <w:r>
              <w:t>t-1</w:t>
            </w:r>
          </w:p>
        </w:tc>
        <w:tc>
          <w:tcPr>
            <w:tcW w:w="745" w:type="pct"/>
            <w:vAlign w:val="center"/>
          </w:tcPr>
          <w:p w:rsidR="0018722C">
            <w:pPr>
              <w:pStyle w:val="ad"/>
              <w:topLinePunct/>
              <w:ind w:leftChars="0" w:left="0" w:rightChars="0" w:right="0" w:firstLineChars="0" w:firstLine="0"/>
              <w:spacing w:line="240" w:lineRule="atLeast"/>
            </w:pPr>
            <w:r>
              <w:t>0.061***</w:t>
            </w:r>
          </w:p>
        </w:tc>
      </w:tr>
      <w:tr>
        <w:tc>
          <w:tcPr>
            <w:tcW w:w="1128" w:type="pct"/>
            <w:vAlign w:val="center"/>
          </w:tcPr>
          <w:p w:rsidR="0018722C">
            <w:pPr>
              <w:pStyle w:val="ac"/>
              <w:topLinePunct/>
              <w:ind w:leftChars="0" w:left="0" w:rightChars="0" w:right="0" w:firstLineChars="0" w:firstLine="0"/>
              <w:spacing w:line="240" w:lineRule="atLeast"/>
            </w:pPr>
          </w:p>
        </w:tc>
        <w:tc>
          <w:tcPr>
            <w:tcW w:w="1348" w:type="pct"/>
            <w:vAlign w:val="center"/>
          </w:tcPr>
          <w:p w:rsidR="0018722C">
            <w:pPr>
              <w:pStyle w:val="a5"/>
              <w:topLinePunct/>
              <w:ind w:leftChars="0" w:left="0" w:rightChars="0" w:right="0" w:firstLineChars="0" w:firstLine="0"/>
              <w:spacing w:line="240" w:lineRule="atLeast"/>
            </w:pPr>
            <w:r>
              <w:t>(</w:t>
            </w:r>
            <w:r>
              <w:t xml:space="preserve">0.004</w:t>
            </w:r>
            <w:r>
              <w:t>)</w:t>
            </w:r>
          </w:p>
        </w:tc>
        <w:tc>
          <w:tcPr>
            <w:tcW w:w="1780" w:type="pct"/>
            <w:vAlign w:val="center"/>
          </w:tcPr>
          <w:p w:rsidR="0018722C">
            <w:pPr>
              <w:pStyle w:val="a5"/>
              <w:topLinePunct/>
              <w:ind w:leftChars="0" w:left="0" w:rightChars="0" w:right="0" w:firstLineChars="0" w:firstLine="0"/>
              <w:spacing w:line="240" w:lineRule="atLeast"/>
            </w:pPr>
          </w:p>
        </w:tc>
        <w:tc>
          <w:tcPr>
            <w:tcW w:w="745" w:type="pct"/>
            <w:vAlign w:val="center"/>
          </w:tcPr>
          <w:p w:rsidR="0018722C">
            <w:pPr>
              <w:pStyle w:val="ad"/>
              <w:topLinePunct/>
              <w:ind w:leftChars="0" w:left="0" w:rightChars="0" w:right="0" w:firstLineChars="0" w:firstLine="0"/>
              <w:spacing w:line="240" w:lineRule="atLeast"/>
            </w:pPr>
            <w:r>
              <w:t>(</w:t>
            </w:r>
            <w:r>
              <w:t xml:space="preserve">0.021</w:t>
            </w:r>
            <w:r>
              <w:t>)</w:t>
            </w:r>
          </w:p>
        </w:tc>
      </w:tr>
      <w:tr>
        <w:tc>
          <w:tcPr>
            <w:tcW w:w="1128" w:type="pct"/>
            <w:vAlign w:val="center"/>
          </w:tcPr>
          <w:p w:rsidR="0018722C">
            <w:pPr>
              <w:pStyle w:val="ac"/>
              <w:topLinePunct/>
              <w:ind w:leftChars="0" w:left="0" w:rightChars="0" w:right="0" w:firstLineChars="0" w:firstLine="0"/>
              <w:spacing w:line="240" w:lineRule="atLeast"/>
            </w:pPr>
            <w:r>
              <w:t>Employment</w:t>
            </w:r>
            <w:r>
              <w:t>t-1</w:t>
            </w:r>
          </w:p>
        </w:tc>
        <w:tc>
          <w:tcPr>
            <w:tcW w:w="1348" w:type="pct"/>
            <w:vAlign w:val="center"/>
          </w:tcPr>
          <w:p w:rsidR="0018722C">
            <w:pPr>
              <w:pStyle w:val="a5"/>
              <w:topLinePunct/>
              <w:ind w:leftChars="0" w:left="0" w:rightChars="0" w:right="0" w:firstLineChars="0" w:firstLine="0"/>
              <w:spacing w:line="240" w:lineRule="atLeast"/>
            </w:pPr>
            <w:r>
              <w:t>0. 197***</w:t>
            </w:r>
          </w:p>
        </w:tc>
        <w:tc>
          <w:tcPr>
            <w:tcW w:w="1780" w:type="pct"/>
            <w:vAlign w:val="center"/>
          </w:tcPr>
          <w:p w:rsidR="0018722C">
            <w:pPr>
              <w:pStyle w:val="a5"/>
              <w:topLinePunct/>
              <w:ind w:leftChars="0" w:left="0" w:rightChars="0" w:right="0" w:firstLineChars="0" w:firstLine="0"/>
              <w:spacing w:line="240" w:lineRule="atLeast"/>
            </w:pPr>
            <w:r>
              <w:t>ForeignControl</w:t>
            </w:r>
            <w:r>
              <w:t>t-1</w:t>
            </w:r>
          </w:p>
        </w:tc>
        <w:tc>
          <w:tcPr>
            <w:tcW w:w="745" w:type="pct"/>
            <w:vAlign w:val="center"/>
          </w:tcPr>
          <w:p w:rsidR="0018722C">
            <w:pPr>
              <w:pStyle w:val="ad"/>
              <w:topLinePunct/>
              <w:ind w:leftChars="0" w:left="0" w:rightChars="0" w:right="0" w:firstLineChars="0" w:firstLine="0"/>
              <w:spacing w:line="240" w:lineRule="atLeast"/>
            </w:pPr>
            <w:r>
              <w:t>0.361***</w:t>
            </w:r>
          </w:p>
        </w:tc>
      </w:tr>
      <w:tr>
        <w:tc>
          <w:tcPr>
            <w:tcW w:w="1128" w:type="pct"/>
            <w:vAlign w:val="center"/>
          </w:tcPr>
          <w:p w:rsidR="0018722C">
            <w:pPr>
              <w:pStyle w:val="ac"/>
              <w:topLinePunct/>
              <w:ind w:leftChars="0" w:left="0" w:rightChars="0" w:right="0" w:firstLineChars="0" w:firstLine="0"/>
              <w:spacing w:line="240" w:lineRule="atLeast"/>
            </w:pPr>
          </w:p>
        </w:tc>
        <w:tc>
          <w:tcPr>
            <w:tcW w:w="1348" w:type="pct"/>
            <w:vAlign w:val="center"/>
          </w:tcPr>
          <w:p w:rsidR="0018722C">
            <w:pPr>
              <w:pStyle w:val="a5"/>
              <w:topLinePunct/>
              <w:ind w:leftChars="0" w:left="0" w:rightChars="0" w:right="0" w:firstLineChars="0" w:firstLine="0"/>
              <w:spacing w:line="240" w:lineRule="atLeast"/>
            </w:pPr>
            <w:r>
              <w:t>(</w:t>
            </w:r>
            <w:r>
              <w:t xml:space="preserve">0.019</w:t>
            </w:r>
            <w:r>
              <w:t>)</w:t>
            </w:r>
          </w:p>
        </w:tc>
        <w:tc>
          <w:tcPr>
            <w:tcW w:w="1780" w:type="pct"/>
            <w:vAlign w:val="center"/>
          </w:tcPr>
          <w:p w:rsidR="0018722C">
            <w:pPr>
              <w:pStyle w:val="a5"/>
              <w:topLinePunct/>
              <w:ind w:leftChars="0" w:left="0" w:rightChars="0" w:right="0" w:firstLineChars="0" w:firstLine="0"/>
              <w:spacing w:line="240" w:lineRule="atLeast"/>
            </w:pPr>
          </w:p>
        </w:tc>
        <w:tc>
          <w:tcPr>
            <w:tcW w:w="745" w:type="pct"/>
            <w:vAlign w:val="center"/>
          </w:tcPr>
          <w:p w:rsidR="0018722C">
            <w:pPr>
              <w:pStyle w:val="ad"/>
              <w:topLinePunct/>
              <w:ind w:leftChars="0" w:left="0" w:rightChars="0" w:right="0" w:firstLineChars="0" w:firstLine="0"/>
              <w:spacing w:line="240" w:lineRule="atLeast"/>
            </w:pPr>
            <w:r>
              <w:t>(</w:t>
            </w:r>
            <w:r>
              <w:t xml:space="preserve">0.131</w:t>
            </w:r>
            <w:r>
              <w:t>)</w:t>
            </w:r>
          </w:p>
        </w:tc>
      </w:tr>
      <w:tr>
        <w:tc>
          <w:tcPr>
            <w:tcW w:w="1128" w:type="pct"/>
            <w:vAlign w:val="center"/>
          </w:tcPr>
          <w:p w:rsidR="0018722C">
            <w:pPr>
              <w:pStyle w:val="ac"/>
              <w:topLinePunct/>
              <w:ind w:leftChars="0" w:left="0" w:rightChars="0" w:right="0" w:firstLineChars="0" w:firstLine="0"/>
              <w:spacing w:line="240" w:lineRule="atLeast"/>
            </w:pPr>
            <w:r>
              <w:t>Age</w:t>
            </w:r>
            <w:r>
              <w:t>t-1</w:t>
            </w:r>
          </w:p>
        </w:tc>
        <w:tc>
          <w:tcPr>
            <w:tcW w:w="1348" w:type="pct"/>
            <w:vAlign w:val="center"/>
          </w:tcPr>
          <w:p w:rsidR="0018722C">
            <w:pPr>
              <w:pStyle w:val="a5"/>
              <w:topLinePunct/>
              <w:ind w:leftChars="0" w:left="0" w:rightChars="0" w:right="0" w:firstLineChars="0" w:firstLine="0"/>
              <w:spacing w:line="240" w:lineRule="atLeast"/>
            </w:pPr>
            <w:r>
              <w:t>0.172**</w:t>
            </w:r>
          </w:p>
        </w:tc>
        <w:tc>
          <w:tcPr>
            <w:tcW w:w="1780" w:type="pct"/>
            <w:vAlign w:val="center"/>
          </w:tcPr>
          <w:p w:rsidR="0018722C">
            <w:pPr>
              <w:pStyle w:val="a5"/>
              <w:topLinePunct/>
              <w:ind w:leftChars="0" w:left="0" w:rightChars="0" w:right="0" w:firstLineChars="0" w:firstLine="0"/>
              <w:spacing w:line="240" w:lineRule="atLeast"/>
            </w:pPr>
            <w:r>
              <w:t>StateControl</w:t>
            </w:r>
            <w:r>
              <w:t>t-1</w:t>
            </w:r>
          </w:p>
        </w:tc>
        <w:tc>
          <w:tcPr>
            <w:tcW w:w="745" w:type="pct"/>
            <w:vAlign w:val="center"/>
          </w:tcPr>
          <w:p w:rsidR="0018722C">
            <w:pPr>
              <w:pStyle w:val="affff9"/>
              <w:topLinePunct/>
              <w:ind w:leftChars="0" w:left="0" w:rightChars="0" w:right="0" w:firstLineChars="0" w:firstLine="0"/>
              <w:spacing w:line="240" w:lineRule="atLeast"/>
            </w:pPr>
            <w:r>
              <w:t>0.194</w:t>
            </w:r>
          </w:p>
        </w:tc>
      </w:tr>
      <w:tr>
        <w:tc>
          <w:tcPr>
            <w:tcW w:w="1128" w:type="pct"/>
            <w:vAlign w:val="center"/>
          </w:tcPr>
          <w:p w:rsidR="0018722C">
            <w:pPr>
              <w:pStyle w:val="ac"/>
              <w:topLinePunct/>
              <w:ind w:leftChars="0" w:left="0" w:rightChars="0" w:right="0" w:firstLineChars="0" w:firstLine="0"/>
              <w:spacing w:line="240" w:lineRule="atLeast"/>
            </w:pPr>
          </w:p>
        </w:tc>
        <w:tc>
          <w:tcPr>
            <w:tcW w:w="1348" w:type="pct"/>
            <w:vAlign w:val="center"/>
          </w:tcPr>
          <w:p w:rsidR="0018722C">
            <w:pPr>
              <w:pStyle w:val="a5"/>
              <w:topLinePunct/>
              <w:ind w:leftChars="0" w:left="0" w:rightChars="0" w:right="0" w:firstLineChars="0" w:firstLine="0"/>
              <w:spacing w:line="240" w:lineRule="atLeast"/>
            </w:pPr>
            <w:r>
              <w:t>(</w:t>
            </w:r>
            <w:r>
              <w:t xml:space="preserve">0.080</w:t>
            </w:r>
            <w:r>
              <w:t>)</w:t>
            </w:r>
          </w:p>
        </w:tc>
        <w:tc>
          <w:tcPr>
            <w:tcW w:w="1780" w:type="pct"/>
            <w:vAlign w:val="center"/>
          </w:tcPr>
          <w:p w:rsidR="0018722C">
            <w:pPr>
              <w:pStyle w:val="a5"/>
              <w:topLinePunct/>
              <w:ind w:leftChars="0" w:left="0" w:rightChars="0" w:right="0" w:firstLineChars="0" w:firstLine="0"/>
              <w:spacing w:line="240" w:lineRule="atLeast"/>
            </w:pPr>
          </w:p>
        </w:tc>
        <w:tc>
          <w:tcPr>
            <w:tcW w:w="745" w:type="pct"/>
            <w:vAlign w:val="center"/>
          </w:tcPr>
          <w:p w:rsidR="0018722C">
            <w:pPr>
              <w:pStyle w:val="ad"/>
              <w:topLinePunct/>
              <w:ind w:leftChars="0" w:left="0" w:rightChars="0" w:right="0" w:firstLineChars="0" w:firstLine="0"/>
              <w:spacing w:line="240" w:lineRule="atLeast"/>
            </w:pPr>
            <w:r>
              <w:t>(</w:t>
            </w:r>
            <w:r>
              <w:t xml:space="preserve">0.171</w:t>
            </w:r>
            <w:r>
              <w:t>)</w:t>
            </w:r>
          </w:p>
        </w:tc>
      </w:tr>
      <w:tr>
        <w:tc>
          <w:tcPr>
            <w:tcW w:w="1128" w:type="pct"/>
            <w:vAlign w:val="center"/>
            <w:tcBorders>
              <w:top w:val="single" w:sz="4" w:space="0" w:color="auto"/>
            </w:tcBorders>
          </w:tcPr>
          <w:p w:rsidR="0018722C">
            <w:pPr>
              <w:pStyle w:val="ac"/>
              <w:topLinePunct/>
              <w:ind w:leftChars="0" w:left="0" w:rightChars="0" w:right="0" w:firstLineChars="0" w:firstLine="0"/>
              <w:spacing w:line="240" w:lineRule="atLeast"/>
            </w:pPr>
            <w:r>
              <w:t>Age</w:t>
            </w:r>
            <w:r>
              <w:t>2 </w:t>
            </w:r>
            <w:r>
              <w:t>t-1</w:t>
            </w:r>
          </w:p>
        </w:tc>
        <w:tc>
          <w:tcPr>
            <w:tcW w:w="1348" w:type="pct"/>
            <w:vAlign w:val="center"/>
            <w:tcBorders>
              <w:top w:val="single" w:sz="4" w:space="0" w:color="auto"/>
            </w:tcBorders>
          </w:tcPr>
          <w:p w:rsidR="0018722C">
            <w:pPr>
              <w:pStyle w:val="aff1"/>
              <w:topLinePunct/>
              <w:ind w:leftChars="0" w:left="0" w:rightChars="0" w:right="0" w:firstLineChars="0" w:firstLine="0"/>
              <w:spacing w:line="240" w:lineRule="atLeast"/>
            </w:pPr>
            <w:r>
              <w:t>-0.056***</w:t>
            </w:r>
          </w:p>
        </w:tc>
        <w:tc>
          <w:tcPr>
            <w:tcW w:w="1780" w:type="pct"/>
            <w:vAlign w:val="center"/>
            <w:tcBorders>
              <w:top w:val="single" w:sz="4" w:space="0" w:color="auto"/>
            </w:tcBorders>
          </w:tcPr>
          <w:p w:rsidR="0018722C">
            <w:pPr>
              <w:pStyle w:val="aff1"/>
              <w:topLinePunct/>
              <w:ind w:leftChars="0" w:left="0" w:rightChars="0" w:right="0" w:firstLineChars="0" w:firstLine="0"/>
              <w:spacing w:line="240" w:lineRule="atLeast"/>
            </w:pPr>
            <w:r>
              <w:t>K</w:t>
            </w:r>
            <w:r>
              <w:t>/</w:t>
            </w:r>
            <w:r>
              <w:t>L</w:t>
            </w:r>
            <w:r>
              <w:t>t-1</w:t>
            </w:r>
            <w:r/>
            <w:r/>
            <w:r>
              <w:t>ForeignControl</w:t>
            </w:r>
            <w:r>
              <w:t>t-1</w:t>
            </w:r>
          </w:p>
        </w:tc>
        <w:tc>
          <w:tcPr>
            <w:tcW w:w="745" w:type="pct"/>
            <w:vAlign w:val="center"/>
            <w:tcBorders>
              <w:top w:val="single" w:sz="4" w:space="0" w:color="auto"/>
            </w:tcBorders>
          </w:tcPr>
          <w:p w:rsidR="0018722C">
            <w:pPr>
              <w:pStyle w:val="affff9"/>
              <w:topLinePunct/>
              <w:ind w:leftChars="0" w:left="0" w:rightChars="0" w:right="0" w:firstLineChars="0" w:firstLine="0"/>
              <w:spacing w:line="240" w:lineRule="atLeast"/>
            </w:pPr>
            <w:r>
              <w:t>-0.016</w:t>
            </w:r>
          </w:p>
        </w:tc>
      </w:tr>
    </w:tbl>
    <w:p w:rsidR="0018722C">
      <w:pPr>
        <w:rPr/>
        <w:topLinePunct/>
        <w:pStyle w:val="affa"/>
      </w:pPr>
    </w:p>
    <w:tbl>
      <w:tblPr>
        <w:tblW w:w="0" w:type="auto"/>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86"/>
        <w:gridCol w:w="2401"/>
        <w:gridCol w:w="2954"/>
        <w:gridCol w:w="1380"/>
      </w:tblGrid>
      <w:tr>
        <w:trPr>
          <w:trHeight w:val="300" w:hRule="atLeast"/>
        </w:trPr>
        <w:tc>
          <w:tcPr>
            <w:tcW w:w="1786" w:type="dxa"/>
            <w:tcBorders>
              <w:top w:val="single" w:sz="12" w:space="0" w:color="000000"/>
            </w:tcBorders>
          </w:tcPr>
          <w:p w:rsidR="0018722C">
            <w:pPr>
              <w:topLinePunct/>
              <w:ind w:leftChars="0" w:left="0" w:rightChars="0" w:right="0" w:firstLineChars="0" w:firstLine="0"/>
              <w:spacing w:line="240" w:lineRule="atLeast"/>
            </w:pPr>
          </w:p>
        </w:tc>
        <w:tc>
          <w:tcPr>
            <w:tcW w:w="2401" w:type="dxa"/>
            <w:tcBorders>
              <w:top w:val="single" w:sz="12" w:space="0" w:color="000000"/>
            </w:tcBorders>
          </w:tcPr>
          <w:p w:rsidR="0018722C">
            <w:pPr>
              <w:topLinePunct/>
              <w:ind w:leftChars="0" w:left="0" w:rightChars="0" w:right="0" w:firstLineChars="0" w:firstLine="0"/>
              <w:spacing w:line="240" w:lineRule="atLeast"/>
            </w:pPr>
            <w:r>
              <w:t>(</w:t>
            </w:r>
            <w:r>
              <w:t xml:space="preserve">0.018</w:t>
            </w:r>
            <w:r>
              <w:t>)</w:t>
            </w:r>
          </w:p>
        </w:tc>
        <w:tc>
          <w:tcPr>
            <w:tcW w:w="2954" w:type="dxa"/>
            <w:tcBorders>
              <w:top w:val="single" w:sz="12" w:space="0" w:color="000000"/>
            </w:tcBorders>
          </w:tcPr>
          <w:p w:rsidR="0018722C">
            <w:pPr>
              <w:topLinePunct/>
              <w:ind w:leftChars="0" w:left="0" w:rightChars="0" w:right="0" w:firstLineChars="0" w:firstLine="0"/>
              <w:spacing w:line="240" w:lineRule="atLeast"/>
            </w:pPr>
          </w:p>
        </w:tc>
        <w:tc>
          <w:tcPr>
            <w:tcW w:w="1380" w:type="dxa"/>
            <w:tcBorders>
              <w:top w:val="single" w:sz="12" w:space="0" w:color="000000"/>
            </w:tcBorders>
          </w:tcPr>
          <w:p w:rsidR="0018722C">
            <w:pPr>
              <w:topLinePunct/>
              <w:ind w:leftChars="0" w:left="0" w:rightChars="0" w:right="0" w:firstLineChars="0" w:firstLine="0"/>
              <w:spacing w:line="240" w:lineRule="atLeast"/>
            </w:pPr>
            <w:r>
              <w:t>(</w:t>
            </w:r>
            <w:r>
              <w:t xml:space="preserve">0.026</w:t>
            </w:r>
            <w:r>
              <w:t>)</w:t>
            </w:r>
          </w:p>
        </w:tc>
      </w:tr>
      <w:tr>
        <w:trPr>
          <w:trHeight w:val="320" w:hRule="atLeast"/>
        </w:trPr>
        <w:tc>
          <w:tcPr>
            <w:tcW w:w="1786" w:type="dxa"/>
          </w:tcPr>
          <w:p w:rsidR="0018722C">
            <w:pPr>
              <w:topLinePunct/>
              <w:ind w:leftChars="0" w:left="0" w:rightChars="0" w:right="0" w:firstLineChars="0" w:firstLine="0"/>
              <w:spacing w:line="240" w:lineRule="atLeast"/>
            </w:pPr>
            <w:r>
              <w:rPr>
                <w:i/>
              </w:rPr>
              <w:t>K</w:t>
            </w:r>
            <w:r>
              <w:rPr>
                <w:i/>
              </w:rPr>
              <w:t>/</w:t>
            </w:r>
            <w:r>
              <w:rPr>
                <w:i/>
              </w:rPr>
              <w:t>L</w:t>
            </w:r>
            <w:r>
              <w:rPr>
                <w:i/>
              </w:rPr>
              <w:t>t-1</w:t>
            </w:r>
          </w:p>
        </w:tc>
        <w:tc>
          <w:tcPr>
            <w:tcW w:w="2401" w:type="dxa"/>
          </w:tcPr>
          <w:p w:rsidR="0018722C">
            <w:pPr>
              <w:topLinePunct/>
              <w:ind w:leftChars="0" w:left="0" w:rightChars="0" w:right="0" w:firstLineChars="0" w:firstLine="0"/>
              <w:spacing w:line="240" w:lineRule="atLeast"/>
            </w:pPr>
            <w:r>
              <w:t>0.141***</w:t>
            </w:r>
          </w:p>
        </w:tc>
        <w:tc>
          <w:tcPr>
            <w:tcW w:w="2954" w:type="dxa"/>
          </w:tcPr>
          <w:p w:rsidR="0018722C">
            <w:pPr>
              <w:topLinePunct/>
              <w:ind w:leftChars="0" w:left="0" w:rightChars="0" w:right="0" w:firstLineChars="0" w:firstLine="0"/>
              <w:spacing w:line="240" w:lineRule="atLeast"/>
            </w:pPr>
            <w:r>
              <w:rPr>
                <w:i/>
              </w:rPr>
              <w:t>K</w:t>
            </w:r>
            <w:r>
              <w:rPr>
                <w:i/>
              </w:rPr>
              <w:t>/</w:t>
            </w:r>
            <w:r>
              <w:rPr>
                <w:i/>
              </w:rPr>
              <w:t>L</w:t>
            </w:r>
            <w:r>
              <w:rPr>
                <w:i/>
              </w:rPr>
              <w:t>t-1</w:t>
            </w:r>
            <w:r>
              <w:rPr>
                <w:i/>
              </w:rPr>
              <w:t>StateControl</w:t>
            </w:r>
            <w:r>
              <w:rPr>
                <w:i/>
              </w:rPr>
              <w:t>t-1</w:t>
            </w:r>
          </w:p>
        </w:tc>
        <w:tc>
          <w:tcPr>
            <w:tcW w:w="1380" w:type="dxa"/>
          </w:tcPr>
          <w:p w:rsidR="0018722C">
            <w:pPr>
              <w:topLinePunct/>
              <w:ind w:leftChars="0" w:left="0" w:rightChars="0" w:right="0" w:firstLineChars="0" w:firstLine="0"/>
              <w:spacing w:line="240" w:lineRule="atLeast"/>
            </w:pPr>
            <w:r>
              <w:t>-0.017</w:t>
            </w:r>
          </w:p>
        </w:tc>
      </w:tr>
      <w:tr>
        <w:trPr>
          <w:trHeight w:val="300" w:hRule="atLeast"/>
        </w:trPr>
        <w:tc>
          <w:tcPr>
            <w:tcW w:w="1786" w:type="dxa"/>
            <w:tcBorders>
              <w:bottom w:val="single" w:sz="4" w:space="0" w:color="000000"/>
            </w:tcBorders>
          </w:tcPr>
          <w:p w:rsidR="0018722C">
            <w:pPr>
              <w:topLinePunct/>
              <w:ind w:leftChars="0" w:left="0" w:rightChars="0" w:right="0" w:firstLineChars="0" w:firstLine="0"/>
              <w:spacing w:line="240" w:lineRule="atLeast"/>
            </w:pPr>
          </w:p>
        </w:tc>
        <w:tc>
          <w:tcPr>
            <w:tcW w:w="2401" w:type="dxa"/>
            <w:tcBorders>
              <w:bottom w:val="single" w:sz="4" w:space="0" w:color="000000"/>
            </w:tcBorders>
          </w:tcPr>
          <w:p w:rsidR="0018722C">
            <w:pPr>
              <w:topLinePunct/>
              <w:ind w:leftChars="0" w:left="0" w:rightChars="0" w:right="0" w:firstLineChars="0" w:firstLine="0"/>
              <w:spacing w:line="240" w:lineRule="atLeast"/>
            </w:pPr>
            <w:r>
              <w:t>(</w:t>
            </w:r>
            <w:r>
              <w:t xml:space="preserve">0.019</w:t>
            </w:r>
            <w:r>
              <w:t>)</w:t>
            </w:r>
          </w:p>
        </w:tc>
        <w:tc>
          <w:tcPr>
            <w:tcW w:w="2954" w:type="dxa"/>
            <w:tcBorders>
              <w:bottom w:val="single" w:sz="4" w:space="0" w:color="000000"/>
            </w:tcBorders>
          </w:tcPr>
          <w:p w:rsidR="0018722C">
            <w:pPr>
              <w:topLinePunct/>
              <w:ind w:leftChars="0" w:left="0" w:rightChars="0" w:right="0" w:firstLineChars="0" w:firstLine="0"/>
              <w:spacing w:line="240" w:lineRule="atLeast"/>
            </w:pPr>
          </w:p>
        </w:tc>
        <w:tc>
          <w:tcPr>
            <w:tcW w:w="1380" w:type="dxa"/>
            <w:tcBorders>
              <w:bottom w:val="single" w:sz="4" w:space="0" w:color="000000"/>
            </w:tcBorders>
          </w:tcPr>
          <w:p w:rsidR="0018722C">
            <w:pPr>
              <w:topLinePunct/>
              <w:ind w:leftChars="0" w:left="0" w:rightChars="0" w:right="0" w:firstLineChars="0" w:firstLine="0"/>
              <w:spacing w:line="240" w:lineRule="atLeast"/>
            </w:pPr>
            <w:r>
              <w:t>(</w:t>
            </w:r>
            <w:r>
              <w:t xml:space="preserve">0.035</w:t>
            </w:r>
            <w:r>
              <w:t>)</w:t>
            </w:r>
          </w:p>
        </w:tc>
      </w:tr>
      <w:tr>
        <w:trPr>
          <w:trHeight w:val="300" w:hRule="atLeast"/>
        </w:trPr>
        <w:tc>
          <w:tcPr>
            <w:tcW w:w="1786" w:type="dxa"/>
            <w:tcBorders>
              <w:top w:val="single" w:sz="4" w:space="0" w:color="000000"/>
            </w:tcBorders>
          </w:tcPr>
          <w:p w:rsidR="0018722C">
            <w:pPr>
              <w:topLinePunct/>
              <w:ind w:leftChars="0" w:left="0" w:rightChars="0" w:right="0" w:firstLineChars="0" w:firstLine="0"/>
              <w:spacing w:line="240" w:lineRule="atLeast"/>
            </w:pPr>
            <w:r>
              <w:rPr>
                <w:rFonts w:ascii="宋体" w:eastAsia="宋体" w:hint="eastAsia"/>
              </w:rPr>
              <w:t>样本量</w:t>
            </w:r>
          </w:p>
        </w:tc>
        <w:tc>
          <w:tcPr>
            <w:tcW w:w="2401" w:type="dxa"/>
            <w:tcBorders>
              <w:top w:val="single" w:sz="4" w:space="0" w:color="000000"/>
            </w:tcBorders>
          </w:tcPr>
          <w:p w:rsidR="0018722C">
            <w:pPr>
              <w:topLinePunct/>
              <w:ind w:leftChars="0" w:left="0" w:rightChars="0" w:right="0" w:firstLineChars="0" w:firstLine="0"/>
              <w:spacing w:line="240" w:lineRule="atLeast"/>
            </w:pPr>
            <w:r>
              <w:t>1,204,702</w:t>
            </w:r>
          </w:p>
        </w:tc>
        <w:tc>
          <w:tcPr>
            <w:tcW w:w="2954" w:type="dxa"/>
            <w:tcBorders>
              <w:top w:val="single" w:sz="4" w:space="0" w:color="000000"/>
            </w:tcBorders>
          </w:tcPr>
          <w:p w:rsidR="0018722C">
            <w:pPr>
              <w:topLinePunct/>
              <w:ind w:leftChars="0" w:left="0" w:rightChars="0" w:right="0" w:firstLineChars="0" w:firstLine="0"/>
              <w:spacing w:line="240" w:lineRule="atLeast"/>
            </w:pPr>
          </w:p>
        </w:tc>
        <w:tc>
          <w:tcPr>
            <w:tcW w:w="1380" w:type="dxa"/>
            <w:tcBorders>
              <w:top w:val="single" w:sz="4" w:space="0" w:color="000000"/>
            </w:tcBorders>
          </w:tcPr>
          <w:p w:rsidR="0018722C">
            <w:pPr>
              <w:topLinePunct/>
              <w:ind w:leftChars="0" w:left="0" w:rightChars="0" w:right="0" w:firstLineChars="0" w:firstLine="0"/>
              <w:spacing w:line="240" w:lineRule="atLeast"/>
            </w:pPr>
          </w:p>
        </w:tc>
      </w:tr>
      <w:tr>
        <w:trPr>
          <w:trHeight w:val="300" w:hRule="atLeast"/>
        </w:trPr>
        <w:tc>
          <w:tcPr>
            <w:tcW w:w="1786" w:type="dxa"/>
          </w:tcPr>
          <w:p w:rsidR="0018722C">
            <w:pPr>
              <w:topLinePunct/>
              <w:ind w:leftChars="0" w:left="0" w:rightChars="0" w:right="0" w:firstLineChars="0" w:firstLine="0"/>
              <w:spacing w:line="240" w:lineRule="atLeast"/>
            </w:pPr>
            <w:r>
              <w:t>Chi</w:t>
            </w:r>
            <w:r>
              <w:t>2</w:t>
            </w:r>
          </w:p>
        </w:tc>
        <w:tc>
          <w:tcPr>
            <w:tcW w:w="2401" w:type="dxa"/>
          </w:tcPr>
          <w:p w:rsidR="0018722C">
            <w:pPr>
              <w:topLinePunct/>
              <w:ind w:leftChars="0" w:left="0" w:rightChars="0" w:right="0" w:firstLineChars="0" w:firstLine="0"/>
              <w:spacing w:line="240" w:lineRule="atLeast"/>
            </w:pPr>
            <w:r>
              <w:t>1164.3206</w:t>
            </w:r>
          </w:p>
        </w:tc>
        <w:tc>
          <w:tcPr>
            <w:tcW w:w="2954" w:type="dxa"/>
          </w:tcPr>
          <w:p w:rsidR="0018722C">
            <w:pPr>
              <w:topLinePunct/>
              <w:ind w:leftChars="0" w:left="0" w:rightChars="0" w:right="0" w:firstLineChars="0" w:firstLine="0"/>
              <w:spacing w:line="240" w:lineRule="atLeast"/>
            </w:pPr>
          </w:p>
        </w:tc>
        <w:tc>
          <w:tcPr>
            <w:tcW w:w="1380" w:type="dxa"/>
          </w:tcPr>
          <w:p w:rsidR="0018722C">
            <w:pPr>
              <w:topLinePunct/>
              <w:ind w:leftChars="0" w:left="0" w:rightChars="0" w:right="0" w:firstLineChars="0" w:firstLine="0"/>
              <w:spacing w:line="240" w:lineRule="atLeast"/>
            </w:pPr>
          </w:p>
        </w:tc>
      </w:tr>
      <w:tr>
        <w:trPr>
          <w:trHeight w:val="300" w:hRule="atLeast"/>
        </w:trPr>
        <w:tc>
          <w:tcPr>
            <w:tcW w:w="1786" w:type="dxa"/>
          </w:tcPr>
          <w:p w:rsidR="0018722C">
            <w:pPr>
              <w:topLinePunct/>
              <w:ind w:leftChars="0" w:left="0" w:rightChars="0" w:right="0" w:firstLineChars="0" w:firstLine="0"/>
              <w:spacing w:line="240" w:lineRule="atLeast"/>
            </w:pPr>
            <w:r>
              <w:t>Prob.&gt;chi</w:t>
            </w:r>
            <w:r>
              <w:t>2</w:t>
            </w:r>
          </w:p>
        </w:tc>
        <w:tc>
          <w:tcPr>
            <w:tcW w:w="2401" w:type="dxa"/>
          </w:tcPr>
          <w:p w:rsidR="0018722C">
            <w:pPr>
              <w:topLinePunct/>
              <w:ind w:leftChars="0" w:left="0" w:rightChars="0" w:right="0" w:firstLineChars="0" w:firstLine="0"/>
              <w:spacing w:line="240" w:lineRule="atLeast"/>
            </w:pPr>
            <w:r>
              <w:t>0.000</w:t>
            </w:r>
          </w:p>
        </w:tc>
        <w:tc>
          <w:tcPr>
            <w:tcW w:w="2954" w:type="dxa"/>
          </w:tcPr>
          <w:p w:rsidR="0018722C">
            <w:pPr>
              <w:topLinePunct/>
              <w:ind w:leftChars="0" w:left="0" w:rightChars="0" w:right="0" w:firstLineChars="0" w:firstLine="0"/>
              <w:spacing w:line="240" w:lineRule="atLeast"/>
            </w:pPr>
          </w:p>
        </w:tc>
        <w:tc>
          <w:tcPr>
            <w:tcW w:w="1380" w:type="dxa"/>
          </w:tcPr>
          <w:p w:rsidR="0018722C">
            <w:pPr>
              <w:topLinePunct/>
              <w:ind w:leftChars="0" w:left="0" w:rightChars="0" w:right="0" w:firstLineChars="0" w:firstLine="0"/>
              <w:spacing w:line="240" w:lineRule="atLeast"/>
            </w:pPr>
          </w:p>
        </w:tc>
      </w:tr>
      <w:tr>
        <w:trPr>
          <w:trHeight w:val="320" w:hRule="atLeast"/>
        </w:trPr>
        <w:tc>
          <w:tcPr>
            <w:tcW w:w="1786" w:type="dxa"/>
            <w:tcBorders>
              <w:bottom w:val="double" w:sz="1" w:space="0" w:color="000000"/>
            </w:tcBorders>
          </w:tcPr>
          <w:p w:rsidR="0018722C">
            <w:pPr>
              <w:topLinePunct/>
              <w:ind w:leftChars="0" w:left="0" w:rightChars="0" w:right="0" w:firstLineChars="0" w:firstLine="0"/>
              <w:spacing w:line="240" w:lineRule="atLeast"/>
            </w:pPr>
            <w:r>
              <w:t>Pseudo R</w:t>
            </w:r>
            <w:r>
              <w:t>2</w:t>
            </w:r>
          </w:p>
        </w:tc>
        <w:tc>
          <w:tcPr>
            <w:tcW w:w="2401" w:type="dxa"/>
            <w:tcBorders>
              <w:bottom w:val="double" w:sz="1" w:space="0" w:color="000000"/>
            </w:tcBorders>
          </w:tcPr>
          <w:p w:rsidR="0018722C">
            <w:pPr>
              <w:topLinePunct/>
              <w:ind w:leftChars="0" w:left="0" w:rightChars="0" w:right="0" w:firstLineChars="0" w:firstLine="0"/>
              <w:spacing w:line="240" w:lineRule="atLeast"/>
            </w:pPr>
            <w:r>
              <w:t>0.180</w:t>
            </w:r>
          </w:p>
        </w:tc>
        <w:tc>
          <w:tcPr>
            <w:tcW w:w="2954" w:type="dxa"/>
            <w:tcBorders>
              <w:bottom w:val="double" w:sz="1" w:space="0" w:color="000000"/>
            </w:tcBorders>
          </w:tcPr>
          <w:p w:rsidR="0018722C">
            <w:pPr>
              <w:topLinePunct/>
              <w:ind w:leftChars="0" w:left="0" w:rightChars="0" w:right="0" w:firstLineChars="0" w:firstLine="0"/>
              <w:spacing w:line="240" w:lineRule="atLeast"/>
            </w:pPr>
          </w:p>
        </w:tc>
        <w:tc>
          <w:tcPr>
            <w:tcW w:w="1380" w:type="dxa"/>
            <w:tcBorders>
              <w:bottom w:val="double" w:sz="1" w:space="0" w:color="000000"/>
            </w:tcBorders>
          </w:tcPr>
          <w:p w:rsidR="0018722C">
            <w:pPr>
              <w:topLinePunct/>
              <w:ind w:leftChars="0" w:left="0" w:rightChars="0" w:right="0" w:firstLineChars="0" w:firstLine="0"/>
              <w:spacing w:line="240" w:lineRule="atLeast"/>
            </w:pPr>
          </w:p>
        </w:tc>
      </w:tr>
    </w:tbl>
    <w:p w:rsidR="0018722C">
      <w:pPr>
        <w:pStyle w:val="affa"/>
      </w:pPr>
    </w:p>
    <w:p w:rsidR="0018722C">
      <w:pPr>
        <w:topLinePunct/>
      </w:pPr>
      <w:r>
        <w:rPr>
          <w:rFonts w:cstheme="minorBidi" w:hAnsiTheme="minorHAnsi" w:eastAsiaTheme="minorHAnsi" w:asciiTheme="minorHAnsi"/>
        </w:rPr>
        <w:t>注：</w:t>
      </w:r>
      <w:r w:rsidR="001852F3">
        <w:rPr>
          <w:rFonts w:cstheme="minorBidi" w:hAnsiTheme="minorHAnsi" w:eastAsiaTheme="minorHAnsi" w:asciiTheme="minorHAnsi"/>
        </w:rPr>
        <w:t xml:space="preserve">括号内为标准差；</w:t>
      </w:r>
      <w:r>
        <w:rPr>
          <w:rFonts w:ascii="Times New Roman" w:eastAsia="宋体" w:cstheme="minorBidi" w:hAnsiTheme="minorHAnsi"/>
        </w:rPr>
        <w:t>***</w:t>
      </w:r>
      <w:r>
        <w:rPr>
          <w:rFonts w:hint="eastAsia"/>
        </w:rPr>
        <w:t>，</w:t>
      </w:r>
      <w:r w:rsidR="001852F3">
        <w:rPr>
          <w:rFonts w:ascii="Times New Roman" w:eastAsia="宋体" w:cstheme="minorBidi" w:hAnsiTheme="minorHAnsi"/>
        </w:rPr>
        <w:t xml:space="preserve">**</w:t>
      </w:r>
      <w:r>
        <w:rPr>
          <w:rFonts w:cstheme="minorBidi" w:hAnsiTheme="minorHAnsi" w:eastAsiaTheme="minorHAnsi" w:asciiTheme="minorHAnsi"/>
        </w:rPr>
        <w:t>代表分别在</w:t>
      </w:r>
      <w:r>
        <w:rPr>
          <w:rFonts w:ascii="Times New Roman" w:eastAsia="宋体" w:cstheme="minorBidi" w:hAnsiTheme="minorHAnsi"/>
        </w:rPr>
        <w:t>1</w:t>
      </w:r>
      <w:r>
        <w:rPr>
          <w:rFonts w:ascii="Times New Roman" w:eastAsia="宋体" w:cstheme="minorBidi" w:hAnsiTheme="minorHAnsi"/>
        </w:rPr>
        <w:t>,</w:t>
      </w:r>
      <w:r>
        <w:rPr>
          <w:rFonts w:ascii="Times New Roman" w:eastAsia="宋体" w:cstheme="minorBidi" w:hAnsiTheme="minorHAnsi"/>
        </w:rPr>
        <w:t> 5%</w:t>
      </w:r>
      <w:r>
        <w:rPr>
          <w:rFonts w:cstheme="minorBidi" w:hAnsiTheme="minorHAnsi" w:eastAsiaTheme="minorHAnsi" w:asciiTheme="minorHAnsi"/>
        </w:rPr>
        <w:t>统计水平显著；空间所限，省略了年份、省份和行业哑变量的结果。</w:t>
      </w:r>
    </w:p>
    <w:p w:rsidR="0018722C">
      <w:pPr>
        <w:topLinePunct/>
      </w:pPr>
      <w:r>
        <w:rPr>
          <w:rFonts w:ascii="Times New Roman" w:eastAsia="Times New Roman"/>
        </w:rPr>
        <w:t>3</w:t>
      </w:r>
      <w:r>
        <w:t>、如何克服外资样本选择行为导致的内生性</w:t>
      </w:r>
    </w:p>
    <w:p w:rsidR="0018722C">
      <w:pPr>
        <w:topLinePunct/>
      </w:pPr>
      <w:r>
        <w:t>笼统而言，克服外资样本选择的关键是要构造“合适”的对照组，作为对</w:t>
      </w:r>
    </w:p>
    <w:p w:rsidR="0018722C">
      <w:pPr>
        <w:topLinePunct/>
      </w:pPr>
      <w:r>
        <w:t>“如果未被并购</w:t>
      </w:r>
      <w:r>
        <w:t>”</w:t>
      </w:r>
      <w:r>
        <w:t>（</w:t>
      </w:r>
      <w:r>
        <w:t>即仍由内资经营</w:t>
      </w:r>
      <w:r>
        <w:t>）</w:t>
      </w:r>
      <w:r>
        <w:t>这一虚拟情形下的模拟，进而可计算得到外资并购对目标企业真实的“培训”效果。这当中的逻辑比较清晰：外资精于挑选并购目标，这种刻意的样本选择行为导致并购事件并非随机地发生，我们的中介目标就是要构造一个“平衡”的样本</w:t>
      </w:r>
      <w:r>
        <w:t>（</w:t>
      </w:r>
      <w:r>
        <w:rPr>
          <w:rFonts w:ascii="Times New Roman" w:hAnsi="Times New Roman" w:eastAsia="Times New Roman"/>
        </w:rPr>
        <w:t>b</w:t>
      </w:r>
      <w:r>
        <w:rPr>
          <w:rFonts w:ascii="Times New Roman" w:hAnsi="Times New Roman" w:eastAsia="Times New Roman"/>
          <w:spacing w:val="0"/>
        </w:rPr>
        <w:t>a</w:t>
      </w:r>
      <w:r>
        <w:rPr>
          <w:rFonts w:ascii="Times New Roman" w:hAnsi="Times New Roman" w:eastAsia="Times New Roman"/>
        </w:rPr>
        <w:t>lan</w:t>
      </w:r>
      <w:r>
        <w:rPr>
          <w:rFonts w:ascii="Times New Roman" w:hAnsi="Times New Roman" w:eastAsia="Times New Roman"/>
          <w:spacing w:val="-1"/>
        </w:rPr>
        <w:t>c</w:t>
      </w:r>
      <w:r>
        <w:rPr>
          <w:rFonts w:ascii="Times New Roman" w:hAnsi="Times New Roman" w:eastAsia="Times New Roman"/>
          <w:spacing w:val="0"/>
        </w:rPr>
        <w:t>e</w:t>
      </w:r>
      <w:r>
        <w:rPr>
          <w:rFonts w:ascii="Times New Roman" w:hAnsi="Times New Roman" w:eastAsia="Times New Roman"/>
        </w:rPr>
        <w:t>d </w:t>
      </w:r>
      <w:r>
        <w:rPr>
          <w:rFonts w:ascii="Times New Roman" w:hAnsi="Times New Roman" w:eastAsia="Times New Roman"/>
          <w:spacing w:val="0"/>
          <w:w w:val="99"/>
        </w:rPr>
        <w:t>s</w:t>
      </w:r>
      <w:r>
        <w:rPr>
          <w:rFonts w:ascii="Times New Roman" w:hAnsi="Times New Roman" w:eastAsia="Times New Roman"/>
          <w:spacing w:val="0"/>
        </w:rPr>
        <w:t>a</w:t>
      </w:r>
      <w:r>
        <w:rPr>
          <w:rFonts w:ascii="Times New Roman" w:hAnsi="Times New Roman" w:eastAsia="Times New Roman"/>
        </w:rPr>
        <w:t>mpl</w:t>
      </w:r>
      <w:r>
        <w:rPr>
          <w:rFonts w:ascii="Times New Roman" w:hAnsi="Times New Roman" w:eastAsia="Times New Roman"/>
          <w:spacing w:val="0"/>
        </w:rPr>
        <w:t>e</w:t>
      </w:r>
      <w:r>
        <w:t>）</w:t>
      </w:r>
      <w:r>
        <w:t>，既包含真实发生的并购案例，又包含未被外资并购、但被并购概率与真实发生的案例非常接近的企业案例，所得到的“平衡”样本便基本消除了外资的样本选择行为</w:t>
      </w:r>
      <w:r>
        <w:t>（</w:t>
      </w:r>
      <w:r>
        <w:t>因</w:t>
      </w:r>
      <w:r>
        <w:rPr>
          <w:spacing w:val="-2"/>
        </w:rPr>
        <w:t>为并购事件发生的概率相似，并购事件近似随机</w:t>
      </w:r>
      <w:r>
        <w:t>）</w:t>
      </w:r>
      <w:r>
        <w:t>，进而能准确地估计外资对目标企业的“培训”效果。要将上述逻辑转变为现实，将需要用到下一节所介绍的倾向性评分匹配</w:t>
      </w:r>
      <w:r>
        <w:t>（</w:t>
      </w:r>
      <w:r>
        <w:rPr>
          <w:rFonts w:ascii="Times New Roman" w:hAnsi="Times New Roman" w:eastAsia="Times New Roman"/>
        </w:rPr>
        <w:t>PSM</w:t>
      </w:r>
      <w:r>
        <w:t>）</w:t>
      </w:r>
      <w:r>
        <w:t>与双重差分</w:t>
      </w:r>
      <w:r>
        <w:t>（</w:t>
      </w:r>
      <w:r>
        <w:rPr>
          <w:rFonts w:ascii="Times New Roman" w:hAnsi="Times New Roman" w:eastAsia="Times New Roman"/>
          <w:spacing w:val="-2"/>
        </w:rPr>
        <w:t>DID</w:t>
      </w:r>
      <w:r>
        <w:t>）</w:t>
      </w:r>
      <w:r>
        <w:t>结合使用的计量技术。具体地，</w:t>
      </w:r>
      <w:r>
        <w:t>我们将利用中国工业企业数据库中同时期、同行业</w:t>
      </w:r>
      <w:r>
        <w:t>（</w:t>
      </w:r>
      <w:r>
        <w:rPr>
          <w:rFonts w:ascii="Times New Roman" w:hAnsi="Times New Roman" w:eastAsia="Times New Roman"/>
        </w:rPr>
        <w:t>2</w:t>
      </w:r>
      <w:r>
        <w:t>位码</w:t>
      </w:r>
      <w:r>
        <w:t>）</w:t>
      </w:r>
      <w:r>
        <w:t>、同地区未被外资并购的企业作为对照组来源，通过倾向性评分匹配的技术构造特征相似、倾向性得分最接近</w:t>
      </w:r>
      <w:r>
        <w:t>（</w:t>
      </w:r>
      <w:r>
        <w:rPr>
          <w:spacing w:val="-2"/>
        </w:rPr>
        <w:t>即被并购概率最接近</w:t>
      </w:r>
      <w:r>
        <w:t>）</w:t>
      </w:r>
      <w:r>
        <w:t>的对照组，作为对目标企业“如果未被并购”虚拟情形下的模拟，再结合双重差分的方法估计外资“培训”的效果。</w:t>
      </w:r>
    </w:p>
    <w:p w:rsidR="0018722C">
      <w:pPr>
        <w:topLinePunct/>
      </w:pPr>
      <w:r>
        <w:t>除开上述构造对照组的方法，本文的一个创新在于利用了合并数据中交易失败的案例作为对照组。由于实际生效</w:t>
      </w:r>
      <w:r>
        <w:t>（</w:t>
      </w:r>
      <w:r>
        <w:t>完成</w:t>
      </w:r>
      <w:r>
        <w:t>）</w:t>
      </w:r>
      <w:r>
        <w:t>的交易与失败的交易都经历了外资的选择过程，这些企业也因此都具备了被外资青睐的某类特征，即并购事件发生的概率是相对接近的，进而可运用双重差分的技术估计外资对目标企业</w:t>
      </w:r>
      <w:r>
        <w:t>的“培训”效果。在后文的稳健性检验中，我们将这个思路进行了深化和拓展，</w:t>
      </w:r>
      <w:r>
        <w:t>比较分析了资产</w:t>
      </w:r>
      <w:r>
        <w:rPr>
          <w:rFonts w:ascii="Times New Roman" w:hAnsi="Times New Roman" w:eastAsia="Times New Roman"/>
        </w:rPr>
        <w:t>vs.</w:t>
      </w:r>
      <w:r>
        <w:t>控股股权两类外资并购方式。资产并购主要针对目标企业有</w:t>
      </w:r>
      <w:r>
        <w:t>价值的资产</w:t>
      </w:r>
      <w:r>
        <w:t>（</w:t>
      </w:r>
      <w:r>
        <w:rPr>
          <w:spacing w:val="-4"/>
        </w:rPr>
        <w:t>如不动产、无形资产、机器设备等</w:t>
      </w:r>
      <w:r>
        <w:t>）</w:t>
      </w:r>
      <w:r>
        <w:t>，外资收购方通过运营该资产获益，不涉及对资产出售方的管理运营，也不承担负债等法律风险；股权并购侧重对企业股份的持有、承担相应的法律风险，控股股东还涉及对企业进行运营管理。两类不同性质的并购形成了“天然”的配对样本：在资产类并购中</w:t>
      </w:r>
      <w:r>
        <w:t>，</w:t>
      </w:r>
    </w:p>
    <w:p w:rsidR="0018722C">
      <w:pPr>
        <w:topLinePunct/>
      </w:pPr>
      <w:r>
        <w:t>目标企业具有被外资收购的“资质”</w:t>
      </w:r>
      <w:r>
        <w:t>（</w:t>
      </w:r>
      <w:r>
        <w:t>即被并购概率与股权类并购相似</w:t>
      </w:r>
      <w:r>
        <w:t>）</w:t>
      </w:r>
      <w:r>
        <w:t>，但出售相关资产后仍由原内资方运营；控股股权类并购后，目标企业转由外资收购方运营。两类交易方式之后的演变趋势可体现内外资在技术、管理等方面的差距。综上，我们将交易失败的案例、资产类并购分别作为交易完成的案例、控股股权类并购的对照组，克服外资并购的样本选择行为，进而估计得到外资对</w:t>
      </w:r>
      <w:r>
        <w:t>目标企业真实的经济效果。</w:t>
      </w:r>
    </w:p>
    <w:p w:rsidR="0018722C">
      <w:pPr>
        <w:pStyle w:val="Heading3"/>
        <w:topLinePunct/>
        <w:ind w:left="200" w:hangingChars="200" w:hanging="200"/>
      </w:pPr>
      <w:bookmarkStart w:id="59556" w:name="_Toc68659556"/>
      <w:bookmarkStart w:name="_bookmark29" w:id="44"/>
      <w:bookmarkEnd w:id="44"/>
      <w:r>
        <w:t>3.1.2</w:t>
      </w:r>
      <w:r>
        <w:t xml:space="preserve"> </w:t>
      </w:r>
      <w:bookmarkStart w:name="_bookmark29" w:id="45"/>
      <w:bookmarkEnd w:id="45"/>
      <w:r>
        <w:t>克服外资并购内</w:t>
      </w:r>
      <w:r>
        <w:t>Th性的计量模型及原理</w:t>
      </w:r>
      <w:bookmarkEnd w:id="59556"/>
    </w:p>
    <w:p w:rsidR="0018722C">
      <w:pPr>
        <w:topLinePunct/>
      </w:pPr>
      <w:r>
        <w:t>针对“外资并购”二元变量的内生性问题，结合第二章文献评述的内容，</w:t>
      </w:r>
      <w:r w:rsidR="001852F3">
        <w:t xml:space="preserve">供选择的主流计量方法包括工具变量法</w:t>
      </w:r>
      <w:r>
        <w:t>（</w:t>
      </w:r>
      <w:r>
        <w:rPr>
          <w:rFonts w:ascii="Times New Roman" w:hAnsi="Times New Roman" w:eastAsia="宋体"/>
          <w:spacing w:val="-3"/>
          <w:w w:val="99"/>
        </w:rPr>
        <w:t>I</w:t>
      </w:r>
      <w:r>
        <w:rPr>
          <w:rFonts w:ascii="Times New Roman" w:hAnsi="Times New Roman" w:eastAsia="宋体"/>
          <w:spacing w:val="0"/>
          <w:w w:val="99"/>
        </w:rPr>
        <w:t>V</w:t>
      </w:r>
      <w:r>
        <w:t>）</w:t>
      </w:r>
      <w:r>
        <w:t>、</w:t>
      </w:r>
      <w:r>
        <w:rPr>
          <w:rFonts w:ascii="Times New Roman" w:hAnsi="Times New Roman" w:eastAsia="宋体"/>
        </w:rPr>
        <w:t>H</w:t>
      </w:r>
      <w:r>
        <w:rPr>
          <w:rFonts w:ascii="Times New Roman" w:hAnsi="Times New Roman" w:eastAsia="宋体"/>
        </w:rPr>
        <w:t>e</w:t>
      </w:r>
      <w:r>
        <w:rPr>
          <w:rFonts w:ascii="Times New Roman" w:hAnsi="Times New Roman" w:eastAsia="宋体"/>
        </w:rPr>
        <w:t>c</w:t>
      </w:r>
      <w:r>
        <w:rPr>
          <w:rFonts w:ascii="Times New Roman" w:hAnsi="Times New Roman" w:eastAsia="宋体"/>
        </w:rPr>
        <w:t>kman</w:t>
      </w:r>
      <w:r w:rsidR="001852F3">
        <w:rPr>
          <w:rFonts w:ascii="Times New Roman" w:hAnsi="Times New Roman" w:eastAsia="宋体"/>
        </w:rPr>
        <w:t xml:space="preserve"> </w:t>
      </w:r>
      <w:r>
        <w:t>两阶段模型、双重差</w:t>
      </w:r>
      <w:r>
        <w:t>分法</w:t>
      </w:r>
      <w:r>
        <w:t>（</w:t>
      </w:r>
      <w:r>
        <w:rPr>
          <w:rFonts w:ascii="Times New Roman" w:hAnsi="Times New Roman" w:eastAsia="宋体"/>
          <w:spacing w:val="0"/>
          <w:w w:val="99"/>
        </w:rPr>
        <w:t>D</w:t>
      </w:r>
      <w:r>
        <w:rPr>
          <w:rFonts w:ascii="Times New Roman" w:hAnsi="Times New Roman" w:eastAsia="宋体"/>
          <w:spacing w:val="-2"/>
          <w:w w:val="99"/>
        </w:rPr>
        <w:t>I</w:t>
      </w:r>
      <w:r>
        <w:rPr>
          <w:rFonts w:ascii="Times New Roman" w:hAnsi="Times New Roman" w:eastAsia="宋体"/>
          <w:spacing w:val="0"/>
          <w:w w:val="99"/>
        </w:rPr>
        <w:t>D</w:t>
      </w:r>
      <w:r>
        <w:t>）</w:t>
      </w:r>
      <w:r>
        <w:t>、倾向性评分匹配</w:t>
      </w:r>
      <w:r>
        <w:t>（</w:t>
      </w:r>
      <w:r>
        <w:rPr>
          <w:rFonts w:ascii="Times New Roman" w:hAnsi="Times New Roman" w:eastAsia="宋体"/>
          <w:w w:val="99"/>
        </w:rPr>
        <w:t>PSM</w:t>
      </w:r>
      <w:r>
        <w:t>）</w:t>
      </w:r>
      <w:r>
        <w:t>与双重差分结合使用的计量技术、广义矩模型</w:t>
      </w:r>
      <w:r>
        <w:t>（</w:t>
      </w:r>
      <w:r>
        <w:rPr>
          <w:rFonts w:ascii="Times New Roman" w:hAnsi="Times New Roman" w:eastAsia="宋体"/>
          <w:spacing w:val="-1"/>
        </w:rPr>
        <w:t>GMM</w:t>
      </w:r>
      <w:r>
        <w:t>）</w:t>
      </w:r>
      <w:r>
        <w:t>等。前两种方法的本质和估计结果都较类似，</w:t>
      </w:r>
      <w:r>
        <w:rPr>
          <w:rFonts w:ascii="Times New Roman" w:hAnsi="Times New Roman" w:eastAsia="宋体"/>
        </w:rPr>
        <w:t>IV</w:t>
      </w:r>
      <w:r w:rsidR="001852F3">
        <w:rPr>
          <w:rFonts w:ascii="Times New Roman" w:hAnsi="Times New Roman" w:eastAsia="宋体"/>
        </w:rPr>
        <w:t xml:space="preserve"> </w:t>
      </w:r>
      <w:r>
        <w:t>关键要找</w:t>
      </w:r>
      <w:r>
        <w:t>到</w:t>
      </w:r>
    </w:p>
    <w:p w:rsidR="0018722C">
      <w:pPr>
        <w:topLinePunct/>
      </w:pPr>
      <w:r>
        <w:t>“外生”的变量与内生的二元变量高度相关却不与随机误差项相关，而</w:t>
      </w:r>
      <w:r>
        <w:rPr>
          <w:rFonts w:ascii="Times New Roman" w:hAnsi="Times New Roman" w:eastAsia="宋体"/>
        </w:rPr>
        <w:t>Heckman</w:t>
      </w:r>
      <w:r>
        <w:t>两阶段模型的关键在于寻找“排除约束”</w:t>
      </w:r>
      <w:r>
        <w:t>（</w:t>
      </w:r>
      <w:r>
        <w:rPr>
          <w:rFonts w:ascii="Times New Roman" w:hAnsi="Times New Roman" w:eastAsia="宋体"/>
        </w:rPr>
        <w:t>e</w:t>
      </w:r>
      <w:r>
        <w:rPr>
          <w:rFonts w:ascii="Times New Roman" w:hAnsi="Times New Roman" w:eastAsia="宋体"/>
        </w:rPr>
        <w:t>x</w:t>
      </w:r>
      <w:r>
        <w:rPr>
          <w:rFonts w:ascii="Times New Roman" w:hAnsi="Times New Roman" w:eastAsia="宋体"/>
        </w:rPr>
        <w:t>c</w:t>
      </w:r>
      <w:r>
        <w:rPr>
          <w:rFonts w:ascii="Times New Roman" w:hAnsi="Times New Roman" w:eastAsia="宋体"/>
        </w:rPr>
        <w:t>lusi</w:t>
      </w:r>
      <w:r>
        <w:rPr>
          <w:rFonts w:ascii="Times New Roman" w:hAnsi="Times New Roman" w:eastAsia="宋体"/>
        </w:rPr>
        <w:t>on</w:t>
      </w:r>
      <w:r w:rsidR="001852F3">
        <w:rPr>
          <w:rFonts w:ascii="Times New Roman" w:hAnsi="Times New Roman" w:eastAsia="宋体"/>
        </w:rPr>
        <w:t xml:space="preserve"> r</w:t>
      </w:r>
      <w:r>
        <w:rPr>
          <w:rFonts w:ascii="Times New Roman" w:hAnsi="Times New Roman" w:eastAsia="宋体"/>
        </w:rPr>
        <w:t>e</w:t>
      </w:r>
      <w:r>
        <w:rPr>
          <w:rFonts w:ascii="Times New Roman" w:hAnsi="Times New Roman" w:eastAsia="宋体"/>
        </w:rPr>
        <w:t>strictio</w:t>
      </w:r>
      <w:r>
        <w:rPr>
          <w:rFonts w:ascii="Times New Roman" w:hAnsi="Times New Roman" w:eastAsia="宋体"/>
        </w:rPr>
        <w:t>n</w:t>
      </w:r>
      <w:r>
        <w:t>）</w:t>
      </w:r>
      <w:r>
        <w:t>变量，该变量仅包含对内生二元变量的预测信息，但与原方程的其他变量无关，因此，两种方法的共同点为都需要找到较严格的“外生”变量和信息</w:t>
      </w:r>
      <w:r>
        <w:t>（</w:t>
      </w:r>
      <w:r>
        <w:rPr>
          <w:rFonts w:ascii="Times New Roman" w:hAnsi="Times New Roman" w:eastAsia="宋体"/>
        </w:rPr>
        <w:t>Vella</w:t>
      </w:r>
      <w:r w:rsidR="001852F3">
        <w:rPr>
          <w:rFonts w:ascii="Times New Roman" w:hAnsi="Times New Roman" w:eastAsia="宋体"/>
        </w:rPr>
        <w:t xml:space="preserve"> </w:t>
      </w:r>
      <w:r>
        <w:rPr>
          <w:rFonts w:ascii="Times New Roman" w:hAnsi="Times New Roman" w:eastAsia="宋体"/>
        </w:rPr>
        <w:t>&amp;</w:t>
      </w:r>
      <w:r w:rsidR="001852F3">
        <w:rPr>
          <w:rFonts w:ascii="Times New Roman" w:hAnsi="Times New Roman" w:eastAsia="宋体"/>
        </w:rPr>
        <w:t xml:space="preserve"> </w:t>
      </w:r>
      <w:r>
        <w:rPr>
          <w:rFonts w:ascii="Times New Roman" w:hAnsi="Times New Roman" w:eastAsia="宋体"/>
        </w:rPr>
        <w:t>Verbeek</w:t>
      </w:r>
      <w:r>
        <w:t>，</w:t>
      </w:r>
    </w:p>
    <w:p w:rsidR="0018722C">
      <w:pPr>
        <w:topLinePunct/>
      </w:pPr>
      <w:r>
        <w:rPr>
          <w:rFonts w:ascii="Times New Roman" w:hAnsi="Times New Roman" w:eastAsia="宋体"/>
        </w:rPr>
        <w:t>199</w:t>
      </w:r>
      <w:r>
        <w:rPr>
          <w:rFonts w:ascii="Times New Roman" w:hAnsi="Times New Roman" w:eastAsia="宋体"/>
        </w:rPr>
        <w:t>9</w:t>
      </w:r>
      <w:r>
        <w:t>）</w:t>
      </w:r>
      <w:r>
        <w:t>。鉴于寻找有效</w:t>
      </w:r>
      <w:r>
        <w:rPr>
          <w:rFonts w:ascii="Times New Roman" w:hAnsi="Times New Roman" w:eastAsia="宋体"/>
        </w:rPr>
        <w:t>I</w:t>
      </w:r>
      <w:r>
        <w:rPr>
          <w:rFonts w:ascii="Times New Roman" w:hAnsi="Times New Roman" w:eastAsia="宋体"/>
        </w:rPr>
        <w:t>V</w:t>
      </w:r>
      <w:r>
        <w:t>或</w:t>
      </w:r>
      <w:r w:rsidR="001852F3">
        <w:t xml:space="preserve">“排除约束”变量的巨大难度，以及</w:t>
      </w:r>
      <w:r>
        <w:rPr>
          <w:rFonts w:ascii="Times New Roman" w:hAnsi="Times New Roman" w:eastAsia="宋体"/>
        </w:rPr>
        <w:t>PSM</w:t>
      </w:r>
      <w:r>
        <w:t>与</w:t>
      </w:r>
      <w:r>
        <w:rPr>
          <w:rFonts w:ascii="Times New Roman" w:hAnsi="Times New Roman" w:eastAsia="宋体"/>
        </w:rPr>
        <w:t>D</w:t>
      </w:r>
      <w:r>
        <w:rPr>
          <w:rFonts w:ascii="Times New Roman" w:hAnsi="Times New Roman" w:eastAsia="宋体"/>
        </w:rPr>
        <w:t>I</w:t>
      </w:r>
      <w:r>
        <w:rPr>
          <w:rFonts w:ascii="Times New Roman" w:hAnsi="Times New Roman" w:eastAsia="宋体"/>
        </w:rPr>
        <w:t>D</w:t>
      </w:r>
      <w:r>
        <w:t>组合估计方法在国际重要文献中的大量推广和运用</w:t>
      </w:r>
      <w:r>
        <w:rPr>
          <w:rFonts w:ascii="Times New Roman" w:hAnsi="Times New Roman" w:eastAsia="宋体"/>
        </w:rPr>
        <w:t>14</w:t>
      </w:r>
      <w:r>
        <w:t>，本文将重点采用</w:t>
      </w:r>
      <w:r>
        <w:rPr>
          <w:rFonts w:ascii="Times New Roman" w:hAnsi="Times New Roman" w:eastAsia="宋体"/>
        </w:rPr>
        <w:t>DID</w:t>
      </w:r>
      <w:r>
        <w:t>、</w:t>
      </w:r>
      <w:r>
        <w:t>以及</w:t>
      </w:r>
      <w:r>
        <w:rPr>
          <w:rFonts w:ascii="Times New Roman" w:hAnsi="Times New Roman" w:eastAsia="宋体"/>
        </w:rPr>
        <w:t>PSM</w:t>
      </w:r>
      <w:r>
        <w:t>与</w:t>
      </w:r>
      <w:r>
        <w:rPr>
          <w:rFonts w:ascii="Times New Roman" w:hAnsi="Times New Roman" w:eastAsia="宋体"/>
        </w:rPr>
        <w:t>DID</w:t>
      </w:r>
      <w:r>
        <w:t>相组合的估计方法。以下首先对</w:t>
      </w:r>
      <w:r>
        <w:rPr>
          <w:rFonts w:ascii="Times New Roman" w:hAnsi="Times New Roman" w:eastAsia="宋体"/>
        </w:rPr>
        <w:t>PSM</w:t>
      </w:r>
      <w:r>
        <w:t>与</w:t>
      </w:r>
      <w:r>
        <w:rPr>
          <w:rFonts w:ascii="Times New Roman" w:hAnsi="Times New Roman" w:eastAsia="宋体"/>
        </w:rPr>
        <w:t>DID</w:t>
      </w:r>
      <w:r>
        <w:t>组合估计的模型</w:t>
      </w:r>
      <w:r>
        <w:t>及原理进行大致地说明，再对单独运用</w:t>
      </w:r>
      <w:r>
        <w:rPr>
          <w:rFonts w:ascii="Times New Roman" w:hAnsi="Times New Roman" w:eastAsia="宋体"/>
        </w:rPr>
        <w:t>DID</w:t>
      </w:r>
      <w:r>
        <w:t>模型针对外资并购交易成功</w:t>
      </w:r>
      <w:r>
        <w:rPr>
          <w:rFonts w:ascii="Times New Roman" w:hAnsi="Times New Roman" w:eastAsia="宋体"/>
        </w:rPr>
        <w:t>vs.</w:t>
      </w:r>
      <w:r>
        <w:t>失败的样本的估计进行简要介绍。最后，本节还大致介绍了针对克服遗漏变量内生性问题的证伪检验</w:t>
      </w:r>
      <w:r>
        <w:t>（</w:t>
      </w:r>
      <w:r>
        <w:rPr>
          <w:rFonts w:ascii="Times New Roman" w:hAnsi="Times New Roman" w:eastAsia="宋体"/>
        </w:rPr>
        <w:t>falsification test</w:t>
      </w:r>
      <w:r>
        <w:t>）</w:t>
      </w:r>
      <w:r>
        <w:t>方法。</w:t>
      </w:r>
    </w:p>
    <w:p w:rsidR="0018722C">
      <w:pPr>
        <w:topLinePunct/>
      </w:pPr>
      <w:r>
        <w:rPr>
          <w:rFonts w:ascii="Times New Roman" w:hAnsi="Times New Roman" w:eastAsia="Times New Roman"/>
        </w:rPr>
        <w:t>PSM</w:t>
      </w:r>
      <w:r>
        <w:t>方法广泛地运用于评估项目的培训效果，其核心在于构建“合适”的对照组，作为项目参与者</w:t>
      </w:r>
      <w:r>
        <w:t>（</w:t>
      </w:r>
      <w:r>
        <w:t xml:space="preserve">实验组</w:t>
      </w:r>
      <w:r>
        <w:t>）</w:t>
      </w:r>
      <w:r>
        <w:t xml:space="preserve">在“如果未接受培训”情形下的虚拟值，</w:t>
      </w:r>
      <w:r>
        <w:t>项目培训的真实效果则为培训后的实际观测值与虚拟值之间的差异。我们将“并</w:t>
      </w:r>
      <w:r>
        <w:t>购”视为外资对目标企业进行的“培训”，外资对目标企业的真实“培训”效果应</w:t>
      </w:r>
      <w:r>
        <w:t>为</w:t>
      </w:r>
    </w:p>
    <w:p w:rsidR="0018722C">
      <w:spacing w:beforeLines="0" w:before="0" w:afterLines="0" w:after="0" w:line="440" w:lineRule="auto"/>
      <w:pPr>
        <w:sectPr w:rsidR="00556256">
          <w:type w:val="continuous"/>
          <w:pgSz w:w="11910" w:h="16840"/>
          <w:pgMar w:header="872" w:footer="1201" w:top="1100" w:bottom="1400" w:left="1660" w:right="1660"/>
        </w:sectPr>
        <w:topLinePunct/>
      </w:pPr>
    </w:p>
    <w:p w:rsidR="0018722C">
      <w:pPr>
        <w:topLinePunct/>
      </w:pPr>
      <w:r>
        <w:rPr>
          <w:rFonts w:cstheme="minorBidi" w:hAnsiTheme="minorHAnsi" w:eastAsiaTheme="minorHAnsi" w:asciiTheme="minorHAnsi" w:ascii="Times New Roman" w:hAnsi="Times New Roman"/>
          <w:i/>
        </w:rPr>
        <w:t>ATT</w:t>
      </w:r>
      <w:r>
        <w:rPr>
          <w:rFonts w:ascii="Symbol" w:hAnsi="Symbol" w:cstheme="minorBidi" w:eastAsiaTheme="minorHAnsi"/>
        </w:rPr>
        <w:t></w:t>
      </w:r>
      <w:r>
        <w:rPr>
          <w:rFonts w:ascii="Times New Roman" w:hAnsi="Times New Roman" w:cstheme="minorBidi" w:eastAsiaTheme="minorHAnsi"/>
          <w:i/>
        </w:rPr>
        <w:t>E</w:t>
      </w:r>
      <w:r>
        <w:rPr>
          <w:rFonts w:ascii="Times New Roman" w:hAnsi="Times New Roman" w:cstheme="minorBidi" w:eastAsiaTheme="minorHAnsi"/>
        </w:rPr>
        <w:t>(</w:t>
      </w:r>
      <w:r>
        <w:rPr>
          <w:rFonts w:ascii="Times New Roman" w:hAnsi="Times New Roman" w:cstheme="minorBidi" w:eastAsiaTheme="minorHAnsi"/>
          <w:i/>
        </w:rPr>
        <w:t>Y</w:t>
      </w:r>
      <w:r>
        <w:rPr>
          <w:vertAlign w:val="subscript"/>
          <w:rFonts w:ascii="Times New Roman" w:hAnsi="Times New Roman" w:cstheme="minorBidi" w:eastAsiaTheme="minorHAnsi"/>
        </w:rPr>
        <w:t>1</w:t>
      </w:r>
      <w:r>
        <w:rPr>
          <w:rFonts w:ascii="Times New Roman" w:hAnsi="Times New Roman" w:cstheme="minorBidi" w:eastAsiaTheme="minorHAnsi"/>
          <w:vertAlign w:val="subscript"/>
          <w:i/>
        </w:rPr>
        <w:t>i</w:t>
      </w:r>
      <w:r w:rsidR="001852F3">
        <w:rPr>
          <w:rFonts w:ascii="Times New Roman" w:hAnsi="Times New Roman" w:cstheme="minorBidi" w:eastAsiaTheme="minorHAnsi"/>
          <w:vertAlign w:val="subscript"/>
          <w:i/>
        </w:rPr>
        <w:t xml:space="preserve">  </w:t>
      </w:r>
      <w:r>
        <w:rPr>
          <w:rFonts w:ascii="Symbol" w:hAnsi="Symbol" w:cstheme="minorBidi" w:eastAsiaTheme="minorHAnsi"/>
        </w:rPr>
        <w:t></w:t>
      </w:r>
      <w:r>
        <w:rPr>
          <w:rFonts w:ascii="Times New Roman" w:hAnsi="Times New Roman" w:cstheme="minorBidi" w:eastAsiaTheme="minorHAnsi"/>
          <w:i/>
        </w:rPr>
        <w:t>Y</w:t>
      </w:r>
      <w:r>
        <w:rPr>
          <w:vertAlign w:val="subscript"/>
          <w:rFonts w:ascii="Times New Roman" w:hAnsi="Times New Roman" w:cstheme="minorBidi" w:eastAsiaTheme="minorHAnsi"/>
        </w:rPr>
        <w:t>0</w:t>
      </w:r>
      <w:r>
        <w:rPr>
          <w:rFonts w:ascii="Times New Roman" w:hAnsi="Times New Roman" w:cstheme="minorBidi" w:eastAsiaTheme="minorHAnsi"/>
          <w:vertAlign w:val="subscript"/>
          <w:i/>
        </w:rPr>
        <w:t>i</w:t>
      </w:r>
      <w:r w:rsidR="001852F3">
        <w:rPr>
          <w:rFonts w:ascii="Times New Roman" w:hAnsi="Times New Roman" w:cstheme="minorBidi" w:eastAsiaTheme="minorHAnsi"/>
          <w:vertAlign w:val="subscript"/>
          <w:i/>
        </w:rPr>
        <w:t xml:space="preserve"> </w:t>
      </w:r>
      <w:r>
        <w:rPr>
          <w:rFonts w:ascii="Times New Roman" w:hAnsi="Times New Roman" w:cstheme="minorBidi" w:eastAsiaTheme="minorHAnsi"/>
        </w:rPr>
        <w:t>| </w:t>
      </w:r>
      <w:r>
        <w:rPr>
          <w:rFonts w:ascii="Times New Roman" w:hAnsi="Times New Roman" w:cstheme="minorBidi" w:eastAsiaTheme="minorHAnsi"/>
          <w:i/>
        </w:rPr>
        <w:t>TR</w:t>
      </w:r>
      <w:r>
        <w:rPr>
          <w:rFonts w:ascii="Times New Roman" w:hAnsi="Times New Roman" w:cstheme="minorBidi" w:eastAsiaTheme="minorHAnsi"/>
          <w:vertAlign w:val="subscript"/>
          <w:i/>
        </w:rPr>
        <w:t>i</w:t>
      </w:r>
      <w:r w:rsidR="001852F3">
        <w:rPr>
          <w:rFonts w:ascii="Times New Roman" w:hAnsi="Times New Roman" w:cstheme="minorBidi" w:eastAsiaTheme="minorHAnsi"/>
          <w:vertAlign w:val="subscript"/>
          <w:i/>
        </w:rPr>
        <w:t xml:space="preserve">  </w:t>
      </w:r>
      <w:r>
        <w:rPr>
          <w:rFonts w:ascii="Symbol" w:hAnsi="Symbol" w:cstheme="minorBidi" w:eastAsiaTheme="minorHAnsi"/>
        </w:rPr>
        <w:t></w:t>
      </w:r>
      <w:r>
        <w:rPr>
          <w:rFonts w:ascii="Times New Roman" w:hAnsi="Times New Roman" w:cstheme="minorBidi" w:eastAsiaTheme="minorHAnsi"/>
        </w:rPr>
        <w:t>1</w:t>
      </w:r>
      <w:r>
        <w:rPr>
          <w:rFonts w:ascii="Times New Roman" w:hAnsi="Times New Roman" w:cstheme="minorBidi" w:eastAsiaTheme="minorHAnsi"/>
        </w:rPr>
        <w:t>)</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rPr>
        <w:t>（</w:t>
      </w:r>
      <w:r>
        <w:rPr>
          <w:rFonts w:ascii="Times New Roman" w:eastAsia="Times New Roman" w:cstheme="minorBidi" w:hAnsiTheme="minorHAnsi"/>
        </w:rPr>
        <w:t>3</w:t>
      </w:r>
      <w:r>
        <w:rPr>
          <w:rFonts w:cstheme="minorBidi" w:hAnsiTheme="minorHAnsi" w:eastAsiaTheme="minorHAnsi" w:asciiTheme="minorHAnsi"/>
        </w:rPr>
        <w:t>）</w:t>
      </w:r>
    </w:p>
    <w:p w:rsidR="0018722C">
      <w:spacing w:beforeLines="0" w:before="0" w:afterLines="0" w:after="0" w:line="440" w:lineRule="auto"/>
      <w:pPr>
        <w:sectPr w:rsidR="00556256">
          <w:type w:val="continuous"/>
          <w:pgSz w:w="11910" w:h="16840"/>
          <w:pgMar w:top="1580" w:bottom="280" w:left="1660" w:right="1660"/>
          <w:cols w:num="2" w:equalWidth="0">
            <w:col w:w="5908" w:space="40"/>
            <w:col w:w="2642"/>
          </w:cols>
        </w:sectPr>
        <w:topLinePunct/>
      </w:pPr>
    </w:p>
    <w:p w:rsidR="0018722C">
      <w:pPr>
        <w:pStyle w:val="aff7"/>
        <w:topLinePunct/>
      </w:pPr>
      <w:r>
        <w:rPr>
          <w:sz w:val="2"/>
        </w:rPr>
        <w:pict>
          <v:group style="width:144.050pt;height:.5pt;mso-position-horizontal-relative:char;mso-position-vertical-relative:line" coordorigin="0,0" coordsize="2881,10">
            <v:line style="position:absolute" from="0,5" to="2880,5" stroked="true" strokeweight=".47998pt" strokecolor="#000000">
              <v:stroke dashstyle="solid"/>
            </v:line>
          </v:group>
        </w:pict>
      </w:r>
      <w:r/>
    </w:p>
    <w:p w:rsidR="0018722C">
      <w:pPr>
        <w:topLinePunct/>
      </w:pPr>
      <w:r>
        <w:rPr>
          <w:rFonts w:cstheme="minorBidi" w:hAnsiTheme="minorHAnsi" w:eastAsiaTheme="minorHAnsi" w:asciiTheme="minorHAnsi" w:ascii="Times New Roman" w:eastAsia="宋体"/>
        </w:rPr>
        <w:t>14</w:t>
      </w:r>
      <w:r w:rsidR="001852F3">
        <w:rPr>
          <w:rFonts w:cstheme="minorBidi" w:hAnsiTheme="minorHAnsi" w:eastAsiaTheme="minorHAnsi" w:asciiTheme="minorHAnsi" w:ascii="Times New Roman" w:eastAsia="宋体"/>
        </w:rPr>
        <w:t xml:space="preserve">  </w:t>
      </w:r>
      <w:r>
        <w:rPr>
          <w:rFonts w:ascii="Times New Roman" w:eastAsia="宋体" w:cstheme="minorBidi" w:hAnsiTheme="minorHAnsi"/>
        </w:rPr>
        <w:t>H</w:t>
      </w:r>
      <w:r>
        <w:rPr>
          <w:rFonts w:ascii="Times New Roman" w:eastAsia="宋体" w:cstheme="minorBidi" w:hAnsiTheme="minorHAnsi"/>
        </w:rPr>
        <w:t>e</w:t>
      </w:r>
      <w:r>
        <w:rPr>
          <w:rFonts w:ascii="Times New Roman" w:eastAsia="宋体" w:cstheme="minorBidi" w:hAnsiTheme="minorHAnsi"/>
        </w:rPr>
        <w:t>c</w:t>
      </w:r>
      <w:r>
        <w:rPr>
          <w:rFonts w:ascii="Times New Roman" w:eastAsia="宋体" w:cstheme="minorBidi" w:hAnsiTheme="minorHAnsi"/>
        </w:rPr>
        <w:t>k</w:t>
      </w:r>
      <w:r>
        <w:rPr>
          <w:rFonts w:ascii="Times New Roman" w:eastAsia="宋体" w:cstheme="minorBidi" w:hAnsiTheme="minorHAnsi"/>
        </w:rPr>
        <w:t>m</w:t>
      </w:r>
      <w:r>
        <w:rPr>
          <w:rFonts w:ascii="Times New Roman" w:eastAsia="宋体" w:cstheme="minorBidi" w:hAnsiTheme="minorHAnsi"/>
        </w:rPr>
        <w:t>a</w:t>
      </w:r>
      <w:r>
        <w:rPr>
          <w:rFonts w:ascii="Times New Roman" w:eastAsia="宋体" w:cstheme="minorBidi" w:hAnsiTheme="minorHAnsi"/>
        </w:rPr>
        <w:t>n</w:t>
      </w:r>
      <w:r>
        <w:rPr>
          <w:rFonts w:ascii="Times New Roman" w:eastAsia="宋体" w:cstheme="minorBidi" w:hAnsiTheme="minorHAnsi"/>
        </w:rPr>
        <w:t> </w:t>
      </w:r>
      <w:r>
        <w:rPr>
          <w:rFonts w:ascii="Times New Roman" w:eastAsia="宋体" w:cstheme="minorBidi" w:hAnsiTheme="minorHAnsi"/>
        </w:rPr>
        <w:t>e</w:t>
      </w:r>
      <w:r>
        <w:rPr>
          <w:rFonts w:ascii="Times New Roman" w:eastAsia="宋体" w:cstheme="minorBidi" w:hAnsiTheme="minorHAnsi"/>
        </w:rPr>
        <w:t>t </w:t>
      </w:r>
      <w:r>
        <w:rPr>
          <w:rFonts w:ascii="Times New Roman" w:eastAsia="宋体" w:cstheme="minorBidi" w:hAnsiTheme="minorHAnsi"/>
        </w:rPr>
        <w:t>a</w:t>
      </w:r>
      <w:r>
        <w:rPr>
          <w:rFonts w:ascii="Times New Roman" w:eastAsia="宋体" w:cstheme="minorBidi" w:hAnsiTheme="minorHAnsi"/>
        </w:rPr>
        <w:t>l.</w:t>
      </w:r>
      <w:r w:rsidR="004B696B">
        <w:rPr>
          <w:rFonts w:ascii="Times New Roman" w:eastAsia="宋体" w:cstheme="minorBidi" w:hAnsiTheme="minorHAnsi"/>
        </w:rPr>
        <w:t xml:space="preserve"> </w:t>
      </w:r>
      <w:r>
        <w:rPr>
          <w:rFonts w:ascii="Times New Roman" w:eastAsia="宋体" w:cstheme="minorBidi" w:hAnsiTheme="minorHAnsi"/>
        </w:rPr>
        <w:t>(</w:t>
      </w:r>
      <w:r>
        <w:rPr>
          <w:kern w:val="2"/>
          <w:szCs w:val="22"/>
          <w:rFonts w:ascii="Times New Roman" w:eastAsia="宋体" w:cstheme="minorBidi" w:hAnsiTheme="minorHAnsi"/>
          <w:spacing w:val="0"/>
          <w:sz w:val="18"/>
        </w:rPr>
        <w:t>19</w:t>
      </w:r>
      <w:r>
        <w:rPr>
          <w:kern w:val="2"/>
          <w:szCs w:val="22"/>
          <w:rFonts w:ascii="Times New Roman" w:eastAsia="宋体" w:cstheme="minorBidi" w:hAnsiTheme="minorHAnsi"/>
          <w:spacing w:val="-1"/>
          <w:sz w:val="18"/>
        </w:rPr>
        <w:t>9</w:t>
      </w:r>
      <w:r>
        <w:rPr>
          <w:kern w:val="2"/>
          <w:szCs w:val="22"/>
          <w:rFonts w:ascii="Times New Roman" w:eastAsia="宋体" w:cstheme="minorBidi" w:hAnsiTheme="minorHAnsi"/>
          <w:spacing w:val="0"/>
          <w:sz w:val="18"/>
        </w:rPr>
        <w:t>8</w:t>
      </w:r>
      <w:r>
        <w:rPr>
          <w:kern w:val="2"/>
          <w:szCs w:val="22"/>
          <w:rFonts w:ascii="Times New Roman" w:eastAsia="宋体" w:cstheme="minorBidi" w:hAnsiTheme="minorHAnsi"/>
          <w:spacing w:val="0"/>
          <w:sz w:val="18"/>
        </w:rPr>
        <w:t>a</w:t>
      </w:r>
      <w:r>
        <w:rPr>
          <w:kern w:val="2"/>
          <w:szCs w:val="22"/>
          <w:rFonts w:ascii="Times New Roman" w:eastAsia="宋体" w:cstheme="minorBidi" w:hAnsiTheme="minorHAnsi"/>
          <w:sz w:val="18"/>
        </w:rPr>
        <w:t>, </w:t>
      </w:r>
      <w:r>
        <w:rPr>
          <w:kern w:val="2"/>
          <w:szCs w:val="22"/>
          <w:rFonts w:ascii="Times New Roman" w:eastAsia="宋体" w:cstheme="minorBidi" w:hAnsiTheme="minorHAnsi"/>
          <w:spacing w:val="-1"/>
          <w:sz w:val="18"/>
        </w:rPr>
        <w:t>1</w:t>
      </w:r>
      <w:r>
        <w:rPr>
          <w:kern w:val="2"/>
          <w:szCs w:val="22"/>
          <w:rFonts w:ascii="Times New Roman" w:eastAsia="宋体" w:cstheme="minorBidi" w:hAnsiTheme="minorHAnsi"/>
          <w:spacing w:val="0"/>
          <w:sz w:val="18"/>
        </w:rPr>
        <w:t>9</w:t>
      </w:r>
      <w:r>
        <w:rPr>
          <w:kern w:val="2"/>
          <w:szCs w:val="22"/>
          <w:rFonts w:ascii="Times New Roman" w:eastAsia="宋体" w:cstheme="minorBidi" w:hAnsiTheme="minorHAnsi"/>
          <w:spacing w:val="-1"/>
          <w:sz w:val="18"/>
        </w:rPr>
        <w:t>9</w:t>
      </w:r>
      <w:r>
        <w:rPr>
          <w:kern w:val="2"/>
          <w:szCs w:val="22"/>
          <w:rFonts w:ascii="Times New Roman" w:eastAsia="宋体" w:cstheme="minorBidi" w:hAnsiTheme="minorHAnsi"/>
          <w:spacing w:val="0"/>
          <w:sz w:val="18"/>
        </w:rPr>
        <w:t>8b</w:t>
      </w:r>
      <w:r>
        <w:rPr>
          <w:rFonts w:ascii="Times New Roman" w:eastAsia="宋体" w:cstheme="minorBidi" w:hAnsiTheme="minorHAnsi"/>
        </w:rPr>
        <w:t>)</w:t>
      </w:r>
      <w:r>
        <w:rPr>
          <w:rFonts w:cstheme="minorBidi" w:hAnsiTheme="minorHAnsi" w:eastAsiaTheme="minorHAnsi" w:asciiTheme="minorHAnsi"/>
        </w:rPr>
        <w:t>、</w:t>
      </w:r>
      <w:r>
        <w:rPr>
          <w:rFonts w:ascii="Times New Roman" w:eastAsia="宋体" w:cstheme="minorBidi" w:hAnsiTheme="minorHAnsi"/>
        </w:rPr>
        <w:t>D</w:t>
      </w:r>
      <w:r>
        <w:rPr>
          <w:rFonts w:ascii="Times New Roman" w:eastAsia="宋体" w:cstheme="minorBidi" w:hAnsiTheme="minorHAnsi"/>
        </w:rPr>
        <w:t>e</w:t>
      </w:r>
      <w:r>
        <w:rPr>
          <w:rFonts w:ascii="Times New Roman" w:eastAsia="宋体" w:cstheme="minorBidi" w:hAnsiTheme="minorHAnsi"/>
        </w:rPr>
        <w:t>h</w:t>
      </w:r>
      <w:r>
        <w:rPr>
          <w:rFonts w:ascii="Times New Roman" w:eastAsia="宋体" w:cstheme="minorBidi" w:hAnsiTheme="minorHAnsi"/>
        </w:rPr>
        <w:t>e</w:t>
      </w:r>
      <w:r>
        <w:rPr>
          <w:rFonts w:ascii="Times New Roman" w:eastAsia="宋体" w:cstheme="minorBidi" w:hAnsiTheme="minorHAnsi"/>
        </w:rPr>
        <w:t>jia &amp;</w:t>
      </w:r>
      <w:r>
        <w:rPr>
          <w:rFonts w:ascii="Times New Roman" w:eastAsia="宋体" w:cstheme="minorBidi" w:hAnsiTheme="minorHAnsi"/>
        </w:rPr>
        <w:t> </w:t>
      </w:r>
      <w:r>
        <w:rPr>
          <w:rFonts w:ascii="Times New Roman" w:eastAsia="宋体" w:cstheme="minorBidi" w:hAnsiTheme="minorHAnsi"/>
        </w:rPr>
        <w:t>W</w:t>
      </w:r>
      <w:r>
        <w:rPr>
          <w:rFonts w:ascii="Times New Roman" w:eastAsia="宋体" w:cstheme="minorBidi" w:hAnsiTheme="minorHAnsi"/>
        </w:rPr>
        <w:t>a</w:t>
      </w:r>
      <w:r>
        <w:rPr>
          <w:rFonts w:ascii="Times New Roman" w:eastAsia="宋体" w:cstheme="minorBidi" w:hAnsiTheme="minorHAnsi"/>
        </w:rPr>
        <w:t>hb</w:t>
      </w:r>
      <w:r>
        <w:rPr>
          <w:rFonts w:ascii="Times New Roman" w:eastAsia="宋体" w:cstheme="minorBidi" w:hAnsiTheme="minorHAnsi"/>
        </w:rPr>
        <w:t>a</w:t>
      </w:r>
      <w:r>
        <w:rPr>
          <w:rFonts w:cstheme="minorBidi" w:hAnsiTheme="minorHAnsi" w:eastAsiaTheme="minorHAnsi" w:asciiTheme="minorHAnsi"/>
          <w:kern w:val="2"/>
          <w:sz w:val="18"/>
        </w:rPr>
        <w:t>(</w:t>
      </w:r>
      <w:r>
        <w:rPr>
          <w:kern w:val="2"/>
          <w:szCs w:val="22"/>
          <w:rFonts w:ascii="Times New Roman" w:eastAsia="宋体" w:cstheme="minorBidi" w:hAnsiTheme="minorHAnsi"/>
          <w:spacing w:val="0"/>
          <w:sz w:val="18"/>
        </w:rPr>
        <w:t>19</w:t>
      </w:r>
      <w:r>
        <w:rPr>
          <w:kern w:val="2"/>
          <w:szCs w:val="22"/>
          <w:rFonts w:ascii="Times New Roman" w:eastAsia="宋体" w:cstheme="minorBidi" w:hAnsiTheme="minorHAnsi"/>
          <w:spacing w:val="-1"/>
          <w:sz w:val="18"/>
        </w:rPr>
        <w:t>9</w:t>
      </w:r>
      <w:r>
        <w:rPr>
          <w:kern w:val="2"/>
          <w:szCs w:val="22"/>
          <w:rFonts w:ascii="Times New Roman" w:eastAsia="宋体" w:cstheme="minorBidi" w:hAnsiTheme="minorHAnsi"/>
          <w:spacing w:val="0"/>
          <w:sz w:val="18"/>
        </w:rPr>
        <w:t>9</w:t>
      </w:r>
      <w:r>
        <w:rPr>
          <w:kern w:val="2"/>
          <w:szCs w:val="22"/>
          <w:rFonts w:ascii="Times New Roman" w:eastAsia="宋体" w:cstheme="minorBidi" w:hAnsiTheme="minorHAnsi"/>
          <w:sz w:val="18"/>
        </w:rPr>
        <w:t>,</w:t>
      </w:r>
      <w:r>
        <w:rPr>
          <w:kern w:val="2"/>
          <w:szCs w:val="22"/>
          <w:rFonts w:ascii="Times New Roman" w:eastAsia="宋体" w:cstheme="minorBidi" w:hAnsiTheme="minorHAnsi"/>
          <w:spacing w:val="-1"/>
          <w:sz w:val="18"/>
        </w:rPr>
        <w:t>2</w:t>
      </w:r>
      <w:r>
        <w:rPr>
          <w:kern w:val="2"/>
          <w:szCs w:val="22"/>
          <w:rFonts w:ascii="Times New Roman" w:eastAsia="宋体" w:cstheme="minorBidi" w:hAnsiTheme="minorHAnsi"/>
          <w:spacing w:val="0"/>
          <w:sz w:val="18"/>
        </w:rPr>
        <w:t>0</w:t>
      </w:r>
      <w:r>
        <w:rPr>
          <w:kern w:val="2"/>
          <w:szCs w:val="22"/>
          <w:rFonts w:ascii="Times New Roman" w:eastAsia="宋体" w:cstheme="minorBidi" w:hAnsiTheme="minorHAnsi"/>
          <w:spacing w:val="-1"/>
          <w:sz w:val="18"/>
        </w:rPr>
        <w:t>0</w:t>
      </w:r>
      <w:r>
        <w:rPr>
          <w:kern w:val="2"/>
          <w:szCs w:val="22"/>
          <w:rFonts w:ascii="Times New Roman" w:eastAsia="宋体" w:cstheme="minorBidi" w:hAnsiTheme="minorHAnsi"/>
          <w:spacing w:val="0"/>
          <w:sz w:val="18"/>
        </w:rPr>
        <w:t>2</w:t>
      </w:r>
      <w:r>
        <w:rPr>
          <w:rFonts w:cstheme="minorBidi" w:hAnsiTheme="minorHAnsi" w:eastAsiaTheme="minorHAnsi" w:asciiTheme="minorHAnsi"/>
          <w:kern w:val="2"/>
          <w:spacing w:val="-46"/>
          <w:sz w:val="18"/>
        </w:rPr>
        <w:t>)</w:t>
      </w:r>
      <w:r>
        <w:rPr>
          <w:rFonts w:cstheme="minorBidi" w:hAnsiTheme="minorHAnsi" w:eastAsiaTheme="minorHAnsi" w:asciiTheme="minorHAnsi"/>
        </w:rPr>
        <w:t>、</w:t>
      </w:r>
      <w:r>
        <w:rPr>
          <w:rFonts w:ascii="Times New Roman" w:eastAsia="宋体" w:cstheme="minorBidi" w:hAnsiTheme="minorHAnsi"/>
        </w:rPr>
        <w:t>D</w:t>
      </w:r>
      <w:r>
        <w:rPr>
          <w:rFonts w:ascii="Times New Roman" w:eastAsia="宋体" w:cstheme="minorBidi" w:hAnsiTheme="minorHAnsi"/>
        </w:rPr>
        <w:t>e</w:t>
      </w:r>
      <w:r>
        <w:rPr>
          <w:rFonts w:ascii="Times New Roman" w:eastAsia="宋体" w:cstheme="minorBidi" w:hAnsiTheme="minorHAnsi"/>
        </w:rPr>
        <w:t>h</w:t>
      </w:r>
      <w:r>
        <w:rPr>
          <w:rFonts w:ascii="Times New Roman" w:eastAsia="宋体" w:cstheme="minorBidi" w:hAnsiTheme="minorHAnsi"/>
        </w:rPr>
        <w:t>e</w:t>
      </w:r>
      <w:r>
        <w:rPr>
          <w:rFonts w:ascii="Times New Roman" w:eastAsia="宋体" w:cstheme="minorBidi" w:hAnsiTheme="minorHAnsi"/>
        </w:rPr>
        <w:t>ji</w:t>
      </w:r>
      <w:r>
        <w:rPr>
          <w:rFonts w:ascii="Times New Roman" w:eastAsia="宋体" w:cstheme="minorBidi" w:hAnsiTheme="minorHAnsi"/>
        </w:rPr>
        <w:t>a</w:t>
      </w:r>
      <w:r>
        <w:rPr>
          <w:rFonts w:cstheme="minorBidi" w:hAnsiTheme="minorHAnsi" w:eastAsiaTheme="minorHAnsi" w:asciiTheme="minorHAnsi"/>
          <w:kern w:val="2"/>
          <w:sz w:val="18"/>
        </w:rPr>
        <w:t>(</w:t>
      </w:r>
      <w:r>
        <w:rPr>
          <w:kern w:val="2"/>
          <w:szCs w:val="22"/>
          <w:rFonts w:ascii="Times New Roman" w:eastAsia="宋体" w:cstheme="minorBidi" w:hAnsiTheme="minorHAnsi"/>
          <w:spacing w:val="0"/>
          <w:sz w:val="18"/>
        </w:rPr>
        <w:t>20</w:t>
      </w:r>
      <w:r>
        <w:rPr>
          <w:kern w:val="2"/>
          <w:szCs w:val="22"/>
          <w:rFonts w:ascii="Times New Roman" w:eastAsia="宋体" w:cstheme="minorBidi" w:hAnsiTheme="minorHAnsi"/>
          <w:spacing w:val="-1"/>
          <w:sz w:val="18"/>
        </w:rPr>
        <w:t>0</w:t>
      </w:r>
      <w:r>
        <w:rPr>
          <w:kern w:val="2"/>
          <w:szCs w:val="22"/>
          <w:rFonts w:ascii="Times New Roman" w:eastAsia="宋体" w:cstheme="minorBidi" w:hAnsiTheme="minorHAnsi"/>
          <w:spacing w:val="0"/>
          <w:sz w:val="18"/>
        </w:rPr>
        <w:t>5</w:t>
      </w:r>
      <w:r>
        <w:rPr>
          <w:rFonts w:cstheme="minorBidi" w:hAnsiTheme="minorHAnsi" w:eastAsiaTheme="minorHAnsi" w:asciiTheme="minorHAnsi"/>
          <w:kern w:val="2"/>
          <w:spacing w:val="-46"/>
          <w:sz w:val="18"/>
        </w:rPr>
        <w:t>)</w:t>
      </w:r>
      <w:r>
        <w:rPr>
          <w:rFonts w:cstheme="minorBidi" w:hAnsiTheme="minorHAnsi" w:eastAsiaTheme="minorHAnsi" w:asciiTheme="minorHAnsi"/>
        </w:rPr>
        <w:t>、</w:t>
      </w:r>
      <w:r>
        <w:rPr>
          <w:rFonts w:ascii="Times New Roman" w:eastAsia="宋体" w:cstheme="minorBidi" w:hAnsiTheme="minorHAnsi"/>
        </w:rPr>
        <w:t>S</w:t>
      </w:r>
      <w:r>
        <w:rPr>
          <w:rFonts w:ascii="Times New Roman" w:eastAsia="宋体" w:cstheme="minorBidi" w:hAnsiTheme="minorHAnsi"/>
        </w:rPr>
        <w:t>m</w:t>
      </w:r>
      <w:r>
        <w:rPr>
          <w:rFonts w:ascii="Times New Roman" w:eastAsia="宋体" w:cstheme="minorBidi" w:hAnsiTheme="minorHAnsi"/>
        </w:rPr>
        <w:t>ith</w:t>
      </w:r>
      <w:r>
        <w:rPr>
          <w:rFonts w:ascii="Times New Roman" w:eastAsia="宋体" w:cstheme="minorBidi" w:hAnsiTheme="minorHAnsi"/>
        </w:rPr>
        <w:t> </w:t>
      </w:r>
      <w:r>
        <w:rPr>
          <w:rFonts w:ascii="Times New Roman" w:eastAsia="宋体" w:cstheme="minorBidi" w:hAnsiTheme="minorHAnsi"/>
        </w:rPr>
        <w:t>&amp;</w:t>
      </w:r>
      <w:r>
        <w:rPr>
          <w:rFonts w:ascii="Times New Roman" w:eastAsia="宋体" w:cstheme="minorBidi" w:hAnsiTheme="minorHAnsi"/>
        </w:rPr>
        <w:t> </w:t>
      </w:r>
      <w:r>
        <w:rPr>
          <w:rFonts w:ascii="Times New Roman" w:eastAsia="宋体" w:cstheme="minorBidi" w:hAnsiTheme="minorHAnsi"/>
        </w:rPr>
        <w:t>T</w:t>
      </w:r>
      <w:r>
        <w:rPr>
          <w:rFonts w:ascii="Times New Roman" w:eastAsia="宋体" w:cstheme="minorBidi" w:hAnsiTheme="minorHAnsi"/>
        </w:rPr>
        <w:t>od</w:t>
      </w:r>
      <w:r>
        <w:rPr>
          <w:rFonts w:ascii="Times New Roman" w:eastAsia="宋体" w:cstheme="minorBidi" w:hAnsiTheme="minorHAnsi"/>
        </w:rPr>
        <w:t>d</w:t>
      </w:r>
      <w:r>
        <w:rPr>
          <w:rFonts w:cstheme="minorBidi" w:hAnsiTheme="minorHAnsi" w:eastAsiaTheme="minorHAnsi" w:asciiTheme="minorHAnsi"/>
        </w:rPr>
        <w:t>（</w:t>
      </w:r>
      <w:r>
        <w:rPr>
          <w:kern w:val="2"/>
          <w:szCs w:val="22"/>
          <w:rFonts w:ascii="Times New Roman" w:eastAsia="宋体" w:cstheme="minorBidi" w:hAnsiTheme="minorHAnsi"/>
          <w:spacing w:val="-1"/>
          <w:sz w:val="18"/>
        </w:rPr>
        <w:t>2</w:t>
      </w:r>
      <w:r>
        <w:rPr>
          <w:kern w:val="2"/>
          <w:szCs w:val="22"/>
          <w:rFonts w:ascii="Times New Roman" w:eastAsia="宋体" w:cstheme="minorBidi" w:hAnsiTheme="minorHAnsi"/>
          <w:spacing w:val="0"/>
          <w:sz w:val="18"/>
        </w:rPr>
        <w:t>0</w:t>
      </w:r>
      <w:r>
        <w:rPr>
          <w:kern w:val="2"/>
          <w:szCs w:val="22"/>
          <w:rFonts w:ascii="Times New Roman" w:eastAsia="宋体" w:cstheme="minorBidi" w:hAnsiTheme="minorHAnsi"/>
          <w:spacing w:val="-1"/>
          <w:sz w:val="18"/>
        </w:rPr>
        <w:t>0</w:t>
      </w:r>
      <w:r>
        <w:rPr>
          <w:kern w:val="2"/>
          <w:szCs w:val="22"/>
          <w:rFonts w:ascii="Times New Roman" w:eastAsia="宋体" w:cstheme="minorBidi" w:hAnsiTheme="minorHAnsi"/>
          <w:spacing w:val="0"/>
          <w:sz w:val="18"/>
        </w:rPr>
        <w:t>5</w:t>
      </w:r>
      <w:r>
        <w:rPr>
          <w:rFonts w:cstheme="minorBidi" w:hAnsiTheme="minorHAnsi" w:eastAsiaTheme="minorHAnsi" w:asciiTheme="minorHAnsi"/>
        </w:rPr>
        <w:t>）</w:t>
      </w:r>
      <w:r>
        <w:rPr>
          <w:rFonts w:cstheme="minorBidi" w:hAnsiTheme="minorHAnsi" w:eastAsiaTheme="minorHAnsi" w:asciiTheme="minorHAnsi"/>
        </w:rPr>
        <w:t>等一系列文献深入探讨了</w:t>
      </w:r>
      <w:r>
        <w:rPr>
          <w:rFonts w:ascii="Times New Roman" w:eastAsia="宋体" w:cstheme="minorBidi" w:hAnsiTheme="minorHAnsi"/>
        </w:rPr>
        <w:t>Matching</w:t>
      </w:r>
      <w:r>
        <w:rPr>
          <w:rFonts w:cstheme="minorBidi" w:hAnsiTheme="minorHAnsi" w:eastAsiaTheme="minorHAnsi" w:asciiTheme="minorHAnsi"/>
        </w:rPr>
        <w:t>作为继</w:t>
      </w:r>
      <w:r>
        <w:rPr>
          <w:rFonts w:ascii="Times New Roman" w:eastAsia="宋体" w:cstheme="minorBidi" w:hAnsiTheme="minorHAnsi"/>
        </w:rPr>
        <w:t>IV</w:t>
      </w:r>
      <w:r>
        <w:rPr>
          <w:rFonts w:cstheme="minorBidi" w:hAnsiTheme="minorHAnsi" w:eastAsiaTheme="minorHAnsi" w:asciiTheme="minorHAnsi"/>
        </w:rPr>
        <w:t>、两阶段模型之外克服样本选择内生性问题的方法，但该方</w:t>
      </w:r>
      <w:r>
        <w:rPr>
          <w:rFonts w:cstheme="minorBidi" w:hAnsiTheme="minorHAnsi" w:eastAsiaTheme="minorHAnsi" w:asciiTheme="minorHAnsi"/>
        </w:rPr>
        <w:t>法对数据的要求较高，且对估计结果的稳健性褒贬不一。但在</w:t>
      </w:r>
      <w:r>
        <w:rPr>
          <w:rFonts w:ascii="Times New Roman" w:eastAsia="宋体" w:cstheme="minorBidi" w:hAnsiTheme="minorHAnsi"/>
        </w:rPr>
        <w:t>Blundell</w:t>
      </w:r>
      <w:r>
        <w:rPr>
          <w:rFonts w:ascii="Times New Roman" w:eastAsia="宋体" w:cstheme="minorBidi" w:hAnsiTheme="minorHAnsi"/>
        </w:rPr>
        <w:t> </w:t>
      </w:r>
      <w:r>
        <w:rPr>
          <w:rFonts w:ascii="Times New Roman" w:eastAsia="宋体" w:cstheme="minorBidi" w:hAnsiTheme="minorHAnsi"/>
        </w:rPr>
        <w:t>&amp;</w:t>
      </w:r>
      <w:r>
        <w:rPr>
          <w:rFonts w:ascii="Times New Roman" w:eastAsia="宋体" w:cstheme="minorBidi" w:hAnsiTheme="minorHAnsi"/>
        </w:rPr>
        <w:t> </w:t>
      </w:r>
      <w:r>
        <w:rPr>
          <w:rFonts w:ascii="Times New Roman" w:eastAsia="宋体" w:cstheme="minorBidi" w:hAnsiTheme="minorHAnsi"/>
        </w:rPr>
        <w:t>Dias</w:t>
      </w:r>
      <w:r>
        <w:rPr>
          <w:rFonts w:cstheme="minorBidi" w:hAnsiTheme="minorHAnsi" w:eastAsiaTheme="minorHAnsi" w:asciiTheme="minorHAnsi"/>
        </w:rPr>
        <w:t>（</w:t>
      </w:r>
      <w:r>
        <w:rPr>
          <w:kern w:val="2"/>
          <w:szCs w:val="22"/>
          <w:rFonts w:ascii="Times New Roman" w:eastAsia="宋体" w:cstheme="minorBidi" w:hAnsiTheme="minorHAnsi"/>
          <w:sz w:val="18"/>
        </w:rPr>
        <w:t>2000</w:t>
      </w:r>
      <w:r>
        <w:rPr>
          <w:rFonts w:cstheme="minorBidi" w:hAnsiTheme="minorHAnsi" w:eastAsiaTheme="minorHAnsi" w:asciiTheme="minorHAnsi"/>
        </w:rPr>
        <w:t>）</w:t>
      </w:r>
      <w:r>
        <w:rPr>
          <w:rFonts w:cstheme="minorBidi" w:hAnsiTheme="minorHAnsi" w:eastAsiaTheme="minorHAnsi" w:asciiTheme="minorHAnsi"/>
        </w:rPr>
        <w:t>一文中有了突破，</w:t>
      </w:r>
      <w:r>
        <w:rPr>
          <w:rFonts w:cstheme="minorBidi" w:hAnsiTheme="minorHAnsi" w:eastAsiaTheme="minorHAnsi" w:asciiTheme="minorHAnsi"/>
        </w:rPr>
        <w:t>他们以社会随机实验的估计量为参照系，发现在没有合适工具变量的情况下，用</w:t>
      </w:r>
      <w:r>
        <w:rPr>
          <w:rFonts w:ascii="Times New Roman" w:eastAsia="宋体" w:cstheme="minorBidi" w:hAnsiTheme="minorHAnsi"/>
        </w:rPr>
        <w:t>Matching</w:t>
      </w:r>
      <w:r>
        <w:rPr>
          <w:rFonts w:cstheme="minorBidi" w:hAnsiTheme="minorHAnsi" w:eastAsiaTheme="minorHAnsi" w:asciiTheme="minorHAnsi"/>
        </w:rPr>
        <w:t>（</w:t>
      </w:r>
      <w:r>
        <w:rPr>
          <w:kern w:val="2"/>
          <w:szCs w:val="22"/>
          <w:rFonts w:cstheme="minorBidi" w:hAnsiTheme="minorHAnsi" w:eastAsiaTheme="minorHAnsi" w:asciiTheme="minorHAnsi"/>
          <w:spacing w:val="4"/>
          <w:sz w:val="18"/>
        </w:rPr>
        <w:t>具体为</w:t>
      </w:r>
      <w:r>
        <w:rPr>
          <w:kern w:val="2"/>
          <w:szCs w:val="22"/>
          <w:rFonts w:ascii="Times New Roman" w:eastAsia="宋体" w:cstheme="minorBidi" w:hAnsiTheme="minorHAnsi"/>
          <w:spacing w:val="0"/>
          <w:sz w:val="18"/>
        </w:rPr>
        <w:t>p</w:t>
      </w:r>
      <w:r>
        <w:rPr>
          <w:kern w:val="2"/>
          <w:szCs w:val="22"/>
          <w:rFonts w:ascii="Times New Roman" w:eastAsia="宋体" w:cstheme="minorBidi" w:hAnsiTheme="minorHAnsi"/>
          <w:sz w:val="18"/>
        </w:rPr>
        <w:t>r</w:t>
      </w:r>
      <w:r>
        <w:rPr>
          <w:kern w:val="2"/>
          <w:szCs w:val="22"/>
          <w:rFonts w:ascii="Times New Roman" w:eastAsia="宋体" w:cstheme="minorBidi" w:hAnsiTheme="minorHAnsi"/>
          <w:spacing w:val="-1"/>
          <w:sz w:val="18"/>
        </w:rPr>
        <w:t>o</w:t>
      </w:r>
      <w:r>
        <w:rPr>
          <w:kern w:val="2"/>
          <w:szCs w:val="22"/>
          <w:rFonts w:ascii="Times New Roman" w:eastAsia="宋体" w:cstheme="minorBidi" w:hAnsiTheme="minorHAnsi"/>
          <w:spacing w:val="0"/>
          <w:sz w:val="18"/>
        </w:rPr>
        <w:t>p</w:t>
      </w:r>
      <w:r>
        <w:rPr>
          <w:kern w:val="2"/>
          <w:szCs w:val="22"/>
          <w:rFonts w:ascii="Times New Roman" w:eastAsia="宋体" w:cstheme="minorBidi" w:hAnsiTheme="minorHAnsi"/>
          <w:spacing w:val="0"/>
          <w:sz w:val="18"/>
        </w:rPr>
        <w:t>e</w:t>
      </w:r>
      <w:r>
        <w:rPr>
          <w:kern w:val="2"/>
          <w:szCs w:val="22"/>
          <w:rFonts w:ascii="Times New Roman" w:eastAsia="宋体" w:cstheme="minorBidi" w:hAnsiTheme="minorHAnsi"/>
          <w:spacing w:val="0"/>
          <w:sz w:val="18"/>
        </w:rPr>
        <w:t>n</w:t>
      </w:r>
      <w:r>
        <w:rPr>
          <w:kern w:val="2"/>
          <w:szCs w:val="22"/>
          <w:rFonts w:ascii="Times New Roman" w:eastAsia="宋体" w:cstheme="minorBidi" w:hAnsiTheme="minorHAnsi"/>
          <w:w w:val="99"/>
          <w:sz w:val="18"/>
        </w:rPr>
        <w:t>sity</w:t>
      </w:r>
      <w:r>
        <w:rPr>
          <w:kern w:val="2"/>
          <w:szCs w:val="22"/>
          <w:rFonts w:ascii="Times New Roman" w:eastAsia="宋体" w:cstheme="minorBidi" w:hAnsiTheme="minorHAnsi"/>
          <w:spacing w:val="-2"/>
          <w:sz w:val="18"/>
        </w:rPr>
        <w:t> </w:t>
      </w:r>
      <w:r>
        <w:rPr>
          <w:kern w:val="2"/>
          <w:szCs w:val="22"/>
          <w:rFonts w:ascii="Times New Roman" w:eastAsia="宋体" w:cstheme="minorBidi" w:hAnsiTheme="minorHAnsi"/>
          <w:w w:val="99"/>
          <w:sz w:val="18"/>
        </w:rPr>
        <w:t>s</w:t>
      </w:r>
      <w:r>
        <w:rPr>
          <w:kern w:val="2"/>
          <w:szCs w:val="22"/>
          <w:rFonts w:ascii="Times New Roman" w:eastAsia="宋体" w:cstheme="minorBidi" w:hAnsiTheme="minorHAnsi"/>
          <w:spacing w:val="-1"/>
          <w:w w:val="99"/>
          <w:sz w:val="18"/>
        </w:rPr>
        <w:t>c</w:t>
      </w:r>
      <w:r>
        <w:rPr>
          <w:kern w:val="2"/>
          <w:szCs w:val="22"/>
          <w:rFonts w:ascii="Times New Roman" w:eastAsia="宋体" w:cstheme="minorBidi" w:hAnsiTheme="minorHAnsi"/>
          <w:spacing w:val="0"/>
          <w:sz w:val="18"/>
        </w:rPr>
        <w:t>o</w:t>
      </w:r>
      <w:r>
        <w:rPr>
          <w:kern w:val="2"/>
          <w:szCs w:val="22"/>
          <w:rFonts w:ascii="Times New Roman" w:eastAsia="宋体" w:cstheme="minorBidi" w:hAnsiTheme="minorHAnsi"/>
          <w:sz w:val="18"/>
        </w:rPr>
        <w:t>re</w:t>
      </w:r>
      <w:r>
        <w:rPr>
          <w:kern w:val="2"/>
          <w:szCs w:val="22"/>
          <w:rFonts w:ascii="Times New Roman" w:eastAsia="宋体" w:cstheme="minorBidi" w:hAnsiTheme="minorHAnsi"/>
          <w:spacing w:val="0"/>
          <w:sz w:val="18"/>
        </w:rPr>
        <w:t> </w:t>
      </w:r>
      <w:r>
        <w:rPr>
          <w:kern w:val="2"/>
          <w:szCs w:val="22"/>
          <w:rFonts w:ascii="Times New Roman" w:eastAsia="宋体" w:cstheme="minorBidi" w:hAnsiTheme="minorHAnsi"/>
          <w:spacing w:val="-2"/>
          <w:sz w:val="18"/>
        </w:rPr>
        <w:t>m</w:t>
      </w:r>
      <w:r>
        <w:rPr>
          <w:kern w:val="2"/>
          <w:szCs w:val="22"/>
          <w:rFonts w:ascii="Times New Roman" w:eastAsia="宋体" w:cstheme="minorBidi" w:hAnsiTheme="minorHAnsi"/>
          <w:spacing w:val="0"/>
          <w:sz w:val="18"/>
        </w:rPr>
        <w:t>a</w:t>
      </w:r>
      <w:r>
        <w:rPr>
          <w:kern w:val="2"/>
          <w:szCs w:val="22"/>
          <w:rFonts w:ascii="Times New Roman" w:eastAsia="宋体" w:cstheme="minorBidi" w:hAnsiTheme="minorHAnsi"/>
          <w:sz w:val="18"/>
        </w:rPr>
        <w:t>tchi</w:t>
      </w:r>
      <w:r>
        <w:rPr>
          <w:kern w:val="2"/>
          <w:szCs w:val="22"/>
          <w:rFonts w:ascii="Times New Roman" w:eastAsia="宋体" w:cstheme="minorBidi" w:hAnsiTheme="minorHAnsi"/>
          <w:spacing w:val="0"/>
          <w:sz w:val="18"/>
        </w:rPr>
        <w:t>n</w:t>
      </w:r>
      <w:r>
        <w:rPr>
          <w:kern w:val="2"/>
          <w:szCs w:val="22"/>
          <w:rFonts w:ascii="Times New Roman" w:eastAsia="宋体" w:cstheme="minorBidi" w:hAnsiTheme="minorHAnsi"/>
          <w:sz w:val="18"/>
        </w:rPr>
        <w:t>g</w:t>
      </w:r>
      <w:r>
        <w:rPr>
          <w:kern w:val="2"/>
          <w:szCs w:val="22"/>
          <w:rFonts w:cstheme="minorBidi" w:hAnsiTheme="minorHAnsi" w:eastAsiaTheme="minorHAnsi" w:asciiTheme="minorHAnsi"/>
          <w:spacing w:val="-36"/>
          <w:sz w:val="18"/>
        </w:rPr>
        <w:t xml:space="preserve">, </w:t>
      </w:r>
      <w:r>
        <w:rPr>
          <w:kern w:val="2"/>
          <w:szCs w:val="22"/>
          <w:rFonts w:ascii="Times New Roman" w:eastAsia="宋体" w:cstheme="minorBidi" w:hAnsiTheme="minorHAnsi"/>
          <w:spacing w:val="0"/>
          <w:w w:val="99"/>
          <w:sz w:val="18"/>
        </w:rPr>
        <w:t>P</w:t>
      </w:r>
      <w:r>
        <w:rPr>
          <w:kern w:val="2"/>
          <w:szCs w:val="22"/>
          <w:rFonts w:ascii="Times New Roman" w:eastAsia="宋体" w:cstheme="minorBidi" w:hAnsiTheme="minorHAnsi"/>
          <w:w w:val="99"/>
          <w:sz w:val="18"/>
        </w:rPr>
        <w:t>S</w:t>
      </w:r>
      <w:r>
        <w:rPr>
          <w:kern w:val="2"/>
          <w:szCs w:val="22"/>
          <w:rFonts w:ascii="Times New Roman" w:eastAsia="宋体" w:cstheme="minorBidi" w:hAnsiTheme="minorHAnsi"/>
          <w:spacing w:val="-1"/>
          <w:w w:val="99"/>
          <w:sz w:val="18"/>
        </w:rPr>
        <w:t>M</w:t>
      </w:r>
      <w:r>
        <w:rPr>
          <w:rFonts w:cstheme="minorBidi" w:hAnsiTheme="minorHAnsi" w:eastAsiaTheme="minorHAnsi" w:asciiTheme="minorHAnsi"/>
        </w:rPr>
        <w:t>）</w:t>
      </w:r>
      <w:r>
        <w:rPr>
          <w:rFonts w:cstheme="minorBidi" w:hAnsiTheme="minorHAnsi" w:eastAsiaTheme="minorHAnsi" w:asciiTheme="minorHAnsi"/>
        </w:rPr>
        <w:t>与</w:t>
      </w:r>
      <w:r>
        <w:rPr>
          <w:rFonts w:ascii="Times New Roman" w:eastAsia="宋体" w:cstheme="minorBidi" w:hAnsiTheme="minorHAnsi"/>
        </w:rPr>
        <w:t>DID</w:t>
      </w:r>
      <w:r>
        <w:rPr>
          <w:rFonts w:cstheme="minorBidi" w:hAnsiTheme="minorHAnsi" w:eastAsiaTheme="minorHAnsi" w:asciiTheme="minorHAnsi"/>
        </w:rPr>
        <w:t>相结合的方法对非实验数据的估计较</w:t>
      </w:r>
      <w:r>
        <w:rPr>
          <w:rFonts w:ascii="Times New Roman" w:eastAsia="宋体" w:cstheme="minorBidi" w:hAnsiTheme="minorHAnsi"/>
        </w:rPr>
        <w:t>O</w:t>
      </w:r>
      <w:r>
        <w:rPr>
          <w:rFonts w:ascii="Times New Roman" w:eastAsia="宋体" w:cstheme="minorBidi" w:hAnsiTheme="minorHAnsi"/>
        </w:rPr>
        <w:t>L</w:t>
      </w:r>
      <w:r>
        <w:rPr>
          <w:rFonts w:ascii="Times New Roman" w:eastAsia="宋体" w:cstheme="minorBidi" w:hAnsiTheme="minorHAnsi"/>
        </w:rPr>
        <w:t>S</w:t>
      </w:r>
      <w:r>
        <w:rPr>
          <w:rFonts w:cstheme="minorBidi" w:hAnsiTheme="minorHAnsi" w:eastAsiaTheme="minorHAnsi" w:asciiTheme="minorHAnsi"/>
        </w:rPr>
        <w:t>回归和传统的</w:t>
      </w:r>
      <w:r>
        <w:rPr>
          <w:rFonts w:ascii="Times New Roman" w:eastAsia="宋体" w:cstheme="minorBidi" w:hAnsiTheme="minorHAnsi"/>
        </w:rPr>
        <w:t>M</w:t>
      </w:r>
      <w:r>
        <w:rPr>
          <w:rFonts w:ascii="Times New Roman" w:eastAsia="宋体" w:cstheme="minorBidi" w:hAnsiTheme="minorHAnsi"/>
        </w:rPr>
        <w:t>a</w:t>
      </w:r>
      <w:r>
        <w:rPr>
          <w:rFonts w:ascii="Times New Roman" w:eastAsia="宋体" w:cstheme="minorBidi" w:hAnsiTheme="minorHAnsi"/>
        </w:rPr>
        <w:t>tchi</w:t>
      </w:r>
      <w:r>
        <w:rPr>
          <w:rFonts w:ascii="Times New Roman" w:eastAsia="宋体" w:cstheme="minorBidi" w:hAnsiTheme="minorHAnsi"/>
        </w:rPr>
        <w:t>n</w:t>
      </w:r>
      <w:r>
        <w:rPr>
          <w:rFonts w:ascii="Times New Roman" w:eastAsia="宋体" w:cstheme="minorBidi" w:hAnsiTheme="minorHAnsi"/>
        </w:rPr>
        <w:t>g</w:t>
      </w:r>
      <w:r>
        <w:rPr>
          <w:rFonts w:cstheme="minorBidi" w:hAnsiTheme="minorHAnsi" w:eastAsiaTheme="minorHAnsi" w:asciiTheme="minorHAnsi"/>
        </w:rPr>
        <w:t>方法更稳健，由此拉开了应用经济学文献中广泛运用该组合估计方法的序幕。</w:t>
      </w:r>
    </w:p>
    <w:p w:rsidR="0018722C">
      <w:pPr>
        <w:topLinePunct/>
      </w:pPr>
      <w:r>
        <w:t>其中</w:t>
      </w:r>
      <w:r>
        <w:rPr>
          <w:rFonts w:ascii="Times New Roman" w:hAnsi="Times New Roman" w:eastAsia="宋体"/>
          <w:i/>
        </w:rPr>
        <w:t>Y</w:t>
      </w:r>
      <w:r>
        <w:rPr>
          <w:rFonts w:ascii="Times New Roman" w:hAnsi="Times New Roman" w:eastAsia="宋体"/>
        </w:rPr>
        <w:t>1</w:t>
      </w:r>
      <w:r>
        <w:rPr>
          <w:rFonts w:ascii="Times New Roman" w:hAnsi="Times New Roman" w:eastAsia="宋体"/>
          <w:i/>
        </w:rPr>
        <w:t>i</w:t>
      </w:r>
      <w:r>
        <w:t>为实际观测到的目标企业</w:t>
      </w:r>
      <w:r>
        <w:rPr>
          <w:rFonts w:ascii="Times New Roman" w:hAnsi="Times New Roman" w:eastAsia="宋体"/>
          <w:i/>
        </w:rPr>
        <w:t>i</w:t>
      </w:r>
      <w:r>
        <w:t>的效果变量</w:t>
      </w:r>
      <w:r>
        <w:t>（</w:t>
      </w:r>
      <w:r>
        <w:rPr>
          <w:spacing w:val="-2"/>
        </w:rPr>
        <w:t>如</w:t>
      </w:r>
      <w:r>
        <w:rPr>
          <w:rFonts w:ascii="Times New Roman" w:hAnsi="Times New Roman" w:eastAsia="宋体"/>
          <w:w w:val="99"/>
        </w:rPr>
        <w:t>T</w:t>
      </w:r>
      <w:r>
        <w:rPr>
          <w:rFonts w:ascii="Times New Roman" w:hAnsi="Times New Roman" w:eastAsia="宋体"/>
          <w:spacing w:val="-1"/>
          <w:w w:val="99"/>
        </w:rPr>
        <w:t>F</w:t>
      </w:r>
      <w:r>
        <w:rPr>
          <w:rFonts w:ascii="Times New Roman" w:hAnsi="Times New Roman" w:eastAsia="宋体"/>
          <w:w w:val="99"/>
        </w:rPr>
        <w:t>P</w:t>
      </w:r>
      <w:r w:rsidR="001852F3">
        <w:rPr>
          <w:rFonts w:ascii="Times New Roman" w:hAnsi="Times New Roman" w:eastAsia="宋体"/>
          <w:spacing w:val="-2"/>
        </w:rPr>
        <w:t xml:space="preserve"> </w:t>
      </w:r>
      <w:r>
        <w:t>等指标</w:t>
      </w:r>
      <w:r>
        <w:t>）</w:t>
      </w:r>
      <w:r>
        <w:t>，</w:t>
      </w:r>
      <w:r>
        <w:rPr>
          <w:rFonts w:ascii="Times New Roman" w:hAnsi="Times New Roman" w:eastAsia="宋体"/>
          <w:i/>
        </w:rPr>
        <w:t>Y</w:t>
      </w:r>
      <w:r>
        <w:rPr>
          <w:rFonts w:ascii="Times New Roman" w:hAnsi="Times New Roman" w:eastAsia="宋体"/>
        </w:rPr>
        <w:t>0</w:t>
      </w:r>
      <w:r>
        <w:rPr>
          <w:rFonts w:ascii="Times New Roman" w:hAnsi="Times New Roman" w:eastAsia="宋体"/>
          <w:i/>
        </w:rPr>
        <w:t>i</w:t>
      </w:r>
      <w:r>
        <w:t>为目</w:t>
      </w:r>
      <w:r>
        <w:t>标企业</w:t>
      </w:r>
      <w:r>
        <w:rPr>
          <w:rFonts w:ascii="Times New Roman" w:hAnsi="Times New Roman" w:eastAsia="宋体"/>
          <w:i/>
        </w:rPr>
        <w:t>i</w:t>
      </w:r>
      <w:r>
        <w:t>在“如果未被并购”情形下的虚拟值，</w:t>
      </w:r>
      <w:r>
        <w:rPr>
          <w:rFonts w:ascii="Times New Roman" w:hAnsi="Times New Roman" w:eastAsia="宋体"/>
          <w:i/>
        </w:rPr>
        <w:t>TR</w:t>
      </w:r>
      <w:r>
        <w:rPr>
          <w:rFonts w:ascii="Times New Roman" w:hAnsi="Times New Roman" w:eastAsia="宋体"/>
          <w:i/>
        </w:rPr>
        <w:t>i</w:t>
      </w:r>
      <w:r>
        <w:t>为表明企业</w:t>
      </w:r>
      <w:r>
        <w:rPr>
          <w:rFonts w:ascii="Times New Roman" w:hAnsi="Times New Roman" w:eastAsia="宋体"/>
          <w:i/>
        </w:rPr>
        <w:t>i</w:t>
      </w:r>
      <w:r>
        <w:t>是否被外资并购的哑变量，</w:t>
      </w:r>
      <w:r>
        <w:rPr>
          <w:rFonts w:ascii="Times New Roman" w:hAnsi="Times New Roman" w:eastAsia="宋体"/>
          <w:i/>
        </w:rPr>
        <w:t>ATT</w:t>
      </w:r>
      <w:r>
        <w:t>（</w:t>
      </w:r>
      <w:r>
        <w:rPr>
          <w:rFonts w:ascii="Times New Roman" w:hAnsi="Times New Roman" w:eastAsia="宋体"/>
        </w:rPr>
        <w:t>average</w:t>
      </w:r>
      <w:r>
        <w:rPr>
          <w:rFonts w:ascii="Times New Roman" w:hAnsi="Times New Roman" w:eastAsia="宋体"/>
          <w:spacing w:val="1"/>
        </w:rPr>
        <w:t> </w:t>
      </w:r>
      <w:r>
        <w:rPr>
          <w:rFonts w:ascii="Times New Roman" w:hAnsi="Times New Roman" w:eastAsia="宋体"/>
        </w:rPr>
        <w:t>treatment</w:t>
      </w:r>
      <w:r>
        <w:rPr>
          <w:rFonts w:ascii="Times New Roman" w:hAnsi="Times New Roman" w:eastAsia="宋体"/>
          <w:spacing w:val="0"/>
        </w:rPr>
        <w:t> </w:t>
      </w:r>
      <w:r>
        <w:rPr>
          <w:rFonts w:ascii="Times New Roman" w:hAnsi="Times New Roman" w:eastAsia="宋体"/>
        </w:rPr>
        <w:t>effect</w:t>
      </w:r>
      <w:r>
        <w:rPr>
          <w:rFonts w:ascii="Times New Roman" w:hAnsi="Times New Roman" w:eastAsia="宋体"/>
          <w:spacing w:val="0"/>
        </w:rPr>
        <w:t> </w:t>
      </w:r>
      <w:r>
        <w:rPr>
          <w:rFonts w:ascii="Times New Roman" w:hAnsi="Times New Roman" w:eastAsia="宋体"/>
        </w:rPr>
        <w:t>on</w:t>
      </w:r>
      <w:r>
        <w:rPr>
          <w:rFonts w:ascii="Times New Roman" w:hAnsi="Times New Roman" w:eastAsia="宋体"/>
          <w:spacing w:val="0"/>
        </w:rPr>
        <w:t> </w:t>
      </w:r>
      <w:r>
        <w:rPr>
          <w:rFonts w:ascii="Times New Roman" w:hAnsi="Times New Roman" w:eastAsia="宋体"/>
        </w:rPr>
        <w:t>the</w:t>
      </w:r>
      <w:r>
        <w:rPr>
          <w:rFonts w:ascii="Times New Roman" w:hAnsi="Times New Roman" w:eastAsia="宋体"/>
          <w:spacing w:val="0"/>
        </w:rPr>
        <w:t> </w:t>
      </w:r>
      <w:r>
        <w:rPr>
          <w:rFonts w:ascii="Times New Roman" w:hAnsi="Times New Roman" w:eastAsia="宋体"/>
          <w:spacing w:val="-2"/>
        </w:rPr>
        <w:t>treated</w:t>
      </w:r>
      <w:r>
        <w:t>）</w:t>
      </w:r>
      <w:r>
        <w:t>则为样本中目标企业</w:t>
      </w:r>
      <w:r>
        <w:t>被外资并购后的平均“培训”效果。显然，对于实际被外资并购的企业</w:t>
      </w:r>
      <w:r>
        <w:rPr>
          <w:rFonts w:ascii="Times New Roman" w:hAnsi="Times New Roman" w:eastAsia="宋体"/>
          <w:i/>
        </w:rPr>
        <w:t>i</w:t>
      </w:r>
      <w:r>
        <w:t>，我们</w:t>
      </w:r>
      <w:r>
        <w:t>只可能观察到</w:t>
      </w:r>
      <w:r>
        <w:rPr>
          <w:rFonts w:ascii="Times New Roman" w:hAnsi="Times New Roman" w:eastAsia="宋体"/>
          <w:i/>
        </w:rPr>
        <w:t>Y</w:t>
      </w:r>
      <w:r>
        <w:rPr>
          <w:rFonts w:ascii="Times New Roman" w:hAnsi="Times New Roman" w:eastAsia="宋体"/>
        </w:rPr>
        <w:t>1</w:t>
      </w:r>
      <w:r>
        <w:rPr>
          <w:rFonts w:ascii="Times New Roman" w:hAnsi="Times New Roman" w:eastAsia="宋体"/>
          <w:i/>
        </w:rPr>
        <w:t>i</w:t>
      </w:r>
      <w:r>
        <w:t>，而不可能观察到</w:t>
      </w:r>
      <w:r>
        <w:rPr>
          <w:rFonts w:ascii="Times New Roman" w:hAnsi="Times New Roman" w:eastAsia="宋体"/>
          <w:i/>
        </w:rPr>
        <w:t>Y</w:t>
      </w:r>
      <w:r>
        <w:rPr>
          <w:rFonts w:ascii="Times New Roman" w:hAnsi="Times New Roman" w:eastAsia="宋体"/>
        </w:rPr>
        <w:t>0</w:t>
      </w:r>
      <w:r>
        <w:rPr>
          <w:rFonts w:ascii="Times New Roman" w:hAnsi="Times New Roman" w:eastAsia="宋体"/>
          <w:i/>
        </w:rPr>
        <w:t>i</w:t>
      </w:r>
      <w:r>
        <w:t>，因此直接计算</w:t>
      </w:r>
      <w:r>
        <w:rPr>
          <w:rFonts w:ascii="Times New Roman" w:hAnsi="Times New Roman" w:eastAsia="宋体"/>
          <w:i/>
        </w:rPr>
        <w:t>ATT</w:t>
      </w:r>
      <w:r>
        <w:t>是不可能的，而这恰恰是我们所关注的外资对目标企业真实的“培训”效果。前述通过简单的</w:t>
      </w:r>
      <w:r>
        <w:t>横</w:t>
      </w:r>
    </w:p>
    <w:p w:rsidR="0018722C">
      <w:pPr>
        <w:topLinePunct/>
      </w:pPr>
      <w:r>
        <w:rPr>
          <w:rFonts w:cstheme="minorBidi" w:hAnsiTheme="minorHAnsi" w:eastAsiaTheme="minorHAnsi" w:asciiTheme="minorHAnsi"/>
        </w:rPr>
        <w:t>向比较，用未被并购企业的效果变量</w:t>
      </w:r>
      <w:r>
        <w:rPr>
          <w:rFonts w:ascii="Times New Roman" w:hAnsi="Times New Roman" w:eastAsia="宋体" w:cstheme="minorBidi"/>
          <w:i/>
        </w:rPr>
        <w:t>Y</w:t>
      </w:r>
      <w:r>
        <w:rPr>
          <w:vertAlign w:val="subscript"/>
          <w:rFonts w:ascii="Times New Roman" w:hAnsi="Times New Roman" w:eastAsia="宋体" w:cstheme="minorBidi"/>
        </w:rPr>
        <w:t>0</w:t>
      </w:r>
      <w:r>
        <w:rPr>
          <w:rFonts w:ascii="Times New Roman" w:hAnsi="Times New Roman" w:eastAsia="宋体" w:cstheme="minorBidi"/>
          <w:vertAlign w:val="subscript"/>
          <w:i/>
        </w:rPr>
        <w:t>i </w:t>
      </w:r>
      <w:r>
        <w:rPr>
          <w:rFonts w:ascii="Times New Roman" w:hAnsi="Times New Roman" w:eastAsia="宋体" w:cstheme="minorBidi"/>
        </w:rPr>
        <w:t>| </w:t>
      </w:r>
      <w:r>
        <w:rPr>
          <w:rFonts w:ascii="Times New Roman" w:hAnsi="Times New Roman" w:eastAsia="宋体" w:cstheme="minorBidi"/>
          <w:i/>
        </w:rPr>
        <w:t>TR</w:t>
      </w:r>
      <w:r>
        <w:rPr>
          <w:rFonts w:ascii="Times New Roman" w:hAnsi="Times New Roman" w:eastAsia="宋体" w:cstheme="minorBidi"/>
          <w:vertAlign w:val="subscript"/>
          <w:i/>
        </w:rPr>
        <w:t>i</w:t>
      </w:r>
      <w:r>
        <w:rPr>
          <w:rFonts w:ascii="Symbol" w:hAnsi="Symbol" w:eastAsia="Symbol" w:cstheme="minorBidi"/>
        </w:rPr>
        <w:t></w:t>
      </w:r>
      <w:r w:rsidR="001852F3">
        <w:rPr>
          <w:rFonts w:ascii="Times New Roman" w:hAnsi="Times New Roman" w:eastAsia="宋体" w:cstheme="minorBidi"/>
        </w:rPr>
        <w:t xml:space="preserve">0</w:t>
      </w:r>
      <w:r>
        <w:rPr>
          <w:rFonts w:cstheme="minorBidi" w:hAnsiTheme="minorHAnsi" w:eastAsiaTheme="minorHAnsi" w:asciiTheme="minorHAnsi"/>
        </w:rPr>
        <w:t>代替</w:t>
      </w:r>
      <w:r>
        <w:rPr>
          <w:rFonts w:ascii="Times New Roman" w:hAnsi="Times New Roman" w:eastAsia="宋体" w:cstheme="minorBidi"/>
          <w:i/>
        </w:rPr>
        <w:t>Y</w:t>
      </w:r>
      <w:r>
        <w:rPr>
          <w:vertAlign w:val="subscript"/>
          <w:rFonts w:ascii="Times New Roman" w:hAnsi="Times New Roman" w:eastAsia="宋体" w:cstheme="minorBidi"/>
        </w:rPr>
        <w:t>0</w:t>
      </w:r>
      <w:r>
        <w:rPr>
          <w:rFonts w:ascii="Times New Roman" w:hAnsi="Times New Roman" w:eastAsia="宋体" w:cstheme="minorBidi"/>
          <w:vertAlign w:val="subscript"/>
          <w:i/>
        </w:rPr>
        <w:t>i </w:t>
      </w:r>
      <w:r>
        <w:rPr>
          <w:rFonts w:ascii="Times New Roman" w:hAnsi="Times New Roman" w:eastAsia="宋体" w:cstheme="minorBidi"/>
        </w:rPr>
        <w:t>| </w:t>
      </w:r>
      <w:r>
        <w:rPr>
          <w:rFonts w:ascii="Times New Roman" w:hAnsi="Times New Roman" w:eastAsia="宋体" w:cstheme="minorBidi"/>
          <w:i/>
        </w:rPr>
        <w:t>TR</w:t>
      </w:r>
      <w:r>
        <w:rPr>
          <w:rFonts w:ascii="Times New Roman" w:hAnsi="Times New Roman" w:eastAsia="宋体" w:cstheme="minorBidi"/>
          <w:vertAlign w:val="subscript"/>
          <w:i/>
        </w:rPr>
        <w:t>i</w:t>
      </w:r>
      <w:r>
        <w:rPr>
          <w:rFonts w:ascii="Symbol" w:hAnsi="Symbol" w:eastAsia="Symbol" w:cstheme="minorBidi"/>
        </w:rPr>
        <w:t></w:t>
      </w:r>
      <w:r>
        <w:rPr>
          <w:rFonts w:ascii="Times New Roman" w:hAnsi="Times New Roman" w:eastAsia="宋体" w:cstheme="minorBidi"/>
        </w:rPr>
        <w:t>1</w:t>
      </w:r>
      <w:r>
        <w:rPr>
          <w:rFonts w:cstheme="minorBidi" w:hAnsiTheme="minorHAnsi" w:eastAsiaTheme="minorHAnsi" w:asciiTheme="minorHAnsi"/>
        </w:rPr>
        <w:t>会导致“样本选</w:t>
      </w:r>
      <w:r>
        <w:rPr>
          <w:rFonts w:cstheme="minorBidi" w:hAnsiTheme="minorHAnsi" w:eastAsiaTheme="minorHAnsi" w:asciiTheme="minorHAnsi"/>
        </w:rPr>
        <w:t>择偏误”，其数学描述是：</w:t>
      </w:r>
    </w:p>
    <w:p w:rsidR="0018722C">
      <w:spacing w:beforeLines="0" w:before="0" w:afterLines="0" w:after="0" w:line="440" w:lineRule="auto"/>
      <w:pPr>
        <w:sectPr w:rsidR="00556256">
          <w:type w:val="continuous"/>
          <w:pgSz w:w="11910" w:h="16840"/>
          <w:pgMar w:header="872" w:footer="1201" w:top="1100" w:bottom="1400" w:left="1660" w:right="1660"/>
        </w:sectPr>
        <w:topLinePunct/>
      </w:pPr>
    </w:p>
    <w:p w:rsidR="0018722C">
      <w:pPr>
        <w:topLinePunct/>
      </w:pPr>
      <w:r>
        <w:rPr>
          <w:rFonts w:cstheme="minorBidi" w:hAnsiTheme="minorHAnsi" w:eastAsiaTheme="minorHAnsi" w:asciiTheme="minorHAnsi" w:ascii="Times New Roman" w:hAnsi="Times New Roman"/>
          <w:i/>
        </w:rPr>
        <w:t>Bias</w:t>
      </w:r>
      <w:r>
        <w:rPr>
          <w:rFonts w:ascii="Symbol" w:hAnsi="Symbol" w:cstheme="minorBidi" w:eastAsiaTheme="minorHAnsi"/>
        </w:rPr>
        <w:t></w:t>
      </w:r>
      <w:r>
        <w:rPr>
          <w:rFonts w:ascii="Times New Roman" w:hAnsi="Times New Roman" w:cstheme="minorBidi" w:eastAsiaTheme="minorHAnsi"/>
          <w:i/>
        </w:rPr>
        <w:t>E</w:t>
      </w:r>
      <w:r>
        <w:rPr>
          <w:rFonts w:ascii="Times New Roman" w:hAnsi="Times New Roman" w:cstheme="minorBidi" w:eastAsiaTheme="minorHAnsi"/>
        </w:rPr>
        <w:t>(</w:t>
      </w:r>
      <w:r>
        <w:rPr>
          <w:kern w:val="2"/>
          <w:szCs w:val="22"/>
          <w:rFonts w:ascii="Times New Roman" w:hAnsi="Times New Roman" w:cstheme="minorBidi" w:eastAsiaTheme="minorHAnsi"/>
          <w:i/>
          <w:spacing w:val="-3"/>
          <w:w w:val="105"/>
          <w:sz w:val="23"/>
        </w:rPr>
        <w:t>Y</w:t>
      </w:r>
      <w:r>
        <w:rPr>
          <w:kern w:val="2"/>
          <w:szCs w:val="22"/>
          <w:rFonts w:ascii="Times New Roman" w:hAnsi="Times New Roman" w:cstheme="minorBidi" w:eastAsiaTheme="minorHAnsi"/>
          <w:spacing w:val="-3"/>
          <w:w w:val="105"/>
          <w:position w:val="-5"/>
          <w:sz w:val="13"/>
        </w:rPr>
        <w:t>0</w:t>
      </w:r>
      <w:r>
        <w:rPr>
          <w:kern w:val="2"/>
          <w:szCs w:val="22"/>
          <w:rFonts w:ascii="Times New Roman" w:hAnsi="Times New Roman" w:cstheme="minorBidi" w:eastAsiaTheme="minorHAnsi"/>
          <w:i/>
          <w:spacing w:val="-3"/>
          <w:w w:val="105"/>
          <w:position w:val="-5"/>
          <w:sz w:val="13"/>
        </w:rPr>
        <w:t>i</w:t>
      </w:r>
      <w:r>
        <w:rPr>
          <w:kern w:val="2"/>
          <w:szCs w:val="22"/>
          <w:rFonts w:ascii="Times New Roman" w:hAnsi="Times New Roman" w:cstheme="minorBidi" w:eastAsiaTheme="minorHAnsi"/>
          <w:i/>
          <w:spacing w:val="3"/>
          <w:w w:val="105"/>
          <w:position w:val="-5"/>
          <w:sz w:val="13"/>
        </w:rPr>
        <w:t> </w:t>
      </w:r>
      <w:r>
        <w:rPr>
          <w:kern w:val="2"/>
          <w:szCs w:val="22"/>
          <w:rFonts w:ascii="Times New Roman" w:hAnsi="Times New Roman" w:cstheme="minorBidi" w:eastAsiaTheme="minorHAnsi"/>
          <w:w w:val="105"/>
          <w:sz w:val="23"/>
        </w:rPr>
        <w:t>|</w:t>
      </w:r>
      <w:r>
        <w:rPr>
          <w:kern w:val="2"/>
          <w:szCs w:val="22"/>
          <w:rFonts w:ascii="Times New Roman" w:hAnsi="Times New Roman" w:cstheme="minorBidi" w:eastAsiaTheme="minorHAnsi"/>
          <w:spacing w:val="-16"/>
          <w:w w:val="105"/>
          <w:sz w:val="23"/>
        </w:rPr>
        <w:t> </w:t>
      </w:r>
      <w:r>
        <w:rPr>
          <w:kern w:val="2"/>
          <w:szCs w:val="22"/>
          <w:rFonts w:ascii="Times New Roman" w:hAnsi="Times New Roman" w:cstheme="minorBidi" w:eastAsiaTheme="minorHAnsi"/>
          <w:i/>
          <w:spacing w:val="-4"/>
          <w:w w:val="105"/>
          <w:sz w:val="23"/>
        </w:rPr>
        <w:t>TR</w:t>
      </w:r>
      <w:r>
        <w:rPr>
          <w:kern w:val="2"/>
          <w:szCs w:val="22"/>
          <w:rFonts w:ascii="Times New Roman" w:hAnsi="Times New Roman" w:cstheme="minorBidi" w:eastAsiaTheme="minorHAnsi"/>
          <w:i/>
          <w:spacing w:val="-4"/>
          <w:w w:val="105"/>
          <w:position w:val="-5"/>
          <w:sz w:val="13"/>
        </w:rPr>
        <w:t>i</w:t>
      </w:r>
      <w:r w:rsidR="001852F3">
        <w:rPr>
          <w:kern w:val="2"/>
          <w:szCs w:val="22"/>
          <w:rFonts w:ascii="Times New Roman" w:hAnsi="Times New Roman" w:cstheme="minorBidi" w:eastAsiaTheme="minorHAnsi"/>
          <w:i/>
          <w:spacing w:val="-4"/>
          <w:w w:val="105"/>
          <w:position w:val="-5"/>
          <w:sz w:val="13"/>
        </w:rPr>
        <w:t xml:space="preserve"> </w:t>
      </w:r>
      <w:r>
        <w:rPr>
          <w:kern w:val="2"/>
          <w:szCs w:val="22"/>
          <w:rFonts w:ascii="Symbol" w:hAnsi="Symbol" w:cstheme="minorBidi" w:eastAsiaTheme="minorHAnsi"/>
          <w:w w:val="105"/>
          <w:sz w:val="23"/>
        </w:rPr>
        <w:t></w:t>
      </w:r>
      <w:r>
        <w:rPr>
          <w:kern w:val="2"/>
          <w:szCs w:val="22"/>
          <w:rFonts w:ascii="Times New Roman" w:hAnsi="Times New Roman" w:cstheme="minorBidi" w:eastAsiaTheme="minorHAnsi"/>
          <w:spacing w:val="-6"/>
          <w:w w:val="105"/>
          <w:sz w:val="23"/>
        </w:rPr>
        <w:t>1</w:t>
      </w:r>
      <w:r>
        <w:rPr>
          <w:rFonts w:ascii="Times New Roman" w:hAnsi="Times New Roman" w:cstheme="minorBidi" w:eastAsiaTheme="minorHAnsi"/>
        </w:rPr>
        <w:t>)</w:t>
      </w:r>
      <w:r>
        <w:rPr>
          <w:rFonts w:ascii="Symbol" w:hAnsi="Symbol" w:cstheme="minorBidi" w:eastAsiaTheme="minorHAnsi"/>
        </w:rPr>
        <w:t></w:t>
      </w:r>
      <w:r>
        <w:rPr>
          <w:rFonts w:ascii="Times New Roman" w:hAnsi="Times New Roman" w:cstheme="minorBidi" w:eastAsiaTheme="minorHAnsi"/>
          <w:i/>
        </w:rPr>
        <w:t>E</w:t>
      </w:r>
      <w:r>
        <w:rPr>
          <w:rFonts w:ascii="Times New Roman" w:hAnsi="Times New Roman" w:cstheme="minorBidi" w:eastAsiaTheme="minorHAnsi"/>
        </w:rPr>
        <w:t>(</w:t>
      </w:r>
      <w:r>
        <w:rPr>
          <w:kern w:val="2"/>
          <w:szCs w:val="22"/>
          <w:rFonts w:ascii="Times New Roman" w:hAnsi="Times New Roman" w:cstheme="minorBidi" w:eastAsiaTheme="minorHAnsi"/>
          <w:i/>
          <w:spacing w:val="-3"/>
          <w:w w:val="105"/>
          <w:sz w:val="23"/>
        </w:rPr>
        <w:t>Y</w:t>
      </w:r>
      <w:r>
        <w:rPr>
          <w:kern w:val="2"/>
          <w:szCs w:val="22"/>
          <w:rFonts w:ascii="Times New Roman" w:hAnsi="Times New Roman" w:cstheme="minorBidi" w:eastAsiaTheme="minorHAnsi"/>
          <w:spacing w:val="-3"/>
          <w:w w:val="105"/>
          <w:position w:val="-5"/>
          <w:sz w:val="13"/>
        </w:rPr>
        <w:t>0</w:t>
      </w:r>
      <w:r>
        <w:rPr>
          <w:kern w:val="2"/>
          <w:szCs w:val="22"/>
          <w:rFonts w:ascii="Times New Roman" w:hAnsi="Times New Roman" w:cstheme="minorBidi" w:eastAsiaTheme="minorHAnsi"/>
          <w:i/>
          <w:spacing w:val="-3"/>
          <w:w w:val="105"/>
          <w:position w:val="-5"/>
          <w:sz w:val="13"/>
        </w:rPr>
        <w:t>i</w:t>
      </w:r>
      <w:r>
        <w:rPr>
          <w:kern w:val="2"/>
          <w:szCs w:val="22"/>
          <w:rFonts w:ascii="Times New Roman" w:hAnsi="Times New Roman" w:cstheme="minorBidi" w:eastAsiaTheme="minorHAnsi"/>
          <w:i/>
          <w:spacing w:val="2"/>
          <w:w w:val="105"/>
          <w:position w:val="-5"/>
          <w:sz w:val="13"/>
        </w:rPr>
        <w:t> </w:t>
      </w:r>
      <w:r>
        <w:rPr>
          <w:kern w:val="2"/>
          <w:szCs w:val="22"/>
          <w:rFonts w:ascii="Times New Roman" w:hAnsi="Times New Roman" w:cstheme="minorBidi" w:eastAsiaTheme="minorHAnsi"/>
          <w:w w:val="105"/>
          <w:sz w:val="23"/>
        </w:rPr>
        <w:t>|</w:t>
      </w:r>
      <w:r>
        <w:rPr>
          <w:kern w:val="2"/>
          <w:szCs w:val="22"/>
          <w:rFonts w:ascii="Times New Roman" w:hAnsi="Times New Roman" w:cstheme="minorBidi" w:eastAsiaTheme="minorHAnsi"/>
          <w:spacing w:val="-16"/>
          <w:w w:val="105"/>
          <w:sz w:val="23"/>
        </w:rPr>
        <w:t> </w:t>
      </w:r>
      <w:r>
        <w:rPr>
          <w:kern w:val="2"/>
          <w:szCs w:val="22"/>
          <w:rFonts w:ascii="Times New Roman" w:hAnsi="Times New Roman" w:cstheme="minorBidi" w:eastAsiaTheme="minorHAnsi"/>
          <w:i/>
          <w:spacing w:val="-4"/>
          <w:w w:val="105"/>
          <w:sz w:val="23"/>
        </w:rPr>
        <w:t>TR</w:t>
      </w:r>
      <w:r>
        <w:rPr>
          <w:kern w:val="2"/>
          <w:szCs w:val="22"/>
          <w:rFonts w:ascii="Times New Roman" w:hAnsi="Times New Roman" w:cstheme="minorBidi" w:eastAsiaTheme="minorHAnsi"/>
          <w:i/>
          <w:spacing w:val="-4"/>
          <w:w w:val="105"/>
          <w:position w:val="-5"/>
          <w:sz w:val="13"/>
        </w:rPr>
        <w:t>i</w:t>
      </w:r>
      <w:r w:rsidR="001852F3">
        <w:rPr>
          <w:kern w:val="2"/>
          <w:szCs w:val="22"/>
          <w:rFonts w:ascii="Times New Roman" w:hAnsi="Times New Roman" w:cstheme="minorBidi" w:eastAsiaTheme="minorHAnsi"/>
          <w:i/>
          <w:spacing w:val="-4"/>
          <w:w w:val="105"/>
          <w:position w:val="-5"/>
          <w:sz w:val="13"/>
        </w:rPr>
        <w:t xml:space="preserve"> </w:t>
      </w:r>
      <w:r>
        <w:rPr>
          <w:kern w:val="2"/>
          <w:szCs w:val="22"/>
          <w:rFonts w:ascii="Symbol" w:hAnsi="Symbol" w:cstheme="minorBidi" w:eastAsiaTheme="minorHAnsi"/>
          <w:w w:val="105"/>
          <w:sz w:val="23"/>
        </w:rPr>
        <w:t></w:t>
      </w:r>
      <w:r>
        <w:rPr>
          <w:kern w:val="2"/>
          <w:szCs w:val="22"/>
          <w:rFonts w:ascii="Times New Roman" w:hAnsi="Times New Roman" w:cstheme="minorBidi" w:eastAsiaTheme="minorHAnsi"/>
          <w:spacing w:val="-2"/>
          <w:w w:val="105"/>
          <w:sz w:val="23"/>
        </w:rPr>
        <w:t>0</w:t>
      </w:r>
      <w:r>
        <w:rPr>
          <w:rFonts w:ascii="Times New Roman" w:hAnsi="Times New Roman" w:cstheme="minorBidi" w:eastAsiaTheme="minorHAnsi"/>
        </w:rPr>
        <w:t>)</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rPr>
        <w:t>（</w:t>
      </w:r>
      <w:r>
        <w:rPr>
          <w:rFonts w:ascii="Times New Roman" w:eastAsia="Times New Roman" w:cstheme="minorBidi" w:hAnsiTheme="minorHAnsi"/>
        </w:rPr>
        <w:t>4</w:t>
      </w:r>
      <w:r>
        <w:rPr>
          <w:rFonts w:cstheme="minorBidi" w:hAnsiTheme="minorHAnsi" w:eastAsiaTheme="minorHAnsi" w:asciiTheme="minorHAnsi"/>
        </w:rPr>
        <w:t>）</w:t>
      </w:r>
    </w:p>
    <w:p w:rsidR="0018722C">
      <w:spacing w:beforeLines="0" w:before="0" w:afterLines="0" w:after="0" w:line="440" w:lineRule="auto"/>
      <w:pPr>
        <w:sectPr w:rsidR="00556256">
          <w:type w:val="continuous"/>
          <w:pgSz w:w="11910" w:h="16840"/>
          <w:pgMar w:top="1580" w:bottom="280" w:left="1660" w:right="1660"/>
          <w:cols w:num="2" w:equalWidth="0">
            <w:col w:w="5888" w:space="40"/>
            <w:col w:w="2662"/>
          </w:cols>
        </w:sectPr>
        <w:topLinePunct/>
      </w:pPr>
    </w:p>
    <w:p w:rsidR="0018722C">
      <w:pPr>
        <w:topLinePunct/>
      </w:pPr>
      <w:r>
        <w:t>为了尽可能地接近</w:t>
      </w:r>
      <w:r>
        <w:rPr>
          <w:rFonts w:ascii="Times New Roman" w:hAnsi="Times New Roman" w:eastAsia="宋体"/>
          <w:i/>
        </w:rPr>
        <w:t>Y</w:t>
      </w:r>
      <w:r>
        <w:rPr>
          <w:rFonts w:ascii="Times New Roman" w:hAnsi="Times New Roman" w:eastAsia="宋体"/>
        </w:rPr>
        <w:t>0</w:t>
      </w:r>
      <w:r>
        <w:rPr>
          <w:rFonts w:ascii="Times New Roman" w:hAnsi="Times New Roman" w:eastAsia="宋体"/>
          <w:i/>
        </w:rPr>
        <w:t>i</w:t>
      </w:r>
      <w:r w:rsidR="001852F3">
        <w:rPr>
          <w:rFonts w:ascii="Times New Roman" w:hAnsi="Times New Roman" w:eastAsia="宋体"/>
          <w:i/>
        </w:rPr>
        <w:t xml:space="preserve"> </w:t>
      </w:r>
      <w:r>
        <w:rPr>
          <w:rFonts w:ascii="Times New Roman" w:hAnsi="Times New Roman" w:eastAsia="宋体"/>
        </w:rPr>
        <w:t>|</w:t>
      </w:r>
      <w:r>
        <w:rPr>
          <w:rFonts w:ascii="Times New Roman" w:hAnsi="Times New Roman" w:eastAsia="宋体"/>
        </w:rPr>
        <w:t> </w:t>
      </w:r>
      <w:r>
        <w:rPr>
          <w:rFonts w:ascii="Times New Roman" w:hAnsi="Times New Roman" w:eastAsia="宋体"/>
          <w:i/>
        </w:rPr>
        <w:t>T</w:t>
      </w:r>
      <w:r>
        <w:rPr>
          <w:rFonts w:ascii="Times New Roman" w:hAnsi="Times New Roman" w:eastAsia="宋体"/>
          <w:i/>
        </w:rPr>
        <w:t>R</w:t>
      </w:r>
      <w:r>
        <w:rPr>
          <w:rFonts w:ascii="Times New Roman" w:hAnsi="Times New Roman" w:eastAsia="宋体"/>
          <w:i/>
        </w:rPr>
        <w:t>i</w:t>
      </w:r>
      <w:r w:rsidR="001852F3">
        <w:rPr>
          <w:rFonts w:ascii="Times New Roman" w:hAnsi="Times New Roman" w:eastAsia="宋体"/>
          <w:i/>
        </w:rPr>
        <w:t xml:space="preserve"> </w:t>
      </w:r>
      <w:r>
        <w:rPr>
          <w:rFonts w:ascii="Symbol" w:hAnsi="Symbol" w:eastAsia="Symbol"/>
        </w:rPr>
        <w:t></w:t>
      </w:r>
      <w:r>
        <w:rPr>
          <w:rFonts w:ascii="Times New Roman" w:hAnsi="Times New Roman" w:eastAsia="宋体"/>
        </w:rPr>
        <w:t>1</w:t>
      </w:r>
      <w:r>
        <w:t>，一个较合理的思路是为每一个被并购企业或目标企业找到一个特征完全相同但没有被并购的企业，用此企业的表现来模拟对应的目标企业的表现。为此，</w:t>
      </w:r>
      <w:r>
        <w:rPr>
          <w:rFonts w:ascii="Times New Roman" w:hAnsi="Times New Roman" w:eastAsia="宋体"/>
        </w:rPr>
        <w:t>Rosenbaum</w:t>
      </w:r>
      <w:r>
        <w:t>和</w:t>
      </w:r>
      <w:r>
        <w:rPr>
          <w:rFonts w:ascii="Times New Roman" w:hAnsi="Times New Roman" w:eastAsia="宋体"/>
        </w:rPr>
        <w:t>Rubin</w:t>
      </w:r>
      <w:r>
        <w:t>（</w:t>
      </w:r>
      <w:r>
        <w:rPr>
          <w:rFonts w:ascii="Times New Roman" w:hAnsi="Times New Roman" w:eastAsia="宋体"/>
        </w:rPr>
        <w:t>1983</w:t>
      </w:r>
      <w:r>
        <w:t>）</w:t>
      </w:r>
      <w:r>
        <w:t>提出了如下解决</w:t>
      </w:r>
      <w:r>
        <w:t>方案：</w:t>
      </w:r>
      <w:r w:rsidR="001852F3">
        <w:t xml:space="preserve">根据计量模型中的“</w:t>
      </w:r>
      <w:r w:rsidR="001852F3">
        <w:t xml:space="preserve">有条件独立假设”</w:t>
      </w:r>
      <w:r>
        <w:t>（</w:t>
      </w:r>
      <w:r/>
      <w:r>
        <w:rPr>
          <w:rFonts w:ascii="Times New Roman" w:hAnsi="Times New Roman" w:eastAsia="宋体"/>
        </w:rPr>
        <w:t>conditional</w:t>
      </w:r>
      <w:r w:rsidR="001852F3">
        <w:rPr>
          <w:rFonts w:ascii="Times New Roman" w:hAnsi="Times New Roman" w:eastAsia="宋体"/>
        </w:rPr>
        <w:t xml:space="preserve"> </w:t>
      </w:r>
      <w:r>
        <w:rPr>
          <w:rFonts w:ascii="Times New Roman" w:hAnsi="Times New Roman" w:eastAsia="宋体"/>
        </w:rPr>
        <w:t>independenc</w:t>
      </w:r>
      <w:r>
        <w:rPr>
          <w:rFonts w:ascii="Times New Roman" w:hAnsi="Times New Roman" w:eastAsia="宋体"/>
        </w:rPr>
        <w:t>e</w:t>
      </w:r>
    </w:p>
    <w:p w:rsidR="0018722C">
      <w:pPr>
        <w:topLinePunct/>
      </w:pPr>
      <w:r>
        <w:rPr>
          <w:rFonts w:ascii="Times New Roman" w:eastAsia="宋体"/>
        </w:rPr>
        <w:t>a</w:t>
      </w:r>
      <w:r>
        <w:rPr>
          <w:rFonts w:ascii="Times New Roman" w:eastAsia="宋体"/>
        </w:rPr>
        <w:t>ssum</w:t>
      </w:r>
      <w:r>
        <w:rPr>
          <w:rFonts w:ascii="Times New Roman" w:eastAsia="宋体"/>
        </w:rPr>
        <w:t>ptio</w:t>
      </w:r>
      <w:r>
        <w:rPr>
          <w:rFonts w:ascii="Times New Roman" w:eastAsia="宋体"/>
        </w:rPr>
        <w:t>n</w:t>
      </w:r>
      <w:r>
        <w:t>，</w:t>
      </w:r>
      <w:r>
        <w:rPr>
          <w:rFonts w:ascii="Times New Roman" w:eastAsia="宋体"/>
        </w:rPr>
        <w:t>C</w:t>
      </w:r>
      <w:r>
        <w:rPr>
          <w:rFonts w:ascii="Times New Roman" w:eastAsia="宋体"/>
        </w:rPr>
        <w:t>I</w:t>
      </w:r>
      <w:r>
        <w:rPr>
          <w:rFonts w:ascii="Times New Roman" w:eastAsia="宋体"/>
        </w:rPr>
        <w:t>A</w:t>
      </w:r>
      <w:r>
        <w:t>）</w:t>
      </w:r>
      <w:r>
        <w:t>，如果我们能找到一组能决定企业被外资并购的特征</w:t>
      </w:r>
      <w:r>
        <w:t>（</w:t>
      </w:r>
      <w:r>
        <w:t>以向</w:t>
      </w:r>
      <w:r>
        <w:t>量</w:t>
      </w:r>
      <w:r>
        <w:rPr>
          <w:rFonts w:ascii="Times New Roman" w:eastAsia="宋体"/>
          <w:i/>
        </w:rPr>
        <w:t>Z</w:t>
      </w:r>
      <w:r>
        <w:t>表示</w:t>
      </w:r>
      <w:r>
        <w:t>）</w:t>
      </w:r>
      <w:r>
        <w:t>，那么有</w:t>
      </w:r>
    </w:p>
    <w:p w:rsidR="0018722C">
      <w:spacing w:beforeLines="0" w:before="0" w:afterLines="0" w:after="0" w:line="440" w:lineRule="auto"/>
      <w:pPr>
        <w:sectPr w:rsidR="00556256">
          <w:type w:val="continuous"/>
          <w:pgSz w:w="11910" w:h="16840"/>
          <w:pgMar w:top="1580" w:bottom="280" w:left="1660" w:right="1660"/>
        </w:sectPr>
        <w:topLinePunct/>
      </w:pPr>
    </w:p>
    <w:p w:rsidR="0018722C">
      <w:pPr>
        <w:topLinePunct/>
      </w:pPr>
      <w:r>
        <w:rPr>
          <w:rFonts w:cstheme="minorBidi" w:hAnsiTheme="minorHAnsi" w:eastAsiaTheme="minorHAnsi" w:asciiTheme="minorHAnsi" w:ascii="Times New Roman" w:hAnsi="Times New Roman"/>
          <w:i/>
        </w:rPr>
        <w:t>Bias</w:t>
      </w:r>
      <w:r>
        <w:rPr>
          <w:rFonts w:ascii="Symbol" w:hAnsi="Symbol" w:cstheme="minorBidi" w:eastAsiaTheme="minorHAnsi"/>
        </w:rPr>
        <w:t></w:t>
      </w:r>
      <w:r>
        <w:rPr>
          <w:rFonts w:ascii="Times New Roman" w:hAnsi="Times New Roman" w:cstheme="minorBidi" w:eastAsiaTheme="minorHAnsi"/>
          <w:i/>
        </w:rPr>
        <w:t>E</w:t>
      </w:r>
      <w:r>
        <w:rPr>
          <w:rFonts w:ascii="Times New Roman" w:hAnsi="Times New Roman" w:cstheme="minorBidi" w:eastAsiaTheme="minorHAnsi"/>
        </w:rPr>
        <w:t>(</w:t>
      </w:r>
      <w:r>
        <w:rPr>
          <w:kern w:val="2"/>
          <w:szCs w:val="22"/>
          <w:rFonts w:ascii="Times New Roman" w:hAnsi="Times New Roman" w:cstheme="minorBidi" w:eastAsiaTheme="minorHAnsi"/>
          <w:i/>
          <w:w w:val="105"/>
          <w:sz w:val="23"/>
        </w:rPr>
        <w:t>Y</w:t>
      </w:r>
      <w:r>
        <w:rPr>
          <w:kern w:val="2"/>
          <w:szCs w:val="22"/>
          <w:rFonts w:ascii="Times New Roman" w:hAnsi="Times New Roman" w:cstheme="minorBidi" w:eastAsiaTheme="minorHAnsi"/>
          <w:w w:val="105"/>
          <w:position w:val="-5"/>
          <w:sz w:val="13"/>
        </w:rPr>
        <w:t>0</w:t>
      </w:r>
      <w:r>
        <w:rPr>
          <w:kern w:val="2"/>
          <w:szCs w:val="22"/>
          <w:rFonts w:ascii="Times New Roman" w:hAnsi="Times New Roman" w:cstheme="minorBidi" w:eastAsiaTheme="minorHAnsi"/>
          <w:i/>
          <w:w w:val="105"/>
          <w:position w:val="-5"/>
          <w:sz w:val="13"/>
        </w:rPr>
        <w:t>i</w:t>
      </w:r>
      <w:r w:rsidR="001852F3">
        <w:rPr>
          <w:kern w:val="2"/>
          <w:szCs w:val="22"/>
          <w:rFonts w:ascii="Times New Roman" w:hAnsi="Times New Roman" w:cstheme="minorBidi" w:eastAsiaTheme="minorHAnsi"/>
          <w:i/>
          <w:w w:val="105"/>
          <w:position w:val="-5"/>
          <w:sz w:val="13"/>
        </w:rPr>
        <w:t xml:space="preserve"> </w:t>
      </w:r>
      <w:r>
        <w:rPr>
          <w:kern w:val="2"/>
          <w:szCs w:val="22"/>
          <w:rFonts w:ascii="Times New Roman" w:hAnsi="Times New Roman" w:cstheme="minorBidi" w:eastAsiaTheme="minorHAnsi"/>
          <w:w w:val="105"/>
          <w:sz w:val="23"/>
        </w:rPr>
        <w:t>| </w:t>
      </w:r>
      <w:r>
        <w:rPr>
          <w:kern w:val="2"/>
          <w:szCs w:val="22"/>
          <w:rFonts w:ascii="Times New Roman" w:hAnsi="Times New Roman" w:cstheme="minorBidi" w:eastAsiaTheme="minorHAnsi"/>
          <w:i/>
          <w:w w:val="105"/>
          <w:sz w:val="23"/>
        </w:rPr>
        <w:t>Z</w:t>
      </w:r>
      <w:r>
        <w:rPr>
          <w:kern w:val="2"/>
          <w:szCs w:val="22"/>
          <w:rFonts w:ascii="Times New Roman" w:hAnsi="Times New Roman" w:cstheme="minorBidi" w:eastAsiaTheme="minorHAnsi"/>
          <w:i/>
          <w:w w:val="105"/>
          <w:position w:val="-5"/>
          <w:sz w:val="13"/>
        </w:rPr>
        <w:t>i</w:t>
      </w:r>
      <w:r>
        <w:rPr>
          <w:kern w:val="2"/>
          <w:szCs w:val="22"/>
          <w:rFonts w:ascii="Times New Roman" w:hAnsi="Times New Roman" w:cstheme="minorBidi" w:eastAsiaTheme="minorHAnsi"/>
          <w:w w:val="105"/>
          <w:sz w:val="23"/>
        </w:rPr>
        <w:t>,</w:t>
      </w:r>
      <w:r w:rsidR="001852F3">
        <w:rPr>
          <w:kern w:val="2"/>
          <w:szCs w:val="22"/>
          <w:rFonts w:ascii="Times New Roman" w:hAnsi="Times New Roman" w:cstheme="minorBidi" w:eastAsiaTheme="minorHAnsi"/>
          <w:w w:val="105"/>
          <w:sz w:val="23"/>
        </w:rPr>
        <w:t xml:space="preserve"> </w:t>
      </w:r>
      <w:r>
        <w:rPr>
          <w:kern w:val="2"/>
          <w:szCs w:val="22"/>
          <w:rFonts w:ascii="Times New Roman" w:hAnsi="Times New Roman" w:cstheme="minorBidi" w:eastAsiaTheme="minorHAnsi"/>
          <w:i/>
          <w:w w:val="105"/>
          <w:sz w:val="23"/>
        </w:rPr>
        <w:t>TR</w:t>
      </w:r>
      <w:r>
        <w:rPr>
          <w:kern w:val="2"/>
          <w:szCs w:val="22"/>
          <w:rFonts w:ascii="Times New Roman" w:hAnsi="Times New Roman" w:cstheme="minorBidi" w:eastAsiaTheme="minorHAnsi"/>
          <w:i/>
          <w:w w:val="105"/>
          <w:position w:val="-5"/>
          <w:sz w:val="13"/>
        </w:rPr>
        <w:t>i</w:t>
      </w:r>
      <w:r w:rsidR="001852F3">
        <w:rPr>
          <w:kern w:val="2"/>
          <w:szCs w:val="22"/>
          <w:rFonts w:ascii="Times New Roman" w:hAnsi="Times New Roman" w:cstheme="minorBidi" w:eastAsiaTheme="minorHAnsi"/>
          <w:i/>
          <w:w w:val="105"/>
          <w:position w:val="-5"/>
          <w:sz w:val="13"/>
        </w:rPr>
        <w:t xml:space="preserve"> </w:t>
      </w:r>
      <w:r>
        <w:rPr>
          <w:kern w:val="2"/>
          <w:szCs w:val="22"/>
          <w:rFonts w:ascii="Symbol" w:hAnsi="Symbol" w:cstheme="minorBidi" w:eastAsiaTheme="minorHAnsi"/>
          <w:w w:val="105"/>
          <w:sz w:val="23"/>
        </w:rPr>
        <w:t></w:t>
      </w:r>
      <w:r>
        <w:rPr>
          <w:kern w:val="2"/>
          <w:szCs w:val="22"/>
          <w:rFonts w:ascii="Times New Roman" w:hAnsi="Times New Roman" w:cstheme="minorBidi" w:eastAsiaTheme="minorHAnsi"/>
          <w:w w:val="105"/>
          <w:sz w:val="23"/>
        </w:rPr>
        <w:t>1</w:t>
      </w:r>
      <w:r>
        <w:rPr>
          <w:rFonts w:ascii="Times New Roman" w:hAnsi="Times New Roman" w:cstheme="minorBidi" w:eastAsiaTheme="minorHAnsi"/>
        </w:rPr>
        <w:t>)</w:t>
      </w:r>
      <w:r>
        <w:rPr>
          <w:rFonts w:ascii="Symbol" w:hAnsi="Symbol" w:cstheme="minorBidi" w:eastAsiaTheme="minorHAnsi"/>
        </w:rPr>
        <w:t></w:t>
      </w:r>
      <w:r>
        <w:rPr>
          <w:rFonts w:ascii="Times New Roman" w:hAnsi="Times New Roman" w:cstheme="minorBidi" w:eastAsiaTheme="minorHAnsi"/>
          <w:i/>
        </w:rPr>
        <w:t>E</w:t>
      </w:r>
      <w:r>
        <w:rPr>
          <w:rFonts w:ascii="Times New Roman" w:hAnsi="Times New Roman" w:cstheme="minorBidi" w:eastAsiaTheme="minorHAnsi"/>
        </w:rPr>
        <w:t>(</w:t>
      </w:r>
      <w:r>
        <w:rPr>
          <w:kern w:val="2"/>
          <w:szCs w:val="22"/>
          <w:rFonts w:ascii="Times New Roman" w:hAnsi="Times New Roman" w:cstheme="minorBidi" w:eastAsiaTheme="minorHAnsi"/>
          <w:i/>
          <w:w w:val="105"/>
          <w:sz w:val="23"/>
        </w:rPr>
        <w:t>Y</w:t>
      </w:r>
      <w:r>
        <w:rPr>
          <w:kern w:val="2"/>
          <w:szCs w:val="22"/>
          <w:rFonts w:ascii="Times New Roman" w:hAnsi="Times New Roman" w:cstheme="minorBidi" w:eastAsiaTheme="minorHAnsi"/>
          <w:w w:val="105"/>
          <w:position w:val="-5"/>
          <w:sz w:val="13"/>
        </w:rPr>
        <w:t>0</w:t>
      </w:r>
      <w:r>
        <w:rPr>
          <w:kern w:val="2"/>
          <w:szCs w:val="22"/>
          <w:rFonts w:ascii="Times New Roman" w:hAnsi="Times New Roman" w:cstheme="minorBidi" w:eastAsiaTheme="minorHAnsi"/>
          <w:i/>
          <w:w w:val="105"/>
          <w:position w:val="-5"/>
          <w:sz w:val="13"/>
        </w:rPr>
        <w:t>i</w:t>
      </w:r>
      <w:r w:rsidR="001852F3">
        <w:rPr>
          <w:kern w:val="2"/>
          <w:szCs w:val="22"/>
          <w:rFonts w:ascii="Times New Roman" w:hAnsi="Times New Roman" w:cstheme="minorBidi" w:eastAsiaTheme="minorHAnsi"/>
          <w:i/>
          <w:w w:val="105"/>
          <w:position w:val="-5"/>
          <w:sz w:val="13"/>
        </w:rPr>
        <w:t xml:space="preserve"> </w:t>
      </w:r>
      <w:r>
        <w:rPr>
          <w:kern w:val="2"/>
          <w:szCs w:val="22"/>
          <w:rFonts w:ascii="Times New Roman" w:hAnsi="Times New Roman" w:cstheme="minorBidi" w:eastAsiaTheme="minorHAnsi"/>
          <w:w w:val="105"/>
          <w:sz w:val="23"/>
        </w:rPr>
        <w:t>| </w:t>
      </w:r>
      <w:r>
        <w:rPr>
          <w:kern w:val="2"/>
          <w:szCs w:val="22"/>
          <w:rFonts w:ascii="Times New Roman" w:hAnsi="Times New Roman" w:cstheme="minorBidi" w:eastAsiaTheme="minorHAnsi"/>
          <w:i/>
          <w:w w:val="105"/>
          <w:sz w:val="23"/>
        </w:rPr>
        <w:t>Z</w:t>
      </w:r>
      <w:r>
        <w:rPr>
          <w:kern w:val="2"/>
          <w:szCs w:val="22"/>
          <w:rFonts w:ascii="Times New Roman" w:hAnsi="Times New Roman" w:cstheme="minorBidi" w:eastAsiaTheme="minorHAnsi"/>
          <w:i/>
          <w:w w:val="105"/>
          <w:position w:val="-5"/>
          <w:sz w:val="13"/>
        </w:rPr>
        <w:t>i</w:t>
      </w:r>
      <w:r>
        <w:rPr>
          <w:kern w:val="2"/>
          <w:szCs w:val="22"/>
          <w:rFonts w:ascii="Times New Roman" w:hAnsi="Times New Roman" w:cstheme="minorBidi" w:eastAsiaTheme="minorHAnsi"/>
          <w:w w:val="105"/>
          <w:sz w:val="23"/>
        </w:rPr>
        <w:t>,</w:t>
      </w:r>
      <w:r w:rsidR="001852F3">
        <w:rPr>
          <w:kern w:val="2"/>
          <w:szCs w:val="22"/>
          <w:rFonts w:ascii="Times New Roman" w:hAnsi="Times New Roman" w:cstheme="minorBidi" w:eastAsiaTheme="minorHAnsi"/>
          <w:w w:val="105"/>
          <w:sz w:val="23"/>
        </w:rPr>
        <w:t xml:space="preserve"> </w:t>
      </w:r>
      <w:r>
        <w:rPr>
          <w:kern w:val="2"/>
          <w:szCs w:val="22"/>
          <w:rFonts w:ascii="Times New Roman" w:hAnsi="Times New Roman" w:cstheme="minorBidi" w:eastAsiaTheme="minorHAnsi"/>
          <w:i/>
          <w:w w:val="105"/>
          <w:sz w:val="23"/>
        </w:rPr>
        <w:t>TR</w:t>
      </w:r>
      <w:r>
        <w:rPr>
          <w:kern w:val="2"/>
          <w:szCs w:val="22"/>
          <w:rFonts w:ascii="Times New Roman" w:hAnsi="Times New Roman" w:cstheme="minorBidi" w:eastAsiaTheme="minorHAnsi"/>
          <w:i/>
          <w:w w:val="105"/>
          <w:position w:val="-5"/>
          <w:sz w:val="13"/>
        </w:rPr>
        <w:t>i</w:t>
      </w:r>
      <w:r w:rsidR="001852F3">
        <w:rPr>
          <w:kern w:val="2"/>
          <w:szCs w:val="22"/>
          <w:rFonts w:ascii="Times New Roman" w:hAnsi="Times New Roman" w:cstheme="minorBidi" w:eastAsiaTheme="minorHAnsi"/>
          <w:i/>
          <w:w w:val="105"/>
          <w:position w:val="-5"/>
          <w:sz w:val="13"/>
        </w:rPr>
        <w:t xml:space="preserve"> </w:t>
      </w:r>
      <w:r>
        <w:rPr>
          <w:kern w:val="2"/>
          <w:szCs w:val="22"/>
          <w:rFonts w:ascii="Symbol" w:hAnsi="Symbol" w:cstheme="minorBidi" w:eastAsiaTheme="minorHAnsi"/>
          <w:w w:val="105"/>
          <w:sz w:val="23"/>
        </w:rPr>
        <w:t></w:t>
      </w:r>
      <w:r w:rsidR="001852F3">
        <w:rPr>
          <w:kern w:val="2"/>
          <w:szCs w:val="22"/>
          <w:rFonts w:ascii="Times New Roman" w:hAnsi="Times New Roman" w:cstheme="minorBidi" w:eastAsiaTheme="minorHAnsi"/>
          <w:w w:val="105"/>
          <w:sz w:val="23"/>
        </w:rPr>
        <w:t xml:space="preserve">0</w:t>
      </w:r>
      <w:r>
        <w:rPr>
          <w:rFonts w:ascii="Times New Roman" w:hAnsi="Times New Roman" w:cstheme="minorBidi" w:eastAsiaTheme="minorHAnsi"/>
        </w:rPr>
        <w:t>)</w:t>
      </w:r>
      <w:r>
        <w:rPr>
          <w:rFonts w:ascii="Symbol" w:hAnsi="Symbol" w:cstheme="minorBidi" w:eastAsiaTheme="minorHAnsi"/>
        </w:rPr>
        <w:t></w:t>
      </w:r>
      <w:r>
        <w:rPr>
          <w:rFonts w:ascii="Times New Roman" w:hAnsi="Times New Roman" w:cstheme="minorBidi" w:eastAsiaTheme="minorHAnsi"/>
        </w:rPr>
        <w:t> 0</w:t>
      </w:r>
    </w:p>
    <w:p w:rsidR="0018722C">
      <w:pPr>
        <w:pStyle w:val="BodyText"/>
        <w:spacing w:before="124"/>
        <w:ind w:leftChars="0" w:left="138"/>
        <w:topLinePunct/>
      </w:pPr>
      <w:r>
        <w:t>将此条件代回（</w:t>
      </w:r>
      <w:r>
        <w:rPr>
          <w:rFonts w:ascii="Times New Roman" w:eastAsia="Times New Roman"/>
        </w:rPr>
        <w:t>3</w:t>
      </w:r>
      <w:r>
        <w:t>）式，我们有</w:t>
      </w:r>
    </w:p>
    <w:p w:rsidR="0018722C">
      <w:pPr>
        <w:pStyle w:val="ae"/>
        <w:topLinePunct/>
      </w:pPr>
      <w:r>
        <w:rPr>
          <w:kern w:val="2"/>
          <w:sz w:val="22"/>
          <w:szCs w:val="22"/>
          <w:rFonts w:cstheme="minorBidi" w:hAnsiTheme="minorHAnsi" w:eastAsiaTheme="minorHAnsi" w:asciiTheme="minorHAnsi"/>
        </w:rPr>
        <w:pict>
          <v:shape style="margin-left:248.195801pt;margin-top:16.134962pt;width:12.6pt;height:5.95pt;mso-position-horizontal-relative:page;mso-position-vertical-relative:paragraph;z-index:-636136" type="#_x0000_t202" filled="false" stroked="false">
            <v:textbox inset="0,0,0,0">
              <w:txbxContent>
                <w:p w:rsidR="0018722C">
                  <w:pPr>
                    <w:spacing w:before="1"/>
                    <w:ind w:leftChars="0" w:left="0" w:rightChars="0" w:right="0" w:firstLineChars="0" w:firstLine="0"/>
                    <w:jc w:val="left"/>
                    <w:rPr>
                      <w:rFonts w:ascii="Times New Roman"/>
                      <w:i/>
                      <w:sz w:val="10"/>
                    </w:rPr>
                  </w:pPr>
                  <w:r>
                    <w:rPr>
                      <w:rFonts w:ascii="Times New Roman"/>
                      <w:i/>
                      <w:w w:val="105"/>
                      <w:sz w:val="10"/>
                    </w:rPr>
                    <w:t>i       i</w:t>
                  </w:r>
                </w:p>
              </w:txbxContent>
            </v:textbox>
            <w10:wrap type="none"/>
          </v:shape>
        </w:pict>
      </w:r>
      <w:r>
        <w:rPr>
          <w:kern w:val="2"/>
          <w:szCs w:val="22"/>
          <w:rFonts w:ascii="Times New Roman" w:hAnsi="Times New Roman" w:cstheme="minorBidi" w:eastAsiaTheme="minorHAnsi"/>
          <w:i/>
          <w:spacing w:val="-4"/>
          <w:w w:val="101"/>
          <w:sz w:val="25"/>
        </w:rPr>
        <w:t>A</w:t>
      </w:r>
      <w:r>
        <w:rPr>
          <w:kern w:val="2"/>
          <w:szCs w:val="22"/>
          <w:rFonts w:ascii="Times New Roman" w:hAnsi="Times New Roman" w:cstheme="minorBidi" w:eastAsiaTheme="minorHAnsi"/>
          <w:i/>
          <w:spacing w:val="-2"/>
          <w:w w:val="101"/>
          <w:sz w:val="25"/>
        </w:rPr>
        <w:t>T</w:t>
      </w:r>
      <w:r>
        <w:rPr>
          <w:kern w:val="2"/>
          <w:szCs w:val="22"/>
          <w:rFonts w:ascii="Times New Roman" w:hAnsi="Times New Roman" w:cstheme="minorBidi" w:eastAsiaTheme="minorHAnsi"/>
          <w:i/>
          <w:w w:val="101"/>
          <w:sz w:val="25"/>
        </w:rPr>
        <w:t>T</w:t>
      </w:r>
      <w:r>
        <w:rPr>
          <w:kern w:val="2"/>
          <w:szCs w:val="22"/>
          <w:rFonts w:ascii="Symbol" w:hAnsi="Symbol" w:cstheme="minorBidi" w:eastAsiaTheme="minorHAnsi"/>
          <w:w w:val="101"/>
          <w:sz w:val="25"/>
        </w:rPr>
        <w:t></w:t>
      </w:r>
      <w:r>
        <w:rPr>
          <w:kern w:val="2"/>
          <w:szCs w:val="22"/>
          <w:rFonts w:ascii="Times New Roman" w:hAnsi="Times New Roman" w:cstheme="minorBidi" w:eastAsiaTheme="minorHAnsi"/>
          <w:i/>
          <w:spacing w:val="3"/>
          <w:w w:val="101"/>
          <w:sz w:val="25"/>
        </w:rPr>
        <w:t>E</w:t>
      </w:r>
      <w:r>
        <w:rPr>
          <w:kern w:val="2"/>
          <w:szCs w:val="22"/>
          <w:rFonts w:ascii="Times New Roman" w:hAnsi="Times New Roman" w:cstheme="minorBidi" w:eastAsiaTheme="minorHAnsi"/>
          <w:spacing w:val="-6"/>
          <w:w w:val="101"/>
          <w:sz w:val="25"/>
        </w:rPr>
        <w:t>(</w:t>
      </w:r>
      <w:r>
        <w:rPr>
          <w:kern w:val="2"/>
          <w:szCs w:val="22"/>
          <w:rFonts w:ascii="Times New Roman" w:hAnsi="Times New Roman" w:cstheme="minorBidi" w:eastAsiaTheme="minorHAnsi"/>
          <w:i/>
          <w:spacing w:val="-18"/>
          <w:w w:val="101"/>
          <w:sz w:val="25"/>
        </w:rPr>
        <w:t>Y</w:t>
      </w:r>
      <w:r>
        <w:rPr>
          <w:kern w:val="2"/>
          <w:szCs w:val="22"/>
          <w:rFonts w:ascii="Times New Roman" w:hAnsi="Times New Roman" w:cstheme="minorBidi" w:eastAsiaTheme="minorHAnsi"/>
          <w:spacing w:val="-4"/>
          <w:w w:val="104"/>
          <w:sz w:val="14"/>
        </w:rPr>
        <w:t>1</w:t>
      </w:r>
      <w:r>
        <w:rPr>
          <w:kern w:val="2"/>
          <w:szCs w:val="22"/>
          <w:rFonts w:ascii="Times New Roman" w:hAnsi="Times New Roman" w:cstheme="minorBidi" w:eastAsiaTheme="minorHAnsi"/>
          <w:i/>
          <w:w w:val="104"/>
          <w:sz w:val="14"/>
        </w:rPr>
        <w:t>i</w:t>
      </w:r>
      <w:r>
        <w:rPr>
          <w:kern w:val="2"/>
          <w:szCs w:val="22"/>
          <w:rFonts w:ascii="Symbol" w:hAnsi="Symbol" w:cstheme="minorBidi" w:eastAsiaTheme="minorHAnsi"/>
          <w:spacing w:val="9"/>
          <w:w w:val="101"/>
          <w:sz w:val="25"/>
        </w:rPr>
        <w:t></w:t>
      </w:r>
      <w:r>
        <w:rPr>
          <w:kern w:val="2"/>
          <w:szCs w:val="22"/>
          <w:rFonts w:ascii="Times New Roman" w:hAnsi="Times New Roman" w:cstheme="minorBidi" w:eastAsiaTheme="minorHAnsi"/>
          <w:i/>
          <w:spacing w:val="-11"/>
          <w:w w:val="101"/>
          <w:sz w:val="25"/>
        </w:rPr>
        <w:t>Y</w:t>
      </w:r>
      <w:r>
        <w:rPr>
          <w:kern w:val="2"/>
          <w:szCs w:val="22"/>
          <w:rFonts w:ascii="Times New Roman" w:hAnsi="Times New Roman" w:cstheme="minorBidi" w:eastAsiaTheme="minorHAnsi"/>
          <w:spacing w:val="0"/>
          <w:w w:val="104"/>
          <w:sz w:val="14"/>
        </w:rPr>
        <w:t>0</w:t>
      </w:r>
      <w:r>
        <w:rPr>
          <w:kern w:val="2"/>
          <w:szCs w:val="22"/>
          <w:rFonts w:ascii="Times New Roman" w:hAnsi="Times New Roman" w:cstheme="minorBidi" w:eastAsiaTheme="minorHAnsi"/>
          <w:i/>
          <w:w w:val="104"/>
          <w:sz w:val="14"/>
        </w:rPr>
        <w:t>i</w:t>
      </w:r>
      <w:r>
        <w:rPr>
          <w:kern w:val="2"/>
          <w:szCs w:val="22"/>
          <w:rFonts w:ascii="Times New Roman" w:hAnsi="Times New Roman" w:cstheme="minorBidi" w:eastAsiaTheme="minorHAnsi"/>
          <w:i/>
          <w:spacing w:val="-2"/>
          <w:sz w:val="14"/>
        </w:rPr>
        <w:t> </w:t>
      </w:r>
      <w:r>
        <w:rPr>
          <w:kern w:val="2"/>
          <w:szCs w:val="22"/>
          <w:rFonts w:ascii="Times New Roman" w:hAnsi="Times New Roman" w:cstheme="minorBidi" w:eastAsiaTheme="minorHAnsi"/>
          <w:w w:val="101"/>
          <w:sz w:val="25"/>
        </w:rPr>
        <w:t>|</w:t>
      </w:r>
      <w:r>
        <w:rPr>
          <w:kern w:val="2"/>
          <w:szCs w:val="22"/>
          <w:rFonts w:ascii="Times New Roman" w:hAnsi="Times New Roman" w:cstheme="minorBidi" w:eastAsiaTheme="minorHAnsi"/>
          <w:spacing w:val="-17"/>
          <w:sz w:val="25"/>
        </w:rPr>
        <w:t> </w:t>
      </w:r>
      <w:r>
        <w:rPr>
          <w:kern w:val="2"/>
          <w:szCs w:val="22"/>
          <w:rFonts w:ascii="Times New Roman" w:hAnsi="Times New Roman" w:cstheme="minorBidi" w:eastAsiaTheme="minorHAnsi"/>
          <w:i/>
          <w:spacing w:val="-2"/>
          <w:w w:val="101"/>
          <w:sz w:val="25"/>
        </w:rPr>
        <w:t>T</w:t>
      </w:r>
      <w:r>
        <w:rPr>
          <w:kern w:val="2"/>
          <w:szCs w:val="22"/>
          <w:rFonts w:ascii="Times New Roman" w:hAnsi="Times New Roman" w:cstheme="minorBidi" w:eastAsiaTheme="minorHAnsi"/>
          <w:i/>
          <w:spacing w:val="-10"/>
          <w:w w:val="101"/>
          <w:sz w:val="25"/>
        </w:rPr>
        <w:t>R</w:t>
      </w:r>
      <w:r>
        <w:rPr>
          <w:kern w:val="2"/>
          <w:szCs w:val="22"/>
          <w:rFonts w:ascii="Times New Roman" w:hAnsi="Times New Roman" w:cstheme="minorBidi" w:eastAsiaTheme="minorHAnsi"/>
          <w:i/>
          <w:w w:val="104"/>
          <w:sz w:val="14"/>
        </w:rPr>
        <w:t>i</w:t>
      </w:r>
      <w:r>
        <w:rPr>
          <w:kern w:val="2"/>
          <w:szCs w:val="22"/>
          <w:rFonts w:ascii="Symbol" w:hAnsi="Symbol" w:cstheme="minorBidi" w:eastAsiaTheme="minorHAnsi"/>
          <w:w w:val="101"/>
          <w:sz w:val="25"/>
        </w:rPr>
        <w:t></w:t>
      </w:r>
      <w:r>
        <w:rPr>
          <w:kern w:val="2"/>
          <w:szCs w:val="22"/>
          <w:rFonts w:ascii="Times New Roman" w:hAnsi="Times New Roman" w:cstheme="minorBidi" w:eastAsiaTheme="minorHAnsi"/>
          <w:spacing w:val="-12"/>
          <w:w w:val="101"/>
          <w:sz w:val="25"/>
        </w:rPr>
        <w:t>1</w:t>
      </w:r>
      <w:r>
        <w:rPr>
          <w:kern w:val="2"/>
          <w:szCs w:val="22"/>
          <w:rFonts w:ascii="Times New Roman" w:hAnsi="Times New Roman" w:cstheme="minorBidi" w:eastAsiaTheme="minorHAnsi"/>
          <w:w w:val="101"/>
          <w:sz w:val="25"/>
        </w:rPr>
        <w:t>)</w:t>
      </w:r>
      <w:r>
        <w:rPr>
          <w:kern w:val="2"/>
          <w:szCs w:val="22"/>
          <w:rFonts w:ascii="Symbol" w:hAnsi="Symbol" w:cstheme="minorBidi" w:eastAsiaTheme="minorHAnsi"/>
          <w:w w:val="101"/>
          <w:sz w:val="25"/>
        </w:rPr>
        <w:t></w:t>
      </w:r>
      <w:r>
        <w:rPr>
          <w:kern w:val="2"/>
          <w:szCs w:val="22"/>
          <w:rFonts w:ascii="Times New Roman" w:hAnsi="Times New Roman" w:cstheme="minorBidi" w:eastAsiaTheme="minorHAnsi"/>
          <w:i/>
          <w:spacing w:val="-3"/>
          <w:w w:val="101"/>
          <w:sz w:val="25"/>
        </w:rPr>
        <w:t>E</w:t>
      </w:r>
      <w:r>
        <w:rPr>
          <w:kern w:val="2"/>
          <w:szCs w:val="22"/>
          <w:rFonts w:ascii="Times New Roman" w:hAnsi="Times New Roman" w:cstheme="minorBidi" w:eastAsiaTheme="minorHAnsi"/>
          <w:i/>
          <w:w w:val="104"/>
          <w:sz w:val="14"/>
        </w:rPr>
        <w:t>Z</w:t>
      </w:r>
      <w:r>
        <w:rPr>
          <w:kern w:val="2"/>
          <w:szCs w:val="22"/>
          <w:rFonts w:ascii="Times New Roman" w:hAnsi="Times New Roman" w:cstheme="minorBidi" w:eastAsiaTheme="minorHAnsi"/>
          <w:i/>
          <w:spacing w:val="5"/>
          <w:sz w:val="14"/>
        </w:rPr>
        <w:t> </w:t>
      </w:r>
      <w:r>
        <w:rPr>
          <w:kern w:val="2"/>
          <w:szCs w:val="22"/>
          <w:rFonts w:ascii="Times New Roman" w:hAnsi="Times New Roman" w:cstheme="minorBidi" w:eastAsiaTheme="minorHAnsi"/>
          <w:spacing w:val="-4"/>
          <w:w w:val="104"/>
          <w:sz w:val="14"/>
        </w:rPr>
        <w:t>|</w:t>
      </w:r>
      <w:r>
        <w:rPr>
          <w:kern w:val="2"/>
          <w:szCs w:val="22"/>
          <w:rFonts w:ascii="Times New Roman" w:hAnsi="Times New Roman" w:cstheme="minorBidi" w:eastAsiaTheme="minorHAnsi"/>
          <w:i/>
          <w:spacing w:val="-2"/>
          <w:w w:val="104"/>
          <w:sz w:val="14"/>
        </w:rPr>
        <w:t>T</w:t>
      </w:r>
      <w:r>
        <w:rPr>
          <w:kern w:val="2"/>
          <w:szCs w:val="22"/>
          <w:rFonts w:ascii="Times New Roman" w:hAnsi="Times New Roman" w:cstheme="minorBidi" w:eastAsiaTheme="minorHAnsi"/>
          <w:i/>
          <w:w w:val="104"/>
          <w:sz w:val="14"/>
        </w:rPr>
        <w:t>R</w:t>
      </w:r>
      <w:r>
        <w:rPr>
          <w:kern w:val="2"/>
          <w:szCs w:val="22"/>
          <w:rFonts w:ascii="Symbol" w:hAnsi="Symbol" w:cstheme="minorBidi" w:eastAsiaTheme="minorHAnsi"/>
          <w:spacing w:val="-6"/>
          <w:w w:val="104"/>
          <w:sz w:val="14"/>
        </w:rPr>
        <w:t></w:t>
      </w:r>
      <w:r>
        <w:rPr>
          <w:kern w:val="2"/>
          <w:szCs w:val="22"/>
          <w:rFonts w:ascii="Times New Roman" w:hAnsi="Times New Roman" w:cstheme="minorBidi" w:eastAsiaTheme="minorHAnsi"/>
          <w:w w:val="104"/>
          <w:sz w:val="14"/>
        </w:rPr>
        <w:t>1</w:t>
      </w:r>
      <w:r>
        <w:rPr>
          <w:kern w:val="2"/>
          <w:szCs w:val="22"/>
          <w:rFonts w:ascii="Symbol" w:hAnsi="Symbol" w:cstheme="minorBidi" w:eastAsiaTheme="minorHAnsi"/>
          <w:spacing w:val="0"/>
          <w:w w:val="75"/>
          <w:sz w:val="33"/>
        </w:rPr>
        <w:t></w:t>
      </w:r>
      <w:r>
        <w:rPr>
          <w:kern w:val="2"/>
          <w:szCs w:val="22"/>
          <w:rFonts w:ascii="Times New Roman" w:hAnsi="Times New Roman" w:cstheme="minorBidi" w:eastAsiaTheme="minorHAnsi"/>
          <w:i/>
          <w:spacing w:val="4"/>
          <w:w w:val="101"/>
          <w:sz w:val="25"/>
        </w:rPr>
        <w:t>E</w:t>
      </w:r>
      <w:r>
        <w:rPr>
          <w:kern w:val="2"/>
          <w:szCs w:val="22"/>
          <w:rFonts w:ascii="Times New Roman" w:hAnsi="Times New Roman" w:cstheme="minorBidi" w:eastAsiaTheme="minorHAnsi"/>
          <w:spacing w:val="-7"/>
          <w:w w:val="101"/>
          <w:sz w:val="25"/>
        </w:rPr>
        <w:t>(</w:t>
      </w:r>
      <w:r>
        <w:rPr>
          <w:kern w:val="2"/>
          <w:szCs w:val="22"/>
          <w:rFonts w:ascii="Times New Roman" w:hAnsi="Times New Roman" w:cstheme="minorBidi" w:eastAsiaTheme="minorHAnsi"/>
          <w:i/>
          <w:spacing w:val="-18"/>
          <w:w w:val="101"/>
          <w:sz w:val="25"/>
        </w:rPr>
        <w:t>Y</w:t>
      </w:r>
      <w:r>
        <w:rPr>
          <w:kern w:val="2"/>
          <w:szCs w:val="22"/>
          <w:rFonts w:ascii="Times New Roman" w:hAnsi="Times New Roman" w:cstheme="minorBidi" w:eastAsiaTheme="minorHAnsi"/>
          <w:spacing w:val="-4"/>
          <w:w w:val="104"/>
          <w:sz w:val="14"/>
        </w:rPr>
        <w:t>1</w:t>
      </w:r>
      <w:r>
        <w:rPr>
          <w:kern w:val="2"/>
          <w:szCs w:val="22"/>
          <w:rFonts w:ascii="Times New Roman" w:hAnsi="Times New Roman" w:cstheme="minorBidi" w:eastAsiaTheme="minorHAnsi"/>
          <w:i/>
          <w:w w:val="104"/>
          <w:sz w:val="14"/>
        </w:rPr>
        <w:t>i</w:t>
      </w:r>
      <w:r>
        <w:rPr>
          <w:kern w:val="2"/>
          <w:szCs w:val="22"/>
          <w:rFonts w:ascii="Times New Roman" w:hAnsi="Times New Roman" w:cstheme="minorBidi" w:eastAsiaTheme="minorHAnsi"/>
          <w:i/>
          <w:spacing w:val="-2"/>
          <w:sz w:val="14"/>
        </w:rPr>
        <w:t> </w:t>
      </w:r>
      <w:r>
        <w:rPr>
          <w:kern w:val="2"/>
          <w:szCs w:val="22"/>
          <w:rFonts w:ascii="Times New Roman" w:hAnsi="Times New Roman" w:cstheme="minorBidi" w:eastAsiaTheme="minorHAnsi"/>
          <w:w w:val="101"/>
          <w:sz w:val="25"/>
        </w:rPr>
        <w:t>|</w:t>
      </w:r>
      <w:r>
        <w:rPr>
          <w:kern w:val="2"/>
          <w:szCs w:val="22"/>
          <w:rFonts w:ascii="Times New Roman" w:hAnsi="Times New Roman" w:cstheme="minorBidi" w:eastAsiaTheme="minorHAnsi"/>
          <w:spacing w:val="-8"/>
          <w:sz w:val="25"/>
        </w:rPr>
        <w:t> </w:t>
      </w:r>
      <w:r>
        <w:rPr>
          <w:kern w:val="2"/>
          <w:szCs w:val="22"/>
          <w:rFonts w:ascii="Times New Roman" w:hAnsi="Times New Roman" w:cstheme="minorBidi" w:eastAsiaTheme="minorHAnsi"/>
          <w:i/>
          <w:spacing w:val="0"/>
          <w:w w:val="101"/>
          <w:sz w:val="25"/>
        </w:rPr>
        <w:t>Z</w:t>
      </w:r>
      <w:r>
        <w:rPr>
          <w:kern w:val="2"/>
          <w:szCs w:val="22"/>
          <w:rFonts w:ascii="Times New Roman" w:hAnsi="Times New Roman" w:cstheme="minorBidi" w:eastAsiaTheme="minorHAnsi"/>
          <w:i/>
          <w:w w:val="104"/>
          <w:sz w:val="14"/>
        </w:rPr>
        <w:t>i</w:t>
      </w:r>
      <w:r>
        <w:rPr>
          <w:kern w:val="2"/>
          <w:szCs w:val="22"/>
          <w:rFonts w:ascii="Times New Roman" w:hAnsi="Times New Roman" w:cstheme="minorBidi" w:eastAsiaTheme="minorHAnsi"/>
          <w:spacing w:val="5"/>
          <w:w w:val="101"/>
          <w:sz w:val="25"/>
        </w:rPr>
        <w:t>,</w:t>
      </w:r>
      <w:r w:rsidR="001852F3">
        <w:rPr>
          <w:kern w:val="2"/>
          <w:szCs w:val="22"/>
          <w:rFonts w:ascii="Times New Roman" w:hAnsi="Times New Roman" w:cstheme="minorBidi" w:eastAsiaTheme="minorHAnsi"/>
          <w:spacing w:val="5"/>
          <w:w w:val="101"/>
          <w:sz w:val="25"/>
        </w:rPr>
        <w:t xml:space="preserve"> </w:t>
      </w:r>
      <w:r>
        <w:rPr>
          <w:kern w:val="2"/>
          <w:szCs w:val="22"/>
          <w:rFonts w:ascii="Times New Roman" w:hAnsi="Times New Roman" w:cstheme="minorBidi" w:eastAsiaTheme="minorHAnsi"/>
          <w:i/>
          <w:spacing w:val="-2"/>
          <w:w w:val="101"/>
          <w:sz w:val="25"/>
        </w:rPr>
        <w:t>T</w:t>
      </w:r>
      <w:r>
        <w:rPr>
          <w:kern w:val="2"/>
          <w:szCs w:val="22"/>
          <w:rFonts w:ascii="Times New Roman" w:hAnsi="Times New Roman" w:cstheme="minorBidi" w:eastAsiaTheme="minorHAnsi"/>
          <w:i/>
          <w:spacing w:val="-10"/>
          <w:w w:val="101"/>
          <w:sz w:val="25"/>
        </w:rPr>
        <w:t>R</w:t>
      </w:r>
      <w:r>
        <w:rPr>
          <w:kern w:val="2"/>
          <w:szCs w:val="22"/>
          <w:rFonts w:ascii="Times New Roman" w:hAnsi="Times New Roman" w:cstheme="minorBidi" w:eastAsiaTheme="minorHAnsi"/>
          <w:i/>
          <w:w w:val="104"/>
          <w:sz w:val="14"/>
        </w:rPr>
        <w:t>i</w:t>
      </w:r>
      <w:r>
        <w:rPr>
          <w:kern w:val="2"/>
          <w:szCs w:val="22"/>
          <w:rFonts w:ascii="Symbol" w:hAnsi="Symbol" w:cstheme="minorBidi" w:eastAsiaTheme="minorHAnsi"/>
          <w:w w:val="101"/>
          <w:sz w:val="25"/>
        </w:rPr>
        <w:t></w:t>
      </w:r>
      <w:r>
        <w:rPr>
          <w:kern w:val="2"/>
          <w:szCs w:val="22"/>
          <w:rFonts w:ascii="Times New Roman" w:hAnsi="Times New Roman" w:cstheme="minorBidi" w:eastAsiaTheme="minorHAnsi"/>
          <w:spacing w:val="-12"/>
          <w:w w:val="101"/>
          <w:sz w:val="25"/>
        </w:rPr>
        <w:t>1</w:t>
      </w:r>
      <w:r>
        <w:rPr>
          <w:kern w:val="2"/>
          <w:szCs w:val="22"/>
          <w:rFonts w:ascii="Times New Roman" w:hAnsi="Times New Roman" w:cstheme="minorBidi" w:eastAsiaTheme="minorHAnsi"/>
          <w:w w:val="101"/>
          <w:sz w:val="25"/>
        </w:rPr>
        <w:t>)</w:t>
      </w:r>
      <w:r>
        <w:rPr>
          <w:kern w:val="2"/>
          <w:szCs w:val="22"/>
          <w:rFonts w:ascii="Symbol" w:hAnsi="Symbol" w:cstheme="minorBidi" w:eastAsiaTheme="minorHAnsi"/>
          <w:w w:val="101"/>
          <w:sz w:val="25"/>
        </w:rPr>
        <w:t></w:t>
      </w:r>
      <w:r>
        <w:rPr>
          <w:kern w:val="2"/>
          <w:szCs w:val="22"/>
          <w:rFonts w:ascii="Times New Roman" w:hAnsi="Times New Roman" w:cstheme="minorBidi" w:eastAsiaTheme="minorHAnsi"/>
          <w:i/>
          <w:spacing w:val="3"/>
          <w:w w:val="101"/>
          <w:sz w:val="25"/>
        </w:rPr>
        <w:t>E</w:t>
      </w:r>
      <w:r>
        <w:rPr>
          <w:kern w:val="2"/>
          <w:szCs w:val="22"/>
          <w:rFonts w:ascii="Times New Roman" w:hAnsi="Times New Roman" w:cstheme="minorBidi" w:eastAsiaTheme="minorHAnsi"/>
          <w:spacing w:val="-7"/>
          <w:w w:val="101"/>
          <w:sz w:val="25"/>
        </w:rPr>
        <w:t>(</w:t>
      </w:r>
      <w:r>
        <w:rPr>
          <w:kern w:val="2"/>
          <w:szCs w:val="22"/>
          <w:rFonts w:ascii="Times New Roman" w:hAnsi="Times New Roman" w:cstheme="minorBidi" w:eastAsiaTheme="minorHAnsi"/>
          <w:i/>
          <w:spacing w:val="-10"/>
          <w:w w:val="101"/>
          <w:sz w:val="25"/>
        </w:rPr>
        <w:t>Y</w:t>
      </w:r>
      <w:r>
        <w:rPr>
          <w:kern w:val="2"/>
          <w:szCs w:val="22"/>
          <w:rFonts w:ascii="Times New Roman" w:hAnsi="Times New Roman" w:cstheme="minorBidi" w:eastAsiaTheme="minorHAnsi"/>
          <w:w w:val="104"/>
          <w:sz w:val="14"/>
        </w:rPr>
        <w:t>0</w:t>
      </w:r>
      <w:r>
        <w:rPr>
          <w:kern w:val="2"/>
          <w:szCs w:val="22"/>
          <w:rFonts w:ascii="Times New Roman" w:hAnsi="Times New Roman" w:cstheme="minorBidi" w:eastAsiaTheme="minorHAnsi"/>
          <w:i/>
          <w:w w:val="104"/>
          <w:sz w:val="14"/>
        </w:rPr>
        <w:t>i</w:t>
      </w:r>
      <w:r>
        <w:rPr>
          <w:kern w:val="2"/>
          <w:szCs w:val="22"/>
          <w:rFonts w:ascii="Times New Roman" w:hAnsi="Times New Roman" w:cstheme="minorBidi" w:eastAsiaTheme="minorHAnsi"/>
          <w:i/>
          <w:spacing w:val="-2"/>
          <w:sz w:val="14"/>
        </w:rPr>
        <w:t> </w:t>
      </w:r>
      <w:r>
        <w:rPr>
          <w:kern w:val="2"/>
          <w:szCs w:val="22"/>
          <w:rFonts w:ascii="Times New Roman" w:hAnsi="Times New Roman" w:cstheme="minorBidi" w:eastAsiaTheme="minorHAnsi"/>
          <w:w w:val="101"/>
          <w:sz w:val="25"/>
        </w:rPr>
        <w:t>|</w:t>
      </w:r>
      <w:r>
        <w:rPr>
          <w:kern w:val="2"/>
          <w:szCs w:val="22"/>
          <w:rFonts w:ascii="Times New Roman" w:hAnsi="Times New Roman" w:cstheme="minorBidi" w:eastAsiaTheme="minorHAnsi"/>
          <w:spacing w:val="-8"/>
          <w:sz w:val="25"/>
        </w:rPr>
        <w:t> </w:t>
      </w:r>
      <w:r>
        <w:rPr>
          <w:kern w:val="2"/>
          <w:szCs w:val="22"/>
          <w:rFonts w:ascii="Times New Roman" w:hAnsi="Times New Roman" w:cstheme="minorBidi" w:eastAsiaTheme="minorHAnsi"/>
          <w:i/>
          <w:spacing w:val="0"/>
          <w:w w:val="101"/>
          <w:sz w:val="25"/>
        </w:rPr>
        <w:t>Z</w:t>
      </w:r>
      <w:r>
        <w:rPr>
          <w:kern w:val="2"/>
          <w:szCs w:val="22"/>
          <w:rFonts w:ascii="Times New Roman" w:hAnsi="Times New Roman" w:cstheme="minorBidi" w:eastAsiaTheme="minorHAnsi"/>
          <w:i/>
          <w:w w:val="104"/>
          <w:sz w:val="14"/>
        </w:rPr>
        <w:t>i</w:t>
      </w:r>
      <w:r>
        <w:rPr>
          <w:kern w:val="2"/>
          <w:szCs w:val="22"/>
          <w:rFonts w:ascii="Times New Roman" w:hAnsi="Times New Roman" w:cstheme="minorBidi" w:eastAsiaTheme="minorHAnsi"/>
          <w:spacing w:val="6"/>
          <w:w w:val="101"/>
          <w:sz w:val="25"/>
        </w:rPr>
        <w:t>,</w:t>
      </w:r>
      <w:r w:rsidR="001852F3">
        <w:rPr>
          <w:kern w:val="2"/>
          <w:szCs w:val="22"/>
          <w:rFonts w:ascii="Times New Roman" w:hAnsi="Times New Roman" w:cstheme="minorBidi" w:eastAsiaTheme="minorHAnsi"/>
          <w:spacing w:val="6"/>
          <w:w w:val="101"/>
          <w:sz w:val="25"/>
        </w:rPr>
        <w:t xml:space="preserve"> </w:t>
      </w:r>
      <w:r>
        <w:rPr>
          <w:kern w:val="2"/>
          <w:szCs w:val="22"/>
          <w:rFonts w:ascii="Times New Roman" w:hAnsi="Times New Roman" w:cstheme="minorBidi" w:eastAsiaTheme="minorHAnsi"/>
          <w:i/>
          <w:spacing w:val="-2"/>
          <w:w w:val="101"/>
          <w:sz w:val="25"/>
        </w:rPr>
        <w:t>T</w:t>
      </w:r>
      <w:r>
        <w:rPr>
          <w:kern w:val="2"/>
          <w:szCs w:val="22"/>
          <w:rFonts w:ascii="Times New Roman" w:hAnsi="Times New Roman" w:cstheme="minorBidi" w:eastAsiaTheme="minorHAnsi"/>
          <w:i/>
          <w:spacing w:val="-10"/>
          <w:w w:val="101"/>
          <w:sz w:val="25"/>
        </w:rPr>
        <w:t>R</w:t>
      </w:r>
      <w:r>
        <w:rPr>
          <w:kern w:val="2"/>
          <w:szCs w:val="22"/>
          <w:rFonts w:ascii="Times New Roman" w:hAnsi="Times New Roman" w:cstheme="minorBidi" w:eastAsiaTheme="minorHAnsi"/>
          <w:i/>
          <w:w w:val="104"/>
          <w:sz w:val="14"/>
        </w:rPr>
        <w:t>i</w:t>
      </w:r>
      <w:r>
        <w:rPr>
          <w:kern w:val="2"/>
          <w:szCs w:val="22"/>
          <w:rFonts w:ascii="Symbol" w:hAnsi="Symbol" w:cstheme="minorBidi" w:eastAsiaTheme="minorHAnsi"/>
          <w:w w:val="101"/>
          <w:sz w:val="25"/>
        </w:rPr>
        <w:t></w:t>
      </w:r>
      <w:r>
        <w:rPr>
          <w:kern w:val="2"/>
          <w:szCs w:val="22"/>
          <w:rFonts w:ascii="Times New Roman" w:hAnsi="Times New Roman" w:cstheme="minorBidi" w:eastAsiaTheme="minorHAnsi"/>
          <w:spacing w:val="-3"/>
          <w:w w:val="101"/>
          <w:sz w:val="25"/>
        </w:rPr>
        <w:t>0</w:t>
      </w:r>
      <w:r>
        <w:rPr>
          <w:kern w:val="2"/>
          <w:szCs w:val="22"/>
          <w:rFonts w:ascii="Times New Roman" w:hAnsi="Times New Roman" w:cstheme="minorBidi" w:eastAsiaTheme="minorHAnsi"/>
          <w:spacing w:val="-6"/>
          <w:w w:val="101"/>
          <w:sz w:val="25"/>
        </w:rPr>
        <w:t>)</w:t>
      </w:r>
      <w:r>
        <w:rPr>
          <w:kern w:val="2"/>
          <w:szCs w:val="22"/>
          <w:rFonts w:ascii="Symbol" w:hAnsi="Symbol" w:cstheme="minorBidi" w:eastAsiaTheme="minorHAnsi"/>
          <w:w w:val="75"/>
          <w:sz w:val="33"/>
        </w:rPr>
        <w:t></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rPr>
        <w:t>（</w:t>
      </w:r>
      <w:r>
        <w:rPr>
          <w:rFonts w:ascii="Times New Roman" w:eastAsia="Times New Roman" w:cstheme="minorBidi" w:hAnsiTheme="minorHAnsi"/>
        </w:rPr>
        <w:t>5</w:t>
      </w:r>
      <w:r>
        <w:rPr>
          <w:rFonts w:cstheme="minorBidi" w:hAnsiTheme="minorHAnsi" w:eastAsiaTheme="minorHAnsi" w:asciiTheme="minorHAnsi"/>
        </w:rPr>
        <w:t>）</w:t>
      </w:r>
    </w:p>
    <w:p w:rsidR="0018722C">
      <w:pPr>
        <w:topLinePunct/>
      </w:pPr>
      <w:r>
        <w:rPr>
          <w:rFonts w:cstheme="minorBidi" w:hAnsiTheme="minorHAnsi" w:eastAsiaTheme="minorHAnsi" w:asciiTheme="minorHAnsi"/>
        </w:rPr>
        <w:t>（</w:t>
      </w:r>
      <w:r>
        <w:rPr>
          <w:rFonts w:ascii="Times New Roman" w:eastAsia="Times New Roman" w:cstheme="minorBidi" w:hAnsiTheme="minorHAnsi"/>
        </w:rPr>
        <w:t>6</w:t>
      </w:r>
      <w:r>
        <w:rPr>
          <w:rFonts w:cstheme="minorBidi" w:hAnsiTheme="minorHAnsi" w:eastAsiaTheme="minorHAnsi" w:asciiTheme="minorHAnsi"/>
        </w:rPr>
        <w:t>）</w:t>
      </w:r>
    </w:p>
    <w:p w:rsidR="0018722C">
      <w:spacing w:beforeLines="0" w:before="0" w:afterLines="0" w:after="0" w:line="440" w:lineRule="auto"/>
      <w:pPr>
        <w:sectPr w:rsidR="00556256">
          <w:type w:val="continuous"/>
          <w:pgSz w:w="11910" w:h="16840"/>
          <w:pgMar w:top="1580" w:bottom="280" w:left="1660" w:right="1660"/>
          <w:cols w:num="2" w:equalWidth="0">
            <w:col w:w="7545" w:space="40"/>
            <w:col w:w="1005"/>
          </w:cols>
        </w:sectPr>
        <w:topLinePunct/>
      </w:pPr>
    </w:p>
    <w:p w:rsidR="0018722C">
      <w:pPr>
        <w:topLinePunct/>
      </w:pPr>
      <w:r>
        <w:t>也就是说，在拥有共同特征</w:t>
      </w:r>
      <w:r>
        <w:t>（</w:t>
      </w:r>
      <w:r>
        <w:t xml:space="preserve">向量</w:t>
      </w:r>
      <w:r>
        <w:rPr>
          <w:rFonts w:ascii="Times New Roman" w:eastAsia="Times New Roman"/>
          <w:i/>
        </w:rPr>
        <w:t>Z</w:t>
      </w:r>
      <w:r>
        <w:t>）</w:t>
      </w:r>
      <w:r>
        <w:t>的条件下，我们可以利用未被并购企业</w:t>
      </w:r>
    </w:p>
    <w:p w:rsidR="0018722C">
      <w:spacing w:beforeLines="0" w:before="0" w:afterLines="0" w:after="0" w:line="440" w:lineRule="auto"/>
      <w:pPr>
        <w:sectPr w:rsidR="00556256">
          <w:type w:val="continuous"/>
          <w:pgSz w:w="11910" w:h="16840"/>
          <w:pgMar w:top="1580" w:bottom="280" w:left="1660" w:right="1660"/>
        </w:sectPr>
        <w:topLinePunct/>
      </w:pPr>
    </w:p>
    <w:p w:rsidR="0018722C">
      <w:pPr>
        <w:spacing w:before="67"/>
        <w:ind w:leftChars="0" w:left="138" w:rightChars="0" w:right="0" w:firstLineChars="0" w:firstLine="0"/>
        <w:jc w:val="left"/>
        <w:topLinePunct/>
      </w:pPr>
      <w:r>
        <w:rPr>
          <w:kern w:val="2"/>
          <w:sz w:val="24"/>
          <w:szCs w:val="22"/>
          <w:rFonts w:cstheme="minorBidi" w:hAnsiTheme="minorHAnsi" w:eastAsiaTheme="minorHAnsi" w:asciiTheme="minorHAnsi"/>
          <w:spacing w:val="-3"/>
          <w:w w:val="105"/>
        </w:rPr>
        <w:t>的平均</w:t>
      </w:r>
      <w:r>
        <w:rPr>
          <w:kern w:val="2"/>
          <w:szCs w:val="22"/>
          <w:rFonts w:ascii="Times New Roman" w:hAnsi="Times New Roman" w:cstheme="minorBidi" w:eastAsiaTheme="minorHAnsi"/>
          <w:i/>
          <w:spacing w:val="-4"/>
          <w:w w:val="105"/>
          <w:sz w:val="24"/>
        </w:rPr>
        <w:t>Y</w:t>
      </w:r>
      <w:r>
        <w:rPr>
          <w:kern w:val="2"/>
          <w:szCs w:val="22"/>
          <w:rFonts w:ascii="Times New Roman" w:hAnsi="Times New Roman" w:cstheme="minorBidi" w:eastAsiaTheme="minorHAnsi"/>
          <w:spacing w:val="-4"/>
          <w:w w:val="105"/>
          <w:position w:val="-5"/>
          <w:sz w:val="14"/>
        </w:rPr>
        <w:t>0</w:t>
      </w:r>
      <w:r>
        <w:rPr>
          <w:kern w:val="2"/>
          <w:szCs w:val="22"/>
          <w:rFonts w:ascii="Times New Roman" w:hAnsi="Times New Roman" w:cstheme="minorBidi" w:eastAsiaTheme="minorHAnsi"/>
          <w:i/>
          <w:spacing w:val="-4"/>
          <w:w w:val="105"/>
          <w:position w:val="-5"/>
          <w:sz w:val="14"/>
        </w:rPr>
        <w:t>i</w:t>
      </w:r>
      <w:r>
        <w:rPr>
          <w:kern w:val="2"/>
          <w:szCs w:val="22"/>
          <w:rFonts w:ascii="Times New Roman" w:hAnsi="Times New Roman" w:cstheme="minorBidi" w:eastAsiaTheme="minorHAnsi"/>
          <w:i/>
          <w:spacing w:val="10"/>
          <w:w w:val="105"/>
          <w:position w:val="-5"/>
          <w:sz w:val="14"/>
        </w:rPr>
        <w:t> </w:t>
      </w:r>
      <w:r>
        <w:rPr>
          <w:kern w:val="2"/>
          <w:szCs w:val="22"/>
          <w:rFonts w:ascii="Times New Roman" w:hAnsi="Times New Roman" w:cstheme="minorBidi" w:eastAsiaTheme="minorHAnsi"/>
          <w:w w:val="105"/>
          <w:sz w:val="24"/>
        </w:rPr>
        <w:t>|</w:t>
      </w:r>
      <w:r>
        <w:rPr>
          <w:kern w:val="2"/>
          <w:szCs w:val="22"/>
          <w:rFonts w:ascii="Times New Roman" w:hAnsi="Times New Roman" w:cstheme="minorBidi" w:eastAsiaTheme="minorHAnsi"/>
          <w:spacing w:val="2"/>
          <w:w w:val="105"/>
          <w:sz w:val="24"/>
        </w:rPr>
        <w:t> </w:t>
      </w:r>
      <w:r>
        <w:rPr>
          <w:kern w:val="2"/>
          <w:szCs w:val="22"/>
          <w:rFonts w:ascii="Times New Roman" w:hAnsi="Times New Roman" w:cstheme="minorBidi" w:eastAsiaTheme="minorHAnsi"/>
          <w:i/>
          <w:w w:val="105"/>
          <w:sz w:val="24"/>
        </w:rPr>
        <w:t>Z</w:t>
      </w:r>
      <w:r>
        <w:rPr>
          <w:kern w:val="2"/>
          <w:szCs w:val="22"/>
          <w:rFonts w:ascii="Times New Roman" w:hAnsi="Times New Roman" w:cstheme="minorBidi" w:eastAsiaTheme="minorHAnsi"/>
          <w:i/>
          <w:w w:val="105"/>
          <w:position w:val="-5"/>
          <w:sz w:val="14"/>
        </w:rPr>
        <w:t>i</w:t>
      </w:r>
      <w:r>
        <w:rPr>
          <w:kern w:val="2"/>
          <w:szCs w:val="22"/>
          <w:rFonts w:ascii="Times New Roman" w:hAnsi="Times New Roman" w:cstheme="minorBidi" w:eastAsiaTheme="minorHAnsi"/>
          <w:spacing w:val="-6"/>
          <w:w w:val="105"/>
          <w:sz w:val="24"/>
        </w:rPr>
        <w:t>, </w:t>
      </w:r>
      <w:r>
        <w:rPr>
          <w:kern w:val="2"/>
          <w:szCs w:val="22"/>
          <w:rFonts w:ascii="Times New Roman" w:hAnsi="Times New Roman" w:cstheme="minorBidi" w:eastAsiaTheme="minorHAnsi"/>
          <w:i/>
          <w:w w:val="105"/>
          <w:sz w:val="24"/>
        </w:rPr>
        <w:t>T</w:t>
      </w:r>
      <w:r>
        <w:rPr>
          <w:kern w:val="2"/>
          <w:szCs w:val="22"/>
          <w:rFonts w:ascii="Times New Roman" w:hAnsi="Times New Roman" w:cstheme="minorBidi" w:eastAsiaTheme="minorHAnsi"/>
          <w:i/>
          <w:spacing w:val="-20"/>
          <w:w w:val="105"/>
          <w:sz w:val="24"/>
        </w:rPr>
        <w:t> </w:t>
      </w:r>
      <w:r>
        <w:rPr>
          <w:kern w:val="2"/>
          <w:szCs w:val="22"/>
          <w:rFonts w:ascii="Times New Roman" w:hAnsi="Times New Roman" w:cstheme="minorBidi" w:eastAsiaTheme="minorHAnsi"/>
          <w:i/>
          <w:spacing w:val="-12"/>
          <w:w w:val="105"/>
          <w:sz w:val="24"/>
        </w:rPr>
        <w:t>R</w:t>
      </w:r>
      <w:r>
        <w:rPr>
          <w:kern w:val="2"/>
          <w:szCs w:val="22"/>
          <w:rFonts w:ascii="Times New Roman" w:hAnsi="Times New Roman" w:cstheme="minorBidi" w:eastAsiaTheme="minorHAnsi"/>
          <w:i/>
          <w:spacing w:val="-12"/>
          <w:w w:val="105"/>
          <w:position w:val="-5"/>
          <w:sz w:val="14"/>
        </w:rPr>
        <w:t>i</w:t>
      </w:r>
      <w:r>
        <w:rPr>
          <w:kern w:val="2"/>
          <w:szCs w:val="22"/>
          <w:rFonts w:ascii="Times New Roman" w:hAnsi="Times New Roman" w:cstheme="minorBidi" w:eastAsiaTheme="minorHAnsi"/>
          <w:i/>
          <w:spacing w:val="-10"/>
          <w:w w:val="105"/>
          <w:position w:val="-5"/>
          <w:sz w:val="14"/>
        </w:rPr>
        <w:t> </w:t>
      </w:r>
      <w:r>
        <w:rPr>
          <w:kern w:val="2"/>
          <w:szCs w:val="22"/>
          <w:rFonts w:ascii="Symbol" w:hAnsi="Symbol" w:cstheme="minorBidi" w:eastAsiaTheme="minorHAnsi"/>
          <w:w w:val="105"/>
          <w:sz w:val="24"/>
        </w:rPr>
        <w:t></w:t>
      </w:r>
    </w:p>
    <w:p w:rsidR="0018722C">
      <w:pPr>
        <w:topLinePunct/>
      </w:pPr>
      <w:r>
        <w:br w:type="column"/>
      </w:r>
      <w:r>
        <w:rPr>
          <w:rFonts w:ascii="Times New Roman" w:hAnsi="Times New Roman" w:eastAsia="Times New Roman"/>
        </w:rPr>
        <w:t>0</w:t>
      </w:r>
      <w:r>
        <w:t>来替代目标企业“</w:t>
      </w:r>
      <w:r w:rsidR="001852F3">
        <w:t xml:space="preserve">如果未被并购”</w:t>
      </w:r>
      <w:r w:rsidR="001852F3">
        <w:t xml:space="preserve">情形下的虚拟值</w:t>
      </w:r>
    </w:p>
    <w:p w:rsidR="0018722C">
      <w:spacing w:beforeLines="0" w:before="0" w:afterLines="0" w:after="0" w:line="440" w:lineRule="auto"/>
      <w:pPr>
        <w:sectPr w:rsidR="00556256">
          <w:type w:val="continuous"/>
          <w:pgSz w:w="11910" w:h="16840"/>
          <w:pgMar w:top="1580" w:bottom="280" w:left="1660" w:right="1660"/>
          <w:cols w:num="2" w:equalWidth="0">
            <w:col w:w="2182" w:space="40"/>
            <w:col w:w="6368"/>
          </w:cols>
        </w:sectPr>
        <w:topLinePunct/>
      </w:pPr>
    </w:p>
    <w:p w:rsidR="0018722C">
      <w:pPr>
        <w:topLinePunct/>
      </w:pPr>
      <w:r>
        <w:rPr>
          <w:rFonts w:cstheme="minorBidi" w:hAnsiTheme="minorHAnsi" w:eastAsiaTheme="minorHAnsi" w:asciiTheme="minorHAnsi" w:ascii="Times New Roman" w:hAnsi="Times New Roman" w:eastAsia="宋体"/>
          <w:i/>
        </w:rPr>
        <w:t>Y</w:t>
      </w:r>
      <w:r>
        <w:rPr>
          <w:vertAlign w:val="subscript"/>
          <w:rFonts w:ascii="Times New Roman" w:hAnsi="Times New Roman" w:eastAsia="宋体" w:cstheme="minorBidi"/>
        </w:rPr>
        <w:t>0</w:t>
      </w:r>
      <w:r>
        <w:rPr>
          <w:rFonts w:ascii="Times New Roman" w:hAnsi="Times New Roman" w:eastAsia="宋体" w:cstheme="minorBidi"/>
          <w:vertAlign w:val="subscript"/>
          <w:i/>
        </w:rPr>
        <w:t>i</w:t>
      </w:r>
      <w:r w:rsidR="001852F3">
        <w:rPr>
          <w:rFonts w:ascii="Times New Roman" w:hAnsi="Times New Roman" w:eastAsia="宋体" w:cstheme="minorBidi"/>
          <w:vertAlign w:val="subscript"/>
          <w:i/>
        </w:rPr>
        <w:t xml:space="preserve"> </w:t>
      </w:r>
      <w:r>
        <w:rPr>
          <w:rFonts w:ascii="Times New Roman" w:hAnsi="Times New Roman" w:eastAsia="宋体" w:cstheme="minorBidi"/>
        </w:rPr>
        <w:t>| </w:t>
      </w:r>
      <w:r>
        <w:rPr>
          <w:rFonts w:ascii="Times New Roman" w:hAnsi="Times New Roman" w:eastAsia="宋体" w:cstheme="minorBidi"/>
          <w:i/>
        </w:rPr>
        <w:t>Z</w:t>
      </w:r>
      <w:r>
        <w:rPr>
          <w:rFonts w:ascii="Times New Roman" w:hAnsi="Times New Roman" w:eastAsia="宋体" w:cstheme="minorBidi"/>
          <w:vertAlign w:val="subscript"/>
          <w:i/>
        </w:rPr>
        <w:t>i</w:t>
      </w:r>
      <w:r>
        <w:rPr>
          <w:rFonts w:ascii="Times New Roman" w:hAnsi="Times New Roman" w:eastAsia="宋体" w:cstheme="minorBidi"/>
        </w:rPr>
        <w:t>,</w:t>
      </w:r>
      <w:r w:rsidR="001852F3">
        <w:rPr>
          <w:rFonts w:ascii="Times New Roman" w:hAnsi="Times New Roman" w:eastAsia="宋体" w:cstheme="minorBidi"/>
        </w:rPr>
        <w:t xml:space="preserve"> </w:t>
      </w:r>
      <w:r>
        <w:rPr>
          <w:rFonts w:ascii="Times New Roman" w:hAnsi="Times New Roman" w:eastAsia="宋体" w:cstheme="minorBidi"/>
          <w:i/>
        </w:rPr>
        <w:t>TR</w:t>
      </w:r>
      <w:r>
        <w:rPr>
          <w:rFonts w:ascii="Times New Roman" w:hAnsi="Times New Roman" w:eastAsia="宋体" w:cstheme="minorBidi"/>
          <w:vertAlign w:val="subscript"/>
          <w:i/>
        </w:rPr>
        <w:t>i</w:t>
      </w:r>
      <w:r w:rsidR="001852F3">
        <w:rPr>
          <w:rFonts w:ascii="Times New Roman" w:hAnsi="Times New Roman" w:eastAsia="宋体" w:cstheme="minorBidi"/>
          <w:vertAlign w:val="subscript"/>
          <w:i/>
        </w:rPr>
        <w:t xml:space="preserve"> </w:t>
      </w:r>
      <w:r>
        <w:rPr>
          <w:rFonts w:ascii="Symbol" w:hAnsi="Symbol" w:eastAsia="Symbol" w:cstheme="minorBidi"/>
        </w:rPr>
        <w:t></w:t>
      </w:r>
      <w:r w:rsidR="001852F3">
        <w:rPr>
          <w:rFonts w:ascii="Times New Roman" w:hAnsi="Times New Roman" w:eastAsia="宋体" w:cstheme="minorBidi"/>
        </w:rPr>
        <w:t xml:space="preserve">1</w:t>
      </w:r>
      <w:r>
        <w:rPr>
          <w:rFonts w:cstheme="minorBidi" w:hAnsiTheme="minorHAnsi" w:eastAsiaTheme="minorHAnsi" w:asciiTheme="minorHAnsi"/>
        </w:rPr>
        <w:t>，由此我们来计算</w:t>
      </w:r>
      <w:r>
        <w:rPr>
          <w:rFonts w:ascii="Times New Roman" w:hAnsi="Times New Roman" w:eastAsia="宋体" w:cstheme="minorBidi"/>
        </w:rPr>
        <w:t>ATT</w:t>
      </w:r>
      <w:r>
        <w:rPr>
          <w:rFonts w:cstheme="minorBidi" w:hAnsiTheme="minorHAnsi" w:eastAsiaTheme="minorHAnsi" w:asciiTheme="minorHAnsi"/>
        </w:rPr>
        <w:t>。</w:t>
      </w:r>
    </w:p>
    <w:p w:rsidR="0018722C">
      <w:pPr>
        <w:topLinePunct/>
      </w:pPr>
      <w:r>
        <w:t>但</w:t>
      </w:r>
      <w:r>
        <w:t>是，为每一个实际被并购的目标企业找到一个在</w:t>
      </w:r>
      <w:r>
        <w:t>每个特征维度</w:t>
      </w:r>
      <w:r>
        <w:t>都相同</w:t>
      </w:r>
      <w:r>
        <w:t>（</w:t>
      </w:r>
      <w:r/>
      <w:r>
        <w:rPr>
          <w:rFonts w:ascii="Times New Roman" w:hAnsi="Times New Roman" w:eastAsia="宋体"/>
          <w:i/>
        </w:rPr>
        <w:t>Z</w:t>
      </w:r>
      <w:r>
        <w:t>为向量</w:t>
      </w:r>
      <w:r>
        <w:t>）</w:t>
      </w:r>
      <w:r>
        <w:t>且未被外资并购的企业作为对照组是不可能的。为了克服这个维度问</w:t>
      </w:r>
      <w:r>
        <w:t>题，</w:t>
      </w:r>
      <w:r>
        <w:rPr>
          <w:rFonts w:ascii="Times New Roman" w:hAnsi="Times New Roman" w:eastAsia="宋体"/>
        </w:rPr>
        <w:t>Rosenbaum</w:t>
      </w:r>
      <w:r>
        <w:t>和</w:t>
      </w:r>
      <w:r>
        <w:rPr>
          <w:rFonts w:ascii="Times New Roman" w:hAnsi="Times New Roman" w:eastAsia="宋体"/>
        </w:rPr>
        <w:t>Rubin</w:t>
      </w:r>
      <w:r>
        <w:t>（</w:t>
      </w:r>
      <w:r>
        <w:rPr>
          <w:rFonts w:ascii="Times New Roman" w:hAnsi="Times New Roman" w:eastAsia="宋体"/>
        </w:rPr>
        <w:t>1983</w:t>
      </w:r>
      <w:r>
        <w:t>）</w:t>
      </w:r>
      <w:r>
        <w:t>同时证明了，基于</w:t>
      </w:r>
      <w:r>
        <w:rPr>
          <w:rFonts w:ascii="Times New Roman" w:hAnsi="Times New Roman" w:eastAsia="宋体"/>
          <w:i/>
        </w:rPr>
        <w:t>Z</w:t>
      </w:r>
      <w:r>
        <w:t>的条件期望与基于</w:t>
      </w:r>
      <w:r>
        <w:rPr>
          <w:rFonts w:ascii="Times New Roman" w:hAnsi="Times New Roman" w:eastAsia="宋体"/>
          <w:i/>
        </w:rPr>
        <w:t>p</w:t>
      </w:r>
      <w:r>
        <w:rPr>
          <w:rFonts w:ascii="Times New Roman" w:hAnsi="Times New Roman" w:eastAsia="宋体"/>
          <w:rFonts w:ascii="Times New Roman" w:hAnsi="Times New Roman" w:eastAsia="宋体"/>
          <w:spacing w:val="1"/>
        </w:rPr>
        <w:t>（</w:t>
      </w:r>
      <w:r>
        <w:rPr>
          <w:rFonts w:ascii="Times New Roman" w:hAnsi="Times New Roman" w:eastAsia="宋体"/>
          <w:i/>
          <w:spacing w:val="1"/>
        </w:rPr>
        <w:t>Z</w:t>
      </w:r>
      <w:r>
        <w:rPr>
          <w:rFonts w:ascii="Times New Roman" w:hAnsi="Times New Roman" w:eastAsia="宋体"/>
          <w:rFonts w:ascii="Times New Roman" w:hAnsi="Times New Roman" w:eastAsia="宋体"/>
          <w:spacing w:val="-7"/>
        </w:rPr>
        <w:t>）</w:t>
      </w:r>
      <w:r>
        <w:t>的</w:t>
      </w:r>
      <w:r>
        <w:t>条件期望是一致的，其中</w:t>
      </w:r>
      <w:r>
        <w:rPr>
          <w:rFonts w:ascii="Times New Roman" w:hAnsi="Times New Roman" w:eastAsia="宋体"/>
          <w:i/>
        </w:rPr>
        <w:t>p</w:t>
      </w:r>
      <w:r>
        <w:rPr>
          <w:rFonts w:ascii="Times New Roman" w:hAnsi="Times New Roman" w:eastAsia="宋体"/>
        </w:rPr>
        <w:t>(</w:t>
      </w:r>
      <w:r>
        <w:rPr>
          <w:rFonts w:ascii="Times New Roman" w:hAnsi="Times New Roman" w:eastAsia="宋体"/>
          <w:i/>
        </w:rPr>
        <w:t>Z</w:t>
      </w:r>
      <w:r>
        <w:rPr>
          <w:rFonts w:ascii="Times New Roman" w:hAnsi="Times New Roman" w:eastAsia="宋体"/>
          <w:i/>
          <w:position w:val="-5"/>
          <w:sz w:val="14"/>
        </w:rPr>
        <w:t>i</w:t>
      </w:r>
      <w:r>
        <w:rPr>
          <w:rFonts w:ascii="Times New Roman" w:hAnsi="Times New Roman" w:eastAsia="宋体"/>
        </w:rPr>
        <w:t>)</w:t>
      </w:r>
      <w:r>
        <w:rPr>
          <w:rFonts w:ascii="Symbol" w:hAnsi="Symbol" w:eastAsia="Symbol"/>
        </w:rPr>
        <w:t></w:t>
      </w:r>
      <w:r>
        <w:rPr>
          <w:rFonts w:ascii="Times New Roman" w:hAnsi="Times New Roman" w:eastAsia="宋体"/>
          <w:i/>
        </w:rPr>
        <w:t>Pr</w:t>
      </w:r>
      <w:r>
        <w:rPr>
          <w:rFonts w:ascii="Times New Roman" w:hAnsi="Times New Roman" w:eastAsia="宋体"/>
        </w:rPr>
        <w:t>(</w:t>
      </w:r>
      <w:r>
        <w:rPr>
          <w:rFonts w:ascii="Times New Roman" w:hAnsi="Times New Roman" w:eastAsia="宋体"/>
          <w:i/>
          <w:spacing w:val="-4"/>
        </w:rPr>
        <w:t>TR</w:t>
      </w:r>
      <w:r>
        <w:rPr>
          <w:rFonts w:ascii="Times New Roman" w:hAnsi="Times New Roman" w:eastAsia="宋体"/>
          <w:i/>
          <w:spacing w:val="-4"/>
          <w:position w:val="-5"/>
          <w:sz w:val="14"/>
        </w:rPr>
        <w:t>i</w:t>
      </w:r>
      <w:r>
        <w:rPr>
          <w:rFonts w:ascii="Symbol" w:hAnsi="Symbol" w:eastAsia="Symbol"/>
          <w:spacing w:val="5"/>
        </w:rPr>
        <w:t></w:t>
      </w:r>
      <w:r>
        <w:rPr>
          <w:rFonts w:ascii="Times New Roman" w:hAnsi="Times New Roman" w:eastAsia="宋体"/>
          <w:spacing w:val="5"/>
        </w:rPr>
        <w:t>1| </w:t>
      </w:r>
      <w:r>
        <w:rPr>
          <w:rFonts w:ascii="Times New Roman" w:hAnsi="Times New Roman" w:eastAsia="宋体"/>
          <w:i/>
        </w:rPr>
        <w:t>Z</w:t>
      </w:r>
      <w:r>
        <w:rPr>
          <w:rFonts w:ascii="Times New Roman" w:hAnsi="Times New Roman" w:eastAsia="宋体"/>
          <w:i/>
          <w:position w:val="-5"/>
          <w:sz w:val="14"/>
        </w:rPr>
        <w:t>i</w:t>
      </w:r>
      <w:r>
        <w:rPr>
          <w:rFonts w:ascii="Times New Roman" w:hAnsi="Times New Roman" w:eastAsia="宋体"/>
        </w:rPr>
        <w:t>)</w:t>
      </w:r>
      <w:r>
        <w:t>为企业</w:t>
      </w:r>
      <w:r>
        <w:rPr>
          <w:rFonts w:ascii="Times New Roman" w:hAnsi="Times New Roman" w:eastAsia="宋体"/>
          <w:i/>
        </w:rPr>
        <w:t>i</w:t>
      </w:r>
      <w:r>
        <w:t>被外资并购的概率，又</w:t>
      </w:r>
      <w:r>
        <w:t>称为企业被外资选中的倾向性得分</w:t>
      </w:r>
      <w:r>
        <w:t>（</w:t>
      </w:r>
      <w:r>
        <w:rPr>
          <w:rFonts w:ascii="Times New Roman" w:hAnsi="Times New Roman" w:eastAsia="宋体"/>
        </w:rPr>
        <w:t>p</w:t>
      </w:r>
      <w:r>
        <w:rPr>
          <w:rFonts w:ascii="Times New Roman" w:hAnsi="Times New Roman" w:eastAsia="宋体"/>
          <w:spacing w:val="0"/>
        </w:rPr>
        <w:t>r</w:t>
      </w:r>
      <w:r>
        <w:rPr>
          <w:rFonts w:ascii="Times New Roman" w:hAnsi="Times New Roman" w:eastAsia="宋体"/>
        </w:rPr>
        <w:t>op</w:t>
      </w:r>
      <w:r>
        <w:rPr>
          <w:rFonts w:ascii="Times New Roman" w:hAnsi="Times New Roman" w:eastAsia="宋体"/>
          <w:spacing w:val="0"/>
        </w:rPr>
        <w:t>e</w:t>
      </w:r>
      <w:r>
        <w:rPr>
          <w:rFonts w:ascii="Times New Roman" w:hAnsi="Times New Roman" w:eastAsia="宋体"/>
          <w:w w:val="99"/>
        </w:rPr>
        <w:t>nsi</w:t>
      </w:r>
      <w:r>
        <w:rPr>
          <w:rFonts w:ascii="Times New Roman" w:hAnsi="Times New Roman" w:eastAsia="宋体"/>
          <w:spacing w:val="2"/>
          <w:w w:val="99"/>
        </w:rPr>
        <w:t>t</w:t>
      </w:r>
      <w:r>
        <w:rPr>
          <w:rFonts w:ascii="Times New Roman" w:hAnsi="Times New Roman" w:eastAsia="宋体"/>
        </w:rPr>
        <w:t>y </w:t>
      </w:r>
      <w:r>
        <w:rPr>
          <w:rFonts w:ascii="Times New Roman" w:hAnsi="Times New Roman" w:eastAsia="宋体"/>
          <w:w w:val="99"/>
        </w:rPr>
        <w:t>sco</w:t>
      </w:r>
      <w:r>
        <w:rPr>
          <w:rFonts w:ascii="Times New Roman" w:hAnsi="Times New Roman" w:eastAsia="宋体"/>
          <w:spacing w:val="-1"/>
          <w:w w:val="99"/>
        </w:rPr>
        <w:t>r</w:t>
      </w:r>
      <w:r>
        <w:rPr>
          <w:rFonts w:ascii="Times New Roman" w:hAnsi="Times New Roman" w:eastAsia="宋体"/>
          <w:spacing w:val="0"/>
        </w:rPr>
        <w:t>e</w:t>
      </w:r>
      <w:r>
        <w:t>）</w:t>
      </w:r>
      <w:r>
        <w:t>。同时，如果在给定企业</w:t>
      </w:r>
      <w:r>
        <w:rPr>
          <w:rFonts w:ascii="Times New Roman" w:hAnsi="Times New Roman" w:eastAsia="宋体"/>
          <w:i/>
        </w:rPr>
        <w:t>i</w:t>
      </w:r>
    </w:p>
    <w:p w:rsidR="0018722C">
      <w:pPr>
        <w:topLinePunct/>
      </w:pPr>
      <w:r>
        <w:t>被外资并购的概率为</w:t>
      </w:r>
      <w:r>
        <w:rPr>
          <w:rFonts w:ascii="Times New Roman" w:eastAsia="宋体"/>
          <w:i/>
        </w:rPr>
        <w:t>p</w:t>
      </w:r>
      <w:r>
        <w:rPr>
          <w:rFonts w:ascii="Times New Roman" w:eastAsia="宋体"/>
        </w:rPr>
        <w:t>(</w:t>
      </w:r>
      <w:r>
        <w:rPr>
          <w:rFonts w:ascii="Times New Roman" w:eastAsia="宋体"/>
          <w:i/>
          <w:spacing w:val="1"/>
        </w:rPr>
        <w:t>Z</w:t>
      </w:r>
      <w:r>
        <w:rPr>
          <w:rFonts w:ascii="Times New Roman" w:eastAsia="宋体"/>
          <w:i/>
          <w:spacing w:val="1"/>
          <w:position w:val="-5"/>
          <w:sz w:val="14"/>
        </w:rPr>
        <w:t>i</w:t>
      </w:r>
      <w:r>
        <w:rPr>
          <w:rFonts w:ascii="Times New Roman" w:eastAsia="宋体"/>
        </w:rPr>
        <w:t>)</w:t>
      </w:r>
      <w:r>
        <w:t>的条件下，企业被并购的事件是否发生与其效果变量是独立的</w:t>
      </w:r>
      <w:r>
        <w:t>（</w:t>
      </w:r>
      <w:r>
        <w:rPr>
          <w:spacing w:val="-6"/>
        </w:rPr>
        <w:t>平衡性条件，</w:t>
      </w:r>
      <w:r>
        <w:rPr>
          <w:rFonts w:ascii="Times New Roman" w:eastAsia="宋体"/>
          <w:spacing w:val="-6"/>
        </w:rPr>
        <w:t>b</w:t>
      </w:r>
      <w:r>
        <w:rPr>
          <w:rFonts w:ascii="Times New Roman" w:eastAsia="宋体"/>
          <w:spacing w:val="0"/>
        </w:rPr>
        <w:t>a</w:t>
      </w:r>
      <w:r>
        <w:rPr>
          <w:rFonts w:ascii="Times New Roman" w:eastAsia="宋体"/>
        </w:rPr>
        <w:t>lan</w:t>
      </w:r>
      <w:r>
        <w:rPr>
          <w:rFonts w:ascii="Times New Roman" w:eastAsia="宋体"/>
          <w:spacing w:val="-1"/>
        </w:rPr>
        <w:t>c</w:t>
      </w:r>
      <w:r>
        <w:rPr>
          <w:rFonts w:ascii="Times New Roman" w:eastAsia="宋体"/>
        </w:rPr>
        <w:t>i</w:t>
      </w:r>
      <w:r>
        <w:rPr>
          <w:rFonts w:ascii="Times New Roman" w:eastAsia="宋体"/>
          <w:spacing w:val="0"/>
        </w:rPr>
        <w:t>n</w:t>
      </w:r>
      <w:r>
        <w:rPr>
          <w:rFonts w:ascii="Times New Roman" w:eastAsia="宋体"/>
        </w:rPr>
        <w:t>g pro</w:t>
      </w:r>
      <w:r>
        <w:rPr>
          <w:rFonts w:ascii="Times New Roman" w:eastAsia="宋体"/>
          <w:spacing w:val="0"/>
        </w:rPr>
        <w:t>p</w:t>
      </w:r>
      <w:r>
        <w:rPr>
          <w:rFonts w:ascii="Times New Roman" w:eastAsia="宋体"/>
          <w:spacing w:val="0"/>
        </w:rPr>
        <w:t>e</w:t>
      </w:r>
      <w:r>
        <w:rPr>
          <w:rFonts w:ascii="Times New Roman" w:eastAsia="宋体"/>
        </w:rPr>
        <w:t>r</w:t>
      </w:r>
      <w:r>
        <w:rPr>
          <w:rFonts w:ascii="Times New Roman" w:eastAsia="宋体"/>
          <w:spacing w:val="2"/>
        </w:rPr>
        <w:t>t</w:t>
      </w:r>
      <w:r>
        <w:rPr>
          <w:rFonts w:ascii="Times New Roman" w:eastAsia="宋体"/>
          <w:spacing w:val="-2"/>
        </w:rPr>
        <w:t>y</w:t>
      </w:r>
      <w:r>
        <w:t>）</w:t>
      </w:r>
      <w:r>
        <w:t>，亦即</w:t>
      </w:r>
    </w:p>
    <w:p w:rsidR="0018722C">
      <w:spacing w:beforeLines="0" w:before="0" w:afterLines="0" w:after="0" w:line="440" w:lineRule="auto"/>
      <w:pPr>
        <w:sectPr w:rsidR="00556256">
          <w:type w:val="continuous"/>
          <w:pgSz w:w="11910" w:h="16840"/>
          <w:pgMar w:top="1580" w:bottom="280" w:left="1660" w:right="1660"/>
        </w:sectPr>
        <w:topLinePunct/>
      </w:pPr>
    </w:p>
    <w:p w:rsidR="0018722C">
      <w:pPr>
        <w:pStyle w:val="BodyText"/>
        <w:spacing w:before="188"/>
        <w:ind w:leftChars="0" w:left="138"/>
        <w:topLinePunct/>
      </w:pPr>
      <w:r>
        <w:t>那么（</w:t>
      </w:r>
      <w:r>
        <w:rPr>
          <w:rFonts w:ascii="Times New Roman" w:eastAsia="Times New Roman"/>
        </w:rPr>
        <w:t>6</w:t>
      </w:r>
      <w:r>
        <w:t>）式可简化为</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i/>
        </w:rPr>
        <w:t>T</w:t>
      </w:r>
      <w:r>
        <w:rPr>
          <w:rFonts w:ascii="Times New Roman" w:hAnsi="Times New Roman" w:cstheme="minorBidi" w:eastAsiaTheme="minorHAnsi"/>
          <w:i/>
        </w:rPr>
        <w:t>R</w:t>
      </w:r>
      <w:r>
        <w:rPr>
          <w:rFonts w:ascii="Times New Roman" w:hAnsi="Times New Roman" w:cstheme="minorBidi" w:eastAsiaTheme="minorHAnsi"/>
          <w:vertAlign w:val="subscript"/>
          <w:i/>
        </w:rPr>
        <w:t>i</w:t>
      </w:r>
      <w:r>
        <w:rPr>
          <w:rFonts w:ascii="Symbol" w:hAnsi="Symbol" w:cstheme="minorBidi" w:eastAsiaTheme="minorHAnsi"/>
        </w:rPr>
        <w:t></w:t>
      </w:r>
      <w:r>
        <w:rPr>
          <w:rFonts w:ascii="Times New Roman" w:hAnsi="Times New Roman" w:cstheme="minorBidi" w:eastAsiaTheme="minorHAnsi"/>
          <w:i/>
        </w:rPr>
        <w:t>Z</w:t>
      </w:r>
      <w:r>
        <w:rPr>
          <w:rFonts w:ascii="Times New Roman" w:hAnsi="Times New Roman" w:cstheme="minorBidi" w:eastAsiaTheme="minorHAnsi"/>
          <w:vertAlign w:val="subscript"/>
          <w:i/>
        </w:rPr>
        <w:t>i</w:t>
      </w:r>
      <w:r w:rsidR="001852F3">
        <w:rPr>
          <w:rFonts w:ascii="Times New Roman" w:hAnsi="Times New Roman" w:cstheme="minorBidi" w:eastAsiaTheme="minorHAnsi"/>
          <w:vertAlign w:val="subscript"/>
          <w:i/>
        </w:rPr>
        <w:t xml:space="preserve"> </w:t>
      </w:r>
      <w:r>
        <w:rPr>
          <w:rFonts w:ascii="Times New Roman" w:hAnsi="Times New Roman" w:cstheme="minorBidi" w:eastAsiaTheme="minorHAnsi"/>
        </w:rPr>
        <w:t>|</w:t>
      </w:r>
      <w:r>
        <w:rPr>
          <w:rFonts w:ascii="Times New Roman" w:hAnsi="Times New Roman" w:cstheme="minorBidi" w:eastAsiaTheme="minorHAnsi"/>
        </w:rPr>
        <w:t> </w:t>
      </w:r>
      <w:r>
        <w:rPr>
          <w:rFonts w:ascii="Times New Roman" w:hAnsi="Times New Roman" w:cstheme="minorBidi" w:eastAsiaTheme="minorHAnsi"/>
          <w:i/>
        </w:rPr>
        <w:t>p</w:t>
      </w:r>
      <w:r>
        <w:rPr>
          <w:rFonts w:ascii="Symbol" w:hAnsi="Symbol" w:cstheme="minorBidi" w:eastAsiaTheme="minorHAnsi"/>
        </w:rPr>
        <w:t></w:t>
      </w:r>
      <w:r>
        <w:rPr>
          <w:rFonts w:ascii="Times New Roman" w:hAnsi="Times New Roman" w:cstheme="minorBidi" w:eastAsiaTheme="minorHAnsi"/>
          <w:i/>
        </w:rPr>
        <w:t>Z</w:t>
      </w:r>
      <w:r>
        <w:rPr>
          <w:rFonts w:ascii="Times New Roman" w:hAnsi="Times New Roman" w:cstheme="minorBidi" w:eastAsiaTheme="minorHAnsi"/>
          <w:vertAlign w:val="subscript"/>
          <w:i/>
        </w:rPr>
        <w:t>i</w:t>
      </w:r>
      <w:r>
        <w:rPr>
          <w:rFonts w:ascii="Times New Roman" w:hAnsi="Times New Roman" w:cstheme="minorBidi" w:eastAsiaTheme="minorHAnsi"/>
          <w:vertAlign w:val="subscript"/>
          <w:i/>
        </w:rPr>
        <w:t> </w:t>
      </w:r>
      <w:r>
        <w:rPr>
          <w:rFonts w:ascii="Symbol" w:hAnsi="Symbol" w:cstheme="minorBidi" w:eastAsiaTheme="minorHAnsi"/>
        </w:rPr>
        <w:t></w:t>
      </w:r>
    </w:p>
    <w:p w:rsidR="0018722C">
      <w:pPr>
        <w:topLinePunct/>
      </w:pPr>
      <w:r>
        <w:rPr>
          <w:rFonts w:cstheme="minorBidi" w:hAnsiTheme="minorHAnsi" w:eastAsiaTheme="minorHAnsi" w:asciiTheme="minorHAnsi"/>
        </w:rPr>
        <w:t>（</w:t>
      </w:r>
      <w:r>
        <w:rPr>
          <w:rFonts w:ascii="Times New Roman" w:eastAsia="Times New Roman" w:cstheme="minorBidi" w:hAnsiTheme="minorHAnsi"/>
        </w:rPr>
        <w:t>7</w:t>
      </w:r>
      <w:r>
        <w:rPr>
          <w:rFonts w:cstheme="minorBidi" w:hAnsiTheme="minorHAnsi" w:eastAsiaTheme="minorHAnsi" w:asciiTheme="minorHAnsi"/>
        </w:rPr>
        <w:t>）</w:t>
      </w:r>
    </w:p>
    <w:p w:rsidR="0018722C">
      <w:spacing w:beforeLines="0" w:before="0" w:afterLines="0" w:after="0" w:line="440" w:lineRule="auto"/>
      <w:pPr>
        <w:sectPr w:rsidR="00556256">
          <w:type w:val="continuous"/>
          <w:pgSz w:w="11906" w:h="16838" w:code="9"/>
          <w:pgMar w:top="1418" w:right="1134" w:bottom="1134" w:left="1418" w:header="851" w:footer="907" w:gutter="0"/>
          <w:cols w:num="3" w:equalWidth="0">
            <w:col w:w="2419" w:space="871"/>
            <w:col w:w="1630" w:space="2418"/>
            <w:col w:w="1252"/>
          </w:cols>
        </w:sectPr>
        <w:topLinePunct/>
      </w:pPr>
    </w:p>
    <w:p w:rsidR="0018722C">
      <w:spacing w:beforeLines="0" w:before="0" w:afterLines="0" w:after="0" w:line="440" w:lineRule="auto"/>
      <w:pPr>
        <w:sectPr w:rsidR="00556256">
          <w:pgSz w:w="11910" w:h="16840"/>
          <w:pgMar w:header="872" w:footer="1201" w:top="1100" w:bottom="1400" w:left="1660" w:right="1660"/>
        </w:sectPr>
        <w:topLinePunct/>
      </w:pPr>
    </w:p>
    <w:p w:rsidR="0018722C">
      <w:pPr>
        <w:topLinePunct/>
      </w:pPr>
      <w:r>
        <w:rPr>
          <w:rFonts w:cstheme="minorBidi" w:hAnsiTheme="minorHAnsi" w:eastAsiaTheme="minorHAnsi" w:asciiTheme="minorHAnsi" w:ascii="Times New Roman" w:hAnsi="Times New Roman"/>
          <w:i/>
        </w:rPr>
        <w:t>ATT</w:t>
      </w:r>
      <w:r w:rsidR="001852F3">
        <w:rPr>
          <w:rFonts w:cstheme="minorBidi" w:hAnsiTheme="minorHAnsi" w:eastAsiaTheme="minorHAnsi" w:asciiTheme="minorHAnsi" w:ascii="Times New Roman" w:hAnsi="Times New Roman"/>
          <w:i/>
        </w:rPr>
        <w:t xml:space="preserve"> </w:t>
      </w:r>
      <w:r>
        <w:rPr>
          <w:rFonts w:ascii="Symbol" w:hAnsi="Symbol" w:cstheme="minorBidi" w:eastAsiaTheme="minorHAnsi"/>
        </w:rPr>
        <w:t></w:t>
      </w:r>
      <w:r>
        <w:rPr>
          <w:rFonts w:ascii="Times New Roman" w:hAnsi="Times New Roman" w:cstheme="minorBidi" w:eastAsiaTheme="minorHAnsi"/>
          <w:i/>
        </w:rPr>
        <w:t>E</w:t>
      </w:r>
      <w:r>
        <w:rPr>
          <w:rFonts w:ascii="Times New Roman" w:hAnsi="Times New Roman" w:cstheme="minorBidi" w:eastAsiaTheme="minorHAnsi"/>
        </w:rPr>
        <w:t>(</w:t>
      </w:r>
      <w:r>
        <w:rPr>
          <w:rFonts w:ascii="Times New Roman" w:hAnsi="Times New Roman" w:cstheme="minorBidi" w:eastAsiaTheme="minorHAnsi"/>
          <w:i/>
        </w:rPr>
        <w:t>Y</w:t>
      </w:r>
      <w:r>
        <w:rPr>
          <w:vertAlign w:val="subscript"/>
          <w:rFonts w:ascii="Times New Roman" w:hAnsi="Times New Roman" w:cstheme="minorBidi" w:eastAsiaTheme="minorHAnsi"/>
        </w:rPr>
        <w:t>1</w:t>
      </w:r>
      <w:r>
        <w:rPr>
          <w:rFonts w:ascii="Times New Roman" w:hAnsi="Times New Roman" w:cstheme="minorBidi" w:eastAsiaTheme="minorHAnsi"/>
          <w:vertAlign w:val="subscript"/>
          <w:i/>
        </w:rPr>
        <w:t>i</w:t>
      </w:r>
      <w:r w:rsidR="001852F3">
        <w:rPr>
          <w:rFonts w:ascii="Times New Roman" w:hAnsi="Times New Roman" w:cstheme="minorBidi" w:eastAsiaTheme="minorHAnsi"/>
          <w:vertAlign w:val="subscript"/>
          <w:i/>
        </w:rPr>
        <w:t xml:space="preserve">  </w:t>
      </w:r>
      <w:r>
        <w:rPr>
          <w:rFonts w:ascii="Symbol" w:hAnsi="Symbol" w:cstheme="minorBidi" w:eastAsiaTheme="minorHAnsi"/>
        </w:rPr>
        <w:t></w:t>
      </w:r>
      <w:r>
        <w:rPr>
          <w:rFonts w:ascii="Times New Roman" w:hAnsi="Times New Roman" w:cstheme="minorBidi" w:eastAsiaTheme="minorHAnsi"/>
          <w:i/>
        </w:rPr>
        <w:t>Y</w:t>
      </w:r>
      <w:r>
        <w:rPr>
          <w:vertAlign w:val="subscript"/>
          <w:rFonts w:ascii="Times New Roman" w:hAnsi="Times New Roman" w:cstheme="minorBidi" w:eastAsiaTheme="minorHAnsi"/>
        </w:rPr>
        <w:t>0</w:t>
      </w:r>
      <w:r>
        <w:rPr>
          <w:rFonts w:ascii="Times New Roman" w:hAnsi="Times New Roman" w:cstheme="minorBidi" w:eastAsiaTheme="minorHAnsi"/>
          <w:vertAlign w:val="subscript"/>
          <w:i/>
        </w:rPr>
        <w:t>i</w:t>
      </w:r>
      <w:r w:rsidR="001852F3">
        <w:rPr>
          <w:rFonts w:ascii="Times New Roman" w:hAnsi="Times New Roman" w:cstheme="minorBidi" w:eastAsiaTheme="minorHAnsi"/>
          <w:vertAlign w:val="subscript"/>
          <w:i/>
        </w:rPr>
        <w:t xml:space="preserve"> </w:t>
      </w:r>
      <w:r>
        <w:rPr>
          <w:rFonts w:ascii="Times New Roman" w:hAnsi="Times New Roman" w:cstheme="minorBidi" w:eastAsiaTheme="minorHAnsi"/>
        </w:rPr>
        <w:t>| </w:t>
      </w:r>
      <w:r>
        <w:rPr>
          <w:rFonts w:ascii="Times New Roman" w:hAnsi="Times New Roman" w:cstheme="minorBidi" w:eastAsiaTheme="minorHAnsi"/>
          <w:i/>
        </w:rPr>
        <w:t>p</w:t>
      </w:r>
      <w:r>
        <w:rPr>
          <w:rFonts w:ascii="Times New Roman" w:hAnsi="Times New Roman" w:cstheme="minorBidi" w:eastAsiaTheme="minorHAnsi"/>
        </w:rPr>
        <w:t>(</w:t>
      </w:r>
      <w:r>
        <w:rPr>
          <w:rFonts w:ascii="Times New Roman" w:hAnsi="Times New Roman" w:cstheme="minorBidi" w:eastAsiaTheme="minorHAnsi"/>
          <w:i/>
        </w:rPr>
        <w:t>Z</w:t>
      </w:r>
      <w:r>
        <w:rPr>
          <w:rFonts w:ascii="Times New Roman" w:hAnsi="Times New Roman" w:cstheme="minorBidi" w:eastAsiaTheme="minorHAnsi"/>
          <w:vertAlign w:val="subscript"/>
          <w:i/>
        </w:rPr>
        <w:t>i</w:t>
      </w:r>
      <w:r>
        <w:rPr>
          <w:rFonts w:ascii="Times New Roman" w:hAnsi="Times New Roman" w:cstheme="minorBidi" w:eastAsiaTheme="minorHAnsi"/>
          <w:vertAlign w:val="subscript"/>
          <w:i/>
        </w:rPr>
        <w:t> </w:t>
      </w:r>
      <w:r>
        <w:rPr>
          <w:rFonts w:ascii="Times New Roman" w:hAnsi="Times New Roman" w:cstheme="minorBidi" w:eastAsiaTheme="minorHAnsi"/>
        </w:rPr>
        <w:t>)</w:t>
      </w:r>
      <w:r>
        <w:rPr>
          <w:rFonts w:ascii="Times New Roman" w:hAnsi="Times New Roman" w:cstheme="minorBidi" w:eastAsiaTheme="minorHAnsi"/>
        </w:rPr>
        <w:t>)</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rPr>
        <w:t>（</w:t>
      </w:r>
      <w:r>
        <w:rPr>
          <w:rFonts w:ascii="Times New Roman" w:eastAsia="Times New Roman" w:cstheme="minorBidi" w:hAnsiTheme="minorHAnsi"/>
        </w:rPr>
        <w:t>8</w:t>
      </w:r>
      <w:r>
        <w:rPr>
          <w:rFonts w:cstheme="minorBidi" w:hAnsiTheme="minorHAnsi" w:eastAsiaTheme="minorHAnsi" w:asciiTheme="minorHAnsi"/>
        </w:rPr>
        <w:t>）</w:t>
      </w:r>
    </w:p>
    <w:p w:rsidR="0018722C">
      <w:spacing w:beforeLines="0" w:before="0" w:afterLines="0" w:after="0" w:line="440" w:lineRule="auto"/>
      <w:pPr>
        <w:sectPr w:rsidR="00556256">
          <w:type w:val="continuous"/>
          <w:pgSz w:w="11910" w:h="16840"/>
          <w:pgMar w:top="1580" w:bottom="280" w:left="1660" w:right="1660"/>
          <w:cols w:num="2" w:equalWidth="0">
            <w:col w:w="5389" w:space="40"/>
            <w:col w:w="3161"/>
          </w:cols>
        </w:sectPr>
        <w:topLinePunct/>
      </w:pPr>
    </w:p>
    <w:p w:rsidR="0018722C">
      <w:pPr>
        <w:topLinePunct/>
      </w:pPr>
      <w:r>
        <w:t>也就是说，只要目标企业与未被并购企业有共同的</w:t>
      </w:r>
      <w:r>
        <w:rPr>
          <w:rFonts w:ascii="Times New Roman" w:eastAsia="宋体"/>
          <w:i/>
        </w:rPr>
        <w:t>p</w:t>
      </w:r>
      <w:r>
        <w:rPr>
          <w:rFonts w:ascii="Times New Roman" w:eastAsia="宋体"/>
          <w:rFonts w:ascii="Times New Roman" w:eastAsia="宋体"/>
          <w:spacing w:val="1"/>
        </w:rPr>
        <w:t>（</w:t>
      </w:r>
      <w:r>
        <w:rPr>
          <w:rFonts w:ascii="Times New Roman" w:eastAsia="宋体"/>
          <w:i/>
          <w:spacing w:val="1"/>
        </w:rPr>
        <w:t>Z</w:t>
      </w:r>
      <w:r>
        <w:rPr>
          <w:rFonts w:ascii="Times New Roman" w:eastAsia="宋体"/>
          <w:rFonts w:ascii="Times New Roman" w:eastAsia="宋体"/>
          <w:spacing w:val="1"/>
        </w:rPr>
        <w:t>）</w:t>
      </w:r>
      <w:r>
        <w:t>（</w:t>
      </w:r>
      <w:r>
        <w:rPr>
          <w:spacing w:val="4"/>
        </w:rPr>
        <w:t>而不需要在</w:t>
      </w:r>
      <w:r>
        <w:rPr>
          <w:rFonts w:ascii="Times New Roman" w:eastAsia="宋体"/>
          <w:i/>
        </w:rPr>
        <w:t>Z</w:t>
      </w:r>
      <w:r>
        <w:t>的每个维度上都相同</w:t>
      </w:r>
      <w:r>
        <w:t>）</w:t>
      </w:r>
      <w:r>
        <w:t>，我们就可以利用这两类企业间</w:t>
      </w:r>
      <w:r>
        <w:rPr>
          <w:rFonts w:ascii="Times New Roman" w:eastAsia="宋体"/>
          <w:i/>
        </w:rPr>
        <w:t>Y</w:t>
      </w:r>
      <w:r>
        <w:t>的平均值的差异来计算</w:t>
      </w:r>
      <w:r>
        <w:rPr>
          <w:rFonts w:ascii="Times New Roman" w:eastAsia="宋体"/>
        </w:rPr>
        <w:t>A</w:t>
      </w:r>
      <w:r>
        <w:rPr>
          <w:rFonts w:ascii="Times New Roman" w:eastAsia="宋体"/>
        </w:rPr>
        <w:t>T</w:t>
      </w:r>
      <w:r>
        <w:rPr>
          <w:rFonts w:ascii="Times New Roman" w:eastAsia="宋体"/>
        </w:rPr>
        <w:t>T</w:t>
      </w:r>
      <w:r>
        <w:t>。</w:t>
      </w:r>
    </w:p>
    <w:p w:rsidR="0018722C">
      <w:pPr>
        <w:topLinePunct/>
      </w:pPr>
      <w:r>
        <w:rPr>
          <w:rFonts w:ascii="Times New Roman" w:eastAsia="宋体"/>
        </w:rPr>
        <w:t>PSM</w:t>
      </w:r>
      <w:r>
        <w:t>方法通常采用</w:t>
      </w:r>
      <w:r>
        <w:rPr>
          <w:rFonts w:ascii="Times New Roman" w:eastAsia="宋体"/>
        </w:rPr>
        <w:t>P</w:t>
      </w:r>
      <w:r>
        <w:rPr>
          <w:rFonts w:ascii="Times New Roman" w:eastAsia="宋体"/>
        </w:rPr>
        <w:t>r</w:t>
      </w:r>
      <w:r>
        <w:rPr>
          <w:rFonts w:ascii="Times New Roman" w:eastAsia="宋体"/>
        </w:rPr>
        <w:t>o</w:t>
      </w:r>
      <w:r>
        <w:rPr>
          <w:rFonts w:ascii="Times New Roman" w:eastAsia="宋体"/>
        </w:rPr>
        <w:t>bit</w:t>
      </w:r>
      <w:r>
        <w:t>或</w:t>
      </w:r>
      <w:r>
        <w:rPr>
          <w:rFonts w:ascii="Times New Roman" w:eastAsia="宋体"/>
        </w:rPr>
        <w:t>L</w:t>
      </w:r>
      <w:r>
        <w:rPr>
          <w:rFonts w:ascii="Times New Roman" w:eastAsia="宋体"/>
        </w:rPr>
        <w:t>o</w:t>
      </w:r>
      <w:r>
        <w:rPr>
          <w:rFonts w:ascii="Times New Roman" w:eastAsia="宋体"/>
        </w:rPr>
        <w:t>g</w:t>
      </w:r>
      <w:r>
        <w:rPr>
          <w:rFonts w:ascii="Times New Roman" w:eastAsia="宋体"/>
        </w:rPr>
        <w:t>it</w:t>
      </w:r>
      <w:r>
        <w:t>来估计求解</w:t>
      </w:r>
      <w:r>
        <w:t>（</w:t>
      </w:r>
      <w:r>
        <w:rPr>
          <w:rFonts w:ascii="Times New Roman" w:eastAsia="宋体"/>
        </w:rPr>
        <w:t>8</w:t>
      </w:r>
      <w:r>
        <w:t>）</w:t>
      </w:r>
      <w:r>
        <w:t>式亟需用到的的</w:t>
      </w:r>
      <w:r>
        <w:rPr>
          <w:rFonts w:ascii="Times New Roman" w:eastAsia="宋体"/>
          <w:i/>
        </w:rPr>
        <w:t>p</w:t>
      </w:r>
      <w:r>
        <w:rPr>
          <w:rFonts w:ascii="Times New Roman" w:eastAsia="宋体"/>
        </w:rPr>
        <w:t>(</w:t>
      </w:r>
      <w:r>
        <w:rPr>
          <w:rFonts w:ascii="Times New Roman" w:eastAsia="宋体"/>
          <w:i/>
          <w:spacing w:val="2"/>
          <w:w w:val="102"/>
        </w:rPr>
        <w:t>Z</w:t>
      </w:r>
      <w:r>
        <w:rPr>
          <w:rFonts w:ascii="Times New Roman" w:eastAsia="宋体"/>
          <w:i/>
          <w:w w:val="101"/>
          <w:position w:val="-5"/>
          <w:sz w:val="14"/>
        </w:rPr>
        <w:t>i</w:t>
      </w:r>
      <w:r>
        <w:rPr>
          <w:rFonts w:ascii="Times New Roman" w:eastAsia="宋体"/>
          <w:i/>
          <w:position w:val="-5"/>
          <w:sz w:val="14"/>
        </w:rPr>
        <w:t> </w:t>
      </w:r>
      <w:r>
        <w:rPr>
          <w:rFonts w:ascii="Times New Roman" w:eastAsia="宋体"/>
        </w:rPr>
        <w:t>)</w:t>
      </w:r>
      <w:r>
        <w:t>，</w:t>
      </w:r>
      <w:r>
        <w:rPr>
          <w:rFonts w:ascii="Times New Roman" w:eastAsia="宋体"/>
        </w:rPr>
        <w:t>P</w:t>
      </w:r>
      <w:r>
        <w:rPr>
          <w:rFonts w:ascii="Times New Roman" w:eastAsia="宋体"/>
        </w:rPr>
        <w:t>robit</w:t>
      </w:r>
      <w:r>
        <w:t>模型设定同</w:t>
      </w:r>
      <w:r>
        <w:t>（</w:t>
      </w:r>
      <w:r>
        <w:rPr>
          <w:rFonts w:ascii="Times New Roman" w:eastAsia="宋体"/>
        </w:rPr>
        <w:t>2</w:t>
      </w:r>
      <w:r>
        <w:t>）</w:t>
      </w:r>
      <w:r>
        <w:t>式。由于不同的企业不可能有完全相同的</w:t>
      </w:r>
      <w:r>
        <w:rPr>
          <w:rFonts w:ascii="Times New Roman" w:eastAsia="宋体"/>
          <w:i/>
        </w:rPr>
        <w:t>p</w:t>
      </w:r>
      <w:r>
        <w:rPr>
          <w:rFonts w:ascii="Times New Roman" w:eastAsia="宋体"/>
        </w:rPr>
        <w:t>(</w:t>
      </w:r>
      <w:r>
        <w:rPr>
          <w:rFonts w:ascii="Times New Roman" w:eastAsia="宋体"/>
          <w:i/>
          <w:spacing w:val="1"/>
        </w:rPr>
        <w:t>Z</w:t>
      </w:r>
      <w:r>
        <w:rPr>
          <w:rFonts w:ascii="Times New Roman" w:eastAsia="宋体"/>
          <w:i/>
          <w:spacing w:val="1"/>
          <w:position w:val="-5"/>
          <w:sz w:val="14"/>
        </w:rPr>
        <w:t>i</w:t>
      </w:r>
      <w:r>
        <w:rPr>
          <w:rFonts w:ascii="Times New Roman" w:eastAsia="宋体"/>
          <w:i/>
          <w:spacing w:val="0"/>
          <w:position w:val="-5"/>
          <w:sz w:val="14"/>
        </w:rPr>
        <w:t> </w:t>
      </w:r>
      <w:r>
        <w:rPr>
          <w:rFonts w:ascii="Times New Roman" w:eastAsia="宋体"/>
        </w:rPr>
        <w:t>)</w:t>
      </w:r>
      <w:r>
        <w:t>，通常的做法</w:t>
      </w:r>
      <w:r>
        <w:t>是根据最近邻域匹配法</w:t>
      </w:r>
      <w:r>
        <w:t>（</w:t>
      </w:r>
      <w:r>
        <w:rPr>
          <w:rFonts w:ascii="Times New Roman" w:eastAsia="宋体"/>
        </w:rPr>
        <w:t>n</w:t>
      </w:r>
      <w:r>
        <w:rPr>
          <w:rFonts w:ascii="Times New Roman" w:eastAsia="宋体"/>
          <w:spacing w:val="0"/>
        </w:rPr>
        <w:t>ea</w:t>
      </w:r>
      <w:r>
        <w:rPr>
          <w:rFonts w:ascii="Times New Roman" w:eastAsia="宋体"/>
          <w:spacing w:val="0"/>
        </w:rPr>
        <w:t>r</w:t>
      </w:r>
      <w:r>
        <w:rPr>
          <w:rFonts w:ascii="Times New Roman" w:eastAsia="宋体"/>
          <w:spacing w:val="0"/>
        </w:rPr>
        <w:t>e</w:t>
      </w:r>
      <w:r>
        <w:rPr>
          <w:rFonts w:ascii="Times New Roman" w:eastAsia="宋体"/>
          <w:w w:val="99"/>
        </w:rPr>
        <w:t>st</w:t>
      </w:r>
      <w:r w:rsidR="001852F3">
        <w:rPr>
          <w:rFonts w:ascii="Times New Roman" w:eastAsia="宋体"/>
          <w:spacing w:val="1"/>
        </w:rPr>
        <w:t xml:space="preserve"> </w:t>
      </w:r>
      <w:r>
        <w:rPr>
          <w:rFonts w:ascii="Times New Roman" w:eastAsia="宋体"/>
        </w:rPr>
        <w:t>n</w:t>
      </w:r>
      <w:r>
        <w:rPr>
          <w:rFonts w:ascii="Times New Roman" w:eastAsia="宋体"/>
          <w:spacing w:val="0"/>
        </w:rPr>
        <w:t>e</w:t>
      </w:r>
      <w:r>
        <w:rPr>
          <w:rFonts w:ascii="Times New Roman" w:eastAsia="宋体"/>
          <w:spacing w:val="0"/>
        </w:rPr>
        <w:t>i</w:t>
      </w:r>
      <w:r>
        <w:rPr>
          <w:rFonts w:ascii="Times New Roman" w:eastAsia="宋体"/>
          <w:spacing w:val="-2"/>
        </w:rPr>
        <w:t>g</w:t>
      </w:r>
      <w:r>
        <w:rPr>
          <w:rFonts w:ascii="Times New Roman" w:eastAsia="宋体"/>
        </w:rPr>
        <w:t>hbor</w:t>
      </w:r>
      <w:r w:rsidR="001852F3">
        <w:rPr>
          <w:rFonts w:ascii="Times New Roman" w:eastAsia="宋体"/>
          <w:spacing w:val="1"/>
        </w:rPr>
        <w:t xml:space="preserve"> </w:t>
      </w:r>
      <w:r>
        <w:rPr>
          <w:rFonts w:ascii="Times New Roman" w:eastAsia="宋体"/>
        </w:rPr>
        <w:t>mat</w:t>
      </w:r>
      <w:r>
        <w:rPr>
          <w:rFonts w:ascii="Times New Roman" w:eastAsia="宋体"/>
          <w:spacing w:val="0"/>
        </w:rPr>
        <w:t>c</w:t>
      </w:r>
      <w:r>
        <w:rPr>
          <w:rFonts w:ascii="Times New Roman" w:eastAsia="宋体"/>
        </w:rPr>
        <w:t>hin</w:t>
      </w:r>
      <w:r>
        <w:rPr>
          <w:rFonts w:ascii="Times New Roman" w:eastAsia="宋体"/>
          <w:spacing w:val="2"/>
        </w:rPr>
        <w:t>g</w:t>
      </w:r>
      <w:r>
        <w:rPr>
          <w:spacing w:val="4"/>
        </w:rPr>
        <w:t xml:space="preserve">, </w:t>
      </w:r>
      <w:r>
        <w:rPr>
          <w:rFonts w:ascii="Times New Roman" w:eastAsia="宋体"/>
          <w:spacing w:val="0"/>
          <w:w w:val="99"/>
        </w:rPr>
        <w:t>NN</w:t>
      </w:r>
      <w:r>
        <w:rPr>
          <w:rFonts w:ascii="Times New Roman" w:eastAsia="宋体"/>
          <w:spacing w:val="3"/>
          <w:w w:val="99"/>
        </w:rPr>
        <w:t>M</w:t>
      </w:r>
      <w:r>
        <w:t>）</w:t>
      </w:r>
      <w:r>
        <w:t>、核匹配</w:t>
      </w:r>
      <w:r>
        <w:t>（</w:t>
      </w:r>
      <w:r>
        <w:rPr>
          <w:rFonts w:ascii="Times New Roman" w:eastAsia="宋体"/>
        </w:rPr>
        <w:t>k</w:t>
      </w:r>
      <w:r>
        <w:rPr>
          <w:rFonts w:ascii="Times New Roman" w:eastAsia="宋体"/>
        </w:rPr>
        <w:t>e</w:t>
      </w:r>
      <w:r>
        <w:rPr>
          <w:rFonts w:ascii="Times New Roman" w:eastAsia="宋体"/>
        </w:rPr>
        <w:t>r</w:t>
      </w:r>
      <w:r>
        <w:rPr>
          <w:rFonts w:ascii="Times New Roman" w:eastAsia="宋体"/>
        </w:rPr>
        <w:t>n</w:t>
      </w:r>
      <w:r>
        <w:rPr>
          <w:rFonts w:ascii="Times New Roman" w:eastAsia="宋体"/>
        </w:rPr>
        <w:t>e</w:t>
      </w:r>
      <w:r>
        <w:rPr>
          <w:rFonts w:ascii="Times New Roman" w:eastAsia="宋体"/>
        </w:rPr>
        <w:t>l</w:t>
      </w:r>
    </w:p>
    <w:p w:rsidR="0018722C">
      <w:pPr>
        <w:topLinePunct/>
      </w:pPr>
      <w:r>
        <w:rPr>
          <w:rFonts w:ascii="Times New Roman" w:eastAsia="宋体"/>
        </w:rPr>
        <w:t>mat</w:t>
      </w:r>
      <w:r>
        <w:rPr>
          <w:rFonts w:ascii="Times New Roman" w:eastAsia="宋体"/>
        </w:rPr>
        <w:t>c</w:t>
      </w:r>
      <w:r>
        <w:rPr>
          <w:rFonts w:ascii="Times New Roman" w:eastAsia="宋体"/>
        </w:rPr>
        <w:t>hin</w:t>
      </w:r>
      <w:r>
        <w:rPr>
          <w:rFonts w:ascii="Times New Roman" w:eastAsia="宋体"/>
        </w:rPr>
        <w:t>g</w:t>
      </w:r>
      <w:r>
        <w:t>）</w:t>
      </w:r>
      <w:r>
        <w:t>、卡钳配对法</w:t>
      </w:r>
      <w:r>
        <w:t>（</w:t>
      </w:r>
      <w:r>
        <w:rPr>
          <w:rFonts w:ascii="Times New Roman" w:eastAsia="宋体"/>
        </w:rPr>
        <w:t>ca</w:t>
      </w:r>
      <w:r>
        <w:rPr>
          <w:rFonts w:ascii="Times New Roman" w:eastAsia="宋体"/>
        </w:rPr>
        <w:t>lip</w:t>
      </w:r>
      <w:r>
        <w:rPr>
          <w:rFonts w:ascii="Times New Roman" w:eastAsia="宋体"/>
        </w:rPr>
        <w:t>e</w:t>
      </w:r>
      <w:r>
        <w:rPr>
          <w:rFonts w:ascii="Times New Roman" w:eastAsia="宋体"/>
        </w:rPr>
        <w:t>r</w:t>
      </w:r>
      <w:r w:rsidR="001852F3">
        <w:rPr>
          <w:rFonts w:ascii="Times New Roman" w:eastAsia="宋体"/>
        </w:rPr>
        <w:t xml:space="preserve"> </w:t>
      </w:r>
      <w:r>
        <w:rPr>
          <w:rFonts w:ascii="Times New Roman" w:eastAsia="宋体"/>
        </w:rPr>
        <w:t>m</w:t>
      </w:r>
      <w:r>
        <w:rPr>
          <w:rFonts w:ascii="Times New Roman" w:eastAsia="宋体"/>
        </w:rPr>
        <w:t>a</w:t>
      </w:r>
      <w:r>
        <w:rPr>
          <w:rFonts w:ascii="Times New Roman" w:eastAsia="宋体"/>
        </w:rPr>
        <w:t>tchi</w:t>
      </w:r>
      <w:r>
        <w:rPr>
          <w:rFonts w:ascii="Times New Roman" w:eastAsia="宋体"/>
        </w:rPr>
        <w:t>n</w:t>
      </w:r>
      <w:r>
        <w:rPr>
          <w:rFonts w:ascii="Times New Roman" w:eastAsia="宋体"/>
        </w:rPr>
        <w:t>g</w:t>
      </w:r>
      <w:r>
        <w:t>）</w:t>
      </w:r>
      <w:r>
        <w:t>等方法来匹配被并购与未被并购的</w:t>
      </w:r>
      <w:r>
        <w:t>企业，例如通过</w:t>
      </w:r>
      <w:r>
        <w:rPr>
          <w:rFonts w:ascii="Times New Roman" w:eastAsia="宋体"/>
        </w:rPr>
        <w:t>NNM</w:t>
      </w:r>
      <w:r>
        <w:t>进行</w:t>
      </w:r>
      <w:r>
        <w:rPr>
          <w:rFonts w:ascii="Times New Roman" w:eastAsia="宋体"/>
        </w:rPr>
        <w:t>1</w:t>
      </w:r>
      <w:r>
        <w:rPr>
          <w:rFonts w:ascii="Times New Roman" w:eastAsia="宋体"/>
          <w:spacing w:val="-5"/>
          <w:rFonts w:hint="eastAsia"/>
        </w:rPr>
        <w:t>：</w:t>
      </w:r>
      <w:r>
        <w:rPr>
          <w:rFonts w:ascii="Times New Roman" w:eastAsia="宋体"/>
        </w:rPr>
        <w:t>n</w:t>
      </w:r>
      <w:r>
        <w:t>配对，即</w:t>
      </w:r>
      <w:r>
        <w:rPr>
          <w:rFonts w:ascii="Times New Roman" w:eastAsia="宋体"/>
        </w:rPr>
        <w:t>1</w:t>
      </w:r>
      <w:r>
        <w:t>个被并购目标企业</w:t>
      </w:r>
      <w:r>
        <w:t>（</w:t>
      </w:r>
      <w:r>
        <w:t>实验组</w:t>
      </w:r>
      <w:r>
        <w:t>）</w:t>
      </w:r>
      <w:r>
        <w:t>与</w:t>
      </w:r>
      <w:r>
        <w:rPr>
          <w:rFonts w:ascii="Times New Roman" w:eastAsia="宋体"/>
        </w:rPr>
        <w:t>n</w:t>
      </w:r>
      <w:r>
        <w:t>个</w:t>
      </w:r>
      <w:r>
        <w:t>被并购概率</w:t>
      </w:r>
      <w:r>
        <w:t>（</w:t>
      </w:r>
      <w:r>
        <w:rPr>
          <w:rFonts w:ascii="Times New Roman" w:eastAsia="宋体"/>
        </w:rPr>
        <w:t>p-score</w:t>
      </w:r>
      <w:r>
        <w:t>）</w:t>
      </w:r>
      <w:r>
        <w:t>最接近但未被外资并购的内资企业</w:t>
      </w:r>
      <w:r>
        <w:t>（</w:t>
      </w:r>
      <w:r>
        <w:t>对照组</w:t>
      </w:r>
      <w:r>
        <w:t>）</w:t>
      </w:r>
      <w:r>
        <w:t>相匹配。</w:t>
      </w:r>
      <w:r>
        <w:rPr>
          <w:rFonts w:ascii="Times New Roman" w:eastAsia="宋体"/>
        </w:rPr>
        <w:t>n</w:t>
      </w:r>
      <w:r>
        <w:t>越大，所包含的对照组信息量越大，估计的结果越有效</w:t>
      </w:r>
      <w:r>
        <w:t>（</w:t>
      </w:r>
      <w:r>
        <w:t>越显著</w:t>
      </w:r>
      <w:r>
        <w:t>）</w:t>
      </w:r>
      <w:r>
        <w:t>，但估计偏误随之增加。</w:t>
      </w:r>
    </w:p>
    <w:p w:rsidR="0018722C">
      <w:pPr>
        <w:pStyle w:val="ae"/>
        <w:topLinePunct/>
      </w:pPr>
      <w:r>
        <w:pict>
          <v:group style="margin-left:154.418701pt;margin-top:51.422653pt;width:49.55pt;height:18.9pt;mso-position-horizontal-relative:page;mso-position-vertical-relative:paragraph;z-index:-636088" coordorigin="3088,1028" coordsize="991,378">
            <v:shape style="position:absolute;left:3088;top:1029;width:991;height:377" type="#_x0000_t75" stroked="false">
              <v:imagedata r:id="rId31" o:title=""/>
            </v:shape>
            <v:shape style="position:absolute;left:3088;top:1028;width:991;height:378" type="#_x0000_t202" filled="false" stroked="false">
              <v:textbox inset="0,0,0,0">
                <w:txbxContent>
                  <w:p w:rsidR="0018722C">
                    <w:pPr>
                      <w:spacing w:before="0"/>
                      <w:ind w:leftChars="0" w:left="175" w:rightChars="0" w:right="0" w:firstLineChars="0" w:firstLine="0"/>
                      <w:jc w:val="left"/>
                      <w:rPr>
                        <w:rFonts w:ascii="Times New Roman" w:hAnsi="Times New Roman"/>
                        <w:i/>
                        <w:sz w:val="14"/>
                      </w:rPr>
                    </w:pPr>
                    <w:r>
                      <w:rPr>
                        <w:rFonts w:ascii="Times New Roman" w:hAnsi="Times New Roman"/>
                        <w:i/>
                        <w:w w:val="105"/>
                        <w:sz w:val="24"/>
                      </w:rPr>
                      <w:t>p</w:t>
                    </w:r>
                    <w:r>
                      <w:rPr>
                        <w:rFonts w:ascii="Times New Roman" w:hAnsi="Times New Roman"/>
                        <w:i/>
                        <w:w w:val="105"/>
                        <w:position w:val="-5"/>
                        <w:sz w:val="14"/>
                      </w:rPr>
                      <w:t>i  </w:t>
                    </w:r>
                    <w:r>
                      <w:rPr>
                        <w:rFonts w:ascii="Symbol" w:hAnsi="Symbol"/>
                        <w:w w:val="105"/>
                        <w:sz w:val="24"/>
                      </w:rPr>
                      <w:t></w:t>
                    </w:r>
                    <w:r>
                      <w:rPr>
                        <w:rFonts w:ascii="Times New Roman" w:hAnsi="Times New Roman"/>
                        <w:w w:val="105"/>
                        <w:sz w:val="24"/>
                      </w:rPr>
                      <w:t> </w:t>
                    </w:r>
                    <w:r>
                      <w:rPr>
                        <w:rFonts w:ascii="Times New Roman" w:hAnsi="Times New Roman"/>
                        <w:i/>
                        <w:w w:val="105"/>
                        <w:sz w:val="24"/>
                      </w:rPr>
                      <w:t>p</w:t>
                    </w:r>
                    <w:r>
                      <w:rPr>
                        <w:rFonts w:ascii="Times New Roman" w:hAnsi="Times New Roman"/>
                        <w:i/>
                        <w:w w:val="105"/>
                        <w:position w:val="-5"/>
                        <w:sz w:val="14"/>
                      </w:rPr>
                      <w:t>j</w:t>
                    </w:r>
                  </w:p>
                </w:txbxContent>
              </v:textbox>
              <w10:wrap type="none"/>
            </v:shape>
            <w10:wrap type="none"/>
          </v:group>
        </w:pict>
      </w:r>
      <w:r>
        <w:rPr>
          <w:spacing w:val="-8"/>
        </w:rPr>
        <w:t>具体地，最常见的计算方式有两类，一是首先使用上述的</w:t>
      </w:r>
      <w:r>
        <w:rPr>
          <w:rFonts w:ascii="Times New Roman" w:eastAsia="Times New Roman"/>
        </w:rPr>
        <w:t>NNM</w:t>
      </w:r>
      <w:r>
        <w:rPr>
          <w:spacing w:val="0"/>
        </w:rPr>
        <w:t>方法进行</w:t>
      </w:r>
      <w:r>
        <w:rPr>
          <w:rFonts w:ascii="Times New Roman" w:eastAsia="Times New Roman"/>
          <w:spacing w:val="3"/>
        </w:rPr>
        <w:t>1</w:t>
      </w:r>
      <w:r>
        <w:rPr>
          <w:rFonts w:ascii="Times New Roman" w:eastAsia="Times New Roman"/>
          <w:spacing w:val="3"/>
        </w:rPr>
        <w:t xml:space="preserve">: </w:t>
      </w:r>
      <w:r>
        <w:rPr>
          <w:rFonts w:ascii="Times New Roman" w:eastAsia="Times New Roman"/>
          <w:spacing w:val="3"/>
        </w:rPr>
        <w:t>1</w:t>
      </w:r>
      <w:r>
        <w:rPr>
          <w:spacing w:val="-1"/>
        </w:rPr>
        <w:t>配对，定义对照组对象为与目标企业</w:t>
      </w:r>
      <w:r>
        <w:rPr>
          <w:rFonts w:ascii="Times New Roman" w:eastAsia="Times New Roman"/>
          <w:i/>
          <w:spacing w:val="1"/>
        </w:rPr>
        <w:t>p</w:t>
      </w:r>
      <w:r>
        <w:rPr>
          <w:rFonts w:ascii="Times New Roman" w:eastAsia="Times New Roman"/>
          <w:spacing w:val="1"/>
        </w:rPr>
        <w:t>(</w:t>
      </w:r>
      <w:r>
        <w:rPr>
          <w:rFonts w:ascii="Times New Roman" w:eastAsia="Times New Roman"/>
          <w:i/>
          <w:spacing w:val="1"/>
        </w:rPr>
        <w:t>Z</w:t>
      </w:r>
      <w:r>
        <w:rPr>
          <w:rFonts w:ascii="Times New Roman" w:eastAsia="Times New Roman"/>
          <w:i/>
          <w:spacing w:val="1"/>
          <w:sz w:val="14"/>
        </w:rPr>
        <w:t>i</w:t>
      </w:r>
      <w:r>
        <w:rPr>
          <w:rFonts w:ascii="Times New Roman" w:eastAsia="Times New Roman"/>
          <w:i/>
          <w:spacing w:val="0"/>
          <w:sz w:val="14"/>
        </w:rPr>
        <w:t> </w:t>
      </w:r>
      <w:r>
        <w:rPr>
          <w:rFonts w:ascii="Times New Roman" w:eastAsia="Times New Roman"/>
        </w:rPr>
        <w:t>)</w:t>
      </w:r>
      <w:r>
        <w:t>最接近的未被并购的内资企业，即</w:t>
      </w:r>
    </w:p>
    <w:p w:rsidR="0018722C">
      <w:spacing w:beforeLines="0" w:before="0" w:afterLines="0" w:after="0" w:line="440" w:lineRule="auto"/>
      <w:pPr>
        <w:sectPr w:rsidR="00556256">
          <w:type w:val="continuous"/>
          <w:pgSz w:w="11910" w:h="16840"/>
          <w:pgMar w:top="1580" w:bottom="280" w:left="1660" w:right="1660"/>
        </w:sectPr>
        <w:topLinePunct/>
      </w:pPr>
    </w:p>
    <w:p w:rsidR="0018722C">
      <w:pPr>
        <w:topLinePunct/>
      </w:pPr>
      <w:r>
        <w:rPr>
          <w:rFonts w:cstheme="minorBidi" w:hAnsiTheme="minorHAnsi" w:eastAsiaTheme="minorHAnsi" w:asciiTheme="minorHAnsi" w:ascii="Times New Roman" w:hAnsi="Times New Roman"/>
          <w:i/>
        </w:rPr>
        <w:t>C</w:t>
      </w:r>
      <w:r>
        <w:rPr>
          <w:rFonts w:ascii="Times New Roman" w:hAnsi="Times New Roman" w:cstheme="minorBidi" w:eastAsiaTheme="minorHAnsi"/>
        </w:rPr>
        <w:t>(</w:t>
      </w:r>
      <w:r>
        <w:rPr>
          <w:rFonts w:ascii="Times New Roman" w:hAnsi="Times New Roman" w:cstheme="minorBidi" w:eastAsiaTheme="minorHAnsi"/>
          <w:i/>
        </w:rPr>
        <w:t>i</w:t>
      </w:r>
      <w:r>
        <w:rPr>
          <w:rFonts w:ascii="Times New Roman" w:hAnsi="Times New Roman" w:cstheme="minorBidi" w:eastAsiaTheme="minorHAnsi"/>
        </w:rPr>
        <w:t>)</w:t>
      </w:r>
      <w:r>
        <w:rPr>
          <w:rFonts w:ascii="Symbol" w:hAnsi="Symbol" w:cstheme="minorBidi" w:eastAsiaTheme="minorHAnsi"/>
        </w:rPr>
        <w:t></w:t>
      </w:r>
      <w:r>
        <w:rPr>
          <w:rFonts w:ascii="Times New Roman" w:hAnsi="Times New Roman" w:cstheme="minorBidi" w:eastAsiaTheme="minorHAnsi"/>
        </w:rPr>
        <w:t>min</w:t>
      </w:r>
    </w:p>
    <w:p w:rsidR="0018722C">
      <w:pPr>
        <w:topLinePunct/>
      </w:pPr>
      <w:r>
        <w:rPr>
          <w:rFonts w:cstheme="minorBidi" w:hAnsiTheme="minorHAnsi" w:eastAsiaTheme="minorHAnsi" w:asciiTheme="minorHAnsi" w:ascii="Times New Roman"/>
          <w:i/>
        </w:rPr>
        <w:t>j</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rPr>
        <w:t>，其中</w:t>
      </w:r>
      <w:r>
        <w:rPr>
          <w:rFonts w:ascii="Times New Roman" w:hAnsi="Times New Roman" w:eastAsia="Times New Roman" w:cstheme="minorBidi"/>
          <w:i/>
        </w:rPr>
        <w:t>i</w:t>
      </w:r>
      <w:r>
        <w:rPr>
          <w:rFonts w:ascii="Symbol" w:hAnsi="Symbol" w:eastAsia="Symbol" w:cstheme="minorBidi"/>
        </w:rPr>
        <w:t></w:t>
      </w:r>
      <w:r>
        <w:rPr>
          <w:rFonts w:ascii="Times New Roman" w:hAnsi="Times New Roman" w:eastAsia="Times New Roman" w:cstheme="minorBidi"/>
          <w:i/>
        </w:rPr>
        <w:t>T</w:t>
      </w:r>
      <w:r>
        <w:rPr>
          <w:rFonts w:cstheme="minorBidi" w:hAnsiTheme="minorHAnsi" w:eastAsiaTheme="minorHAnsi" w:asciiTheme="minorHAnsi"/>
        </w:rPr>
        <w:t>为实验组目标企业的集合，</w:t>
      </w:r>
      <w:r>
        <w:rPr>
          <w:rFonts w:ascii="Times New Roman" w:hAnsi="Times New Roman" w:eastAsia="Times New Roman" w:cstheme="minorBidi"/>
          <w:i/>
        </w:rPr>
        <w:t>j</w:t>
      </w:r>
      <w:r>
        <w:rPr>
          <w:rFonts w:ascii="Symbol" w:hAnsi="Symbol" w:eastAsia="Symbol" w:cstheme="minorBidi"/>
        </w:rPr>
        <w:t></w:t>
      </w:r>
      <w:r>
        <w:rPr>
          <w:rFonts w:ascii="Times New Roman" w:hAnsi="Times New Roman" w:eastAsia="Times New Roman" w:cstheme="minorBidi"/>
          <w:i/>
        </w:rPr>
        <w:t>C</w:t>
      </w:r>
      <w:r>
        <w:rPr>
          <w:rFonts w:cstheme="minorBidi" w:hAnsiTheme="minorHAnsi" w:eastAsiaTheme="minorHAnsi" w:asciiTheme="minorHAnsi"/>
        </w:rPr>
        <w:t>为对照组未</w:t>
      </w:r>
    </w:p>
    <w:p w:rsidR="0018722C">
      <w:spacing w:beforeLines="0" w:before="0" w:afterLines="0" w:after="0" w:line="440" w:lineRule="auto"/>
      <w:pPr>
        <w:sectPr w:rsidR="00556256">
          <w:type w:val="continuous"/>
          <w:pgSz w:w="11910" w:h="16840"/>
          <w:pgMar w:top="1580" w:bottom="280" w:left="1660" w:right="1660"/>
          <w:cols w:num="2" w:equalWidth="0">
            <w:col w:w="1381" w:space="870"/>
            <w:col w:w="6339"/>
          </w:cols>
        </w:sectPr>
        <w:topLinePunct/>
      </w:pPr>
    </w:p>
    <w:p w:rsidR="0018722C">
      <w:pPr>
        <w:topLinePunct/>
      </w:pPr>
      <w:r>
        <w:t>被并购企业的集合，</w:t>
      </w:r>
      <w:r>
        <w:rPr>
          <w:rFonts w:ascii="Times New Roman" w:eastAsia="Times New Roman"/>
        </w:rPr>
        <w:t>ATT</w:t>
      </w:r>
      <w:r>
        <w:t>则为两类不同集合企业的平均差额，即</w:t>
      </w:r>
    </w:p>
    <w:p w:rsidR="0018722C">
      <w:spacing w:beforeLines="0" w:before="0" w:afterLines="0" w:after="0" w:line="440" w:lineRule="auto"/>
      <w:pPr>
        <w:sectPr w:rsidR="00556256">
          <w:type w:val="continuous"/>
          <w:pgSz w:w="11910" w:h="16840"/>
          <w:pgMar w:top="1580" w:bottom="280" w:left="1660" w:right="1660"/>
        </w:sectPr>
        <w:topLinePunct/>
      </w:pPr>
    </w:p>
    <w:p w:rsidR="0018722C">
      <w:pPr>
        <w:topLinePunct/>
      </w:pPr>
      <w:r>
        <w:rPr>
          <w:rFonts w:cstheme="minorBidi" w:hAnsiTheme="minorHAnsi" w:eastAsiaTheme="minorHAnsi" w:asciiTheme="minorHAnsi" w:ascii="Times New Roman" w:hAnsi="Times New Roman"/>
          <w:i/>
        </w:rPr>
        <w:t>ATT</w:t>
      </w:r>
      <w:r w:rsidR="001852F3">
        <w:rPr>
          <w:rFonts w:cstheme="minorBidi" w:hAnsiTheme="minorHAnsi" w:eastAsiaTheme="minorHAnsi" w:asciiTheme="minorHAnsi" w:ascii="Times New Roman" w:hAnsi="Times New Roman"/>
          <w:i/>
        </w:rPr>
        <w:t xml:space="preserve"> </w:t>
      </w:r>
      <w:r>
        <w:rPr>
          <w:rFonts w:ascii="Symbol" w:hAnsi="Symbol" w:cstheme="minorBidi" w:eastAsiaTheme="minorHAnsi"/>
        </w:rPr>
        <w:t></w:t>
      </w:r>
      <w:r>
        <w:rPr>
          <w:rFonts w:ascii="Times New Roman" w:hAnsi="Times New Roman" w:cstheme="minorBidi" w:eastAsiaTheme="minorHAnsi"/>
          <w:u w:val="single"/>
        </w:rPr>
        <w:t>  1 </w:t>
      </w:r>
    </w:p>
    <w:p w:rsidR="0018722C">
      <w:pPr>
        <w:topLinePunct/>
      </w:pPr>
      <w:r>
        <w:rPr>
          <w:rFonts w:cstheme="minorBidi" w:hAnsiTheme="minorHAnsi" w:eastAsiaTheme="minorHAnsi" w:asciiTheme="minorHAnsi" w:ascii="Times New Roman"/>
          <w:i/>
        </w:rPr>
        <w:t>N</w:t>
      </w:r>
      <w:r>
        <w:rPr>
          <w:rFonts w:ascii="Times New Roman" w:cstheme="minorBidi" w:hAnsiTheme="minorHAnsi" w:eastAsiaTheme="minorHAnsi"/>
          <w:vertAlign w:val="subscript"/>
          <w:i/>
        </w:rPr>
        <w:t>T</w:t>
      </w:r>
    </w:p>
    <w:p w:rsidR="0018722C">
      <w:pPr>
        <w:tabs>
          <w:tab w:pos="699" w:val="left" w:leader="none"/>
        </w:tabs>
        <w:spacing w:line="440" w:lineRule="exact" w:before="113"/>
        <w:ind w:leftChars="0" w:left="209"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position w:val="-4"/>
          <w:sz w:val="36"/>
        </w:rPr>
        <w:t></w:t>
      </w:r>
      <w:r>
        <w:rPr>
          <w:kern w:val="2"/>
          <w:szCs w:val="22"/>
          <w:rFonts w:ascii="Times New Roman" w:hAnsi="Times New Roman" w:cstheme="minorBidi" w:eastAsiaTheme="minorHAnsi"/>
          <w:position w:val="-4"/>
          <w:sz w:val="36"/>
        </w:rPr>
        <w:t>	</w:t>
      </w:r>
      <w:r>
        <w:rPr>
          <w:kern w:val="2"/>
          <w:szCs w:val="22"/>
          <w:rFonts w:ascii="Times New Roman" w:hAnsi="Times New Roman" w:cstheme="minorBidi" w:eastAsiaTheme="minorHAnsi"/>
          <w:i/>
          <w:sz w:val="24"/>
        </w:rPr>
        <w:t>Y</w:t>
      </w:r>
      <w:r>
        <w:rPr>
          <w:kern w:val="2"/>
          <w:szCs w:val="22"/>
          <w:rFonts w:ascii="Times New Roman" w:hAnsi="Times New Roman" w:cstheme="minorBidi" w:eastAsiaTheme="minorHAnsi"/>
          <w:i/>
          <w:spacing w:val="-23"/>
          <w:sz w:val="24"/>
        </w:rPr>
        <w:t> </w:t>
      </w:r>
      <w:r>
        <w:rPr>
          <w:kern w:val="2"/>
          <w:szCs w:val="22"/>
          <w:rFonts w:ascii="Times New Roman" w:hAnsi="Times New Roman" w:cstheme="minorBidi" w:eastAsiaTheme="minorHAnsi"/>
          <w:i/>
          <w:position w:val="11"/>
          <w:sz w:val="14"/>
        </w:rPr>
        <w:t>T</w:t>
      </w:r>
      <w:r>
        <w:rPr>
          <w:kern w:val="2"/>
          <w:szCs w:val="22"/>
          <w:rFonts w:ascii="Symbol" w:hAnsi="Symbol" w:cstheme="minorBidi" w:eastAsiaTheme="minorHAnsi"/>
          <w:sz w:val="24"/>
        </w:rPr>
        <w:t></w:t>
      </w:r>
      <w:r>
        <w:rPr>
          <w:kern w:val="2"/>
          <w:szCs w:val="22"/>
          <w:rFonts w:ascii="Times New Roman" w:hAnsi="Times New Roman" w:cstheme="minorBidi" w:eastAsiaTheme="minorHAnsi"/>
          <w:i/>
          <w:sz w:val="24"/>
        </w:rPr>
        <w:t>Y</w:t>
      </w:r>
      <w:r>
        <w:rPr>
          <w:kern w:val="2"/>
          <w:szCs w:val="22"/>
          <w:rFonts w:ascii="Times New Roman" w:hAnsi="Times New Roman" w:cstheme="minorBidi" w:eastAsiaTheme="minorHAnsi"/>
          <w:i/>
          <w:spacing w:val="-20"/>
          <w:sz w:val="24"/>
        </w:rPr>
        <w:t> </w:t>
      </w:r>
      <w:r>
        <w:rPr>
          <w:kern w:val="2"/>
          <w:szCs w:val="22"/>
          <w:rFonts w:ascii="Times New Roman" w:hAnsi="Times New Roman" w:cstheme="minorBidi" w:eastAsiaTheme="minorHAnsi"/>
          <w:i/>
          <w:position w:val="11"/>
          <w:sz w:val="14"/>
        </w:rPr>
        <w:t>C</w:t>
      </w:r>
      <w:r>
        <w:rPr>
          <w:kern w:val="2"/>
          <w:szCs w:val="22"/>
          <w:rFonts w:ascii="Times New Roman" w:hAnsi="Times New Roman" w:cstheme="minorBidi" w:eastAsiaTheme="minorHAnsi"/>
          <w:i/>
          <w:spacing w:val="-3"/>
          <w:position w:val="11"/>
          <w:sz w:val="14"/>
        </w:rPr>
        <w:t> </w:t>
      </w:r>
      <w:r>
        <w:rPr>
          <w:kern w:val="2"/>
          <w:szCs w:val="22"/>
          <w:rFonts w:ascii="Symbol" w:hAnsi="Symbol" w:cstheme="minorBidi" w:eastAsiaTheme="minorHAnsi"/>
          <w:w w:val="95"/>
          <w:position w:val="-2"/>
          <w:sz w:val="37"/>
        </w:rPr>
        <w:t></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rPr>
        <w:t>（</w:t>
      </w:r>
      <w:r>
        <w:rPr>
          <w:rFonts w:ascii="Times New Roman" w:eastAsia="Times New Roman" w:cstheme="minorBidi" w:hAnsiTheme="minorHAnsi"/>
        </w:rPr>
        <w:t>9</w:t>
      </w:r>
      <w:r>
        <w:rPr>
          <w:rFonts w:cstheme="minorBidi" w:hAnsiTheme="minorHAnsi" w:eastAsiaTheme="minorHAnsi" w:asciiTheme="minorHAnsi"/>
        </w:rPr>
        <w:t>）</w:t>
      </w:r>
    </w:p>
    <w:p w:rsidR="0018722C">
      <w:spacing w:beforeLines="0" w:before="0" w:afterLines="0" w:after="0" w:line="440" w:lineRule="auto"/>
      <w:pPr>
        <w:sectPr w:rsidR="00556256">
          <w:type w:val="continuous"/>
          <w:pgSz w:w="11910" w:h="16840"/>
          <w:pgMar w:top="1580" w:bottom="280" w:left="1660" w:right="1660"/>
          <w:cols w:num="3" w:equalWidth="0">
            <w:col w:w="3790" w:space="40"/>
            <w:col w:w="1648" w:space="39"/>
            <w:col w:w="3073"/>
          </w:cols>
        </w:sectPr>
        <w:topLinePunct/>
      </w:pPr>
    </w:p>
    <w:p w:rsidR="0018722C">
      <w:pPr>
        <w:pStyle w:val="ae"/>
        <w:topLinePunct/>
      </w:pPr>
      <w:r>
        <w:rPr>
          <w:kern w:val="2"/>
          <w:sz w:val="22"/>
          <w:szCs w:val="22"/>
          <w:rFonts w:cstheme="minorBidi" w:hAnsiTheme="minorHAnsi" w:eastAsiaTheme="minorHAnsi" w:asciiTheme="minorHAnsi"/>
        </w:rPr>
        <w:pict>
          <v:shape style="margin-left:319.410309pt;margin-top:-7.494258pt;width:27.35pt;height:7.7pt;mso-position-horizontal-relative:page;mso-position-vertical-relative:paragraph;z-index:-636040" type="#_x0000_t202" filled="false" stroked="false">
            <v:textbox inset="0,0,0,0">
              <w:txbxContent>
                <w:p w:rsidR="0018722C">
                  <w:pPr>
                    <w:tabs>
                      <w:tab w:pos="507" w:val="left" w:leader="none"/>
                    </w:tabs>
                    <w:spacing w:line="154" w:lineRule="exact" w:before="0"/>
                    <w:ind w:leftChars="0" w:left="0" w:rightChars="0" w:right="0" w:firstLineChars="0" w:firstLine="0"/>
                    <w:jc w:val="left"/>
                    <w:rPr>
                      <w:rFonts w:ascii="Times New Roman"/>
                      <w:i/>
                      <w:sz w:val="14"/>
                    </w:rPr>
                  </w:pPr>
                  <w:r>
                    <w:rPr>
                      <w:rFonts w:ascii="Times New Roman"/>
                      <w:i/>
                      <w:sz w:val="14"/>
                    </w:rPr>
                    <w:t>i</w:t>
                    <w:tab/>
                    <w:t>j</w:t>
                  </w:r>
                </w:p>
              </w:txbxContent>
            </v:textbox>
            <w10:wrap type="none"/>
          </v:shape>
        </w:pict>
      </w:r>
      <w:r>
        <w:rPr>
          <w:kern w:val="2"/>
          <w:szCs w:val="22"/>
          <w:rFonts w:ascii="Times New Roman" w:hAnsi="Times New Roman" w:cstheme="minorBidi" w:eastAsiaTheme="minorHAnsi"/>
          <w:i/>
          <w:sz w:val="14"/>
        </w:rPr>
        <w:t>i</w:t>
      </w:r>
      <w:r>
        <w:rPr>
          <w:kern w:val="2"/>
          <w:szCs w:val="22"/>
          <w:rFonts w:ascii="Symbol" w:hAnsi="Symbol" w:cstheme="minorBidi" w:eastAsiaTheme="minorHAnsi"/>
          <w:sz w:val="14"/>
        </w:rPr>
        <w:t></w:t>
      </w:r>
      <w:r>
        <w:rPr>
          <w:kern w:val="2"/>
          <w:szCs w:val="22"/>
          <w:rFonts w:ascii="Times New Roman" w:hAnsi="Times New Roman" w:cstheme="minorBidi" w:eastAsiaTheme="minorHAnsi"/>
          <w:i/>
          <w:sz w:val="14"/>
        </w:rPr>
        <w:t xml:space="preserve">T</w:t>
      </w:r>
      <w:r>
        <w:rPr>
          <w:kern w:val="2"/>
          <w:szCs w:val="22"/>
          <w:rFonts w:ascii="Times New Roman" w:hAnsi="Times New Roman" w:cstheme="minorBidi" w:eastAsiaTheme="minorHAnsi"/>
          <w:sz w:val="14"/>
        </w:rPr>
        <w:t xml:space="preserve">, </w:t>
      </w:r>
      <w:r>
        <w:rPr>
          <w:kern w:val="2"/>
          <w:szCs w:val="22"/>
          <w:rFonts w:ascii="Times New Roman" w:hAnsi="Times New Roman" w:cstheme="minorBidi" w:eastAsiaTheme="minorHAnsi"/>
          <w:i/>
          <w:sz w:val="14"/>
        </w:rPr>
        <w:t>j</w:t>
      </w:r>
      <w:r>
        <w:rPr>
          <w:kern w:val="2"/>
          <w:szCs w:val="22"/>
          <w:rFonts w:ascii="Symbol" w:hAnsi="Symbol" w:cstheme="minorBidi" w:eastAsiaTheme="minorHAnsi"/>
          <w:sz w:val="14"/>
        </w:rPr>
        <w:t></w:t>
      </w:r>
      <w:r>
        <w:rPr>
          <w:kern w:val="2"/>
          <w:szCs w:val="22"/>
          <w:rFonts w:ascii="Times New Roman" w:hAnsi="Times New Roman" w:cstheme="minorBidi" w:eastAsiaTheme="minorHAnsi"/>
          <w:i/>
          <w:sz w:val="14"/>
        </w:rPr>
        <w:t>C</w:t>
      </w:r>
      <w:r w:rsidR="001852F3">
        <w:rPr>
          <w:kern w:val="2"/>
          <w:szCs w:val="22"/>
          <w:rFonts w:ascii="Times New Roman" w:hAnsi="Times New Roman" w:cstheme="minorBidi" w:eastAsiaTheme="minorHAnsi"/>
          <w:i/>
          <w:sz w:val="14"/>
        </w:rPr>
        <w:t xml:space="preserve">  i</w:t>
      </w:r>
      <w:r>
        <w:rPr>
          <w:kern w:val="2"/>
          <w:szCs w:val="22"/>
          <w:rFonts w:ascii="Times New Roman" w:hAnsi="Times New Roman" w:cstheme="minorBidi" w:eastAsiaTheme="minorHAnsi"/>
          <w:sz w:val="14"/>
        </w:rPr>
        <w:t>(    )</w:t>
      </w:r>
    </w:p>
    <w:p w:rsidR="0018722C">
      <w:pPr>
        <w:topLinePunct/>
      </w:pPr>
      <w:r>
        <w:t>其中，</w:t>
      </w:r>
      <w:r>
        <w:rPr>
          <w:rFonts w:ascii="Times New Roman" w:eastAsia="Times New Roman"/>
          <w:i/>
        </w:rPr>
        <w:t>N </w:t>
      </w:r>
      <w:r>
        <w:rPr>
          <w:rFonts w:ascii="Times New Roman" w:eastAsia="Times New Roman"/>
          <w:i/>
        </w:rPr>
        <w:t>T</w:t>
      </w:r>
      <w:r>
        <w:t>为集合</w:t>
      </w:r>
      <w:r>
        <w:rPr>
          <w:rFonts w:ascii="Times New Roman" w:eastAsia="Times New Roman"/>
          <w:i/>
        </w:rPr>
        <w:t>T</w:t>
      </w:r>
      <w:r>
        <w:t>目标企业的数量。另一类计算使用核匹配</w:t>
      </w:r>
      <w:r>
        <w:t>（</w:t>
      </w:r>
      <w:r>
        <w:rPr>
          <w:rFonts w:ascii="Times New Roman" w:eastAsia="Times New Roman"/>
        </w:rPr>
        <w:t>kernel matching</w:t>
      </w:r>
      <w:r>
        <w:t>）</w:t>
      </w:r>
      <w:r w:rsidR="001852F3">
        <w:t xml:space="preserve">方法，每一个实验组中的目标企业，将与所有对照组中未被并购的企业进行对</w:t>
      </w:r>
      <w:r>
        <w:t>比，但参与对比的每个企业的权重是不同的，与</w:t>
      </w:r>
      <w:r>
        <w:rPr>
          <w:rFonts w:ascii="Times New Roman" w:eastAsia="Times New Roman"/>
          <w:i/>
        </w:rPr>
        <w:t>p</w:t>
      </w:r>
      <w:r>
        <w:rPr>
          <w:rFonts w:ascii="Times New Roman" w:eastAsia="Times New Roman"/>
        </w:rPr>
        <w:t>(</w:t>
      </w:r>
      <w:r>
        <w:rPr>
          <w:rFonts w:ascii="Times New Roman" w:eastAsia="Times New Roman"/>
          <w:i/>
        </w:rPr>
        <w:t>Z</w:t>
      </w:r>
      <w:r>
        <w:rPr>
          <w:rFonts w:ascii="Times New Roman" w:eastAsia="Times New Roman"/>
          <w:i/>
        </w:rPr>
        <w:t>i</w:t>
      </w:r>
      <w:r>
        <w:rPr>
          <w:rFonts w:ascii="Times New Roman" w:eastAsia="Times New Roman"/>
          <w:i/>
        </w:rPr>
        <w:t> </w:t>
      </w:r>
      <w:r>
        <w:rPr>
          <w:rFonts w:ascii="Times New Roman" w:eastAsia="Times New Roman"/>
        </w:rPr>
        <w:t>)</w:t>
      </w:r>
      <w:r>
        <w:t>越接近，权重越大，</w:t>
      </w:r>
      <w:r>
        <w:t>即</w:t>
      </w:r>
    </w:p>
    <w:p w:rsidR="0018722C">
      <w:spacing w:beforeLines="0" w:before="0" w:afterLines="0" w:after="0" w:line="440" w:lineRule="auto"/>
      <w:pPr>
        <w:sectPr w:rsidR="00556256">
          <w:type w:val="continuous"/>
          <w:pgSz w:w="11910" w:h="16840"/>
          <w:pgMar w:top="1580" w:bottom="280" w:left="1660" w:right="1660"/>
        </w:sectPr>
        <w:topLinePunct/>
      </w:pPr>
    </w:p>
    <w:p w:rsidR="0018722C">
      <w:pPr>
        <w:topLinePunct/>
      </w:pPr>
      <w:r>
        <w:rPr>
          <w:rFonts w:cstheme="minorBidi" w:hAnsiTheme="minorHAnsi" w:eastAsiaTheme="minorHAnsi" w:asciiTheme="minorHAnsi" w:ascii="Times New Roman" w:hAnsi="Times New Roman"/>
          <w:i/>
        </w:rPr>
        <w:t>ATT</w:t>
      </w:r>
      <w:r w:rsidR="001852F3">
        <w:rPr>
          <w:rFonts w:cstheme="minorBidi" w:hAnsiTheme="minorHAnsi" w:eastAsiaTheme="minorHAnsi" w:asciiTheme="minorHAnsi" w:ascii="Times New Roman" w:hAnsi="Times New Roman"/>
          <w:i/>
        </w:rPr>
        <w:t xml:space="preserve"> </w:t>
      </w:r>
      <w:r>
        <w:rPr>
          <w:rFonts w:ascii="Symbol" w:hAnsi="Symbol" w:cstheme="minorBidi" w:eastAsiaTheme="minorHAnsi"/>
        </w:rPr>
        <w:t></w:t>
      </w:r>
      <w:r>
        <w:rPr>
          <w:rFonts w:ascii="Times New Roman" w:hAnsi="Times New Roman" w:cstheme="minorBidi" w:eastAsiaTheme="minorHAnsi"/>
        </w:rPr>
        <w:t>  </w:t>
      </w:r>
      <w:r>
        <w:rPr>
          <w:rFonts w:ascii="Times New Roman" w:hAnsi="Times New Roman" w:cstheme="minorBidi" w:eastAsiaTheme="minorHAnsi"/>
        </w:rPr>
        <w:t>1</w:t>
      </w:r>
    </w:p>
    <w:p w:rsidR="0018722C">
      <w:pPr>
        <w:spacing w:line="235" w:lineRule="exact" w:before="184"/>
        <w:ind w:leftChars="0" w:left="370" w:rightChars="0" w:right="449" w:firstLineChars="0" w:firstLine="0"/>
        <w:jc w:val="center"/>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sz w:val="24"/>
        </w:rPr>
        <w:t></w:t>
      </w:r>
    </w:p>
    <w:p w:rsidR="0018722C">
      <w:pPr>
        <w:topLinePunct/>
      </w:pPr>
      <w:r>
        <w:rPr>
          <w:rFonts w:cstheme="minorBidi" w:hAnsiTheme="minorHAnsi" w:eastAsiaTheme="minorHAnsi" w:asciiTheme="minorHAnsi" w:ascii="Times New Roman" w:hAnsi="Times New Roman"/>
          <w:i/>
        </w:rPr>
        <w:t>Y </w:t>
      </w:r>
      <w:r>
        <w:rPr>
          <w:rFonts w:ascii="Times New Roman" w:hAnsi="Times New Roman" w:cstheme="minorBidi" w:eastAsiaTheme="minorHAnsi"/>
          <w:vertAlign w:val="superscript"/>
          /&gt;
        </w:rPr>
        <w:t>T </w:t>
      </w:r>
      <w:r>
        <w:rPr>
          <w:rFonts w:ascii="Symbol" w:hAnsi="Symbol" w:cstheme="minorBidi" w:eastAsiaTheme="minorHAnsi"/>
        </w:rPr>
        <w:t></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i/>
        </w:rPr>
        <w:t>W Y </w:t>
      </w:r>
      <w:r>
        <w:rPr>
          <w:rFonts w:ascii="Times New Roman" w:hAnsi="Times New Roman" w:cstheme="minorBidi" w:eastAsiaTheme="minorHAnsi"/>
          <w:i/>
        </w:rPr>
        <w:t>C </w:t>
      </w:r>
      <w:r>
        <w:rPr>
          <w:rFonts w:ascii="Symbol" w:hAnsi="Symbol" w:cstheme="minorBidi" w:eastAsiaTheme="minorHAnsi"/>
        </w:rPr>
        <w:t></w:t>
      </w:r>
    </w:p>
    <w:p w:rsidR="0018722C">
      <w:pPr>
        <w:topLinePunct/>
      </w:pPr>
      <w:r>
        <w:t>（</w:t>
      </w:r>
      <w:r>
        <w:rPr>
          <w:rFonts w:ascii="Times New Roman" w:eastAsia="Times New Roman"/>
        </w:rPr>
        <w:t>10</w:t>
      </w:r>
      <w:r>
        <w:t>）</w:t>
      </w:r>
    </w:p>
    <w:p w:rsidR="0018722C">
      <w:spacing w:beforeLines="0" w:before="0" w:afterLines="0" w:after="0" w:line="440" w:lineRule="auto"/>
      <w:pPr>
        <w:sectPr w:rsidR="00556256">
          <w:type w:val="continuous"/>
          <w:pgSz w:w="11910" w:h="16840"/>
          <w:pgMar w:top="1580" w:bottom="280" w:left="1660" w:right="1660"/>
          <w:cols w:num="4" w:equalWidth="0">
            <w:col w:w="3276" w:space="40"/>
            <w:col w:w="953" w:space="39"/>
            <w:col w:w="1105" w:space="39"/>
            <w:col w:w="3138"/>
          </w:cols>
        </w:sectPr>
        <w:topLinePunct/>
      </w:pP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2152" from="235.176666pt,10.928173pt" to="252.182849pt,10.928173pt" stroked="true" strokeweight=".585104pt" strokecolor="#000000">
            <v:stroke dashstyle="solid"/>
            <w10:wrap type="none"/>
          </v:line>
        </w:pict>
      </w:r>
      <w:r>
        <w:rPr>
          <w:kern w:val="2"/>
          <w:sz w:val="22"/>
          <w:szCs w:val="22"/>
          <w:rFonts w:cstheme="minorBidi" w:hAnsiTheme="minorHAnsi" w:eastAsiaTheme="minorHAnsi" w:asciiTheme="minorHAnsi"/>
        </w:rPr>
        <w:pict>
          <v:shape style="margin-left:236.492172pt;margin-top:11.761327pt;width:13.15pt;height:14.2pt;mso-position-horizontal-relative:page;mso-position-vertical-relative:paragraph;z-index:2200" type="#_x0000_t202" filled="false" stroked="false">
            <v:textbox inset="0,0,0,0">
              <w:txbxContent>
                <w:p w:rsidR="0018722C">
                  <w:pPr>
                    <w:spacing w:line="284" w:lineRule="exact" w:before="0"/>
                    <w:ind w:leftChars="0" w:left="0" w:rightChars="0" w:right="0" w:firstLineChars="0" w:firstLine="0"/>
                    <w:jc w:val="left"/>
                    <w:rPr>
                      <w:rFonts w:ascii="Times New Roman"/>
                      <w:i/>
                      <w:sz w:val="14"/>
                    </w:rPr>
                  </w:pPr>
                  <w:r>
                    <w:rPr>
                      <w:rFonts w:ascii="Times New Roman"/>
                      <w:i/>
                      <w:position w:val="-10"/>
                      <w:sz w:val="24"/>
                    </w:rPr>
                    <w:t>N</w:t>
                  </w:r>
                  <w:r>
                    <w:rPr>
                      <w:rFonts w:ascii="Times New Roman"/>
                      <w:i/>
                      <w:sz w:val="14"/>
                    </w:rPr>
                    <w:t>T</w:t>
                  </w:r>
                </w:p>
              </w:txbxContent>
            </v:textbox>
            <w10:wrap type="none"/>
          </v:shape>
        </w:pict>
      </w:r>
      <w:r>
        <w:rPr>
          <w:kern w:val="2"/>
          <w:szCs w:val="22"/>
          <w:rFonts w:ascii="Symbol" w:hAnsi="Symbol" w:cstheme="minorBidi" w:eastAsiaTheme="minorHAnsi"/>
          <w:sz w:val="36"/>
        </w:rPr>
        <w:t></w:t>
      </w:r>
      <w:r>
        <w:rPr>
          <w:kern w:val="2"/>
          <w:szCs w:val="22"/>
          <w:rFonts w:ascii="Symbol" w:hAnsi="Symbol" w:cstheme="minorBidi" w:eastAsiaTheme="minorHAnsi"/>
          <w:sz w:val="24"/>
        </w:rPr>
        <w:t></w:t>
      </w:r>
      <w:r>
        <w:rPr>
          <w:kern w:val="2"/>
          <w:szCs w:val="22"/>
          <w:rFonts w:ascii="Times New Roman" w:hAnsi="Times New Roman" w:cstheme="minorBidi" w:eastAsiaTheme="minorHAnsi"/>
          <w:i/>
          <w:sz w:val="14"/>
        </w:rPr>
        <w:t>i </w:t>
      </w:r>
      <w:r>
        <w:rPr>
          <w:kern w:val="2"/>
          <w:szCs w:val="22"/>
          <w:rFonts w:ascii="Times New Roman" w:hAnsi="Times New Roman" w:cstheme="minorBidi" w:eastAsiaTheme="minorHAnsi"/>
          <w:i/>
          <w:sz w:val="14"/>
        </w:rPr>
        <w:t>i</w:t>
      </w:r>
      <w:r>
        <w:rPr>
          <w:kern w:val="2"/>
          <w:szCs w:val="22"/>
          <w:rFonts w:ascii="Symbol" w:hAnsi="Symbol" w:cstheme="minorBidi" w:eastAsiaTheme="minorHAnsi"/>
          <w:sz w:val="14"/>
        </w:rPr>
        <w:t></w:t>
      </w:r>
      <w:r>
        <w:rPr>
          <w:kern w:val="2"/>
          <w:szCs w:val="22"/>
          <w:rFonts w:ascii="Times New Roman" w:hAnsi="Times New Roman" w:cstheme="minorBidi" w:eastAsiaTheme="minorHAnsi"/>
          <w:i/>
          <w:sz w:val="14"/>
        </w:rPr>
        <w:t>T  </w:t>
      </w:r>
      <w:r>
        <w:rPr>
          <w:kern w:val="2"/>
          <w:szCs w:val="22"/>
          <w:rFonts w:ascii="Symbol" w:hAnsi="Symbol" w:cstheme="minorBidi" w:eastAsiaTheme="minorHAnsi"/>
          <w:sz w:val="24"/>
        </w:rPr>
        <w:t></w:t>
      </w:r>
    </w:p>
    <w:p w:rsidR="0018722C">
      <w:pPr>
        <w:spacing w:line="390" w:lineRule="exact" w:before="0"/>
        <w:ind w:leftChars="0" w:left="376"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sz w:val="36"/>
        </w:rPr>
        <w:t></w:t>
      </w:r>
    </w:p>
    <w:p w:rsidR="0018722C">
      <w:pPr>
        <w:topLinePunct/>
      </w:pPr>
      <w:r>
        <w:rPr>
          <w:rFonts w:cstheme="minorBidi" w:hAnsiTheme="minorHAnsi" w:eastAsiaTheme="minorHAnsi" w:asciiTheme="minorHAnsi" w:ascii="Times New Roman" w:hAnsi="Times New Roman"/>
          <w:i/>
        </w:rPr>
        <w:t/>
      </w:r>
      <w:r>
        <w:rPr>
          <w:rFonts w:cstheme="minorBidi" w:hAnsiTheme="minorHAnsi" w:eastAsiaTheme="minorHAnsi" w:asciiTheme="minorHAnsi" w:ascii="Times New Roman" w:hAnsi="Times New Roman"/>
          <w:i/>
        </w:rPr>
        <w:t>J</w:t>
      </w:r>
      <w:r>
        <w:rPr>
          <w:rFonts w:ascii="Symbol" w:hAnsi="Symbol" w:cstheme="minorBidi" w:eastAsiaTheme="minorHAnsi"/>
        </w:rPr>
        <w:t></w:t>
      </w:r>
      <w:r>
        <w:rPr>
          <w:rFonts w:ascii="Times New Roman" w:hAnsi="Times New Roman" w:cstheme="minorBidi" w:eastAsiaTheme="minorHAnsi"/>
          <w:i/>
        </w:rPr>
        <w:t xml:space="preserve">C </w:t>
      </w:r>
      <w:r>
        <w:rPr>
          <w:rFonts w:ascii="Times New Roman" w:hAnsi="Times New Roman" w:cstheme="minorBidi" w:eastAsiaTheme="minorHAnsi"/>
        </w:rPr>
        <w:t>(</w:t>
      </w:r>
      <w:r>
        <w:rPr>
          <w:rFonts w:ascii="Times New Roman" w:hAnsi="Times New Roman" w:cstheme="minorBidi" w:eastAsiaTheme="minorHAnsi"/>
          <w:i/>
        </w:rPr>
        <w:t xml:space="preserve">i </w:t>
      </w:r>
      <w:r>
        <w:rPr>
          <w:rFonts w:ascii="Times New Roman" w:hAnsi="Times New Roman" w:cstheme="minorBidi" w:eastAsiaTheme="minorHAnsi"/>
        </w:rPr>
        <w:t>)</w:t>
      </w:r>
      <w:r>
        <w:rPr>
          <w:rFonts w:ascii="Times New Roman" w:hAnsi="Times New Roman" w:cstheme="minorBidi" w:eastAsiaTheme="minorHAnsi"/>
        </w:rPr>
        <w:t xml:space="preserve">  </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i/>
        </w:rPr>
        <w:t/>
      </w:r>
      <w:r>
        <w:rPr>
          <w:rFonts w:ascii="Times New Roman" w:hAnsi="Times New Roman" w:cstheme="minorBidi" w:eastAsiaTheme="minorHAnsi"/>
          <w:i/>
        </w:rPr>
        <w:t>I</w:t>
      </w:r>
      <w:r>
        <w:rPr>
          <w:rFonts w:ascii="Times New Roman" w:hAnsi="Times New Roman" w:cstheme="minorBidi" w:eastAsiaTheme="minorHAnsi"/>
          <w:i/>
        </w:rPr>
        <w:t xml:space="preserve">j    j    </w:t>
      </w:r>
      <w:r>
        <w:rPr>
          <w:rFonts w:ascii="Symbol" w:hAnsi="Symbol" w:cstheme="minorBidi" w:eastAsiaTheme="minorHAnsi"/>
        </w:rPr>
        <w:t></w:t>
      </w:r>
    </w:p>
    <w:p w:rsidR="0018722C">
      <w:pPr>
        <w:widowControl w:val="0"/>
        <w:snapToGrid w:val="1"/>
        <w:spacing w:beforeLines="0" w:afterLines="0" w:before="0" w:after="0" w:line="255" w:lineRule="exact"/>
        <w:ind w:firstLineChars="0" w:firstLine="0" w:rightChars="0" w:right="0" w:leftChars="0" w:left="501"/>
        <w:jc w:val="left"/>
        <w:autoSpaceDE w:val="0"/>
        <w:autoSpaceDN w:val="0"/>
        <w:pBdr>
          <w:bottom w:val="none" w:sz="0" w:space="0" w:color="auto"/>
        </w:pBdr>
        <w:rPr>
          <w:kern w:val="2"/>
          <w:sz w:val="24"/>
          <w:szCs w:val="24"/>
          <w:rFonts w:cstheme="minorBidi" w:ascii="Symbol" w:hAnsi="Symbol" w:eastAsia="宋体" w:cs="宋体"/>
        </w:rPr>
      </w:pPr>
      <w:r>
        <w:rPr>
          <w:kern w:val="2"/>
          <w:sz w:val="24"/>
          <w:szCs w:val="24"/>
          <w:rFonts w:ascii="Symbol" w:hAnsi="Symbol" w:cstheme="minorBidi" w:eastAsia="宋体" w:cs="宋体"/>
          <w:w w:val="101"/>
        </w:rPr>
        <w:t></w:t>
      </w:r>
    </w:p>
    <w:p w:rsidR="0018722C">
      <w:pPr>
        <w:spacing w:after="0" w:line="255" w:lineRule="auto"/>
        <w:rPr>
          <w:rFonts w:ascii="Symbol" w:hAnsi="Symbol"/>
        </w:rPr>
        <w:sectPr w:rsidR="00556256">
          <w:type w:val="continuous"/>
          <w:pgSz w:w="11910" w:h="16840"/>
          <w:pgMar w:top="1580" w:bottom="280" w:left="1660" w:right="1660"/>
          <w:cols w:num="3" w:equalWidth="0">
            <w:col w:w="3969" w:space="40"/>
            <w:col w:w="769" w:space="39"/>
            <w:col w:w="3773"/>
          </w:cols>
        </w:sectPr>
      </w:pPr>
    </w:p>
    <w:p w:rsidR="0018722C">
      <w:pPr>
        <w:topLinePunct/>
      </w:pPr>
    </w:p>
    <w:p w:rsidR="0018722C">
      <w:pPr>
        <w:topLinePunct/>
      </w:pPr>
      <w:r>
        <w:t>其中，</w:t>
      </w:r>
      <w:r>
        <w:rPr>
          <w:rFonts w:ascii="Times New Roman" w:eastAsia="宋体"/>
          <w:i/>
        </w:rPr>
        <w:t>W</w:t>
      </w:r>
      <w:r>
        <w:rPr>
          <w:rFonts w:ascii="Times New Roman" w:eastAsia="宋体"/>
          <w:i/>
        </w:rPr>
        <w:t>ij</w:t>
      </w:r>
      <w:r>
        <w:t>为依据高斯核函数计算出的以</w:t>
      </w:r>
      <w:r>
        <w:rPr>
          <w:rFonts w:ascii="Times New Roman" w:eastAsia="宋体"/>
          <w:i/>
        </w:rPr>
        <w:t>p</w:t>
      </w:r>
      <w:r>
        <w:rPr>
          <w:rFonts w:ascii="Times New Roman" w:eastAsia="宋体"/>
        </w:rPr>
        <w:t>(</w:t>
      </w:r>
      <w:r>
        <w:rPr>
          <w:rFonts w:ascii="Times New Roman" w:eastAsia="宋体"/>
          <w:i/>
          <w:spacing w:val="2"/>
          <w:w w:val="102"/>
        </w:rPr>
        <w:t>Z</w:t>
      </w:r>
      <w:r>
        <w:rPr>
          <w:rFonts w:ascii="Times New Roman" w:eastAsia="宋体"/>
          <w:i/>
          <w:w w:val="101"/>
          <w:position w:val="-5"/>
          <w:sz w:val="14"/>
        </w:rPr>
        <w:t>i</w:t>
      </w:r>
      <w:r>
        <w:rPr>
          <w:rFonts w:ascii="Times New Roman" w:eastAsia="宋体"/>
          <w:i/>
          <w:spacing w:val="-2"/>
          <w:position w:val="-5"/>
          <w:sz w:val="14"/>
        </w:rPr>
        <w:t> </w:t>
      </w:r>
      <w:r>
        <w:rPr>
          <w:rFonts w:ascii="Times New Roman" w:eastAsia="宋体"/>
        </w:rPr>
        <w:t>)</w:t>
      </w:r>
      <w:r>
        <w:t>为核心的权重。基于以上</w:t>
      </w:r>
      <w:r>
        <w:t>（</w:t>
      </w:r>
      <w:r>
        <w:rPr>
          <w:rFonts w:ascii="Times New Roman" w:eastAsia="宋体"/>
          <w:spacing w:val="2"/>
        </w:rPr>
        <w:t>9</w:t>
      </w:r>
      <w:r>
        <w:t>）</w:t>
      </w:r>
      <w:r>
        <w:t>、</w:t>
      </w:r>
    </w:p>
    <w:p w:rsidR="0018722C">
      <w:pPr>
        <w:topLinePunct/>
      </w:pPr>
      <w:r>
        <w:t>（</w:t>
      </w:r>
      <w:r>
        <w:rPr>
          <w:rFonts w:ascii="Times New Roman" w:eastAsia="宋体"/>
        </w:rPr>
        <w:t>10</w:t>
      </w:r>
      <w:r>
        <w:t>）</w:t>
      </w:r>
      <w:r>
        <w:t>式直接计算出来的</w:t>
      </w:r>
      <w:r>
        <w:rPr>
          <w:rFonts w:ascii="Times New Roman" w:eastAsia="宋体"/>
        </w:rPr>
        <w:t>ATT</w:t>
      </w:r>
      <w:r>
        <w:t>，其稳健性在系列文献中受到了一定的质疑和挑</w:t>
      </w:r>
      <w:r>
        <w:t>战，例如</w:t>
      </w:r>
      <w:r>
        <w:rPr>
          <w:rFonts w:ascii="Times New Roman" w:eastAsia="宋体"/>
        </w:rPr>
        <w:t>Heckman</w:t>
      </w:r>
      <w:r>
        <w:rPr>
          <w:rFonts w:ascii="Times New Roman" w:eastAsia="宋体"/>
        </w:rPr>
        <w:t> </w:t>
      </w:r>
      <w:r>
        <w:rPr>
          <w:rFonts w:ascii="Times New Roman" w:eastAsia="宋体"/>
        </w:rPr>
        <w:t>et</w:t>
      </w:r>
      <w:r>
        <w:rPr>
          <w:rFonts w:ascii="Times New Roman" w:eastAsia="宋体"/>
        </w:rPr>
        <w:t> </w:t>
      </w:r>
      <w:r>
        <w:rPr>
          <w:rFonts w:ascii="Times New Roman" w:eastAsia="宋体"/>
        </w:rPr>
        <w:t>al.</w:t>
      </w:r>
      <w:r w:rsidR="004B696B">
        <w:rPr>
          <w:rFonts w:ascii="Times New Roman" w:eastAsia="宋体"/>
        </w:rPr>
        <w:t xml:space="preserve"> </w:t>
      </w:r>
      <w:r>
        <w:rPr>
          <w:rFonts w:ascii="Times New Roman" w:eastAsia="宋体"/>
        </w:rPr>
        <w:t>(</w:t>
      </w:r>
      <w:r>
        <w:rPr>
          <w:rFonts w:ascii="Times New Roman" w:eastAsia="宋体"/>
        </w:rPr>
        <w:t>1998a</w:t>
      </w:r>
      <w:r>
        <w:rPr>
          <w:rFonts w:ascii="Times New Roman" w:eastAsia="宋体"/>
          <w:spacing w:val="0"/>
        </w:rPr>
        <w:t>, </w:t>
      </w:r>
      <w:r>
        <w:rPr>
          <w:rFonts w:ascii="Times New Roman" w:eastAsia="宋体"/>
        </w:rPr>
        <w:t>1998b</w:t>
      </w:r>
      <w:r>
        <w:rPr>
          <w:rFonts w:ascii="Times New Roman" w:eastAsia="宋体"/>
        </w:rPr>
        <w:t>)</w:t>
      </w:r>
      <w:r>
        <w:t xml:space="preserve">, </w:t>
      </w:r>
      <w:r>
        <w:rPr>
          <w:rFonts w:ascii="Times New Roman" w:eastAsia="宋体"/>
        </w:rPr>
        <w:t>Smith</w:t>
      </w:r>
      <w:r>
        <w:rPr>
          <w:rFonts w:ascii="Times New Roman" w:eastAsia="宋体"/>
        </w:rPr>
        <w:t> </w:t>
      </w:r>
      <w:r>
        <w:rPr>
          <w:rFonts w:ascii="Times New Roman" w:eastAsia="宋体"/>
        </w:rPr>
        <w:t>&amp;</w:t>
      </w:r>
      <w:r>
        <w:rPr>
          <w:rFonts w:ascii="Times New Roman" w:eastAsia="宋体"/>
        </w:rPr>
        <w:t> </w:t>
      </w:r>
      <w:r>
        <w:rPr>
          <w:rFonts w:ascii="Times New Roman" w:eastAsia="宋体"/>
        </w:rPr>
        <w:t>Todd</w:t>
      </w:r>
      <w:r>
        <w:t>（</w:t>
      </w:r>
      <w:r>
        <w:rPr>
          <w:rFonts w:ascii="Times New Roman" w:eastAsia="宋体"/>
        </w:rPr>
        <w:t>2005</w:t>
      </w:r>
      <w:r>
        <w:t>）</w:t>
      </w:r>
      <w:r>
        <w:t>等。在对项目培训效果的估计中，</w:t>
      </w:r>
      <w:r>
        <w:rPr>
          <w:rFonts w:ascii="Times New Roman" w:eastAsia="宋体"/>
        </w:rPr>
        <w:t>H</w:t>
      </w:r>
      <w:r>
        <w:rPr>
          <w:rFonts w:ascii="Times New Roman" w:eastAsia="宋体"/>
        </w:rPr>
        <w:t>e</w:t>
      </w:r>
      <w:r>
        <w:rPr>
          <w:rFonts w:ascii="Times New Roman" w:eastAsia="宋体"/>
        </w:rPr>
        <w:t>c</w:t>
      </w:r>
      <w:r>
        <w:rPr>
          <w:rFonts w:ascii="Times New Roman" w:eastAsia="宋体"/>
        </w:rPr>
        <w:t>k</w:t>
      </w:r>
      <w:r>
        <w:rPr>
          <w:rFonts w:ascii="Times New Roman" w:eastAsia="宋体"/>
        </w:rPr>
        <w:t>man</w:t>
      </w:r>
      <w:r w:rsidR="001852F3">
        <w:rPr>
          <w:rFonts w:ascii="Times New Roman" w:eastAsia="宋体"/>
        </w:rPr>
        <w:t xml:space="preserve"> </w:t>
      </w:r>
      <w:r>
        <w:t>等人分别将</w:t>
      </w:r>
      <w:r>
        <w:rPr>
          <w:rFonts w:ascii="Times New Roman" w:eastAsia="宋体"/>
        </w:rPr>
        <w:t>O</w:t>
      </w:r>
      <w:r>
        <w:rPr>
          <w:rFonts w:ascii="Times New Roman" w:eastAsia="宋体"/>
        </w:rPr>
        <w:t>L</w:t>
      </w:r>
      <w:r>
        <w:rPr>
          <w:rFonts w:ascii="Times New Roman" w:eastAsia="宋体"/>
        </w:rPr>
        <w:t>S</w:t>
      </w:r>
      <w:r>
        <w:t>、</w:t>
      </w:r>
      <w:r>
        <w:rPr>
          <w:rFonts w:ascii="Times New Roman" w:eastAsia="宋体"/>
        </w:rPr>
        <w:t>D</w:t>
      </w:r>
      <w:r>
        <w:rPr>
          <w:rFonts w:ascii="Times New Roman" w:eastAsia="宋体"/>
        </w:rPr>
        <w:t>I</w:t>
      </w:r>
      <w:r>
        <w:rPr>
          <w:rFonts w:ascii="Times New Roman" w:eastAsia="宋体"/>
        </w:rPr>
        <w:t>D</w:t>
      </w:r>
      <w:r w:rsidR="001852F3">
        <w:rPr>
          <w:rFonts w:ascii="Times New Roman" w:eastAsia="宋体"/>
        </w:rPr>
        <w:t xml:space="preserve"> </w:t>
      </w:r>
      <w:r>
        <w:t>和以上</w:t>
      </w:r>
      <w:r>
        <w:t>（</w:t>
      </w:r>
      <w:r>
        <w:rPr>
          <w:rFonts w:ascii="Times New Roman" w:eastAsia="宋体"/>
          <w:spacing w:val="0"/>
        </w:rPr>
        <w:t>9</w:t>
      </w:r>
      <w:r>
        <w:t>）</w:t>
      </w:r>
      <w:r>
        <w:t>、</w:t>
      </w:r>
      <w:r>
        <w:t>（</w:t>
      </w:r>
      <w:r>
        <w:rPr>
          <w:rFonts w:ascii="Times New Roman" w:eastAsia="宋体"/>
          <w:spacing w:val="0"/>
        </w:rPr>
        <w:t>1</w:t>
      </w:r>
      <w:r>
        <w:rPr>
          <w:rFonts w:ascii="Times New Roman" w:eastAsia="宋体"/>
        </w:rPr>
        <w:t>0</w:t>
      </w:r>
      <w:r>
        <w:t>）</w:t>
      </w:r>
      <w:r>
        <w:t>所代表</w:t>
      </w:r>
      <w:r>
        <w:t>的</w:t>
      </w:r>
      <w:r>
        <w:rPr>
          <w:rFonts w:ascii="Times New Roman" w:eastAsia="宋体"/>
        </w:rPr>
        <w:t>Matching</w:t>
      </w:r>
      <w:r>
        <w:t>方法得到的估计量与项目性质类似的社会随机试验的估计结果进行</w:t>
      </w:r>
      <w:r>
        <w:t>比较，发现</w:t>
      </w:r>
      <w:r>
        <w:rPr>
          <w:rFonts w:ascii="Times New Roman" w:eastAsia="宋体"/>
        </w:rPr>
        <w:t>DID</w:t>
      </w:r>
      <w:r>
        <w:t>相较</w:t>
      </w:r>
      <w:r>
        <w:rPr>
          <w:rFonts w:ascii="Times New Roman" w:eastAsia="宋体"/>
        </w:rPr>
        <w:t>OLS</w:t>
      </w:r>
      <w:r>
        <w:t>和</w:t>
      </w:r>
      <w:r>
        <w:rPr>
          <w:rFonts w:ascii="Times New Roman" w:eastAsia="宋体"/>
        </w:rPr>
        <w:t>Matching</w:t>
      </w:r>
      <w:r>
        <w:t>的结果更加稳健。进一步地，</w:t>
      </w:r>
      <w:r>
        <w:rPr>
          <w:rFonts w:ascii="Times New Roman" w:eastAsia="宋体"/>
        </w:rPr>
        <w:t>Blundell</w:t>
      </w:r>
      <w:r>
        <w:rPr>
          <w:rFonts w:ascii="Times New Roman" w:eastAsia="宋体"/>
        </w:rPr>
        <w:t> &amp;</w:t>
      </w:r>
    </w:p>
    <w:p w:rsidR="0018722C">
      <w:pPr>
        <w:topLinePunct/>
      </w:pPr>
      <w:r>
        <w:rPr>
          <w:rFonts w:ascii="Times New Roman" w:eastAsia="Times New Roman"/>
        </w:rPr>
        <w:t>Dias</w:t>
      </w:r>
      <w:r>
        <w:t>（</w:t>
      </w:r>
      <w:r>
        <w:rPr>
          <w:rFonts w:ascii="Times New Roman" w:eastAsia="Times New Roman"/>
        </w:rPr>
        <w:t>2000</w:t>
      </w:r>
      <w:r>
        <w:t>）</w:t>
      </w:r>
      <w:r>
        <w:t xml:space="preserve">仍以社会随机实验的估计量为参照系，发现将</w:t>
      </w:r>
      <w:r>
        <w:rPr>
          <w:rFonts w:ascii="Times New Roman" w:eastAsia="Times New Roman"/>
        </w:rPr>
        <w:t>DID</w:t>
      </w:r>
      <w:r>
        <w:t>与</w:t>
      </w:r>
      <w:r>
        <w:rPr>
          <w:rFonts w:ascii="Times New Roman" w:eastAsia="Times New Roman"/>
        </w:rPr>
        <w:t>Matching </w:t>
      </w:r>
      <w:r>
        <w:t>结</w:t>
      </w:r>
    </w:p>
    <w:p w:rsidR="0018722C">
      <w:pPr>
        <w:topLinePunct/>
      </w:pPr>
      <w:r>
        <w:t>合使用的估计量较</w:t>
      </w:r>
      <w:r>
        <w:rPr>
          <w:rFonts w:ascii="Times New Roman" w:eastAsia="Times New Roman"/>
        </w:rPr>
        <w:t>OLS</w:t>
      </w:r>
      <w:r>
        <w:t>、</w:t>
      </w:r>
      <w:r>
        <w:rPr>
          <w:rFonts w:ascii="Times New Roman" w:eastAsia="Times New Roman"/>
        </w:rPr>
        <w:t>Matching</w:t>
      </w:r>
      <w:r>
        <w:t>、</w:t>
      </w:r>
      <w:r>
        <w:rPr>
          <w:rFonts w:ascii="Times New Roman" w:eastAsia="Times New Roman"/>
        </w:rPr>
        <w:t>DID</w:t>
      </w:r>
      <w:r>
        <w:t>单独使用都更加稳健，他们对此给出的解释是：</w:t>
      </w:r>
      <w:r>
        <w:rPr>
          <w:rFonts w:ascii="Times New Roman" w:eastAsia="Times New Roman"/>
        </w:rPr>
        <w:t>Matching</w:t>
      </w:r>
      <w:r>
        <w:t>方法的核心思想是基于一系列可观测的特征向量</w:t>
      </w:r>
      <w:r>
        <w:rPr>
          <w:rFonts w:ascii="Times New Roman" w:eastAsia="Times New Roman"/>
          <w:i/>
        </w:rPr>
        <w:t>Z</w:t>
      </w:r>
      <w:r>
        <w:t>估计出</w:t>
      </w:r>
      <w:r>
        <w:t>事件的概率</w:t>
      </w:r>
      <w:r>
        <w:rPr>
          <w:rFonts w:ascii="Times New Roman" w:eastAsia="Times New Roman"/>
          <w:i/>
        </w:rPr>
        <w:t>p</w:t>
      </w:r>
      <w:r>
        <w:rPr>
          <w:rFonts w:ascii="Times New Roman" w:eastAsia="Times New Roman"/>
        </w:rPr>
        <w:t>(</w:t>
      </w:r>
      <w:r>
        <w:rPr>
          <w:rFonts w:ascii="Times New Roman" w:eastAsia="Times New Roman"/>
          <w:i/>
        </w:rPr>
        <w:t>Z</w:t>
      </w:r>
      <w:r>
        <w:rPr>
          <w:rFonts w:ascii="Times New Roman" w:eastAsia="Times New Roman"/>
          <w:i/>
        </w:rPr>
        <w:t>i</w:t>
      </w:r>
      <w:r>
        <w:rPr>
          <w:rFonts w:ascii="Times New Roman" w:eastAsia="Times New Roman"/>
          <w:i/>
        </w:rPr>
        <w:t> </w:t>
      </w:r>
      <w:r>
        <w:rPr>
          <w:rFonts w:ascii="Times New Roman" w:eastAsia="Times New Roman"/>
        </w:rPr>
        <w:t>)</w:t>
      </w:r>
      <w:r>
        <w:t>，但难免有不可观测的特征因素对估计的结果存在干扰，结</w:t>
      </w:r>
      <w:r>
        <w:t>合</w:t>
      </w:r>
    </w:p>
    <w:p w:rsidR="0018722C">
      <w:pPr>
        <w:topLinePunct/>
      </w:pPr>
      <w:r>
        <w:rPr>
          <w:rFonts w:ascii="Times New Roman" w:eastAsia="Times New Roman"/>
        </w:rPr>
        <w:t>DID</w:t>
      </w:r>
      <w:r>
        <w:t>使用的好处是，可进一步差分掉不可观测的共同时间趋势，进而得到更加</w:t>
      </w:r>
    </w:p>
    <w:p w:rsidR="0018722C">
      <w:pPr>
        <w:topLinePunct/>
      </w:pPr>
      <w:r>
        <w:t>稳健的估计量。</w:t>
      </w:r>
    </w:p>
    <w:p w:rsidR="0018722C">
      <w:pPr>
        <w:topLinePunct/>
      </w:pPr>
      <w:r>
        <w:t>基于上述原因，我们在后文中放弃了直接通过</w:t>
      </w:r>
      <w:r>
        <w:t>（</w:t>
      </w:r>
      <w:r>
        <w:rPr>
          <w:rFonts w:ascii="Times New Roman" w:hAnsi="Times New Roman" w:eastAsia="Times New Roman"/>
        </w:rPr>
        <w:t>9</w:t>
      </w:r>
      <w:r>
        <w:t>）</w:t>
      </w:r>
      <w:r>
        <w:t>、</w:t>
      </w:r>
      <w:r>
        <w:t>（</w:t>
      </w:r>
      <w:r>
        <w:rPr>
          <w:rFonts w:ascii="Times New Roman" w:hAnsi="Times New Roman" w:eastAsia="Times New Roman"/>
        </w:rPr>
        <w:t>10</w:t>
      </w:r>
      <w:r>
        <w:t>）</w:t>
      </w:r>
      <w:r>
        <w:t>式计算外资对目</w:t>
      </w:r>
      <w:r>
        <w:t>标企业的培训效果，而是首先通过</w:t>
      </w:r>
      <w:r>
        <w:t>（</w:t>
      </w:r>
      <w:r>
        <w:rPr>
          <w:rFonts w:ascii="Times New Roman" w:hAnsi="Times New Roman" w:eastAsia="Times New Roman"/>
        </w:rPr>
        <w:t>2</w:t>
      </w:r>
      <w:r>
        <w:t>）</w:t>
      </w:r>
      <w:r>
        <w:t>式所估计出来的概率</w:t>
      </w:r>
      <w:r>
        <w:rPr>
          <w:rFonts w:ascii="Times New Roman" w:hAnsi="Times New Roman" w:eastAsia="Times New Roman"/>
          <w:i/>
        </w:rPr>
        <w:t>p</w:t>
      </w:r>
      <w:r>
        <w:rPr>
          <w:rFonts w:ascii="Times New Roman" w:hAnsi="Times New Roman" w:eastAsia="Times New Roman"/>
        </w:rPr>
        <w:t>(</w:t>
      </w:r>
      <w:r>
        <w:rPr>
          <w:rFonts w:ascii="Times New Roman" w:hAnsi="Times New Roman" w:eastAsia="Times New Roman"/>
          <w:i/>
          <w:spacing w:val="1"/>
        </w:rPr>
        <w:t>Z</w:t>
      </w:r>
      <w:r>
        <w:rPr>
          <w:rFonts w:ascii="Times New Roman" w:hAnsi="Times New Roman" w:eastAsia="Times New Roman"/>
          <w:i/>
          <w:spacing w:val="1"/>
          <w:position w:val="-5"/>
          <w:sz w:val="14"/>
        </w:rPr>
        <w:t>i</w:t>
      </w:r>
      <w:r>
        <w:rPr>
          <w:rFonts w:ascii="Times New Roman" w:hAnsi="Times New Roman" w:eastAsia="Times New Roman"/>
          <w:i/>
          <w:spacing w:val="0"/>
          <w:position w:val="-5"/>
          <w:sz w:val="14"/>
        </w:rPr>
        <w:t> </w:t>
      </w:r>
      <w:r>
        <w:rPr>
          <w:rFonts w:ascii="Times New Roman" w:hAnsi="Times New Roman" w:eastAsia="Times New Roman"/>
        </w:rPr>
        <w:t>)</w:t>
      </w:r>
      <w:r>
        <w:t>以及</w:t>
      </w:r>
      <w:r>
        <w:rPr>
          <w:rFonts w:ascii="Times New Roman" w:hAnsi="Times New Roman" w:eastAsia="Times New Roman"/>
        </w:rPr>
        <w:t>PSM</w:t>
      </w:r>
      <w:r>
        <w:t>方</w:t>
      </w:r>
      <w:r>
        <w:t>法寻找“合适”的对照组形成配对样本。具体地，我们通过前述的</w:t>
      </w:r>
      <w:r>
        <w:rPr>
          <w:rFonts w:ascii="Times New Roman" w:hAnsi="Times New Roman" w:eastAsia="Times New Roman"/>
        </w:rPr>
        <w:t>NNM</w:t>
      </w:r>
      <w:r>
        <w:t>进行</w:t>
      </w:r>
      <w:r>
        <w:rPr>
          <w:rFonts w:ascii="Times New Roman" w:hAnsi="Times New Roman" w:eastAsia="Times New Roman"/>
        </w:rPr>
        <w:t>1</w:t>
      </w:r>
      <w:r>
        <w:rPr>
          <w:rFonts w:ascii="Times New Roman" w:hAnsi="Times New Roman" w:eastAsia="Times New Roman"/>
        </w:rPr>
        <w:t xml:space="preserve">: </w:t>
      </w:r>
      <w:r>
        <w:rPr>
          <w:rFonts w:ascii="Times New Roman" w:hAnsi="Times New Roman" w:eastAsia="Times New Roman"/>
        </w:rPr>
        <w:t>1</w:t>
      </w:r>
      <w:r>
        <w:t>配对，即</w:t>
      </w:r>
      <w:r>
        <w:rPr>
          <w:rFonts w:ascii="Times New Roman" w:hAnsi="Times New Roman" w:eastAsia="Times New Roman"/>
        </w:rPr>
        <w:t>1</w:t>
      </w:r>
      <w:r>
        <w:t>个被并购目标企业</w:t>
      </w:r>
      <w:r>
        <w:t>（</w:t>
      </w:r>
      <w:r>
        <w:t>实验组</w:t>
      </w:r>
      <w:r>
        <w:t>）</w:t>
      </w:r>
      <w:r>
        <w:t>与</w:t>
      </w:r>
      <w:r>
        <w:rPr>
          <w:rFonts w:ascii="Times New Roman" w:hAnsi="Times New Roman" w:eastAsia="Times New Roman"/>
        </w:rPr>
        <w:t>1</w:t>
      </w:r>
      <w:r>
        <w:t>个被并购概率</w:t>
      </w:r>
      <w:r>
        <w:t>（</w:t>
      </w:r>
      <w:r>
        <w:rPr>
          <w:rFonts w:ascii="Times New Roman" w:hAnsi="Times New Roman" w:eastAsia="Times New Roman"/>
        </w:rPr>
        <w:t>p-score</w:t>
      </w:r>
      <w:r>
        <w:t>）</w:t>
      </w:r>
      <w:r>
        <w:t>最接</w:t>
      </w:r>
      <w:r>
        <w:t>近</w:t>
      </w:r>
    </w:p>
    <w:p w:rsidR="0018722C">
      <w:pPr>
        <w:topLinePunct/>
      </w:pPr>
      <w:r>
        <w:t>但未被外资并购的内资企业</w:t>
      </w:r>
      <w:r>
        <w:t>（</w:t>
      </w:r>
      <w:r>
        <w:t>对照组</w:t>
      </w:r>
      <w:r>
        <w:t>）</w:t>
      </w:r>
      <w:r>
        <w:t>相匹配，估计结果将是同类配对中有效</w:t>
      </w:r>
      <w:r>
        <w:t>性的下限和偏误的上限；</w:t>
      </w:r>
      <w:r w:rsidR="001852F3">
        <w:t xml:space="preserve">或者通过卡钳配对法</w:t>
      </w:r>
      <w:r>
        <w:t>（</w:t>
      </w:r>
      <w:r>
        <w:rPr>
          <w:rFonts w:ascii="Times New Roman" w:eastAsia="宋体"/>
        </w:rPr>
        <w:t>caliper</w:t>
      </w:r>
      <w:r w:rsidR="001852F3">
        <w:rPr>
          <w:rFonts w:ascii="Times New Roman" w:eastAsia="宋体"/>
          <w:spacing w:val="8"/>
        </w:rPr>
        <w:t xml:space="preserve"> </w:t>
      </w:r>
      <w:r>
        <w:rPr>
          <w:rFonts w:ascii="Times New Roman" w:eastAsia="宋体"/>
        </w:rPr>
        <w:t>matching</w:t>
      </w:r>
      <w:r>
        <w:t>）</w:t>
      </w:r>
      <w:r>
        <w:t>进</w:t>
      </w:r>
      <w:r>
        <w:t>行</w:t>
      </w:r>
    </w:p>
    <w:p w:rsidR="0018722C">
      <w:spacing w:beforeLines="0" w:before="0" w:afterLines="0" w:after="0" w:line="440" w:lineRule="auto"/>
      <w:pPr>
        <w:sectPr w:rsidR="00556256">
          <w:type w:val="continuous"/>
          <w:pgSz w:w="11910" w:h="16840"/>
          <w:pgMar w:header="872" w:footer="1201" w:top="1100" w:bottom="1400" w:left="1560" w:right="1580"/>
        </w:sectPr>
        <w:topLinePunct/>
      </w:pPr>
    </w:p>
    <w:p w:rsidR="0018722C">
      <w:pPr>
        <w:topLinePunct/>
      </w:pPr>
      <w:bookmarkStart w:id="127627" w:name="_cwCmt1"/>
      <w:r>
        <w:rPr>
          <w:rFonts w:ascii="Times New Roman"/>
        </w:rPr>
        <w:t>1</w:t>
      </w:r>
      <w:r>
        <w:rPr>
          <w:rFonts w:ascii="Times New Roman"/>
        </w:rPr>
        <w:t>:</w:t>
      </w:r>
      <w:r>
        <w:rPr>
          <w:rFonts w:ascii="Times New Roman"/>
        </w:rPr>
        <w:t> </w:t>
      </w:r>
      <w:r>
        <w:rPr>
          <w:rFonts w:ascii="Times New Roman"/>
        </w:rPr>
        <w:t>n</w:t>
      </w:r>
      <w:r>
        <w:rPr>
          <w:rFonts w:ascii="Times New Roman"/>
        </w:rPr>
        <w:t>,</w:t>
      </w:r>
      <w:r>
        <w:rPr>
          <w:rFonts w:ascii="Times New Roman"/>
        </w:rPr>
        <w:t> </w:t>
      </w:r>
      <w:r>
        <w:rPr>
          <w:rFonts w:ascii="Times New Roman"/>
        </w:rPr>
        <w:t>wh</w:t>
      </w:r>
      <w:r>
        <w:rPr>
          <w:rFonts w:ascii="Times New Roman"/>
        </w:rPr>
        <w:t> </w:t>
      </w:r>
      <w:r>
        <w:rPr>
          <w:rFonts w:ascii="Times New Roman"/>
        </w:rPr>
        <w:t>e</w:t>
      </w:r>
      <w:r>
        <w:rPr>
          <w:rFonts w:ascii="Times New Roman"/>
        </w:rPr>
        <w:t> </w:t>
      </w:r>
      <w:r>
        <w:rPr>
          <w:rFonts w:ascii="Times New Roman"/>
        </w:rPr>
        <w:t>r</w:t>
      </w:r>
      <w:r>
        <w:rPr>
          <w:rFonts w:ascii="Times New Roman"/>
        </w:rPr>
        <w:t> </w:t>
      </w:r>
      <w:r>
        <w:rPr>
          <w:rFonts w:ascii="Times New Roman"/>
        </w:rPr>
        <w:t>e</w:t>
      </w:r>
      <w:r>
        <w:rPr>
          <w:rFonts w:ascii="Times New Roman"/>
          <w:i/>
        </w:rPr>
        <w:t>s</w:t>
      </w:r>
      <w:r>
        <w:rPr>
          <w:rFonts w:ascii="Times New Roman"/>
        </w:rPr>
        <w:t>n</w:t>
      </w:r>
      <w:r>
        <w:rPr>
          <w:rFonts w:ascii="Times New Roman"/>
          <w:i/>
        </w:rPr>
        <w:t>t</w:t>
      </w:r>
      <w:bookmarkEnd w:id="127627"/>
    </w:p>
    <w:p w:rsidR="0018722C">
      <w:pPr>
        <w:topLinePunct/>
      </w:pPr>
      <w:r>
        <w:rPr>
          <w:rFonts w:cstheme="minorBidi" w:hAnsiTheme="minorHAnsi" w:eastAsiaTheme="minorHAnsi" w:asciiTheme="minorHAnsi"/>
        </w:rPr>
        <w:br w:type="column"/>
      </w:r>
      <w:r>
        <w:rPr>
          <w:rFonts w:ascii="Times New Roman" w:hAnsi="Times New Roman" w:cstheme="minorBidi" w:eastAsiaTheme="minorHAnsi"/>
        </w:rPr>
        <w:t>.</w:t>
      </w:r>
      <w:r>
        <w:rPr>
          <w:rFonts w:ascii="Symbol" w:hAnsi="Symbol" w:cstheme="minorBidi" w:eastAsiaTheme="minorHAnsi"/>
        </w:rPr>
        <w:t></w:t>
      </w:r>
      <w:r>
        <w:rPr>
          <w:rFonts w:ascii="Times New Roman" w:hAnsi="Times New Roman" w:cstheme="minorBidi" w:eastAsiaTheme="minorHAnsi"/>
          <w:i/>
        </w:rPr>
        <w:t>p</w:t>
      </w:r>
      <w:r>
        <w:rPr>
          <w:rFonts w:ascii="Times New Roman" w:hAnsi="Times New Roman" w:cstheme="minorBidi" w:eastAsiaTheme="minorHAnsi"/>
        </w:rPr>
        <w:t>.</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i/>
        </w:rPr>
        <w:t>Z</w:t>
      </w:r>
      <w:r>
        <w:rPr>
          <w:rFonts w:ascii="Times New Roman" w:hAnsi="Times New Roman" w:cstheme="minorBidi" w:eastAsiaTheme="minorHAnsi"/>
          <w:i/>
        </w:rPr>
        <w:t>i</w:t>
      </w:r>
      <w:r w:rsidR="001852F3">
        <w:rPr>
          <w:rFonts w:ascii="Times New Roman" w:hAnsi="Times New Roman" w:cstheme="minorBidi" w:eastAsiaTheme="minorHAnsi"/>
          <w:i/>
        </w:rPr>
        <w:t xml:space="preserve"> </w:t>
      </w:r>
      <w:r>
        <w:rPr>
          <w:rFonts w:ascii="Times New Roman" w:hAnsi="Times New Roman" w:cstheme="minorBidi" w:eastAsiaTheme="minorHAnsi"/>
          <w:i/>
        </w:rPr>
        <w:t> </w:t>
      </w:r>
      <w:r>
        <w:rPr>
          <w:rFonts w:ascii="Times New Roman" w:hAnsi="Times New Roman" w:cstheme="minorBidi" w:eastAsiaTheme="minorHAnsi"/>
        </w:rPr>
        <w:t>(</w:t>
      </w:r>
      <w:r>
        <w:rPr>
          <w:rFonts w:ascii="Symbol" w:hAnsi="Symbol" w:cstheme="minorBidi" w:eastAsiaTheme="minorHAnsi"/>
        </w:rPr>
        <w:t></w:t>
      </w:r>
      <w:r>
        <w:rPr>
          <w:rFonts w:ascii="Times New Roman" w:hAnsi="Times New Roman" w:cstheme="minorBidi" w:eastAsiaTheme="minorHAnsi"/>
        </w:rPr>
        <w:t>)</w:t>
      </w:r>
    </w:p>
    <w:p w:rsidR="0018722C">
      <w:pPr>
        <w:topLinePunct/>
      </w:pPr>
      <w:r>
        <w:br w:type="column"/>
      </w:r>
      <w:r>
        <w:t>配对，即每</w:t>
      </w:r>
      <w:r>
        <w:rPr>
          <w:rFonts w:ascii="Times New Roman" w:hAnsi="Times New Roman" w:eastAsia="Times New Roman"/>
        </w:rPr>
        <w:t>1</w:t>
      </w:r>
      <w:r>
        <w:t>个目标企业</w:t>
      </w:r>
      <w:r>
        <w:t>（</w:t>
      </w:r>
      <w:r>
        <w:t>实验组</w:t>
      </w:r>
      <w:r>
        <w:t>）</w:t>
      </w:r>
      <w:r>
        <w:t>与</w:t>
      </w:r>
      <w:r>
        <w:rPr>
          <w:rFonts w:ascii="Times New Roman" w:hAnsi="Times New Roman" w:eastAsia="Times New Roman"/>
        </w:rPr>
        <w:t>p-score</w:t>
      </w:r>
      <w:r>
        <w:t>在“半</w:t>
      </w:r>
    </w:p>
    <w:p w:rsidR="0018722C">
      <w:spacing w:beforeLines="0" w:before="0" w:afterLines="0" w:after="0" w:line="440" w:lineRule="auto"/>
      <w:pPr>
        <w:sectPr w:rsidR="00556256">
          <w:type w:val="continuous"/>
          <w:pgSz w:w="11910" w:h="16840"/>
          <w:pgMar w:top="1580" w:bottom="280" w:left="1560" w:right="1580"/>
          <w:cols w:num="4" w:equalWidth="0">
            <w:col w:w="1771" w:space="40"/>
            <w:col w:w="333" w:space="39"/>
            <w:col w:w="682" w:space="40"/>
            <w:col w:w="5865"/>
          </w:cols>
        </w:sectPr>
        <w:topLinePunct/>
      </w:pPr>
    </w:p>
    <w:p w:rsidR="0018722C">
      <w:pPr>
        <w:topLinePunct/>
      </w:pPr>
      <w:r>
        <w:t>径区间</w:t>
      </w:r>
      <w:r>
        <w:rPr>
          <w:rFonts w:hint="eastAsia"/>
        </w:rPr>
        <w:t>“</w:t>
      </w:r>
      <w:r>
        <w:t>为</w:t>
      </w:r>
      <w:r>
        <w:rPr>
          <w:rFonts w:ascii="Times New Roman" w:hAnsi="Times New Roman" w:eastAsia="Times New Roman"/>
        </w:rPr>
        <w:t>1%</w:t>
      </w:r>
      <w:r>
        <w:t>之内的内资企业</w:t>
      </w:r>
      <w:r>
        <w:t>（</w:t>
      </w:r>
      <w:r>
        <w:t>对照组</w:t>
      </w:r>
      <w:r>
        <w:t>）</w:t>
      </w:r>
      <w:r>
        <w:t>相匹配。配对完成后得到既包含实验</w:t>
      </w:r>
      <w:r>
        <w:t>组目标企业又包含被并购概率相似的对照组企业，进而可利用</w:t>
      </w:r>
      <w:r>
        <w:rPr>
          <w:rFonts w:ascii="Times New Roman" w:hAnsi="Times New Roman" w:eastAsia="Times New Roman"/>
        </w:rPr>
        <w:t>DID</w:t>
      </w:r>
      <w:r>
        <w:t>模型估计外资并购的</w:t>
      </w:r>
      <w:r>
        <w:rPr>
          <w:rFonts w:hint="eastAsia"/>
        </w:rPr>
        <w:t>”</w:t>
      </w:r>
      <w:r>
        <w:t>培训</w:t>
      </w:r>
      <w:r>
        <w:rPr>
          <w:rFonts w:hint="eastAsia"/>
        </w:rPr>
        <w:t>“</w:t>
      </w:r>
      <w:r>
        <w:t>效果。</w:t>
      </w:r>
      <w:r>
        <w:rPr>
          <w:rFonts w:ascii="Times New Roman" w:hAnsi="Times New Roman" w:eastAsia="Times New Roman"/>
        </w:rPr>
        <w:t>DID</w:t>
      </w:r>
      <w:r>
        <w:t>模型的优势在于，可控制实验组在虚拟情形下的</w:t>
      </w:r>
      <w:r>
        <w:t>走势，得到外资并购真实的</w:t>
      </w:r>
      <w:r>
        <w:rPr>
          <w:rFonts w:hint="eastAsia"/>
        </w:rPr>
        <w:t>”</w:t>
      </w:r>
      <w:r>
        <w:t>培训</w:t>
      </w:r>
      <w:r>
        <w:rPr>
          <w:rFonts w:hint="eastAsia"/>
        </w:rPr>
        <w:t>“</w:t>
      </w:r>
      <w:r>
        <w:t>效果。将</w:t>
      </w:r>
      <w:r>
        <w:rPr>
          <w:rFonts w:ascii="Times New Roman" w:hAnsi="Times New Roman" w:eastAsia="Times New Roman"/>
        </w:rPr>
        <w:t>DID</w:t>
      </w:r>
      <w:r>
        <w:t>模型设定</w:t>
      </w:r>
      <w:r>
        <w:t>为</w:t>
      </w:r>
    </w:p>
    <w:p w:rsidR="0018722C">
      <w:spacing w:beforeLines="0" w:before="0" w:afterLines="0" w:after="0" w:line="440" w:lineRule="auto"/>
      <w:pPr>
        <w:sectPr w:rsidR="00556256">
          <w:type w:val="continuous"/>
          <w:pgSz w:w="11910" w:h="16840"/>
          <w:pgMar w:top="1580" w:bottom="280" w:left="1560" w:right="1580"/>
        </w:sectPr>
        <w:topLinePunct/>
      </w:pPr>
    </w:p>
    <w:p w:rsidR="0018722C">
      <w:pPr>
        <w:topLinePunct/>
      </w:pPr>
      <w:r>
        <w:rPr>
          <w:rFonts w:cstheme="minorBidi" w:hAnsiTheme="minorHAnsi" w:eastAsiaTheme="minorHAnsi" w:asciiTheme="minorHAnsi" w:ascii="Times New Roman" w:hAnsi="Times New Roman"/>
          <w:i/>
        </w:rPr>
        <w:t>Y</w:t>
      </w:r>
      <w:r>
        <w:rPr>
          <w:rFonts w:ascii="Times New Roman" w:hAnsi="Times New Roman" w:cstheme="minorBidi" w:eastAsiaTheme="minorHAnsi"/>
          <w:vertAlign w:val="subscript"/>
          <w:i/>
        </w:rPr>
        <w:t>i</w:t>
      </w:r>
      <w:r w:rsidR="001852F3">
        <w:rPr>
          <w:rFonts w:ascii="Times New Roman" w:hAnsi="Times New Roman" w:cstheme="minorBidi" w:eastAsiaTheme="minorHAnsi"/>
          <w:vertAlign w:val="subscript"/>
          <w:i/>
        </w:rPr>
        <w:t xml:space="preserve"> t</w:t>
      </w:r>
      <w:r>
        <w:rPr>
          <w:rFonts w:ascii="Symbol" w:hAnsi="Symbol" w:cstheme="minorBidi" w:eastAsiaTheme="minorHAnsi"/>
        </w:rPr>
        <w:t></w:t>
      </w:r>
      <w:r>
        <w:rPr>
          <w:rFonts w:ascii="Symbol" w:hAnsi="Symbol" w:cstheme="minorBidi" w:eastAsiaTheme="minorHAnsi"/>
          <w:i/>
        </w:rPr>
        <w:t></w:t>
      </w:r>
      <w:r>
        <w:rPr>
          <w:vertAlign w:val="subscript"/>
          <w:rFonts w:ascii="Times New Roman" w:hAnsi="Times New Roman" w:cstheme="minorBidi" w:eastAsiaTheme="minorHAnsi"/>
        </w:rPr>
        <w:t>0</w:t>
      </w:r>
    </w:p>
    <w:p w:rsidR="0018722C">
      <w:pPr>
        <w:spacing w:before="168"/>
        <w:ind w:leftChars="0" w:left="76"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spacing w:val="8"/>
          <w:w w:val="105"/>
          <w:sz w:val="23"/>
        </w:rPr>
        <w:t></w:t>
      </w:r>
      <w:r>
        <w:rPr>
          <w:kern w:val="2"/>
          <w:szCs w:val="22"/>
          <w:rFonts w:ascii="Symbol" w:hAnsi="Symbol" w:cstheme="minorBidi" w:eastAsiaTheme="minorHAnsi"/>
          <w:i/>
          <w:spacing w:val="-4"/>
          <w:w w:val="97"/>
          <w:sz w:val="25"/>
        </w:rPr>
        <w:t></w:t>
      </w:r>
      <w:r>
        <w:rPr>
          <w:kern w:val="2"/>
          <w:szCs w:val="22"/>
          <w:rFonts w:ascii="Times New Roman" w:hAnsi="Times New Roman" w:cstheme="minorBidi" w:eastAsiaTheme="minorHAnsi"/>
          <w:spacing w:val="-8"/>
          <w:w w:val="108"/>
          <w:position w:val="-5"/>
          <w:sz w:val="13"/>
        </w:rPr>
        <w:t>1</w:t>
      </w:r>
      <w:r>
        <w:rPr>
          <w:kern w:val="2"/>
          <w:szCs w:val="22"/>
          <w:rFonts w:ascii="Times New Roman" w:hAnsi="Times New Roman" w:cstheme="minorBidi" w:eastAsiaTheme="minorHAnsi"/>
          <w:i/>
          <w:w w:val="105"/>
          <w:sz w:val="23"/>
        </w:rPr>
        <w:t>T</w:t>
      </w:r>
      <w:r>
        <w:rPr>
          <w:kern w:val="2"/>
          <w:szCs w:val="22"/>
          <w:rFonts w:ascii="Times New Roman" w:hAnsi="Times New Roman" w:cstheme="minorBidi" w:eastAsiaTheme="minorHAnsi"/>
          <w:i/>
          <w:spacing w:val="-2"/>
          <w:sz w:val="23"/>
        </w:rPr>
        <w:t> </w:t>
      </w:r>
      <w:r>
        <w:rPr>
          <w:kern w:val="2"/>
          <w:szCs w:val="22"/>
          <w:rFonts w:ascii="Times New Roman" w:hAnsi="Times New Roman" w:cstheme="minorBidi" w:eastAsiaTheme="minorHAnsi"/>
          <w:i/>
          <w:spacing w:val="-10"/>
          <w:w w:val="105"/>
          <w:sz w:val="23"/>
        </w:rPr>
        <w:t>R</w:t>
      </w:r>
      <w:r>
        <w:rPr>
          <w:kern w:val="2"/>
          <w:szCs w:val="22"/>
          <w:rFonts w:ascii="Times New Roman" w:hAnsi="Times New Roman" w:cstheme="minorBidi" w:eastAsiaTheme="minorHAnsi"/>
          <w:i/>
          <w:w w:val="108"/>
          <w:position w:val="-5"/>
          <w:sz w:val="13"/>
        </w:rPr>
        <w:t>i</w:t>
      </w:r>
      <w:r>
        <w:rPr>
          <w:kern w:val="2"/>
          <w:szCs w:val="22"/>
          <w:rFonts w:ascii="Symbol" w:hAnsi="Symbol" w:cstheme="minorBidi" w:eastAsiaTheme="minorHAnsi"/>
          <w:spacing w:val="8"/>
          <w:w w:val="105"/>
          <w:sz w:val="23"/>
        </w:rPr>
        <w:t></w:t>
      </w:r>
      <w:r>
        <w:rPr>
          <w:kern w:val="2"/>
          <w:szCs w:val="22"/>
          <w:rFonts w:ascii="Symbol" w:hAnsi="Symbol" w:cstheme="minorBidi" w:eastAsiaTheme="minorHAnsi"/>
          <w:i/>
          <w:spacing w:val="4"/>
          <w:w w:val="97"/>
          <w:sz w:val="25"/>
        </w:rPr>
        <w:t></w:t>
      </w:r>
      <w:r>
        <w:rPr>
          <w:kern w:val="2"/>
          <w:szCs w:val="22"/>
          <w:rFonts w:ascii="Times New Roman" w:hAnsi="Times New Roman" w:cstheme="minorBidi" w:eastAsiaTheme="minorHAnsi"/>
          <w:w w:val="108"/>
          <w:position w:val="-5"/>
          <w:sz w:val="13"/>
        </w:rPr>
        <w:t>2</w:t>
      </w:r>
      <w:r>
        <w:rPr>
          <w:kern w:val="2"/>
          <w:szCs w:val="22"/>
          <w:rFonts w:ascii="Times New Roman" w:hAnsi="Times New Roman" w:cstheme="minorBidi" w:eastAsiaTheme="minorHAnsi"/>
          <w:spacing w:val="4"/>
          <w:position w:val="-5"/>
          <w:sz w:val="13"/>
        </w:rPr>
        <w:t> </w:t>
      </w:r>
      <w:r>
        <w:rPr>
          <w:kern w:val="2"/>
          <w:szCs w:val="22"/>
          <w:rFonts w:ascii="Times New Roman" w:hAnsi="Times New Roman" w:cstheme="minorBidi" w:eastAsiaTheme="minorHAnsi"/>
          <w:i/>
          <w:w w:val="105"/>
          <w:sz w:val="23"/>
        </w:rPr>
        <w:t>P</w:t>
      </w:r>
      <w:r>
        <w:rPr>
          <w:kern w:val="2"/>
          <w:szCs w:val="22"/>
          <w:rFonts w:ascii="Times New Roman" w:hAnsi="Times New Roman" w:cstheme="minorBidi" w:eastAsiaTheme="minorHAnsi"/>
          <w:i/>
          <w:spacing w:val="-4"/>
          <w:sz w:val="23"/>
        </w:rPr>
        <w:t> </w:t>
      </w:r>
      <w:r>
        <w:rPr>
          <w:kern w:val="2"/>
          <w:szCs w:val="22"/>
          <w:rFonts w:ascii="Times New Roman" w:hAnsi="Times New Roman" w:cstheme="minorBidi" w:eastAsiaTheme="minorHAnsi"/>
          <w:i/>
          <w:w w:val="105"/>
          <w:sz w:val="23"/>
        </w:rPr>
        <w:t>o</w:t>
      </w:r>
      <w:r>
        <w:rPr>
          <w:kern w:val="2"/>
          <w:szCs w:val="22"/>
          <w:rFonts w:ascii="Times New Roman" w:hAnsi="Times New Roman" w:cstheme="minorBidi" w:eastAsiaTheme="minorHAnsi"/>
          <w:i/>
          <w:spacing w:val="-3"/>
          <w:sz w:val="23"/>
        </w:rPr>
        <w:t> </w:t>
      </w:r>
      <w:r>
        <w:rPr>
          <w:kern w:val="2"/>
          <w:szCs w:val="22"/>
          <w:rFonts w:ascii="Times New Roman" w:hAnsi="Times New Roman" w:cstheme="minorBidi" w:eastAsiaTheme="minorHAnsi"/>
          <w:i/>
          <w:spacing w:val="-28"/>
          <w:w w:val="105"/>
          <w:sz w:val="23"/>
        </w:rPr>
        <w:t>s</w:t>
      </w:r>
      <w:r>
        <w:rPr>
          <w:kern w:val="2"/>
          <w:szCs w:val="22"/>
          <w:rFonts w:ascii="Times New Roman" w:hAnsi="Times New Roman" w:cstheme="minorBidi" w:eastAsiaTheme="minorHAnsi"/>
          <w:i/>
          <w:w w:val="108"/>
          <w:position w:val="-5"/>
          <w:sz w:val="13"/>
        </w:rPr>
        <w:t>t</w:t>
      </w:r>
      <w:r>
        <w:rPr>
          <w:kern w:val="2"/>
          <w:szCs w:val="22"/>
          <w:rFonts w:ascii="Symbol" w:hAnsi="Symbol" w:cstheme="minorBidi" w:eastAsiaTheme="minorHAnsi"/>
          <w:spacing w:val="-66"/>
          <w:w w:val="105"/>
          <w:sz w:val="23"/>
        </w:rPr>
        <w:t></w:t>
      </w:r>
      <w:r>
        <w:rPr>
          <w:kern w:val="2"/>
          <w:szCs w:val="22"/>
          <w:rFonts w:ascii="Times New Roman" w:hAnsi="Times New Roman" w:cstheme="minorBidi" w:eastAsiaTheme="minorHAnsi"/>
          <w:i/>
          <w:w w:val="105"/>
          <w:sz w:val="23"/>
        </w:rPr>
        <w:t>t</w:t>
      </w:r>
      <w:r>
        <w:rPr>
          <w:kern w:val="2"/>
          <w:szCs w:val="22"/>
          <w:rFonts w:ascii="Symbol" w:hAnsi="Symbol" w:cstheme="minorBidi" w:eastAsiaTheme="minorHAnsi"/>
          <w:i/>
          <w:spacing w:val="2"/>
          <w:w w:val="97"/>
          <w:sz w:val="25"/>
        </w:rPr>
        <w:t></w:t>
      </w:r>
      <w:r>
        <w:rPr>
          <w:kern w:val="2"/>
          <w:szCs w:val="22"/>
          <w:rFonts w:ascii="Times New Roman" w:hAnsi="Times New Roman" w:cstheme="minorBidi" w:eastAsiaTheme="minorHAnsi"/>
          <w:w w:val="108"/>
          <w:position w:val="-5"/>
          <w:sz w:val="13"/>
        </w:rPr>
        <w:t>3</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i/>
        </w:rPr>
        <w:t>T</w:t>
      </w:r>
      <w:r>
        <w:rPr>
          <w:rFonts w:ascii="Times New Roman" w:hAnsi="Times New Roman" w:cstheme="minorBidi" w:eastAsiaTheme="minorHAnsi"/>
          <w:vertAlign w:val="subscript"/>
          <w:i/>
        </w:rPr>
        <w:t>i</w:t>
      </w:r>
      <w:r>
        <w:rPr>
          <w:rFonts w:ascii="Symbol" w:hAnsi="Symbol" w:cstheme="minorBidi" w:eastAsiaTheme="minorHAnsi"/>
        </w:rPr>
        <w:t></w:t>
      </w:r>
      <w:r>
        <w:rPr>
          <w:rFonts w:ascii="Times New Roman" w:hAnsi="Times New Roman" w:cstheme="minorBidi" w:eastAsiaTheme="minorHAnsi"/>
          <w:i/>
        </w:rPr>
        <w:t>R</w:t>
      </w:r>
      <w:r>
        <w:rPr>
          <w:rFonts w:ascii="Times New Roman" w:hAnsi="Times New Roman" w:cstheme="minorBidi" w:eastAsiaTheme="minorHAnsi"/>
          <w:i/>
        </w:rPr>
        <w:tab/>
      </w:r>
      <w:r>
        <w:rPr>
          <w:rFonts w:ascii="Times New Roman" w:hAnsi="Times New Roman" w:cstheme="minorBidi" w:eastAsiaTheme="minorHAnsi"/>
          <w:i/>
        </w:rPr>
        <w:t>P</w:t>
      </w:r>
      <w:r>
        <w:rPr>
          <w:rFonts w:ascii="Times New Roman" w:hAnsi="Times New Roman" w:cstheme="minorBidi" w:eastAsiaTheme="minorHAnsi"/>
          <w:i/>
        </w:rPr>
        <w:t> </w:t>
      </w:r>
      <w:r>
        <w:rPr>
          <w:rFonts w:ascii="Times New Roman" w:hAnsi="Times New Roman" w:cstheme="minorBidi" w:eastAsiaTheme="minorHAnsi"/>
          <w:vertAlign w:val="subscript"/>
          <w:i/>
        </w:rPr>
        <w:t>t</w:t>
      </w:r>
      <w:r>
        <w:rPr>
          <w:rFonts w:ascii="Times New Roman" w:hAnsi="Times New Roman" w:cstheme="minorBidi" w:eastAsiaTheme="minorHAnsi"/>
          <w:i/>
        </w:rPr>
        <w:t>o</w:t>
      </w:r>
      <w:r>
        <w:rPr>
          <w:rFonts w:ascii="Symbol" w:hAnsi="Symbol" w:cstheme="minorBidi" w:eastAsiaTheme="minorHAnsi"/>
        </w:rPr>
        <w:t></w:t>
      </w:r>
      <w:r>
        <w:rPr>
          <w:rFonts w:ascii="Symbol" w:hAnsi="Symbol" w:cstheme="minorBidi" w:eastAsiaTheme="minorHAnsi"/>
          <w:i/>
        </w:rPr>
        <w:t></w:t>
      </w:r>
      <w:r>
        <w:rPr>
          <w:rFonts w:ascii="Times New Roman" w:hAnsi="Times New Roman" w:cstheme="minorBidi" w:eastAsiaTheme="minorHAnsi"/>
          <w:i/>
        </w:rPr>
        <w:t>s</w:t>
      </w:r>
      <w:r>
        <w:rPr>
          <w:rFonts w:ascii="Times New Roman" w:hAnsi="Times New Roman" w:cstheme="minorBidi" w:eastAsiaTheme="minorHAnsi"/>
          <w:i/>
        </w:rPr>
        <w:t> </w:t>
      </w:r>
      <w:r>
        <w:rPr>
          <w:rFonts w:ascii="Times New Roman" w:hAnsi="Times New Roman" w:cstheme="minorBidi" w:eastAsiaTheme="minorHAnsi"/>
          <w:i/>
        </w:rPr>
        <w:t>t</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vertAlign w:val="subscript"/>
          <w:i/>
        </w:rPr>
        <w:t/>
      </w:r>
      <w:r>
        <w:rPr>
          <w:rFonts w:ascii="Times New Roman" w:hAnsi="Times New Roman" w:cstheme="minorBidi" w:eastAsiaTheme="minorHAnsi"/>
          <w:vertAlign w:val="subscript"/>
          <w:i/>
        </w:rPr>
        <w:t>I</w:t>
      </w:r>
      <w:r>
        <w:rPr>
          <w:rFonts w:ascii="Times New Roman" w:hAnsi="Times New Roman" w:cstheme="minorBidi" w:eastAsiaTheme="minorHAnsi"/>
          <w:vertAlign w:val="subscript"/>
          <w:i/>
        </w:rPr>
        <w:t xml:space="preserve"> </w:t>
      </w:r>
      <w:r>
        <w:rPr>
          <w:rFonts w:ascii="Times New Roman" w:hAnsi="Times New Roman" w:cstheme="minorBidi" w:eastAsiaTheme="minorHAnsi"/>
          <w:vertAlign w:val="subscript"/>
          <w:i/>
        </w:rPr>
        <w:t>t</w:t>
      </w:r>
      <w:r>
        <w:rPr>
          <w:rFonts w:ascii="Symbol" w:hAnsi="Symbol" w:cstheme="minorBidi" w:eastAsiaTheme="minorHAnsi"/>
        </w:rPr>
        <w:t></w:t>
      </w:r>
      <w:r>
        <w:rPr>
          <w:rFonts w:ascii="Symbol" w:hAnsi="Symbol" w:cstheme="minorBidi" w:eastAsiaTheme="minorHAnsi"/>
          <w:i/>
        </w:rPr>
        <w:t></w:t>
      </w:r>
      <w:r>
        <w:rPr>
          <w:rFonts w:ascii="Times New Roman" w:hAnsi="Times New Roman" w:cstheme="minorBidi" w:eastAsiaTheme="minorHAnsi"/>
          <w:i/>
        </w:rPr>
        <w:t>X</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vertAlign w:val="subscript"/>
          <w:i/>
        </w:rPr>
        <w:t>p</w:t>
      </w:r>
      <w:r>
        <w:rPr>
          <w:rFonts w:ascii="Symbol" w:hAnsi="Symbol" w:cstheme="minorBidi" w:eastAsiaTheme="minorHAnsi"/>
        </w:rPr>
        <w:t></w:t>
      </w:r>
      <w:r>
        <w:rPr>
          <w:rFonts w:ascii="Symbol" w:hAnsi="Symbol" w:cstheme="minorBidi" w:eastAsiaTheme="minorHAnsi"/>
          <w:i/>
        </w:rPr>
        <w:t></w:t>
      </w:r>
    </w:p>
    <w:p w:rsidR="0018722C">
      <w:pPr>
        <w:topLinePunct/>
      </w:pPr>
      <w:r>
        <w:br w:type="column"/>
      </w:r>
      <w:r>
        <w:t>（</w:t>
      </w:r>
      <w:r>
        <w:rPr>
          <w:rFonts w:ascii="Times New Roman" w:eastAsia="Times New Roman"/>
        </w:rPr>
        <w:t>11</w:t>
      </w:r>
      <w:r>
        <w:t>）</w:t>
      </w:r>
    </w:p>
    <w:p w:rsidR="0018722C">
      <w:spacing w:beforeLines="0" w:before="0" w:afterLines="0" w:after="0" w:line="440" w:lineRule="auto"/>
      <w:pPr>
        <w:sectPr w:rsidR="00556256">
          <w:type w:val="continuous"/>
          <w:pgSz w:w="11910" w:h="16840"/>
          <w:pgMar w:top="1580" w:bottom="280" w:left="1560" w:right="1580"/>
          <w:cols w:num="6" w:equalWidth="0">
            <w:col w:w="2053" w:space="40"/>
            <w:col w:w="2209" w:space="39"/>
            <w:col w:w="1402" w:space="39"/>
            <w:col w:w="623" w:space="40"/>
            <w:col w:w="428" w:space="39"/>
            <w:col w:w="1858"/>
          </w:cols>
        </w:sectPr>
        <w:topLinePunct/>
      </w:pPr>
    </w:p>
    <w:p w:rsidR="0018722C">
      <w:pPr>
        <w:topLinePunct/>
      </w:pPr>
      <w:r>
        <w:t>因变量同为需要考察的效果变量</w:t>
      </w:r>
      <w:r>
        <w:t>（</w:t>
      </w:r>
      <w:r>
        <w:t>如</w:t>
      </w:r>
      <w:r>
        <w:rPr>
          <w:rFonts w:ascii="Times New Roman" w:hAnsi="Times New Roman" w:eastAsia="宋体"/>
        </w:rPr>
        <w:t>T</w:t>
      </w:r>
      <w:r>
        <w:rPr>
          <w:rFonts w:ascii="Times New Roman" w:hAnsi="Times New Roman" w:eastAsia="宋体"/>
        </w:rPr>
        <w:t>F</w:t>
      </w:r>
      <w:r>
        <w:rPr>
          <w:rFonts w:ascii="Times New Roman" w:hAnsi="Times New Roman" w:eastAsia="宋体"/>
        </w:rPr>
        <w:t>P</w:t>
      </w:r>
      <w:r>
        <w:t>等</w:t>
      </w:r>
      <w:r>
        <w:t>）</w:t>
      </w:r>
      <w:r>
        <w:t>；对于实验组的企业</w:t>
      </w:r>
      <w:r>
        <w:rPr>
          <w:rFonts w:ascii="Times New Roman" w:hAnsi="Times New Roman" w:eastAsia="宋体"/>
          <w:i/>
        </w:rPr>
        <w:t>i</w:t>
      </w:r>
      <w:r>
        <w:rPr>
          <w:spacing w:val="-50"/>
        </w:rPr>
        <w:t xml:space="preserve">, </w:t>
      </w:r>
      <w:r>
        <w:rPr>
          <w:rFonts w:ascii="Times New Roman" w:hAnsi="Times New Roman" w:eastAsia="宋体"/>
          <w:i/>
        </w:rPr>
        <w:t>T</w:t>
      </w:r>
      <w:r>
        <w:rPr>
          <w:rFonts w:ascii="Times New Roman" w:hAnsi="Times New Roman" w:eastAsia="宋体"/>
          <w:i/>
        </w:rPr>
        <w:t>R</w:t>
      </w:r>
      <w:r>
        <w:rPr>
          <w:rFonts w:ascii="Times New Roman" w:hAnsi="Times New Roman" w:eastAsia="宋体"/>
          <w:i/>
        </w:rPr>
        <w:t>i</w:t>
      </w:r>
      <w:r w:rsidR="001852F3">
        <w:rPr>
          <w:rFonts w:ascii="Times New Roman" w:hAnsi="Times New Roman" w:eastAsia="宋体"/>
          <w:i/>
        </w:rPr>
        <w:t xml:space="preserve"> </w:t>
      </w:r>
      <w:r>
        <w:rPr>
          <w:rFonts w:ascii="Symbol" w:hAnsi="Symbol" w:eastAsia="Symbol"/>
        </w:rPr>
        <w:t></w:t>
      </w:r>
      <w:r>
        <w:rPr>
          <w:rFonts w:ascii="Times New Roman" w:hAnsi="Times New Roman" w:eastAsia="宋体"/>
        </w:rPr>
        <w:t>1</w:t>
      </w:r>
      <w:r>
        <w:t>，</w:t>
      </w:r>
      <w:r>
        <w:t>对于对照组的企业</w:t>
      </w:r>
      <w:r>
        <w:rPr>
          <w:rFonts w:ascii="Times New Roman" w:hAnsi="Times New Roman" w:eastAsia="宋体"/>
          <w:i/>
        </w:rPr>
        <w:t>i</w:t>
      </w:r>
      <w:r>
        <w:rPr>
          <w:spacing w:val="-24"/>
        </w:rPr>
        <w:t>,</w:t>
      </w:r>
      <w:r>
        <w:t> </w:t>
      </w:r>
      <w:r>
        <w:rPr>
          <w:rFonts w:ascii="Times New Roman" w:hAnsi="Times New Roman" w:eastAsia="宋体"/>
          <w:i/>
        </w:rPr>
        <w:t>TR</w:t>
      </w:r>
      <w:r>
        <w:rPr>
          <w:rFonts w:ascii="Times New Roman" w:hAnsi="Times New Roman" w:eastAsia="宋体"/>
          <w:i/>
        </w:rPr>
        <w:t>i</w:t>
      </w:r>
      <w:r>
        <w:rPr>
          <w:rFonts w:ascii="Symbol" w:hAnsi="Symbol" w:eastAsia="Symbol"/>
        </w:rPr>
        <w:t></w:t>
      </w:r>
      <w:r>
        <w:rPr>
          <w:rFonts w:ascii="Times New Roman" w:hAnsi="Times New Roman" w:eastAsia="宋体"/>
        </w:rPr>
        <w:t>0</w:t>
      </w:r>
      <w:r>
        <w:rPr>
          <w:spacing w:val="-17"/>
        </w:rPr>
        <w:t>;</w:t>
      </w:r>
      <w:r>
        <w:t> </w:t>
      </w:r>
      <w:r>
        <w:rPr>
          <w:rFonts w:ascii="Times New Roman" w:hAnsi="Times New Roman" w:eastAsia="宋体"/>
          <w:i/>
        </w:rPr>
        <w:t>Post</w:t>
      </w:r>
      <w:r>
        <w:rPr>
          <w:rFonts w:ascii="Times New Roman" w:hAnsi="Times New Roman" w:eastAsia="宋体"/>
          <w:i/>
        </w:rPr>
        <w:t>t</w:t>
      </w:r>
      <w:r>
        <w:t>为表明并购之前或之后的哑变量，</w:t>
      </w:r>
      <w:r>
        <w:rPr>
          <w:rFonts w:ascii="Times New Roman" w:hAnsi="Times New Roman" w:eastAsia="宋体"/>
          <w:i/>
        </w:rPr>
        <w:t>t</w:t>
      </w:r>
      <w:r>
        <w:t>为并</w:t>
      </w:r>
      <w:r>
        <w:t>购之后则赋值为</w:t>
      </w:r>
      <w:r>
        <w:rPr>
          <w:rFonts w:ascii="Times New Roman" w:hAnsi="Times New Roman" w:eastAsia="宋体"/>
        </w:rPr>
        <w:t>1</w:t>
      </w:r>
      <w:r>
        <w:t>，否则为</w:t>
      </w:r>
      <w:r>
        <w:rPr>
          <w:rFonts w:ascii="Times New Roman" w:hAnsi="Times New Roman" w:eastAsia="宋体"/>
        </w:rPr>
        <w:t>0</w:t>
      </w:r>
      <w:r>
        <w:t>；在经典</w:t>
      </w:r>
      <w:r>
        <w:rPr>
          <w:rFonts w:ascii="Times New Roman" w:hAnsi="Times New Roman" w:eastAsia="宋体"/>
        </w:rPr>
        <w:t>DID</w:t>
      </w:r>
      <w:r>
        <w:t>模型基础上，我们还引入了企业特</w:t>
      </w:r>
      <w:r>
        <w:t>征控制变量</w:t>
      </w:r>
      <w:r>
        <w:rPr>
          <w:rFonts w:ascii="Times New Roman" w:hAnsi="Times New Roman" w:eastAsia="宋体"/>
          <w:i/>
        </w:rPr>
        <w:t>X</w:t>
      </w:r>
      <w:r>
        <w:rPr>
          <w:rFonts w:ascii="Times New Roman" w:hAnsi="Times New Roman" w:eastAsia="宋体"/>
          <w:i/>
        </w:rPr>
        <w:t> </w:t>
      </w:r>
      <w:r>
        <w:rPr>
          <w:rFonts w:ascii="Times New Roman" w:hAnsi="Times New Roman" w:eastAsia="宋体"/>
          <w:i/>
        </w:rPr>
        <w:t>it</w:t>
      </w:r>
      <w:r>
        <w:t>，包含一系列需要控制的特征变量</w:t>
      </w:r>
      <w:r w:rsidR="001852F3">
        <w:t xml:space="preserve">。交互项系数</w:t>
      </w:r>
      <w:r>
        <w:rPr>
          <w:rFonts w:ascii="Symbol" w:hAnsi="Symbol" w:eastAsia="Symbol"/>
          <w:i/>
        </w:rPr>
        <w:t></w:t>
      </w:r>
      <w:r>
        <w:rPr>
          <w:rFonts w:ascii="Times New Roman" w:hAnsi="Times New Roman" w:eastAsia="宋体"/>
        </w:rPr>
        <w:t>3</w:t>
      </w:r>
      <w:r>
        <w:t>为差分掉不</w:t>
      </w:r>
      <w:r>
        <w:t>可观测的共同时间趋势后得到的外资并购的“培训”效果，表</w:t>
      </w:r>
      <w:r>
        <w:rPr>
          <w:rFonts w:ascii="Times New Roman" w:hAnsi="Times New Roman" w:eastAsia="宋体"/>
        </w:rPr>
        <w:t>3</w:t>
      </w:r>
      <w:r>
        <w:rPr>
          <w:rFonts w:ascii="Times New Roman" w:hAnsi="Times New Roman" w:eastAsia="宋体"/>
        </w:rPr>
        <w:t>.</w:t>
      </w:r>
      <w:r>
        <w:rPr>
          <w:rFonts w:ascii="Times New Roman" w:hAnsi="Times New Roman" w:eastAsia="宋体"/>
        </w:rPr>
        <w:t>3</w:t>
      </w:r>
      <w:r>
        <w:t>以经典</w:t>
      </w:r>
      <w:r>
        <w:rPr>
          <w:rFonts w:ascii="Times New Roman" w:hAnsi="Times New Roman" w:eastAsia="宋体"/>
        </w:rPr>
        <w:t>DID</w:t>
      </w:r>
      <w:r>
        <w:t>模型为例对此进行了直观地解析。</w:t>
      </w:r>
    </w:p>
    <w:p w:rsidR="0018722C">
      <w:pPr>
        <w:pStyle w:val="a8"/>
        <w:topLinePunct/>
      </w:pPr>
      <w:bookmarkStart w:name="_bookmark30" w:id="46"/>
      <w:bookmarkEnd w:id="46"/>
      <w:r/>
      <w:r>
        <w:t>表</w:t>
      </w:r>
      <w:r>
        <w:t> </w:t>
      </w:r>
      <w:r>
        <w:t>3</w:t>
      </w:r>
      <w:r>
        <w:t>.</w:t>
      </w:r>
      <w:r>
        <w:t>3</w:t>
      </w:r>
      <w:r>
        <w:t xml:space="preserve">  </w:t>
      </w:r>
      <w:r>
        <w:t>DID</w:t>
      </w:r>
      <w:r/>
      <w:r>
        <w:t>模型交互项系数分解说明</w:t>
      </w:r>
    </w:p>
    <w:tbl>
      <w:tblPr>
        <w:tblW w:w="5000" w:type="pct"/>
        <w:tblInd w:w="119"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107"/>
        <w:gridCol w:w="1823"/>
        <w:gridCol w:w="2319"/>
        <w:gridCol w:w="2290"/>
      </w:tblGrid>
      <w:tr>
        <w:trPr>
          <w:tblHeader/>
        </w:trPr>
        <w:tc>
          <w:tcPr>
            <w:tcW w:w="1234"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1067"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并购前</w:t>
            </w:r>
          </w:p>
        </w:tc>
        <w:tc>
          <w:tcPr>
            <w:tcW w:w="1358"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并购后</w:t>
            </w:r>
          </w:p>
        </w:tc>
        <w:tc>
          <w:tcPr>
            <w:tcW w:w="1341" w:type="pct"/>
            <w:vAlign w:val="center"/>
            <w:tcBorders>
              <w:bottom w:val="single" w:sz="4" w:space="0" w:color="auto"/>
            </w:tcBorders>
          </w:tcPr>
          <w:p w:rsidR="0018722C">
            <w:pPr>
              <w:pStyle w:val="a7"/>
              <w:topLinePunct/>
              <w:ind w:leftChars="0" w:left="0" w:rightChars="0" w:right="0" w:firstLineChars="0" w:firstLine="0"/>
              <w:spacing w:line="240" w:lineRule="atLeast"/>
            </w:pPr>
            <w:r>
              <w:t>并购前</w:t>
            </w:r>
            <w:r>
              <w:t>-</w:t>
            </w:r>
            <w:r>
              <w:t>并购后</w:t>
            </w:r>
          </w:p>
        </w:tc>
      </w:tr>
      <w:tr>
        <w:tc>
          <w:tcPr>
            <w:tcW w:w="1234" w:type="pct"/>
            <w:vAlign w:val="center"/>
          </w:tcPr>
          <w:p w:rsidR="0018722C">
            <w:pPr>
              <w:pStyle w:val="ac"/>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t>对照组</w:t>
            </w:r>
          </w:p>
        </w:tc>
        <w:tc>
          <w:tcPr>
            <w:tcW w:w="1067" w:type="pct"/>
            <w:vAlign w:val="center"/>
          </w:tcPr>
          <w:p w:rsidR="0018722C">
            <w:pPr>
              <w:pStyle w:val="a5"/>
              <w:topLinePunct/>
              <w:ind w:leftChars="0" w:left="0" w:rightChars="0" w:right="0" w:firstLineChars="0" w:firstLine="0"/>
              <w:spacing w:line="240" w:lineRule="atLeast"/>
            </w:pPr>
            <w:r>
              <w:t></w:t>
            </w:r>
            <w:r>
              <w:t>0</w:t>
            </w:r>
          </w:p>
        </w:tc>
        <w:tc>
          <w:tcPr>
            <w:tcW w:w="1358" w:type="pct"/>
            <w:vAlign w:val="center"/>
          </w:tcPr>
          <w:p w:rsidR="0018722C">
            <w:pPr>
              <w:pStyle w:val="a5"/>
              <w:topLinePunct/>
              <w:ind w:leftChars="0" w:left="0" w:rightChars="0" w:right="0" w:firstLineChars="0" w:firstLine="0"/>
              <w:spacing w:line="240" w:lineRule="atLeast"/>
            </w:pPr>
            <w:r>
              <w:t></w:t>
            </w:r>
            <w:r>
              <w:t>0+</w:t>
            </w:r>
            <w:r>
              <w:t></w:t>
            </w:r>
            <w:r>
              <w:t>2</w:t>
            </w:r>
          </w:p>
        </w:tc>
        <w:tc>
          <w:tcPr>
            <w:tcW w:w="1341" w:type="pct"/>
            <w:vAlign w:val="center"/>
          </w:tcPr>
          <w:p w:rsidR="0018722C">
            <w:pPr>
              <w:pStyle w:val="ad"/>
              <w:topLinePunct/>
              <w:ind w:leftChars="0" w:left="0" w:rightChars="0" w:right="0" w:firstLineChars="0" w:firstLine="0"/>
              <w:spacing w:line="240" w:lineRule="atLeast"/>
            </w:pPr>
            <w:r>
              <w:t></w:t>
            </w:r>
            <w:r>
              <w:t>2</w:t>
            </w:r>
          </w:p>
        </w:tc>
      </w:tr>
      <w:tr>
        <w:tc>
          <w:tcPr>
            <w:tcW w:w="1234" w:type="pct"/>
            <w:vAlign w:val="center"/>
          </w:tcPr>
          <w:p w:rsidR="0018722C">
            <w:pPr>
              <w:pStyle w:val="ac"/>
              <w:topLinePunct/>
              <w:ind w:leftChars="0" w:left="0" w:rightChars="0" w:right="0" w:firstLineChars="0" w:firstLine="0"/>
              <w:spacing w:line="240" w:lineRule="atLeast"/>
            </w:pPr>
            <w:r>
              <w:t>实验组</w:t>
            </w:r>
          </w:p>
        </w:tc>
        <w:tc>
          <w:tcPr>
            <w:tcW w:w="1067" w:type="pct"/>
            <w:vAlign w:val="center"/>
          </w:tcPr>
          <w:p w:rsidR="0018722C">
            <w:pPr>
              <w:pStyle w:val="a5"/>
              <w:topLinePunct/>
              <w:ind w:leftChars="0" w:left="0" w:rightChars="0" w:right="0" w:firstLineChars="0" w:firstLine="0"/>
              <w:spacing w:line="240" w:lineRule="atLeast"/>
            </w:pPr>
            <w:r>
              <w:t></w:t>
            </w:r>
            <w:r>
              <w:t>0+</w:t>
            </w:r>
            <w:r>
              <w:t></w:t>
            </w:r>
            <w:r>
              <w:t>1</w:t>
            </w:r>
          </w:p>
        </w:tc>
        <w:tc>
          <w:tcPr>
            <w:tcW w:w="1358" w:type="pct"/>
            <w:vAlign w:val="center"/>
          </w:tcPr>
          <w:p w:rsidR="0018722C">
            <w:pPr>
              <w:pStyle w:val="a5"/>
              <w:topLinePunct/>
              <w:ind w:leftChars="0" w:left="0" w:rightChars="0" w:right="0" w:firstLineChars="0" w:firstLine="0"/>
              <w:spacing w:line="240" w:lineRule="atLeast"/>
            </w:pPr>
            <w:r>
              <w:t></w:t>
            </w:r>
            <w:r>
              <w:t>0+</w:t>
            </w:r>
            <w:r>
              <w:t></w:t>
            </w:r>
            <w:r>
              <w:t>1+</w:t>
            </w:r>
            <w:r>
              <w:t></w:t>
            </w:r>
            <w:r>
              <w:t>2+</w:t>
            </w:r>
            <w:r>
              <w:t></w:t>
            </w:r>
            <w:r>
              <w:t>3</w:t>
            </w:r>
          </w:p>
        </w:tc>
        <w:tc>
          <w:tcPr>
            <w:tcW w:w="1341" w:type="pct"/>
            <w:vAlign w:val="center"/>
          </w:tcPr>
          <w:p w:rsidR="0018722C">
            <w:pPr>
              <w:pStyle w:val="ad"/>
              <w:topLinePunct/>
              <w:ind w:leftChars="0" w:left="0" w:rightChars="0" w:right="0" w:firstLineChars="0" w:firstLine="0"/>
              <w:spacing w:line="240" w:lineRule="atLeast"/>
            </w:pPr>
            <w:r>
              <w:t></w:t>
            </w:r>
            <w:r>
              <w:t>2+</w:t>
            </w:r>
            <w:r>
              <w:t></w:t>
            </w:r>
            <w:r>
              <w:t>3</w:t>
            </w:r>
          </w:p>
        </w:tc>
      </w:tr>
      <w:tr>
        <w:tc>
          <w:tcPr>
            <w:tcW w:w="1234" w:type="pct"/>
            <w:vAlign w:val="center"/>
            <w:tcBorders>
              <w:top w:val="single" w:sz="4" w:space="0" w:color="auto"/>
            </w:tcBorders>
          </w:tcPr>
          <w:p w:rsidR="0018722C">
            <w:pPr>
              <w:pStyle w:val="ac"/>
              <w:topLinePunct/>
              <w:ind w:leftChars="0" w:left="0" w:rightChars="0" w:right="0" w:firstLineChars="0" w:firstLine="0"/>
              <w:spacing w:line="240" w:lineRule="atLeast"/>
            </w:pPr>
            <w:r>
              <w:t>实验组</w:t>
            </w:r>
            <w:r>
              <w:t>-</w:t>
            </w:r>
            <w:r>
              <w:t>对照组</w:t>
            </w:r>
          </w:p>
        </w:tc>
        <w:tc>
          <w:tcPr>
            <w:tcW w:w="1067" w:type="pct"/>
            <w:vAlign w:val="center"/>
            <w:tcBorders>
              <w:top w:val="single" w:sz="4" w:space="0" w:color="auto"/>
            </w:tcBorders>
          </w:tcPr>
          <w:p w:rsidR="0018722C">
            <w:pPr>
              <w:pStyle w:val="aff1"/>
              <w:topLinePunct/>
              <w:ind w:leftChars="0" w:left="0" w:rightChars="0" w:right="0" w:firstLineChars="0" w:firstLine="0"/>
              <w:spacing w:line="240" w:lineRule="atLeast"/>
            </w:pPr>
            <w:r>
              <w:t></w:t>
            </w:r>
            <w:r>
              <w:t>1</w:t>
            </w:r>
          </w:p>
        </w:tc>
        <w:tc>
          <w:tcPr>
            <w:tcW w:w="1358" w:type="pct"/>
            <w:vAlign w:val="center"/>
            <w:tcBorders>
              <w:top w:val="single" w:sz="4" w:space="0" w:color="auto"/>
            </w:tcBorders>
          </w:tcPr>
          <w:p w:rsidR="0018722C">
            <w:pPr>
              <w:pStyle w:val="aff1"/>
              <w:topLinePunct/>
              <w:ind w:leftChars="0" w:left="0" w:rightChars="0" w:right="0" w:firstLineChars="0" w:firstLine="0"/>
              <w:spacing w:line="240" w:lineRule="atLeast"/>
            </w:pPr>
            <w:r>
              <w:t></w:t>
            </w:r>
            <w:r>
              <w:t>1+</w:t>
            </w:r>
            <w:r>
              <w:t></w:t>
            </w:r>
            <w:r>
              <w:t>3</w:t>
            </w:r>
          </w:p>
        </w:tc>
        <w:tc>
          <w:tcPr>
            <w:tcW w:w="1341" w:type="pct"/>
            <w:vAlign w:val="center"/>
            <w:tcBorders>
              <w:top w:val="single" w:sz="4" w:space="0" w:color="auto"/>
            </w:tcBorders>
          </w:tcPr>
          <w:p w:rsidR="0018722C">
            <w:pPr>
              <w:pStyle w:val="ad"/>
              <w:topLinePunct/>
              <w:ind w:leftChars="0" w:left="0" w:rightChars="0" w:right="0" w:firstLineChars="0" w:firstLine="0"/>
              <w:spacing w:line="240" w:lineRule="atLeast"/>
            </w:pPr>
            <w:r>
              <w:t></w:t>
            </w:r>
            <w:r>
              <w:t>3</w:t>
            </w:r>
          </w:p>
        </w:tc>
      </w:tr>
    </w:tbl>
    <w:p w:rsidR="0018722C">
      <w:pPr>
        <w:topLinePunct/>
        <w:pStyle w:val="affa"/>
      </w:pPr>
    </w:p>
    <w:p w:rsidR="0018722C">
      <w:pPr>
        <w:topLinePunct/>
      </w:pPr>
      <w:r>
        <w:t>以上是基于</w:t>
      </w:r>
      <w:r>
        <w:rPr>
          <w:rFonts w:ascii="Times New Roman" w:eastAsia="Times New Roman"/>
        </w:rPr>
        <w:t>PSM</w:t>
      </w:r>
      <w:r>
        <w:t>方法将被并购的目标企业与未被并购的内资企业相匹配，</w:t>
      </w:r>
    </w:p>
    <w:p w:rsidR="0018722C">
      <w:pPr>
        <w:topLinePunct/>
      </w:pPr>
      <w:r>
        <w:t>目标企业称为实验组，匹配成功的未被并购内资企业则称为目标企业的对照组，</w:t>
      </w:r>
      <w:r>
        <w:t>由实验组和对照组共同构成配对样本，再对配对样本进行</w:t>
      </w:r>
      <w:r>
        <w:rPr>
          <w:rFonts w:ascii="Times New Roman" w:eastAsia="宋体"/>
        </w:rPr>
        <w:t>DID</w:t>
      </w:r>
      <w:r>
        <w:t>回归，消除随机误差项中不可观测的时间趋势因素，得到稳健可靠的估计结果。如前文所述，</w:t>
      </w:r>
      <w:r w:rsidR="001852F3">
        <w:t xml:space="preserve">本文的一个创新在于还利用了合并数据中交易失败的案例作为对照组。相较通</w:t>
      </w:r>
      <w:r>
        <w:t>过</w:t>
      </w:r>
      <w:r>
        <w:rPr>
          <w:rFonts w:ascii="Times New Roman" w:eastAsia="宋体"/>
        </w:rPr>
        <w:t>PSM</w:t>
      </w:r>
      <w:r>
        <w:t>方法找到的对照组企业，交易失败的案例作为对照组本身存在两点重要</w:t>
      </w:r>
      <w:r>
        <w:t>的优势：一是</w:t>
      </w:r>
      <w:r>
        <w:rPr>
          <w:rFonts w:ascii="Times New Roman" w:eastAsia="宋体"/>
        </w:rPr>
        <w:t>PSM</w:t>
      </w:r>
      <w:r w:rsidR="001852F3">
        <w:rPr>
          <w:rFonts w:ascii="Times New Roman" w:eastAsia="宋体"/>
        </w:rPr>
        <w:t xml:space="preserve"> </w:t>
      </w:r>
      <w:r>
        <w:t>方法是依据一系列可观测特征所估计出来的倾向性得</w:t>
      </w:r>
      <w:r>
        <w:t>分</w:t>
      </w:r>
    </w:p>
    <w:p w:rsidR="0018722C">
      <w:pPr>
        <w:topLinePunct/>
      </w:pPr>
      <w:r>
        <w:t>（</w:t>
      </w:r>
      <w:r>
        <w:rPr>
          <w:rFonts w:ascii="Times New Roman" w:hAnsi="Times New Roman" w:eastAsia="Times New Roman"/>
        </w:rPr>
        <w:t>p-score</w:t>
      </w:r>
      <w:r>
        <w:t>）</w:t>
      </w:r>
      <w:r>
        <w:t>或概率找出对照组，结果的精确性受到所选择的可观测特征因素的影响，但对这种影响的敏感程度难以进一步地衡量，同时所采用的概率估计模型</w:t>
      </w:r>
      <w:r>
        <w:t>（</w:t>
      </w:r>
      <w:r>
        <w:rPr>
          <w:spacing w:val="-10"/>
        </w:rPr>
        <w:t>如</w:t>
      </w:r>
      <w:r>
        <w:rPr>
          <w:rFonts w:ascii="Times New Roman" w:hAnsi="Times New Roman" w:eastAsia="Times New Roman"/>
        </w:rPr>
        <w:t>Probit</w:t>
      </w:r>
      <w:r>
        <w:t>模型</w:t>
      </w:r>
      <w:r>
        <w:t>）</w:t>
      </w:r>
      <w:r>
        <w:t>也是一种近似的非线性模拟，因此所找到的对照组是否能严格模拟实验组企业“如果未被并购”这一虚拟情形难以进行进一步地有效评价；而交易失败的案例则具有“天然”的对照组特征，由于在外资开始搜寻并购目标的环节已进入了外资的视野，存在某类可观测或不可观测的特征受外资青睐，其被外资并购的概率是很接近实际被选中的目标企业的，尤其是在控制了年份、2</w:t>
      </w:r>
      <w:r w:rsidR="001852F3">
        <w:t xml:space="preserve">位码行业、省份哑变量后，在一个小范围内外资相中的企业，无论最终交易是否成功，相互之间的可比性是非常高的，也因此成为“天然”的配</w:t>
      </w:r>
      <w:r>
        <w:t>对样本，可通过</w:t>
      </w:r>
      <w:r>
        <w:rPr>
          <w:rFonts w:ascii="Times New Roman" w:hAnsi="Times New Roman" w:eastAsia="Times New Roman"/>
        </w:rPr>
        <w:t>DID</w:t>
      </w:r>
      <w:r>
        <w:t>回归估计外资对选中的目标企业的“培训”效果。第二，</w:t>
      </w:r>
      <w:r>
        <w:rPr>
          <w:b/>
        </w:rPr>
        <w:t>避开了概率估计模型，减少了人为地估计误差</w:t>
      </w:r>
      <w:r>
        <w:t>。</w:t>
      </w:r>
    </w:p>
    <w:p w:rsidR="0018722C">
      <w:pPr>
        <w:topLinePunct/>
      </w:pPr>
      <w:r>
        <w:t>对交易成功</w:t>
      </w:r>
      <w:r>
        <w:rPr>
          <w:rFonts w:ascii="Times New Roman" w:hAnsi="Times New Roman" w:eastAsia="宋体"/>
        </w:rPr>
        <w:t>vs.</w:t>
      </w:r>
      <w:r>
        <w:t>交易失败的并购案例的</w:t>
      </w:r>
      <w:r>
        <w:rPr>
          <w:rFonts w:ascii="Times New Roman" w:hAnsi="Times New Roman" w:eastAsia="宋体"/>
        </w:rPr>
        <w:t>DID</w:t>
      </w:r>
      <w:r>
        <w:t>估计模型与</w:t>
      </w:r>
      <w:r>
        <w:t>（</w:t>
      </w:r>
      <w:r>
        <w:rPr>
          <w:rFonts w:ascii="Times New Roman" w:hAnsi="Times New Roman" w:eastAsia="宋体"/>
          <w:spacing w:val="-2"/>
        </w:rPr>
        <w:t>11</w:t>
      </w:r>
      <w:r>
        <w:t>）</w:t>
      </w:r>
      <w:r>
        <w:t>式几乎相同，</w:t>
      </w:r>
      <w:r w:rsidR="001852F3">
        <w:t xml:space="preserve">但变量的定义发生了变化：因变量同为需要考察的效果变量</w:t>
      </w:r>
      <w:r>
        <w:t>（</w:t>
      </w:r>
      <w:r>
        <w:rPr>
          <w:spacing w:val="-3"/>
        </w:rPr>
        <w:t>如</w:t>
      </w:r>
      <w:r>
        <w:rPr>
          <w:rFonts w:ascii="Times New Roman" w:hAnsi="Times New Roman" w:eastAsia="宋体"/>
          <w:w w:val="99"/>
        </w:rPr>
        <w:t>TFP</w:t>
      </w:r>
      <w:r w:rsidR="001852F3">
        <w:rPr>
          <w:rFonts w:ascii="Times New Roman" w:hAnsi="Times New Roman" w:eastAsia="宋体"/>
          <w:spacing w:val="-3"/>
        </w:rPr>
        <w:t xml:space="preserve"> </w:t>
      </w:r>
      <w:r>
        <w:t>等</w:t>
      </w:r>
      <w:r>
        <w:t>）</w:t>
      </w:r>
      <w:r>
        <w:t>；对</w:t>
      </w:r>
      <w:r>
        <w:t>于实验组交易完成的企业</w:t>
      </w:r>
      <w:r>
        <w:rPr>
          <w:rFonts w:ascii="Times New Roman" w:hAnsi="Times New Roman" w:eastAsia="宋体"/>
          <w:i/>
        </w:rPr>
        <w:t>i</w:t>
      </w:r>
      <w:r>
        <w:rPr>
          <w:spacing w:val="-24"/>
        </w:rPr>
        <w:t>,</w:t>
      </w:r>
      <w:r>
        <w:t> </w:t>
      </w:r>
      <w:r>
        <w:rPr>
          <w:rFonts w:ascii="Times New Roman" w:hAnsi="Times New Roman" w:eastAsia="宋体"/>
          <w:i/>
        </w:rPr>
        <w:t>TR</w:t>
      </w:r>
      <w:r>
        <w:rPr>
          <w:rFonts w:ascii="Times New Roman" w:hAnsi="Times New Roman" w:eastAsia="宋体"/>
          <w:i/>
        </w:rPr>
        <w:t>i</w:t>
      </w:r>
      <w:r w:rsidR="001852F3">
        <w:rPr>
          <w:rFonts w:ascii="Times New Roman" w:hAnsi="Times New Roman" w:eastAsia="宋体"/>
          <w:i/>
        </w:rPr>
        <w:t xml:space="preserve">  </w:t>
      </w:r>
      <w:r>
        <w:rPr>
          <w:rFonts w:ascii="Symbol" w:hAnsi="Symbol" w:eastAsia="Symbol"/>
        </w:rPr>
        <w:t></w:t>
      </w:r>
      <w:r>
        <w:rPr>
          <w:rFonts w:ascii="Times New Roman" w:hAnsi="Times New Roman" w:eastAsia="宋体"/>
        </w:rPr>
        <w:t>1</w:t>
      </w:r>
      <w:r>
        <w:t>，对于对照组交易失败的企业</w:t>
      </w:r>
      <w:r>
        <w:rPr>
          <w:rFonts w:ascii="Times New Roman" w:hAnsi="Times New Roman" w:eastAsia="宋体"/>
          <w:i/>
        </w:rPr>
        <w:t>i</w:t>
      </w:r>
      <w:r>
        <w:rPr>
          <w:spacing w:val="-25"/>
        </w:rPr>
        <w:t>,</w:t>
      </w:r>
      <w:r>
        <w:t> </w:t>
      </w:r>
      <w:r>
        <w:rPr>
          <w:rFonts w:ascii="Times New Roman" w:hAnsi="Times New Roman" w:eastAsia="宋体"/>
          <w:i/>
        </w:rPr>
        <w:t>TR</w:t>
      </w:r>
      <w:r>
        <w:rPr>
          <w:rFonts w:ascii="Times New Roman" w:hAnsi="Times New Roman" w:eastAsia="宋体"/>
          <w:i/>
        </w:rPr>
        <w:t>i</w:t>
      </w:r>
      <w:r w:rsidR="001852F3">
        <w:rPr>
          <w:rFonts w:ascii="Times New Roman" w:hAnsi="Times New Roman" w:eastAsia="宋体"/>
          <w:i/>
        </w:rPr>
        <w:t xml:space="preserve">  </w:t>
      </w:r>
      <w:r>
        <w:rPr>
          <w:rFonts w:ascii="Symbol" w:hAnsi="Symbol" w:eastAsia="Symbol"/>
        </w:rPr>
        <w:t></w:t>
      </w:r>
      <w:r w:rsidR="001852F3">
        <w:rPr>
          <w:rFonts w:ascii="Times New Roman" w:hAnsi="Times New Roman" w:eastAsia="宋体"/>
        </w:rPr>
        <w:t xml:space="preserve">0 </w:t>
      </w:r>
      <w:r>
        <w:t>；</w:t>
      </w:r>
    </w:p>
    <w:p w:rsidR="0018722C">
      <w:pPr>
        <w:topLinePunct/>
      </w:pPr>
      <w:r>
        <w:rPr>
          <w:rFonts w:ascii="Times New Roman" w:eastAsia="Times New Roman"/>
          <w:i/>
        </w:rPr>
        <w:t>Post</w:t>
      </w:r>
      <w:r>
        <w:rPr>
          <w:rFonts w:ascii="Times New Roman" w:eastAsia="Times New Roman"/>
          <w:i/>
        </w:rPr>
        <w:t>t</w:t>
      </w:r>
      <w:r>
        <w:t>为表明并购之前或之后的哑变量，</w:t>
      </w:r>
      <w:r>
        <w:rPr>
          <w:rFonts w:ascii="Times New Roman" w:eastAsia="Times New Roman"/>
          <w:i/>
        </w:rPr>
        <w:t>t</w:t>
      </w:r>
      <w:r>
        <w:t>为并购之后则赋值为</w:t>
      </w:r>
      <w:r>
        <w:rPr>
          <w:rFonts w:ascii="Times New Roman" w:eastAsia="Times New Roman"/>
        </w:rPr>
        <w:t>1</w:t>
      </w:r>
      <w:r>
        <w:t>，否则为</w:t>
      </w:r>
      <w:r>
        <w:rPr>
          <w:rFonts w:ascii="Times New Roman" w:eastAsia="Times New Roman"/>
        </w:rPr>
        <w:t>0</w:t>
      </w:r>
      <w:r>
        <w:t>；在</w:t>
      </w:r>
    </w:p>
    <w:p w:rsidR="0018722C">
      <w:pPr>
        <w:topLinePunct/>
      </w:pPr>
      <w:r>
        <w:t>经典</w:t>
      </w:r>
      <w:r>
        <w:rPr>
          <w:rFonts w:ascii="Times New Roman" w:hAnsi="Times New Roman" w:eastAsia="宋体"/>
        </w:rPr>
        <w:t>DID</w:t>
      </w:r>
      <w:r>
        <w:t>模型基础上，我们还引入了企业特征控制变量</w:t>
      </w:r>
      <w:r>
        <w:rPr>
          <w:rFonts w:ascii="Times New Roman" w:hAnsi="Times New Roman" w:eastAsia="宋体"/>
          <w:i/>
        </w:rPr>
        <w:t>X </w:t>
      </w:r>
      <w:r>
        <w:rPr>
          <w:rFonts w:ascii="Times New Roman" w:hAnsi="Times New Roman" w:eastAsia="宋体"/>
          <w:i/>
        </w:rPr>
        <w:t>it</w:t>
      </w:r>
      <w:r>
        <w:t>，包含一系列需要</w:t>
      </w:r>
      <w:r>
        <w:t>控制的特征变量</w:t>
      </w:r>
      <w:r w:rsidR="001852F3">
        <w:t xml:space="preserve">。交互项系数</w:t>
      </w:r>
      <w:r>
        <w:rPr>
          <w:rFonts w:ascii="Symbol" w:hAnsi="Symbol" w:eastAsia="Symbol"/>
          <w:i/>
        </w:rPr>
        <w:t></w:t>
      </w:r>
      <w:r>
        <w:rPr>
          <w:rFonts w:ascii="Times New Roman" w:hAnsi="Times New Roman" w:eastAsia="宋体"/>
        </w:rPr>
        <w:t>3</w:t>
      </w:r>
      <w:r>
        <w:t>为差分掉不可观测的共同时间趋势后得到的外资并购的“培训”效果。</w:t>
      </w:r>
    </w:p>
    <w:p w:rsidR="0018722C">
      <w:pPr>
        <w:topLinePunct/>
      </w:pPr>
      <w:r>
        <w:t>最后，我们简要地讨论如何运用证伪检验</w:t>
      </w:r>
      <w:r>
        <w:rPr>
          <w:rFonts w:ascii="Times New Roman" w:hAnsi="Times New Roman" w:eastAsia="Times New Roman"/>
        </w:rPr>
        <w:t>(</w:t>
      </w:r>
      <w:r>
        <w:rPr>
          <w:rFonts w:ascii="Times New Roman" w:hAnsi="Times New Roman" w:eastAsia="Times New Roman"/>
        </w:rPr>
        <w:t xml:space="preserve">falsification test</w:t>
      </w:r>
      <w:r>
        <w:rPr>
          <w:rFonts w:ascii="Times New Roman" w:hAnsi="Times New Roman" w:eastAsia="Times New Roman"/>
        </w:rPr>
        <w:t>)</w:t>
      </w:r>
      <w:r>
        <w:t>的方法来消除本文情景中的遗漏变量内生性问题的顾虑。遗漏变量内生性是指随机误差项中存在不可观测因素既与我们的核心解释变量</w:t>
      </w:r>
      <w:r>
        <w:t>（</w:t>
      </w:r>
      <w:r>
        <w:t>“外资并购事件”</w:t>
      </w:r>
      <w:r>
        <w:t>）</w:t>
      </w:r>
      <w:r>
        <w:t>相关，又与我们</w:t>
      </w:r>
      <w:r>
        <w:t>所考察的因变量相关，导致所观察到的后两者间的相关关系为“伪相关”</w:t>
      </w:r>
      <w:r>
        <w:rPr>
          <w:rFonts w:ascii="Times New Roman" w:hAnsi="Times New Roman" w:eastAsia="Times New Roman"/>
        </w:rPr>
        <w:t>(</w:t>
      </w:r>
      <w:r>
        <w:rPr>
          <w:rFonts w:ascii="Times New Roman" w:hAnsi="Times New Roman" w:eastAsia="Times New Roman"/>
        </w:rPr>
        <w:t xml:space="preserve">spurious correlation</w:t>
      </w:r>
      <w:r>
        <w:rPr>
          <w:rFonts w:ascii="Times New Roman" w:hAnsi="Times New Roman" w:eastAsia="Times New Roman"/>
        </w:rPr>
        <w:t>)</w:t>
      </w:r>
      <w:r>
        <w:t>关系。在本文的研究背景下，源于不可观测因素的持续影响</w:t>
      </w:r>
      <w:r>
        <w:t>（</w:t>
      </w:r>
      <w:r>
        <w:rPr>
          <w:spacing w:val="-7"/>
        </w:rPr>
        <w:t>例如，目标企业拥有管理、技术和人力资本优势、良好的企业文化等因素</w:t>
      </w:r>
      <w:r>
        <w:t>）</w:t>
      </w:r>
      <w:r>
        <w:t>，外资并购“冲击”即便不发生或假设发生在实际生效之前的年份，回归得到的</w:t>
      </w:r>
      <w:r>
        <w:t>系数仍将显著为正。为了“证伪”这些不可观测因素对回归结果的“干预”，我</w:t>
      </w:r>
      <w:r>
        <w:t>们加入了分别以</w:t>
      </w:r>
      <w:r>
        <w:rPr>
          <w:rFonts w:ascii="Times New Roman" w:hAnsi="Times New Roman" w:eastAsia="Times New Roman"/>
          <w:i/>
        </w:rPr>
        <w:t>ACQ_t-1</w:t>
      </w:r>
      <w:r>
        <w:t>、</w:t>
      </w:r>
      <w:r>
        <w:rPr>
          <w:rFonts w:ascii="Times New Roman" w:hAnsi="Times New Roman" w:eastAsia="Times New Roman"/>
          <w:i/>
        </w:rPr>
        <w:t>ACQ_t-2</w:t>
      </w:r>
      <w:r>
        <w:t>（</w:t>
      </w:r>
      <w:r>
        <w:t>分别定义为并购生效前第</w:t>
      </w:r>
      <w:r>
        <w:rPr>
          <w:rFonts w:ascii="Times New Roman" w:hAnsi="Times New Roman" w:eastAsia="Times New Roman"/>
        </w:rPr>
        <w:t>1</w:t>
      </w:r>
      <w:r>
        <w:t>年、第</w:t>
      </w:r>
      <w:r>
        <w:rPr>
          <w:rFonts w:ascii="Times New Roman" w:hAnsi="Times New Roman" w:eastAsia="Times New Roman"/>
        </w:rPr>
        <w:t>2</w:t>
      </w:r>
      <w:r>
        <w:t>年</w:t>
      </w:r>
      <w:r>
        <w:rPr>
          <w:rFonts w:ascii="Times New Roman" w:hAnsi="Times New Roman" w:eastAsia="Times New Roman"/>
        </w:rPr>
        <w:t>=1</w:t>
      </w:r>
      <w:r>
        <w:t>，</w:t>
      </w:r>
    </w:p>
    <w:p w:rsidR="0018722C">
      <w:pPr>
        <w:topLinePunct/>
      </w:pPr>
      <w:r>
        <w:t>否则</w:t>
      </w:r>
      <w:r>
        <w:rPr>
          <w:rFonts w:ascii="Times New Roman" w:hAnsi="Times New Roman" w:eastAsia="Times New Roman"/>
        </w:rPr>
        <w:t>=0</w:t>
      </w:r>
      <w:r>
        <w:t>，即假设将并购事件的“冲击”提前至并购实际发生年份的前</w:t>
      </w:r>
      <w:r>
        <w:rPr>
          <w:rFonts w:ascii="Times New Roman" w:hAnsi="Times New Roman" w:eastAsia="Times New Roman"/>
        </w:rPr>
        <w:t>1</w:t>
      </w:r>
      <w:r>
        <w:t>年、前</w:t>
      </w:r>
    </w:p>
    <w:p w:rsidR="0018722C">
      <w:pPr>
        <w:topLinePunct/>
      </w:pPr>
      <w:r>
        <w:rPr>
          <w:rFonts w:ascii="Times New Roman" w:hAnsi="Times New Roman" w:eastAsia="宋体"/>
        </w:rPr>
        <w:t>2</w:t>
      </w:r>
      <w:r>
        <w:t>年</w:t>
      </w:r>
      <w:r>
        <w:t>）</w:t>
      </w:r>
      <w:r>
        <w:t>为核心解释变量的回归进行证伪检验，如果“证伪”成功，预期回归系</w:t>
      </w:r>
      <w:r>
        <w:t>数不显著，而并购事件实际发生的当期变量</w:t>
      </w:r>
      <w:r>
        <w:rPr>
          <w:rFonts w:ascii="Times New Roman" w:hAnsi="Times New Roman" w:eastAsia="宋体"/>
          <w:i/>
        </w:rPr>
        <w:t>ACQ_shock</w:t>
      </w:r>
      <w:r>
        <w:t>显著为正，由此来否定</w:t>
      </w:r>
      <w:r>
        <w:t>或证伪不可观测因素的影响；另外，我们预期并购冲击的影响可能具有滞后性，</w:t>
      </w:r>
      <w:r>
        <w:t>再加入分别以</w:t>
      </w:r>
      <w:r>
        <w:rPr>
          <w:rFonts w:ascii="Times New Roman" w:hAnsi="Times New Roman" w:eastAsia="宋体"/>
          <w:i/>
        </w:rPr>
        <w:t>ACQ_t+1</w:t>
      </w:r>
      <w:r>
        <w:t>、</w:t>
      </w:r>
      <w:r>
        <w:rPr>
          <w:rFonts w:ascii="Times New Roman" w:hAnsi="Times New Roman" w:eastAsia="宋体"/>
          <w:i/>
        </w:rPr>
        <w:t>ACQ_t+2</w:t>
      </w:r>
      <w:r>
        <w:t>为核心解释变量的回归，预期回归系数显著</w:t>
      </w:r>
      <w:r>
        <w:t>为正。具体的模型设定如</w:t>
      </w:r>
      <w:r>
        <w:t>下</w:t>
      </w:r>
    </w:p>
    <w:p w:rsidR="0018722C">
      <w:pPr>
        <w:topLinePunct/>
      </w:pPr>
      <w:r>
        <w:rPr>
          <w:rFonts w:cstheme="minorBidi" w:hAnsiTheme="minorHAnsi" w:eastAsiaTheme="minorHAnsi" w:asciiTheme="minorHAnsi" w:ascii="Times New Roman" w:hAnsi="Times New Roman"/>
          <w:i/>
        </w:rPr>
        <w:t>Y</w:t>
      </w:r>
      <w:r>
        <w:rPr>
          <w:rFonts w:ascii="Times New Roman" w:hAnsi="Times New Roman" w:cstheme="minorBidi" w:eastAsiaTheme="minorHAnsi"/>
          <w:vertAlign w:val="subscript"/>
          <w:i/>
        </w:rPr>
        <w:t>it</w:t>
      </w:r>
      <w:r w:rsidR="001852F3">
        <w:rPr>
          <w:rFonts w:ascii="Times New Roman" w:hAnsi="Times New Roman" w:cstheme="minorBidi" w:eastAsiaTheme="minorHAnsi"/>
          <w:vertAlign w:val="subscript"/>
          <w:i/>
        </w:rPr>
        <w:t xml:space="preserve"> </w:t>
      </w:r>
      <w:r>
        <w:rPr>
          <w:rFonts w:ascii="Symbol" w:hAnsi="Symbol" w:cstheme="minorBidi" w:eastAsiaTheme="minorHAnsi"/>
        </w:rPr>
        <w:t></w:t>
      </w:r>
      <w:r>
        <w:rPr>
          <w:rFonts w:ascii="Times New Roman" w:hAnsi="Times New Roman" w:cstheme="minorBidi" w:eastAsiaTheme="minorHAnsi"/>
          <w:i/>
        </w:rPr>
        <w:t>a</w:t>
      </w:r>
      <w:r>
        <w:rPr>
          <w:vertAlign w:val="subscript"/>
          <w:rFonts w:ascii="Times New Roman" w:hAnsi="Times New Roman" w:cstheme="minorBidi" w:eastAsiaTheme="minorHAnsi"/>
        </w:rPr>
        <w:t>0</w:t>
      </w:r>
      <w:r>
        <w:rPr>
          <w:rFonts w:ascii="Symbol" w:hAnsi="Symbol" w:cstheme="minorBidi" w:eastAsiaTheme="minorHAnsi"/>
        </w:rPr>
        <w:t></w:t>
      </w:r>
      <w:r>
        <w:rPr>
          <w:rFonts w:ascii="Times New Roman" w:hAnsi="Times New Roman" w:cstheme="minorBidi" w:eastAsiaTheme="minorHAnsi"/>
          <w:i/>
        </w:rPr>
        <w:t>a</w:t>
      </w:r>
      <w:r>
        <w:rPr>
          <w:vertAlign w:val="subscript"/>
          <w:rFonts w:ascii="Times New Roman" w:hAnsi="Times New Roman" w:cstheme="minorBidi" w:eastAsiaTheme="minorHAnsi"/>
        </w:rPr>
        <w:t>1 </w:t>
      </w:r>
      <w:r>
        <w:rPr>
          <w:rFonts w:ascii="Times New Roman" w:hAnsi="Times New Roman" w:cstheme="minorBidi" w:eastAsiaTheme="minorHAnsi"/>
          <w:i/>
        </w:rPr>
        <w:t>ACQ </w:t>
      </w:r>
      <w:r>
        <w:rPr>
          <w:rFonts w:ascii="Times New Roman" w:hAnsi="Times New Roman" w:cstheme="minorBidi" w:eastAsiaTheme="minorHAnsi"/>
        </w:rPr>
        <w:t>_ </w:t>
      </w:r>
      <w:r>
        <w:rPr>
          <w:rFonts w:ascii="Times New Roman" w:hAnsi="Times New Roman" w:cstheme="minorBidi" w:eastAsiaTheme="minorHAnsi"/>
          <w:i/>
        </w:rPr>
        <w:t>shock</w:t>
      </w:r>
      <w:r>
        <w:rPr>
          <w:rFonts w:ascii="Times New Roman" w:hAnsi="Times New Roman" w:cstheme="minorBidi" w:eastAsiaTheme="minorHAnsi"/>
          <w:vertAlign w:val="subscript"/>
          <w:i/>
        </w:rPr>
        <w:t>it</w:t>
      </w:r>
      <w:r>
        <w:rPr>
          <w:rFonts w:ascii="Symbol" w:hAnsi="Symbol" w:cstheme="minorBidi" w:eastAsiaTheme="minorHAnsi"/>
        </w:rPr>
        <w:t></w:t>
      </w:r>
      <w:r>
        <w:rPr>
          <w:rFonts w:ascii="Symbol" w:hAnsi="Symbol" w:cstheme="minorBidi" w:eastAsiaTheme="minorHAnsi"/>
          <w:i/>
        </w:rPr>
        <w:t></w:t>
      </w:r>
      <w:r>
        <w:rPr>
          <w:rFonts w:ascii="Times New Roman" w:hAnsi="Times New Roman" w:cstheme="minorBidi" w:eastAsiaTheme="minorHAnsi"/>
          <w:vertAlign w:val="subscript"/>
          <w:i/>
        </w:rPr>
        <w:t>a </w:t>
      </w:r>
      <w:r>
        <w:rPr>
          <w:rFonts w:ascii="Times New Roman" w:hAnsi="Times New Roman" w:cstheme="minorBidi" w:eastAsiaTheme="minorHAnsi"/>
          <w:i/>
        </w:rPr>
        <w:t>X </w:t>
      </w:r>
      <w:r>
        <w:rPr>
          <w:rFonts w:ascii="Times New Roman" w:hAnsi="Times New Roman" w:cstheme="minorBidi" w:eastAsiaTheme="minorHAnsi"/>
          <w:vertAlign w:val="subscript"/>
          <w:i/>
        </w:rPr>
        <w:t>i</w:t>
      </w:r>
      <w:r>
        <w:rPr>
          <w:vertAlign w:val="subscript"/>
          <w:rFonts w:ascii="Times New Roman" w:hAnsi="Times New Roman" w:cstheme="minorBidi" w:eastAsiaTheme="minorHAnsi"/>
        </w:rPr>
        <w:t>,</w:t>
      </w:r>
      <w:r>
        <w:rPr>
          <w:rFonts w:ascii="Times New Roman" w:hAnsi="Times New Roman" w:cstheme="minorBidi" w:eastAsiaTheme="minorHAnsi"/>
          <w:vertAlign w:val="subscript"/>
          <w:i/>
        </w:rPr>
        <w:t>t</w:t>
      </w:r>
      <w:r>
        <w:rPr>
          <w:vertAlign w:val="subscript"/>
          <w:rFonts w:ascii="Symbol" w:hAnsi="Symbol" w:cstheme="minorBidi" w:eastAsiaTheme="minorHAnsi"/>
        </w:rPr>
        <w:t></w:t>
      </w:r>
      <w:r>
        <w:rPr>
          <w:rFonts w:ascii="Times New Roman" w:hAnsi="Times New Roman" w:cstheme="minorBidi" w:eastAsiaTheme="minorHAnsi"/>
          <w:vertAlign w:val="subscript"/>
          <w:i/>
        </w:rPr>
        <w:t>ACQ </w:t>
      </w:r>
      <w:r>
        <w:rPr>
          <w:vertAlign w:val="subscript"/>
          <w:rFonts w:ascii="Times New Roman" w:hAnsi="Times New Roman" w:cstheme="minorBidi" w:eastAsiaTheme="minorHAnsi"/>
        </w:rPr>
        <w:t>_ </w:t>
      </w:r>
      <w:r>
        <w:rPr>
          <w:rFonts w:ascii="Times New Roman" w:hAnsi="Times New Roman" w:cstheme="minorBidi" w:eastAsiaTheme="minorHAnsi"/>
          <w:vertAlign w:val="subscript"/>
          <w:i/>
        </w:rPr>
        <w:t>shock</w:t>
      </w:r>
      <w:r>
        <w:rPr>
          <w:rFonts w:ascii="Symbol" w:hAnsi="Symbol" w:cstheme="minorBidi" w:eastAsiaTheme="minorHAnsi"/>
        </w:rPr>
        <w:t></w:t>
      </w:r>
      <w:r>
        <w:rPr>
          <w:rFonts w:ascii="Symbol" w:hAnsi="Symbol" w:cstheme="minorBidi" w:eastAsiaTheme="minorHAnsi"/>
          <w:i/>
        </w:rPr>
        <w:t></w:t>
      </w:r>
      <w:r>
        <w:rPr>
          <w:rFonts w:ascii="Times New Roman" w:hAnsi="Times New Roman" w:cstheme="minorBidi" w:eastAsiaTheme="minorHAnsi"/>
          <w:vertAlign w:val="subscript"/>
          <w:i/>
        </w:rPr>
        <w:t>j</w:t>
      </w:r>
      <w:r>
        <w:rPr>
          <w:rFonts w:ascii="Symbol" w:hAnsi="Symbol" w:cstheme="minorBidi" w:eastAsiaTheme="minorHAnsi"/>
        </w:rPr>
        <w:t></w:t>
      </w:r>
      <w:r>
        <w:rPr>
          <w:rFonts w:ascii="Symbol" w:hAnsi="Symbol" w:cstheme="minorBidi" w:eastAsiaTheme="minorHAnsi"/>
          <w:i/>
        </w:rPr>
        <w:t></w:t>
      </w:r>
      <w:r>
        <w:rPr>
          <w:rFonts w:ascii="Times New Roman" w:hAnsi="Times New Roman" w:cstheme="minorBidi" w:eastAsiaTheme="minorHAnsi"/>
          <w:vertAlign w:val="subscript"/>
          <w:i/>
        </w:rPr>
        <w:t>p</w:t>
      </w:r>
      <w:r>
        <w:rPr>
          <w:rFonts w:ascii="Symbol" w:hAnsi="Symbol" w:cstheme="minorBidi" w:eastAsiaTheme="minorHAnsi"/>
        </w:rPr>
        <w:t></w:t>
      </w:r>
      <w:r>
        <w:rPr>
          <w:rFonts w:ascii="Symbol" w:hAnsi="Symbol" w:cstheme="minorBidi" w:eastAsiaTheme="minorHAnsi"/>
          <w:i/>
        </w:rPr>
        <w:t></w:t>
      </w:r>
      <w:r>
        <w:rPr>
          <w:rFonts w:ascii="Times New Roman" w:hAnsi="Times New Roman" w:cstheme="minorBidi" w:eastAsiaTheme="minorHAnsi"/>
          <w:vertAlign w:val="subscript"/>
          <w:i/>
        </w:rPr>
        <w:t>t</w:t>
      </w:r>
      <w:r>
        <w:rPr>
          <w:rFonts w:ascii="Symbol" w:hAnsi="Symbol" w:cstheme="minorBidi" w:eastAsiaTheme="minorHAnsi"/>
        </w:rPr>
        <w:t></w:t>
      </w:r>
      <w:r>
        <w:rPr>
          <w:rFonts w:ascii="Symbol" w:hAnsi="Symbol" w:cstheme="minorBidi" w:eastAsiaTheme="minorHAnsi"/>
          <w:i/>
        </w:rPr>
        <w:t></w:t>
      </w:r>
      <w:r>
        <w:rPr>
          <w:rFonts w:ascii="Times New Roman" w:hAnsi="Times New Roman" w:cstheme="minorBidi" w:eastAsiaTheme="minorHAnsi"/>
          <w:vertAlign w:val="subscript"/>
          <w:i/>
        </w:rPr>
        <w:t>it</w:t>
      </w:r>
    </w:p>
    <w:p w:rsidR="0018722C">
      <w:pPr>
        <w:topLinePunct/>
      </w:pPr>
      <w:r>
        <w:rPr>
          <w:rFonts w:cstheme="minorBidi" w:hAnsiTheme="minorHAnsi" w:eastAsiaTheme="minorHAnsi" w:asciiTheme="minorHAnsi" w:ascii="Symbol" w:hAnsi="Symbol"/>
        </w:rPr>
        <w:t></w:t>
      </w:r>
      <w:r>
        <w:rPr>
          <w:rFonts w:ascii="Times New Roman" w:hAnsi="Times New Roman" w:cstheme="minorBidi" w:eastAsiaTheme="minorHAnsi"/>
          <w:i/>
        </w:rPr>
        <w:t>B</w:t>
      </w:r>
      <w:r>
        <w:rPr>
          <w:vertAlign w:val="subscript"/>
          <w:rFonts w:ascii="Times New Roman" w:hAnsi="Times New Roman" w:cstheme="minorBidi" w:eastAsiaTheme="minorHAnsi"/>
        </w:rPr>
        <w:t>0</w:t>
      </w:r>
      <w:r w:rsidR="001852F3">
        <w:rPr>
          <w:vertAlign w:val="subscript"/>
          <w:rFonts w:ascii="Times New Roman" w:hAnsi="Times New Roman" w:cstheme="minorBidi" w:eastAsiaTheme="minorHAnsi"/>
        </w:rPr>
        <w:t xml:space="preserve"> </w:t>
      </w:r>
      <w:r>
        <w:rPr>
          <w:rFonts w:ascii="Symbol" w:hAnsi="Symbol" w:cstheme="minorBidi" w:eastAsiaTheme="minorHAnsi"/>
        </w:rPr>
        <w:t></w:t>
      </w:r>
      <w:r>
        <w:rPr>
          <w:rFonts w:ascii="Times New Roman" w:hAnsi="Times New Roman" w:cstheme="minorBidi" w:eastAsiaTheme="minorHAnsi"/>
          <w:i/>
        </w:rPr>
        <w:t>b</w:t>
      </w:r>
      <w:r>
        <w:rPr>
          <w:vertAlign w:val="subscript"/>
          <w:rFonts w:ascii="Times New Roman" w:hAnsi="Times New Roman" w:cstheme="minorBidi" w:eastAsiaTheme="minorHAnsi"/>
        </w:rPr>
        <w:t xml:space="preserve">1 </w:t>
      </w:r>
      <w:r>
        <w:rPr>
          <w:rFonts w:ascii="Times New Roman" w:hAnsi="Times New Roman" w:cstheme="minorBidi" w:eastAsiaTheme="minorHAnsi"/>
          <w:i/>
        </w:rPr>
        <w:t xml:space="preserve">ACQ </w:t>
      </w:r>
      <w:r>
        <w:rPr>
          <w:rFonts w:ascii="Times New Roman" w:hAnsi="Times New Roman" w:cstheme="minorBidi" w:eastAsiaTheme="minorHAnsi"/>
        </w:rPr>
        <w:t xml:space="preserve">_ </w:t>
      </w:r>
      <w:r>
        <w:rPr>
          <w:rFonts w:ascii="Times New Roman" w:hAnsi="Times New Roman" w:cstheme="minorBidi" w:eastAsiaTheme="minorHAnsi"/>
          <w:i/>
        </w:rPr>
        <w:t xml:space="preserve">t </w:t>
      </w:r>
      <w:r>
        <w:rPr>
          <w:rFonts w:ascii="Times New Roman" w:hAnsi="Times New Roman" w:cstheme="minorBidi" w:eastAsiaTheme="minorHAnsi"/>
        </w:rPr>
        <w:t>- 2</w:t>
      </w:r>
      <w:r>
        <w:rPr>
          <w:rFonts w:ascii="Times New Roman" w:hAnsi="Times New Roman" w:cstheme="minorBidi" w:eastAsiaTheme="minorHAnsi"/>
          <w:vertAlign w:val="subscript"/>
          <w:i/>
        </w:rPr>
        <w:t>it</w:t>
      </w:r>
      <w:r>
        <w:rPr>
          <w:rFonts w:ascii="Symbol" w:hAnsi="Symbol" w:cstheme="minorBidi" w:eastAsiaTheme="minorHAnsi"/>
        </w:rPr>
        <w:t></w:t>
      </w:r>
      <w:r>
        <w:rPr>
          <w:rFonts w:ascii="Symbol" w:hAnsi="Symbol" w:cstheme="minorBidi" w:eastAsiaTheme="minorHAnsi"/>
          <w:i/>
        </w:rPr>
        <w:t></w:t>
      </w:r>
      <w:r>
        <w:rPr>
          <w:rFonts w:ascii="Times New Roman" w:hAnsi="Times New Roman" w:cstheme="minorBidi" w:eastAsiaTheme="minorHAnsi"/>
          <w:vertAlign w:val="subscript"/>
          <w:i/>
        </w:rPr>
        <w:t xml:space="preserve">b </w:t>
      </w:r>
      <w:r>
        <w:rPr>
          <w:rFonts w:ascii="Times New Roman" w:hAnsi="Times New Roman" w:cstheme="minorBidi" w:eastAsiaTheme="minorHAnsi"/>
          <w:i/>
        </w:rPr>
        <w:t xml:space="preserve">X </w:t>
      </w:r>
      <w:r>
        <w:rPr>
          <w:rFonts w:ascii="Times New Roman" w:hAnsi="Times New Roman" w:cstheme="minorBidi" w:eastAsiaTheme="minorHAnsi"/>
          <w:vertAlign w:val="subscript"/>
          <w:i/>
        </w:rPr>
        <w:t>i</w:t>
      </w:r>
      <w:r>
        <w:rPr>
          <w:vertAlign w:val="subscript"/>
          <w:rFonts w:ascii="Times New Roman" w:hAnsi="Times New Roman" w:cstheme="minorBidi" w:eastAsiaTheme="minorHAnsi"/>
        </w:rPr>
        <w:t>,</w:t>
      </w:r>
      <w:r>
        <w:rPr>
          <w:rFonts w:ascii="Times New Roman" w:hAnsi="Times New Roman" w:cstheme="minorBidi" w:eastAsiaTheme="minorHAnsi"/>
          <w:vertAlign w:val="subscript"/>
          <w:i/>
        </w:rPr>
        <w:t>t</w:t>
      </w:r>
      <w:r>
        <w:rPr>
          <w:vertAlign w:val="subscript"/>
          <w:rFonts w:ascii="Symbol" w:hAnsi="Symbol" w:cstheme="minorBidi" w:eastAsiaTheme="minorHAnsi"/>
        </w:rPr>
        <w:t></w:t>
      </w:r>
      <w:r>
        <w:rPr>
          <w:rFonts w:ascii="Times New Roman" w:hAnsi="Times New Roman" w:cstheme="minorBidi" w:eastAsiaTheme="minorHAnsi"/>
          <w:vertAlign w:val="subscript"/>
          <w:i/>
        </w:rPr>
        <w:t xml:space="preserve">ACQ </w:t>
      </w:r>
      <w:r>
        <w:rPr>
          <w:vertAlign w:val="subscript"/>
          <w:rFonts w:ascii="Times New Roman" w:hAnsi="Times New Roman" w:cstheme="minorBidi" w:eastAsiaTheme="minorHAnsi"/>
        </w:rPr>
        <w:t xml:space="preserve">_ </w:t>
      </w:r>
      <w:r>
        <w:rPr>
          <w:rFonts w:ascii="Times New Roman" w:hAnsi="Times New Roman" w:cstheme="minorBidi" w:eastAsiaTheme="minorHAnsi"/>
          <w:vertAlign w:val="subscript"/>
          <w:i/>
        </w:rPr>
        <w:t>shock</w:t>
      </w:r>
      <w:r w:rsidR="001852F3">
        <w:rPr>
          <w:rFonts w:ascii="Times New Roman" w:hAnsi="Times New Roman" w:cstheme="minorBidi" w:eastAsiaTheme="minorHAnsi"/>
          <w:vertAlign w:val="subscript"/>
          <w:i/>
        </w:rPr>
        <w:t xml:space="preserve"> </w:t>
      </w:r>
      <w:r>
        <w:rPr>
          <w:rFonts w:ascii="Symbol" w:hAnsi="Symbol" w:cstheme="minorBidi" w:eastAsiaTheme="minorHAnsi"/>
        </w:rPr>
        <w:t></w:t>
      </w:r>
      <w:r>
        <w:rPr>
          <w:rFonts w:ascii="Symbol" w:hAnsi="Symbol" w:cstheme="minorBidi" w:eastAsiaTheme="minorHAnsi"/>
          <w:i/>
        </w:rPr>
        <w:t></w:t>
      </w:r>
      <w:r>
        <w:rPr>
          <w:rFonts w:ascii="Times New Roman" w:hAnsi="Times New Roman" w:cstheme="minorBidi" w:eastAsiaTheme="minorHAnsi"/>
          <w:vertAlign w:val="subscript"/>
          <w:i/>
        </w:rPr>
        <w:t>j</w:t>
      </w:r>
      <w:r>
        <w:rPr>
          <w:rFonts w:ascii="Symbol" w:hAnsi="Symbol" w:cstheme="minorBidi" w:eastAsiaTheme="minorHAnsi"/>
        </w:rPr>
        <w:t></w:t>
      </w:r>
      <w:r>
        <w:rPr>
          <w:rFonts w:ascii="Symbol" w:hAnsi="Symbol" w:cstheme="minorBidi" w:eastAsiaTheme="minorHAnsi"/>
          <w:i/>
        </w:rPr>
        <w:t></w:t>
      </w:r>
      <w:r>
        <w:rPr>
          <w:rFonts w:ascii="Times New Roman" w:hAnsi="Times New Roman" w:cstheme="minorBidi" w:eastAsiaTheme="minorHAnsi"/>
          <w:vertAlign w:val="subscript"/>
          <w:i/>
        </w:rPr>
        <w:t>p</w:t>
      </w:r>
      <w:r>
        <w:rPr>
          <w:rFonts w:ascii="Symbol" w:hAnsi="Symbol" w:cstheme="minorBidi" w:eastAsiaTheme="minorHAnsi"/>
        </w:rPr>
        <w:t></w:t>
      </w:r>
      <w:r>
        <w:rPr>
          <w:rFonts w:ascii="Symbol" w:hAnsi="Symbol" w:cstheme="minorBidi" w:eastAsiaTheme="minorHAnsi"/>
          <w:i/>
        </w:rPr>
        <w:t></w:t>
      </w:r>
      <w:r>
        <w:rPr>
          <w:rFonts w:ascii="Times New Roman" w:hAnsi="Times New Roman" w:cstheme="minorBidi" w:eastAsiaTheme="minorHAnsi"/>
          <w:vertAlign w:val="subscript"/>
          <w:i/>
        </w:rPr>
        <w:t>t</w:t>
      </w:r>
      <w:r>
        <w:rPr>
          <w:rFonts w:ascii="Symbol" w:hAnsi="Symbol" w:cstheme="minorBidi" w:eastAsiaTheme="minorHAnsi"/>
        </w:rPr>
        <w:t></w:t>
      </w:r>
      <w:r>
        <w:rPr>
          <w:rFonts w:ascii="Symbol" w:hAnsi="Symbol" w:cstheme="minorBidi" w:eastAsiaTheme="minorHAnsi"/>
          <w:i/>
        </w:rPr>
        <w:t></w:t>
      </w:r>
      <w:r>
        <w:rPr>
          <w:rFonts w:ascii="Times New Roman" w:hAnsi="Times New Roman" w:cstheme="minorBidi" w:eastAsiaTheme="minorHAnsi"/>
          <w:vertAlign w:val="subscript"/>
          <w:i/>
        </w:rPr>
        <w:t>it</w:t>
      </w:r>
    </w:p>
    <w:p w:rsidR="0018722C">
      <w:pPr>
        <w:topLinePunct/>
      </w:pPr>
      <w:r>
        <w:rPr>
          <w:rFonts w:cstheme="minorBidi" w:hAnsiTheme="minorHAnsi" w:eastAsiaTheme="minorHAnsi" w:asciiTheme="minorHAnsi" w:ascii="Symbol" w:hAnsi="Symbol"/>
        </w:rPr>
        <w:t></w:t>
      </w:r>
      <w:r>
        <w:rPr>
          <w:rFonts w:ascii="Times New Roman" w:hAnsi="Times New Roman" w:cstheme="minorBidi" w:eastAsiaTheme="minorHAnsi"/>
          <w:i/>
        </w:rPr>
        <w:t>C</w:t>
      </w:r>
      <w:r>
        <w:rPr>
          <w:vertAlign w:val="subscript"/>
          <w:rFonts w:ascii="Times New Roman" w:hAnsi="Times New Roman" w:cstheme="minorBidi" w:eastAsiaTheme="minorHAnsi"/>
        </w:rPr>
        <w:t>0</w:t>
      </w:r>
      <w:r>
        <w:rPr>
          <w:rFonts w:ascii="Symbol" w:hAnsi="Symbol" w:cstheme="minorBidi" w:eastAsiaTheme="minorHAnsi"/>
        </w:rPr>
        <w:t></w:t>
      </w:r>
      <w:r>
        <w:rPr>
          <w:rFonts w:ascii="Times New Roman" w:hAnsi="Times New Roman" w:cstheme="minorBidi" w:eastAsiaTheme="minorHAnsi"/>
          <w:i/>
        </w:rPr>
        <w:t>c</w:t>
      </w:r>
      <w:r>
        <w:rPr>
          <w:vertAlign w:val="subscript"/>
          <w:rFonts w:ascii="Times New Roman" w:hAnsi="Times New Roman" w:cstheme="minorBidi" w:eastAsiaTheme="minorHAnsi"/>
        </w:rPr>
        <w:t xml:space="preserve">1 </w:t>
      </w:r>
      <w:r>
        <w:rPr>
          <w:rFonts w:ascii="Times New Roman" w:hAnsi="Times New Roman" w:cstheme="minorBidi" w:eastAsiaTheme="minorHAnsi"/>
          <w:i/>
        </w:rPr>
        <w:t xml:space="preserve">ACQ </w:t>
      </w:r>
      <w:r>
        <w:rPr>
          <w:rFonts w:ascii="Times New Roman" w:hAnsi="Times New Roman" w:cstheme="minorBidi" w:eastAsiaTheme="minorHAnsi"/>
        </w:rPr>
        <w:t xml:space="preserve">_ </w:t>
      </w:r>
      <w:r>
        <w:rPr>
          <w:rFonts w:ascii="Times New Roman" w:hAnsi="Times New Roman" w:cstheme="minorBidi" w:eastAsiaTheme="minorHAnsi"/>
          <w:i/>
        </w:rPr>
        <w:t xml:space="preserve">t </w:t>
      </w:r>
      <w:r>
        <w:rPr>
          <w:rFonts w:ascii="Times New Roman" w:hAnsi="Times New Roman" w:cstheme="minorBidi" w:eastAsiaTheme="minorHAnsi"/>
        </w:rPr>
        <w:t>-1</w:t>
      </w:r>
      <w:r>
        <w:rPr>
          <w:rFonts w:ascii="Times New Roman" w:hAnsi="Times New Roman" w:cstheme="minorBidi" w:eastAsiaTheme="minorHAnsi"/>
          <w:vertAlign w:val="subscript"/>
          <w:i/>
        </w:rPr>
        <w:t>it</w:t>
      </w:r>
      <w:r w:rsidR="001852F3">
        <w:rPr>
          <w:rFonts w:ascii="Times New Roman" w:hAnsi="Times New Roman" w:cstheme="minorBidi" w:eastAsiaTheme="minorHAnsi"/>
          <w:vertAlign w:val="subscript"/>
          <w:i/>
        </w:rPr>
        <w:t xml:space="preserve"> </w:t>
      </w:r>
      <w:r>
        <w:rPr>
          <w:rFonts w:ascii="Symbol" w:hAnsi="Symbol" w:cstheme="minorBidi" w:eastAsiaTheme="minorHAnsi"/>
        </w:rPr>
        <w:t></w:t>
      </w:r>
      <w:r>
        <w:rPr>
          <w:rFonts w:ascii="Symbol" w:hAnsi="Symbol" w:cstheme="minorBidi" w:eastAsiaTheme="minorHAnsi"/>
          <w:i/>
        </w:rPr>
        <w:t></w:t>
      </w:r>
      <w:r>
        <w:rPr>
          <w:rFonts w:ascii="Times New Roman" w:hAnsi="Times New Roman" w:cstheme="minorBidi" w:eastAsiaTheme="minorHAnsi"/>
          <w:vertAlign w:val="subscript"/>
          <w:i/>
        </w:rPr>
        <w:t xml:space="preserve">c </w:t>
      </w:r>
      <w:r>
        <w:rPr>
          <w:rFonts w:ascii="Times New Roman" w:hAnsi="Times New Roman" w:cstheme="minorBidi" w:eastAsiaTheme="minorHAnsi"/>
          <w:i/>
        </w:rPr>
        <w:t xml:space="preserve">X </w:t>
      </w:r>
      <w:r>
        <w:rPr>
          <w:rFonts w:ascii="Times New Roman" w:hAnsi="Times New Roman" w:cstheme="minorBidi" w:eastAsiaTheme="minorHAnsi"/>
          <w:vertAlign w:val="subscript"/>
          <w:i/>
        </w:rPr>
        <w:t>i</w:t>
      </w:r>
      <w:r>
        <w:rPr>
          <w:vertAlign w:val="subscript"/>
          <w:rFonts w:ascii="Times New Roman" w:hAnsi="Times New Roman" w:cstheme="minorBidi" w:eastAsiaTheme="minorHAnsi"/>
        </w:rPr>
        <w:t>,</w:t>
      </w:r>
      <w:r>
        <w:rPr>
          <w:rFonts w:ascii="Times New Roman" w:hAnsi="Times New Roman" w:cstheme="minorBidi" w:eastAsiaTheme="minorHAnsi"/>
          <w:vertAlign w:val="subscript"/>
          <w:i/>
        </w:rPr>
        <w:t>t</w:t>
      </w:r>
      <w:r>
        <w:rPr>
          <w:vertAlign w:val="subscript"/>
          <w:rFonts w:ascii="Symbol" w:hAnsi="Symbol" w:cstheme="minorBidi" w:eastAsiaTheme="minorHAnsi"/>
        </w:rPr>
        <w:t></w:t>
      </w:r>
      <w:r>
        <w:rPr>
          <w:rFonts w:ascii="Times New Roman" w:hAnsi="Times New Roman" w:cstheme="minorBidi" w:eastAsiaTheme="minorHAnsi"/>
          <w:vertAlign w:val="subscript"/>
          <w:i/>
        </w:rPr>
        <w:t xml:space="preserve">ACQ </w:t>
      </w:r>
      <w:r>
        <w:rPr>
          <w:vertAlign w:val="subscript"/>
          <w:rFonts w:ascii="Times New Roman" w:hAnsi="Times New Roman" w:cstheme="minorBidi" w:eastAsiaTheme="minorHAnsi"/>
        </w:rPr>
        <w:t xml:space="preserve">_ </w:t>
      </w:r>
      <w:r>
        <w:rPr>
          <w:rFonts w:ascii="Times New Roman" w:hAnsi="Times New Roman" w:cstheme="minorBidi" w:eastAsiaTheme="minorHAnsi"/>
          <w:vertAlign w:val="subscript"/>
          <w:i/>
        </w:rPr>
        <w:t>shock</w:t>
      </w:r>
      <w:r w:rsidR="001852F3">
        <w:rPr>
          <w:rFonts w:ascii="Times New Roman" w:hAnsi="Times New Roman" w:cstheme="minorBidi" w:eastAsiaTheme="minorHAnsi"/>
          <w:vertAlign w:val="subscript"/>
          <w:i/>
        </w:rPr>
        <w:t xml:space="preserve"> </w:t>
      </w:r>
      <w:r>
        <w:rPr>
          <w:rFonts w:ascii="Symbol" w:hAnsi="Symbol" w:cstheme="minorBidi" w:eastAsiaTheme="minorHAnsi"/>
        </w:rPr>
        <w:t></w:t>
      </w:r>
      <w:r>
        <w:rPr>
          <w:rFonts w:ascii="Symbol" w:hAnsi="Symbol" w:cstheme="minorBidi" w:eastAsiaTheme="minorHAnsi"/>
          <w:i/>
        </w:rPr>
        <w:t></w:t>
      </w:r>
      <w:r>
        <w:rPr>
          <w:rFonts w:ascii="Times New Roman" w:hAnsi="Times New Roman" w:cstheme="minorBidi" w:eastAsiaTheme="minorHAnsi"/>
          <w:vertAlign w:val="subscript"/>
          <w:i/>
        </w:rPr>
        <w:t>j</w:t>
      </w:r>
      <w:r>
        <w:rPr>
          <w:rFonts w:ascii="Symbol" w:hAnsi="Symbol" w:cstheme="minorBidi" w:eastAsiaTheme="minorHAnsi"/>
        </w:rPr>
        <w:t></w:t>
      </w:r>
      <w:r>
        <w:rPr>
          <w:rFonts w:ascii="Symbol" w:hAnsi="Symbol" w:cstheme="minorBidi" w:eastAsiaTheme="minorHAnsi"/>
          <w:i/>
        </w:rPr>
        <w:t></w:t>
      </w:r>
      <w:r>
        <w:rPr>
          <w:rFonts w:ascii="Times New Roman" w:hAnsi="Times New Roman" w:cstheme="minorBidi" w:eastAsiaTheme="minorHAnsi"/>
          <w:vertAlign w:val="subscript"/>
          <w:i/>
        </w:rPr>
        <w:t>p</w:t>
      </w:r>
      <w:r>
        <w:rPr>
          <w:rFonts w:ascii="Symbol" w:hAnsi="Symbol" w:cstheme="minorBidi" w:eastAsiaTheme="minorHAnsi"/>
        </w:rPr>
        <w:t></w:t>
      </w:r>
      <w:r>
        <w:rPr>
          <w:rFonts w:ascii="Symbol" w:hAnsi="Symbol" w:cstheme="minorBidi" w:eastAsiaTheme="minorHAnsi"/>
          <w:i/>
        </w:rPr>
        <w:t></w:t>
      </w:r>
      <w:r>
        <w:rPr>
          <w:rFonts w:ascii="Times New Roman" w:hAnsi="Times New Roman" w:cstheme="minorBidi" w:eastAsiaTheme="minorHAnsi"/>
          <w:vertAlign w:val="subscript"/>
          <w:i/>
        </w:rPr>
        <w:t>t</w:t>
      </w:r>
      <w:r>
        <w:rPr>
          <w:rFonts w:ascii="Symbol" w:hAnsi="Symbol" w:cstheme="minorBidi" w:eastAsiaTheme="minorHAnsi"/>
        </w:rPr>
        <w:t></w:t>
      </w:r>
      <w:r>
        <w:rPr>
          <w:rFonts w:ascii="Symbol" w:hAnsi="Symbol" w:cstheme="minorBidi" w:eastAsiaTheme="minorHAnsi"/>
          <w:i/>
        </w:rPr>
        <w:t></w:t>
      </w:r>
      <w:r>
        <w:rPr>
          <w:rFonts w:ascii="Times New Roman" w:hAnsi="Times New Roman" w:cstheme="minorBidi" w:eastAsiaTheme="minorHAnsi"/>
          <w:vertAlign w:val="subscript"/>
          <w:i/>
        </w:rPr>
        <w:t>it</w:t>
      </w:r>
    </w:p>
    <w:p w:rsidR="0018722C">
      <w:pPr>
        <w:topLinePunct/>
      </w:pPr>
      <w:r>
        <w:rPr>
          <w:rFonts w:cstheme="minorBidi" w:hAnsiTheme="minorHAnsi" w:eastAsiaTheme="minorHAnsi" w:asciiTheme="minorHAnsi" w:ascii="Symbol" w:hAnsi="Symbol"/>
        </w:rPr>
        <w:t></w:t>
      </w:r>
      <w:r>
        <w:rPr>
          <w:rFonts w:ascii="Times New Roman" w:hAnsi="Times New Roman" w:cstheme="minorBidi" w:eastAsiaTheme="minorHAnsi"/>
          <w:i/>
        </w:rPr>
        <w:t>D</w:t>
      </w:r>
      <w:r>
        <w:rPr>
          <w:vertAlign w:val="subscript"/>
          <w:rFonts w:ascii="Times New Roman" w:hAnsi="Times New Roman" w:cstheme="minorBidi" w:eastAsiaTheme="minorHAnsi"/>
        </w:rPr>
        <w:t>0</w:t>
      </w:r>
      <w:r>
        <w:rPr>
          <w:rFonts w:ascii="Symbol" w:hAnsi="Symbol" w:cstheme="minorBidi" w:eastAsiaTheme="minorHAnsi"/>
        </w:rPr>
        <w:t></w:t>
      </w:r>
      <w:r>
        <w:rPr>
          <w:rFonts w:ascii="Times New Roman" w:hAnsi="Times New Roman" w:cstheme="minorBidi" w:eastAsiaTheme="minorHAnsi"/>
          <w:i/>
        </w:rPr>
        <w:t>d</w:t>
      </w:r>
      <w:r>
        <w:rPr>
          <w:vertAlign w:val="subscript"/>
          <w:rFonts w:ascii="Times New Roman" w:hAnsi="Times New Roman" w:cstheme="minorBidi" w:eastAsiaTheme="minorHAnsi"/>
        </w:rPr>
        <w:t xml:space="preserve">1 </w:t>
      </w:r>
      <w:r>
        <w:rPr>
          <w:rFonts w:ascii="Times New Roman" w:hAnsi="Times New Roman" w:cstheme="minorBidi" w:eastAsiaTheme="minorHAnsi"/>
          <w:i/>
        </w:rPr>
        <w:t xml:space="preserve">ACQ </w:t>
      </w:r>
      <w:r>
        <w:rPr>
          <w:rFonts w:ascii="Times New Roman" w:hAnsi="Times New Roman" w:cstheme="minorBidi" w:eastAsiaTheme="minorHAnsi"/>
        </w:rPr>
        <w:t xml:space="preserve">_ </w:t>
      </w:r>
      <w:r>
        <w:rPr>
          <w:rFonts w:ascii="Times New Roman" w:hAnsi="Times New Roman" w:cstheme="minorBidi" w:eastAsiaTheme="minorHAnsi"/>
          <w:i/>
        </w:rPr>
        <w:t>t</w:t>
      </w:r>
      <w:r>
        <w:rPr>
          <w:rFonts w:ascii="Symbol" w:hAnsi="Symbol" w:cstheme="minorBidi" w:eastAsiaTheme="minorHAnsi"/>
        </w:rPr>
        <w:t></w:t>
      </w:r>
      <w:r>
        <w:rPr>
          <w:rFonts w:ascii="Times New Roman" w:hAnsi="Times New Roman" w:cstheme="minorBidi" w:eastAsiaTheme="minorHAnsi"/>
        </w:rPr>
        <w:t>1</w:t>
      </w:r>
      <w:r>
        <w:rPr>
          <w:rFonts w:ascii="Times New Roman" w:hAnsi="Times New Roman" w:cstheme="minorBidi" w:eastAsiaTheme="minorHAnsi"/>
          <w:vertAlign w:val="subscript"/>
          <w:i/>
        </w:rPr>
        <w:t>it</w:t>
      </w:r>
      <w:r>
        <w:rPr>
          <w:rFonts w:ascii="Symbol" w:hAnsi="Symbol" w:cstheme="minorBidi" w:eastAsiaTheme="minorHAnsi"/>
        </w:rPr>
        <w:t></w:t>
      </w:r>
      <w:r>
        <w:rPr>
          <w:rFonts w:ascii="Symbol" w:hAnsi="Symbol" w:cstheme="minorBidi" w:eastAsiaTheme="minorHAnsi"/>
          <w:i/>
        </w:rPr>
        <w:t></w:t>
      </w:r>
      <w:r>
        <w:rPr>
          <w:rFonts w:ascii="Times New Roman" w:hAnsi="Times New Roman" w:cstheme="minorBidi" w:eastAsiaTheme="minorHAnsi"/>
          <w:vertAlign w:val="subscript"/>
          <w:i/>
        </w:rPr>
        <w:t xml:space="preserve">d </w:t>
      </w:r>
      <w:r>
        <w:rPr>
          <w:rFonts w:ascii="Times New Roman" w:hAnsi="Times New Roman" w:cstheme="minorBidi" w:eastAsiaTheme="minorHAnsi"/>
          <w:i/>
        </w:rPr>
        <w:t xml:space="preserve">X </w:t>
      </w:r>
      <w:r>
        <w:rPr>
          <w:rFonts w:ascii="Times New Roman" w:hAnsi="Times New Roman" w:cstheme="minorBidi" w:eastAsiaTheme="minorHAnsi"/>
          <w:vertAlign w:val="subscript"/>
          <w:i/>
        </w:rPr>
        <w:t>i</w:t>
      </w:r>
      <w:r>
        <w:rPr>
          <w:vertAlign w:val="subscript"/>
          <w:rFonts w:ascii="Times New Roman" w:hAnsi="Times New Roman" w:cstheme="minorBidi" w:eastAsiaTheme="minorHAnsi"/>
        </w:rPr>
        <w:t>,</w:t>
      </w:r>
      <w:r>
        <w:rPr>
          <w:rFonts w:ascii="Times New Roman" w:hAnsi="Times New Roman" w:cstheme="minorBidi" w:eastAsiaTheme="minorHAnsi"/>
          <w:vertAlign w:val="subscript"/>
          <w:i/>
        </w:rPr>
        <w:t>t</w:t>
      </w:r>
      <w:r>
        <w:rPr>
          <w:vertAlign w:val="subscript"/>
          <w:rFonts w:ascii="Symbol" w:hAnsi="Symbol" w:cstheme="minorBidi" w:eastAsiaTheme="minorHAnsi"/>
        </w:rPr>
        <w:t></w:t>
      </w:r>
      <w:r>
        <w:rPr>
          <w:rFonts w:ascii="Times New Roman" w:hAnsi="Times New Roman" w:cstheme="minorBidi" w:eastAsiaTheme="minorHAnsi"/>
          <w:vertAlign w:val="subscript"/>
          <w:i/>
        </w:rPr>
        <w:t xml:space="preserve">ACQ </w:t>
      </w:r>
      <w:r>
        <w:rPr>
          <w:vertAlign w:val="subscript"/>
          <w:rFonts w:ascii="Times New Roman" w:hAnsi="Times New Roman" w:cstheme="minorBidi" w:eastAsiaTheme="minorHAnsi"/>
        </w:rPr>
        <w:t xml:space="preserve">_ </w:t>
      </w:r>
      <w:r>
        <w:rPr>
          <w:rFonts w:ascii="Times New Roman" w:hAnsi="Times New Roman" w:cstheme="minorBidi" w:eastAsiaTheme="minorHAnsi"/>
          <w:vertAlign w:val="subscript"/>
          <w:i/>
        </w:rPr>
        <w:t>shock</w:t>
      </w:r>
      <w:r w:rsidR="001852F3">
        <w:rPr>
          <w:rFonts w:ascii="Times New Roman" w:hAnsi="Times New Roman" w:cstheme="minorBidi" w:eastAsiaTheme="minorHAnsi"/>
          <w:vertAlign w:val="subscript"/>
          <w:i/>
        </w:rPr>
        <w:t xml:space="preserve"> </w:t>
      </w:r>
      <w:r>
        <w:rPr>
          <w:rFonts w:ascii="Symbol" w:hAnsi="Symbol" w:cstheme="minorBidi" w:eastAsiaTheme="minorHAnsi"/>
        </w:rPr>
        <w:t></w:t>
      </w:r>
      <w:r>
        <w:rPr>
          <w:rFonts w:ascii="Symbol" w:hAnsi="Symbol" w:cstheme="minorBidi" w:eastAsiaTheme="minorHAnsi"/>
          <w:i/>
        </w:rPr>
        <w:t></w:t>
      </w:r>
      <w:r>
        <w:rPr>
          <w:rFonts w:ascii="Times New Roman" w:hAnsi="Times New Roman" w:cstheme="minorBidi" w:eastAsiaTheme="minorHAnsi"/>
          <w:vertAlign w:val="subscript"/>
          <w:i/>
        </w:rPr>
        <w:t>j</w:t>
      </w:r>
      <w:r>
        <w:rPr>
          <w:rFonts w:ascii="Symbol" w:hAnsi="Symbol" w:cstheme="minorBidi" w:eastAsiaTheme="minorHAnsi"/>
        </w:rPr>
        <w:t></w:t>
      </w:r>
      <w:r>
        <w:rPr>
          <w:rFonts w:ascii="Symbol" w:hAnsi="Symbol" w:cstheme="minorBidi" w:eastAsiaTheme="minorHAnsi"/>
          <w:i/>
        </w:rPr>
        <w:t></w:t>
      </w:r>
      <w:r>
        <w:rPr>
          <w:rFonts w:ascii="Times New Roman" w:hAnsi="Times New Roman" w:cstheme="minorBidi" w:eastAsiaTheme="minorHAnsi"/>
          <w:vertAlign w:val="subscript"/>
          <w:i/>
        </w:rPr>
        <w:t>p</w:t>
      </w:r>
      <w:r>
        <w:rPr>
          <w:rFonts w:ascii="Symbol" w:hAnsi="Symbol" w:cstheme="minorBidi" w:eastAsiaTheme="minorHAnsi"/>
        </w:rPr>
        <w:t></w:t>
      </w:r>
      <w:r>
        <w:rPr>
          <w:rFonts w:ascii="Symbol" w:hAnsi="Symbol" w:cstheme="minorBidi" w:eastAsiaTheme="minorHAnsi"/>
          <w:i/>
        </w:rPr>
        <w:t></w:t>
      </w:r>
      <w:r>
        <w:rPr>
          <w:rFonts w:ascii="Times New Roman" w:hAnsi="Times New Roman" w:cstheme="minorBidi" w:eastAsiaTheme="minorHAnsi"/>
          <w:vertAlign w:val="subscript"/>
          <w:i/>
        </w:rPr>
        <w:t>t</w:t>
      </w:r>
      <w:r>
        <w:rPr>
          <w:rFonts w:ascii="Symbol" w:hAnsi="Symbol" w:cstheme="minorBidi" w:eastAsiaTheme="minorHAnsi"/>
        </w:rPr>
        <w:t></w:t>
      </w:r>
      <w:r>
        <w:rPr>
          <w:rFonts w:ascii="Symbol" w:hAnsi="Symbol" w:cstheme="minorBidi" w:eastAsiaTheme="minorHAnsi"/>
          <w:i/>
        </w:rPr>
        <w:t></w:t>
      </w:r>
      <w:r>
        <w:rPr>
          <w:rFonts w:ascii="Times New Roman" w:hAnsi="Times New Roman" w:cstheme="minorBidi" w:eastAsiaTheme="minorHAnsi"/>
          <w:vertAlign w:val="subscript"/>
          <w:i/>
        </w:rPr>
        <w:t>it</w:t>
      </w:r>
    </w:p>
    <w:p w:rsidR="0018722C">
      <w:pPr>
        <w:topLinePunct/>
      </w:pPr>
      <w:r>
        <w:rPr>
          <w:rFonts w:cstheme="minorBidi" w:hAnsiTheme="minorHAnsi" w:eastAsiaTheme="minorHAnsi" w:asciiTheme="minorHAnsi" w:ascii="Symbol" w:hAnsi="Symbol"/>
        </w:rPr>
        <w:t></w:t>
      </w:r>
      <w:r>
        <w:rPr>
          <w:rFonts w:ascii="Times New Roman" w:hAnsi="Times New Roman" w:cstheme="minorBidi" w:eastAsiaTheme="minorHAnsi"/>
          <w:i/>
        </w:rPr>
        <w:t>E</w:t>
      </w:r>
      <w:r>
        <w:rPr>
          <w:vertAlign w:val="subscript"/>
          <w:rFonts w:ascii="Times New Roman" w:hAnsi="Times New Roman" w:cstheme="minorBidi" w:eastAsiaTheme="minorHAnsi"/>
        </w:rPr>
        <w:t>0</w:t>
      </w:r>
      <w:r>
        <w:rPr>
          <w:rFonts w:ascii="Symbol" w:hAnsi="Symbol" w:cstheme="minorBidi" w:eastAsiaTheme="minorHAnsi"/>
        </w:rPr>
        <w:t></w:t>
      </w:r>
      <w:r>
        <w:rPr>
          <w:rFonts w:ascii="Times New Roman" w:hAnsi="Times New Roman" w:cstheme="minorBidi" w:eastAsiaTheme="minorHAnsi"/>
          <w:i/>
        </w:rPr>
        <w:t>e</w:t>
      </w:r>
      <w:r>
        <w:rPr>
          <w:vertAlign w:val="subscript"/>
          <w:rFonts w:ascii="Times New Roman" w:hAnsi="Times New Roman" w:cstheme="minorBidi" w:eastAsiaTheme="minorHAnsi"/>
        </w:rPr>
        <w:t xml:space="preserve">1 </w:t>
      </w:r>
      <w:r>
        <w:rPr>
          <w:rFonts w:ascii="Times New Roman" w:hAnsi="Times New Roman" w:cstheme="minorBidi" w:eastAsiaTheme="minorHAnsi"/>
          <w:i/>
        </w:rPr>
        <w:t xml:space="preserve">ACQ </w:t>
      </w:r>
      <w:r>
        <w:rPr>
          <w:rFonts w:ascii="Times New Roman" w:hAnsi="Times New Roman" w:cstheme="minorBidi" w:eastAsiaTheme="minorHAnsi"/>
        </w:rPr>
        <w:t xml:space="preserve">_ </w:t>
      </w:r>
      <w:r>
        <w:rPr>
          <w:rFonts w:ascii="Times New Roman" w:hAnsi="Times New Roman" w:cstheme="minorBidi" w:eastAsiaTheme="minorHAnsi"/>
          <w:i/>
        </w:rPr>
        <w:t>t</w:t>
      </w:r>
      <w:r>
        <w:rPr>
          <w:rFonts w:ascii="Symbol" w:hAnsi="Symbol" w:cstheme="minorBidi" w:eastAsiaTheme="minorHAnsi"/>
        </w:rPr>
        <w:t></w:t>
      </w:r>
      <w:r w:rsidR="001852F3">
        <w:rPr>
          <w:rFonts w:ascii="Times New Roman" w:hAnsi="Times New Roman" w:cstheme="minorBidi" w:eastAsiaTheme="minorHAnsi"/>
        </w:rPr>
        <w:t xml:space="preserve">2</w:t>
      </w:r>
      <w:r>
        <w:rPr>
          <w:rFonts w:ascii="Times New Roman" w:hAnsi="Times New Roman" w:cstheme="minorBidi" w:eastAsiaTheme="minorHAnsi"/>
          <w:vertAlign w:val="subscript"/>
          <w:i/>
        </w:rPr>
        <w:t>it</w:t>
      </w:r>
      <w:r>
        <w:rPr>
          <w:rFonts w:ascii="Symbol" w:hAnsi="Symbol" w:cstheme="minorBidi" w:eastAsiaTheme="minorHAnsi"/>
        </w:rPr>
        <w:t></w:t>
      </w:r>
      <w:r>
        <w:rPr>
          <w:rFonts w:ascii="Symbol" w:hAnsi="Symbol" w:cstheme="minorBidi" w:eastAsiaTheme="minorHAnsi"/>
          <w:i/>
        </w:rPr>
        <w:t></w:t>
      </w:r>
      <w:r>
        <w:rPr>
          <w:rFonts w:ascii="Times New Roman" w:hAnsi="Times New Roman" w:cstheme="minorBidi" w:eastAsiaTheme="minorHAnsi"/>
          <w:vertAlign w:val="subscript"/>
          <w:i/>
        </w:rPr>
        <w:t xml:space="preserve">e </w:t>
      </w:r>
      <w:r>
        <w:rPr>
          <w:rFonts w:ascii="Times New Roman" w:hAnsi="Times New Roman" w:cstheme="minorBidi" w:eastAsiaTheme="minorHAnsi"/>
          <w:i/>
        </w:rPr>
        <w:t>X</w:t>
      </w:r>
      <w:r>
        <w:rPr>
          <w:rFonts w:ascii="Times New Roman" w:hAnsi="Times New Roman" w:cstheme="minorBidi" w:eastAsiaTheme="minorHAnsi"/>
          <w:vertAlign w:val="subscript"/>
          <w:i/>
        </w:rPr>
        <w:t>i</w:t>
      </w:r>
      <w:r>
        <w:rPr>
          <w:vertAlign w:val="subscript"/>
          <w:rFonts w:ascii="Times New Roman" w:hAnsi="Times New Roman" w:cstheme="minorBidi" w:eastAsiaTheme="minorHAnsi"/>
        </w:rPr>
        <w:t>,</w:t>
      </w:r>
      <w:r>
        <w:rPr>
          <w:rFonts w:ascii="Times New Roman" w:hAnsi="Times New Roman" w:cstheme="minorBidi" w:eastAsiaTheme="minorHAnsi"/>
          <w:vertAlign w:val="subscript"/>
          <w:i/>
        </w:rPr>
        <w:t>t</w:t>
      </w:r>
      <w:r>
        <w:rPr>
          <w:vertAlign w:val="subscript"/>
          <w:rFonts w:ascii="Symbol" w:hAnsi="Symbol" w:cstheme="minorBidi" w:eastAsiaTheme="minorHAnsi"/>
        </w:rPr>
        <w:t></w:t>
      </w:r>
      <w:r>
        <w:rPr>
          <w:rFonts w:ascii="Times New Roman" w:hAnsi="Times New Roman" w:cstheme="minorBidi" w:eastAsiaTheme="minorHAnsi"/>
          <w:vertAlign w:val="subscript"/>
          <w:i/>
        </w:rPr>
        <w:t xml:space="preserve">ACQ </w:t>
      </w:r>
      <w:r>
        <w:rPr>
          <w:vertAlign w:val="subscript"/>
          <w:rFonts w:ascii="Times New Roman" w:hAnsi="Times New Roman" w:cstheme="minorBidi" w:eastAsiaTheme="minorHAnsi"/>
        </w:rPr>
        <w:t xml:space="preserve">_ </w:t>
      </w:r>
      <w:r>
        <w:rPr>
          <w:rFonts w:ascii="Times New Roman" w:hAnsi="Times New Roman" w:cstheme="minorBidi" w:eastAsiaTheme="minorHAnsi"/>
          <w:vertAlign w:val="subscript"/>
          <w:i/>
        </w:rPr>
        <w:t>shock</w:t>
      </w:r>
      <w:r>
        <w:rPr>
          <w:rFonts w:ascii="Symbol" w:hAnsi="Symbol" w:cstheme="minorBidi" w:eastAsiaTheme="minorHAnsi"/>
        </w:rPr>
        <w:t></w:t>
      </w:r>
      <w:r>
        <w:rPr>
          <w:rFonts w:ascii="Symbol" w:hAnsi="Symbol" w:cstheme="minorBidi" w:eastAsiaTheme="minorHAnsi"/>
          <w:i/>
        </w:rPr>
        <w:t></w:t>
      </w:r>
      <w:r>
        <w:rPr>
          <w:rFonts w:ascii="Times New Roman" w:hAnsi="Times New Roman" w:cstheme="minorBidi" w:eastAsiaTheme="minorHAnsi"/>
          <w:vertAlign w:val="subscript"/>
          <w:i/>
        </w:rPr>
        <w:t>j</w:t>
      </w:r>
      <w:r>
        <w:rPr>
          <w:rFonts w:ascii="Symbol" w:hAnsi="Symbol" w:cstheme="minorBidi" w:eastAsiaTheme="minorHAnsi"/>
        </w:rPr>
        <w:t></w:t>
      </w:r>
      <w:r>
        <w:rPr>
          <w:rFonts w:ascii="Symbol" w:hAnsi="Symbol" w:cstheme="minorBidi" w:eastAsiaTheme="minorHAnsi"/>
          <w:i/>
        </w:rPr>
        <w:t></w:t>
      </w:r>
      <w:r>
        <w:rPr>
          <w:rFonts w:ascii="Times New Roman" w:hAnsi="Times New Roman" w:cstheme="minorBidi" w:eastAsiaTheme="minorHAnsi"/>
          <w:vertAlign w:val="subscript"/>
          <w:i/>
        </w:rPr>
        <w:t>p</w:t>
      </w:r>
      <w:r>
        <w:rPr>
          <w:rFonts w:ascii="Symbol" w:hAnsi="Symbol" w:cstheme="minorBidi" w:eastAsiaTheme="minorHAnsi"/>
        </w:rPr>
        <w:t></w:t>
      </w:r>
      <w:r>
        <w:rPr>
          <w:rFonts w:ascii="Symbol" w:hAnsi="Symbol" w:cstheme="minorBidi" w:eastAsiaTheme="minorHAnsi"/>
          <w:i/>
        </w:rPr>
        <w:t></w:t>
      </w:r>
      <w:r>
        <w:rPr>
          <w:rFonts w:ascii="Times New Roman" w:hAnsi="Times New Roman" w:cstheme="minorBidi" w:eastAsiaTheme="minorHAnsi"/>
          <w:vertAlign w:val="subscript"/>
          <w:i/>
        </w:rPr>
        <w:t>t</w:t>
      </w:r>
      <w:r>
        <w:rPr>
          <w:rFonts w:ascii="Symbol" w:hAnsi="Symbol" w:cstheme="minorBidi" w:eastAsiaTheme="minorHAnsi"/>
        </w:rPr>
        <w:t></w:t>
      </w:r>
      <w:r>
        <w:rPr>
          <w:rFonts w:ascii="Symbol" w:hAnsi="Symbol" w:cstheme="minorBidi" w:eastAsiaTheme="minorHAnsi"/>
          <w:i/>
        </w:rPr>
        <w:t></w:t>
      </w:r>
      <w:r>
        <w:rPr>
          <w:rFonts w:ascii="Times New Roman" w:hAnsi="Times New Roman" w:cstheme="minorBidi" w:eastAsiaTheme="minorHAnsi"/>
          <w:vertAlign w:val="subscript"/>
          <w:i/>
        </w:rPr>
        <w:t>it</w:t>
      </w:r>
    </w:p>
    <w:p w:rsidR="0018722C">
      <w:pPr>
        <w:topLinePunct/>
      </w:pPr>
      <w:r>
        <w:rPr>
          <w:rFonts w:cstheme="minorBidi" w:hAnsiTheme="minorHAnsi" w:eastAsiaTheme="minorHAnsi" w:asciiTheme="minorHAnsi"/>
        </w:rPr>
        <w:t>其中，因变量</w:t>
      </w:r>
      <w:r>
        <w:rPr>
          <w:rFonts w:ascii="Times New Roman" w:eastAsia="宋体" w:cstheme="minorBidi" w:hAnsiTheme="minorHAnsi"/>
          <w:i/>
        </w:rPr>
        <w:t>Y</w:t>
      </w:r>
      <w:r>
        <w:rPr>
          <w:rFonts w:ascii="Times New Roman" w:eastAsia="宋体" w:cstheme="minorBidi" w:hAnsiTheme="minorHAnsi"/>
          <w:vertAlign w:val="subscript"/>
          <w:i/>
        </w:rPr>
        <w:t>i</w:t>
      </w:r>
      <w:r>
        <w:rPr>
          <w:rFonts w:ascii="Times New Roman" w:eastAsia="宋体" w:cstheme="minorBidi" w:hAnsiTheme="minorHAnsi"/>
          <w:vertAlign w:val="subscript"/>
          <w:i/>
        </w:rPr>
        <w:t>t</w:t>
      </w:r>
      <w:r>
        <w:rPr>
          <w:rFonts w:cstheme="minorBidi" w:hAnsiTheme="minorHAnsi" w:eastAsiaTheme="minorHAnsi" w:asciiTheme="minorHAnsi"/>
        </w:rPr>
        <w:t>为企业</w:t>
      </w:r>
      <w:r>
        <w:rPr>
          <w:rFonts w:cstheme="minorBidi" w:hAnsiTheme="minorHAnsi" w:eastAsiaTheme="minorHAnsi" w:asciiTheme="minorHAnsi"/>
        </w:rPr>
        <w:t>（</w:t>
      </w:r>
      <w:r>
        <w:rPr>
          <w:kern w:val="2"/>
          <w:szCs w:val="22"/>
          <w:rFonts w:ascii="Times New Roman" w:eastAsia="宋体" w:cstheme="minorBidi" w:hAnsiTheme="minorHAnsi"/>
          <w:i/>
          <w:w w:val="94"/>
          <w:position w:val="1"/>
          <w:sz w:val="24"/>
        </w:rPr>
        <w:t>i</w:t>
      </w:r>
      <w:r>
        <w:rPr>
          <w:rFonts w:cstheme="minorBidi" w:hAnsiTheme="minorHAnsi" w:eastAsiaTheme="minorHAnsi" w:asciiTheme="minorHAnsi"/>
        </w:rPr>
        <w:t>）</w:t>
      </w:r>
      <w:r>
        <w:rPr>
          <w:rFonts w:cstheme="minorBidi" w:hAnsiTheme="minorHAnsi" w:eastAsiaTheme="minorHAnsi" w:asciiTheme="minorHAnsi"/>
        </w:rPr>
        <w:t>当期效果变量</w:t>
      </w:r>
      <w:r>
        <w:rPr>
          <w:rFonts w:cstheme="minorBidi" w:hAnsiTheme="minorHAnsi" w:eastAsiaTheme="minorHAnsi" w:asciiTheme="minorHAnsi"/>
        </w:rPr>
        <w:t>（</w:t>
      </w:r>
      <w:r>
        <w:rPr>
          <w:kern w:val="2"/>
          <w:szCs w:val="22"/>
          <w:rFonts w:cstheme="minorBidi" w:hAnsiTheme="minorHAnsi" w:eastAsiaTheme="minorHAnsi" w:asciiTheme="minorHAnsi"/>
          <w:spacing w:val="-15"/>
          <w:position w:val="1"/>
          <w:sz w:val="24"/>
        </w:rPr>
        <w:t>如</w:t>
      </w:r>
      <w:r>
        <w:rPr>
          <w:kern w:val="2"/>
          <w:szCs w:val="22"/>
          <w:rFonts w:ascii="Times New Roman" w:eastAsia="宋体" w:cstheme="minorBidi" w:hAnsiTheme="minorHAnsi"/>
          <w:spacing w:val="-2"/>
          <w:position w:val="1"/>
          <w:sz w:val="24"/>
        </w:rPr>
        <w:t>T</w:t>
      </w:r>
      <w:r>
        <w:rPr>
          <w:kern w:val="2"/>
          <w:szCs w:val="22"/>
          <w:rFonts w:ascii="Times New Roman" w:eastAsia="宋体" w:cstheme="minorBidi" w:hAnsiTheme="minorHAnsi"/>
          <w:spacing w:val="-1"/>
          <w:w w:val="99"/>
          <w:position w:val="1"/>
          <w:sz w:val="24"/>
        </w:rPr>
        <w:t>F</w:t>
      </w:r>
      <w:r>
        <w:rPr>
          <w:kern w:val="2"/>
          <w:szCs w:val="22"/>
          <w:rFonts w:ascii="Times New Roman" w:eastAsia="宋体" w:cstheme="minorBidi" w:hAnsiTheme="minorHAnsi"/>
          <w:w w:val="99"/>
          <w:position w:val="1"/>
          <w:sz w:val="24"/>
        </w:rPr>
        <w:t>P</w:t>
      </w:r>
      <w:r>
        <w:rPr>
          <w:kern w:val="2"/>
          <w:szCs w:val="22"/>
          <w:rFonts w:cstheme="minorBidi" w:hAnsiTheme="minorHAnsi" w:eastAsiaTheme="minorHAnsi" w:asciiTheme="minorHAnsi"/>
          <w:position w:val="1"/>
          <w:sz w:val="24"/>
        </w:rPr>
        <w:t>等</w:t>
      </w:r>
      <w:r>
        <w:rPr>
          <w:rFonts w:cstheme="minorBidi" w:hAnsiTheme="minorHAnsi" w:eastAsiaTheme="minorHAnsi" w:asciiTheme="minorHAnsi"/>
        </w:rPr>
        <w:t>）</w:t>
      </w:r>
      <w:r>
        <w:rPr>
          <w:rFonts w:cstheme="minorBidi" w:hAnsiTheme="minorHAnsi" w:eastAsiaTheme="minorHAnsi" w:asciiTheme="minorHAnsi"/>
        </w:rPr>
        <w:t>；</w:t>
      </w:r>
      <w:r>
        <w:rPr>
          <w:rFonts w:ascii="Times New Roman" w:eastAsia="宋体" w:cstheme="minorBidi" w:hAnsiTheme="minorHAnsi"/>
          <w:i/>
        </w:rPr>
        <w:t>A</w:t>
      </w:r>
      <w:r>
        <w:rPr>
          <w:rFonts w:ascii="Times New Roman" w:eastAsia="宋体" w:cstheme="minorBidi" w:hAnsiTheme="minorHAnsi"/>
          <w:i/>
        </w:rPr>
        <w:t>C</w:t>
      </w:r>
      <w:r>
        <w:rPr>
          <w:rFonts w:ascii="Times New Roman" w:eastAsia="宋体" w:cstheme="minorBidi" w:hAnsiTheme="minorHAnsi"/>
          <w:i/>
        </w:rPr>
        <w:t>Q</w:t>
      </w:r>
      <w:r>
        <w:rPr>
          <w:rFonts w:ascii="Times New Roman" w:eastAsia="宋体" w:cstheme="minorBidi" w:hAnsiTheme="minorHAnsi"/>
          <w:i/>
        </w:rPr>
        <w:t> </w:t>
      </w:r>
      <w:r>
        <w:rPr>
          <w:rFonts w:ascii="Times New Roman" w:eastAsia="宋体" w:cstheme="minorBidi" w:hAnsiTheme="minorHAnsi"/>
        </w:rPr>
        <w:t>_</w:t>
      </w:r>
      <w:r>
        <w:rPr>
          <w:rFonts w:ascii="Times New Roman" w:eastAsia="宋体" w:cstheme="minorBidi" w:hAnsiTheme="minorHAnsi"/>
        </w:rPr>
        <w:t> </w:t>
      </w:r>
      <w:r>
        <w:rPr>
          <w:rFonts w:ascii="Times New Roman" w:eastAsia="宋体" w:cstheme="minorBidi" w:hAnsiTheme="minorHAnsi"/>
          <w:i/>
        </w:rPr>
        <w:t>s</w:t>
      </w:r>
      <w:r>
        <w:rPr>
          <w:rFonts w:ascii="Times New Roman" w:eastAsia="宋体" w:cstheme="minorBidi" w:hAnsiTheme="minorHAnsi"/>
          <w:i/>
        </w:rPr>
        <w:t>i</w:t>
      </w:r>
      <w:r>
        <w:rPr>
          <w:rFonts w:ascii="Times New Roman" w:eastAsia="宋体" w:cstheme="minorBidi" w:hAnsiTheme="minorHAnsi"/>
          <w:i/>
        </w:rPr>
        <w:t>n</w:t>
      </w:r>
      <w:r>
        <w:rPr>
          <w:rFonts w:ascii="Times New Roman" w:eastAsia="宋体" w:cstheme="minorBidi" w:hAnsiTheme="minorHAnsi"/>
          <w:i/>
        </w:rPr>
        <w:t>c</w:t>
      </w:r>
      <w:r>
        <w:rPr>
          <w:rFonts w:ascii="Times New Roman" w:eastAsia="宋体" w:cstheme="minorBidi" w:hAnsiTheme="minorHAnsi"/>
          <w:i/>
        </w:rPr>
        <w:t>e</w:t>
      </w:r>
      <w:r>
        <w:rPr>
          <w:rFonts w:ascii="Times New Roman" w:eastAsia="宋体" w:cstheme="minorBidi" w:hAnsiTheme="minorHAnsi"/>
          <w:vertAlign w:val="subscript"/>
          <w:i/>
        </w:rPr>
        <w:t>i</w:t>
      </w:r>
      <w:r>
        <w:rPr>
          <w:rFonts w:ascii="Times New Roman" w:eastAsia="宋体" w:cstheme="minorBidi" w:hAnsiTheme="minorHAnsi"/>
          <w:vertAlign w:val="subscript"/>
          <w:i/>
        </w:rPr>
        <w:t>t</w:t>
      </w:r>
      <w:r>
        <w:rPr>
          <w:rFonts w:cstheme="minorBidi" w:hAnsiTheme="minorHAnsi" w:eastAsiaTheme="minorHAnsi" w:asciiTheme="minorHAnsi"/>
        </w:rPr>
        <w:t>为核心解</w:t>
      </w:r>
    </w:p>
    <w:p w:rsidR="0018722C">
      <w:spacing w:beforeLines="0" w:before="0" w:afterLines="0" w:after="0" w:line="440" w:lineRule="auto"/>
      <w:pPr>
        <w:sectPr w:rsidR="00556256">
          <w:type w:val="continuous"/>
          <w:pgSz w:w="11910" w:h="16840"/>
          <w:pgMar w:header="872" w:footer="1201" w:top="1100" w:bottom="1400" w:left="1660" w:right="1660"/>
        </w:sectPr>
        <w:topLinePunct/>
      </w:pPr>
    </w:p>
    <w:p w:rsidR="0018722C">
      <w:pPr>
        <w:topLinePunct/>
      </w:pPr>
      <w:r>
        <w:t>释变量，外资并购生效后的年份定义为“</w:t>
      </w:r>
      <w:r>
        <w:rPr>
          <w:rFonts w:ascii="Times New Roman" w:hAnsi="Times New Roman" w:eastAsia="Times New Roman"/>
        </w:rPr>
        <w:t>1</w:t>
      </w:r>
      <w:r>
        <w:t>”，否则为“</w:t>
      </w:r>
      <w:r>
        <w:rPr>
          <w:rFonts w:ascii="Times New Roman" w:hAnsi="Times New Roman" w:eastAsia="Times New Roman"/>
        </w:rPr>
        <w:t>0</w:t>
      </w:r>
      <w:r>
        <w:t>”；</w:t>
      </w:r>
    </w:p>
    <w:p w:rsidR="0018722C">
      <w:pPr>
        <w:topLinePunct/>
      </w:pPr>
      <w:r>
        <w:rPr>
          <w:rFonts w:cstheme="minorBidi" w:hAnsiTheme="minorHAnsi" w:eastAsiaTheme="minorHAnsi" w:asciiTheme="minorHAnsi"/>
        </w:rPr>
        <w:br w:type="column"/>
      </w:r>
      <w:r>
        <w:rPr>
          <w:rFonts w:ascii="Times New Roman" w:hAnsi="Times New Roman" w:eastAsia="宋体" w:cstheme="minorBidi"/>
          <w:i/>
        </w:rPr>
        <w:t>X</w:t>
      </w:r>
      <w:r>
        <w:rPr>
          <w:rFonts w:ascii="Times New Roman" w:hAnsi="Times New Roman" w:eastAsia="宋体" w:cstheme="minorBidi"/>
          <w:vertAlign w:val="subscript"/>
          <w:i/>
        </w:rPr>
        <w:t>i</w:t>
      </w:r>
      <w:r>
        <w:rPr>
          <w:vertAlign w:val="subscript"/>
          <w:rFonts w:ascii="Times New Roman" w:hAnsi="Times New Roman" w:eastAsia="宋体" w:cstheme="minorBidi"/>
        </w:rPr>
        <w:t>,</w:t>
      </w:r>
      <w:r w:rsidR="001852F3">
        <w:rPr>
          <w:vertAlign w:val="subscript"/>
          <w:rFonts w:ascii="Times New Roman" w:hAnsi="Times New Roman" w:eastAsia="宋体" w:cstheme="minorBidi"/>
        </w:rPr>
        <w:t xml:space="preserve"> </w:t>
      </w:r>
      <w:r>
        <w:rPr>
          <w:rFonts w:ascii="Times New Roman" w:hAnsi="Times New Roman" w:eastAsia="宋体" w:cstheme="minorBidi"/>
          <w:vertAlign w:val="subscript"/>
          <w:i/>
        </w:rPr>
        <w:t>t</w:t>
      </w:r>
      <w:r>
        <w:rPr>
          <w:vertAlign w:val="subscript"/>
          <w:rFonts w:ascii="Symbol" w:hAnsi="Symbol" w:eastAsia="Symbol" w:cstheme="minorBidi"/>
        </w:rPr>
        <w:t></w:t>
      </w:r>
      <w:r>
        <w:rPr>
          <w:rFonts w:ascii="Times New Roman" w:hAnsi="Times New Roman" w:eastAsia="宋体" w:cstheme="minorBidi"/>
          <w:vertAlign w:val="subscript"/>
          <w:i/>
        </w:rPr>
        <w:t>ACQ </w:t>
      </w:r>
      <w:r>
        <w:rPr>
          <w:vertAlign w:val="subscript"/>
          <w:rFonts w:ascii="Times New Roman" w:hAnsi="Times New Roman" w:eastAsia="宋体" w:cstheme="minorBidi"/>
        </w:rPr>
        <w:t>_ </w:t>
      </w:r>
      <w:r>
        <w:rPr>
          <w:rFonts w:ascii="Times New Roman" w:hAnsi="Times New Roman" w:eastAsia="宋体" w:cstheme="minorBidi"/>
          <w:vertAlign w:val="subscript"/>
          <w:i/>
        </w:rPr>
        <w:t>shock</w:t>
      </w:r>
      <w:r>
        <w:rPr>
          <w:rFonts w:cstheme="minorBidi" w:hAnsiTheme="minorHAnsi" w:eastAsiaTheme="minorHAnsi" w:asciiTheme="minorHAnsi"/>
        </w:rPr>
        <w:t>表示企业</w:t>
      </w:r>
    </w:p>
    <w:p w:rsidR="0018722C">
      <w:spacing w:beforeLines="0" w:before="0" w:afterLines="0" w:after="0" w:line="440" w:lineRule="auto"/>
      <w:pPr>
        <w:sectPr w:rsidR="00556256">
          <w:type w:val="continuous"/>
          <w:pgSz w:w="11910" w:h="16840"/>
          <w:pgMar w:top="1580" w:bottom="280" w:left="1660" w:right="1660"/>
          <w:cols w:num="2" w:equalWidth="0">
            <w:col w:w="6173" w:space="40"/>
            <w:col w:w="2377"/>
          </w:cols>
        </w:sectPr>
        <w:topLinePunct/>
      </w:pPr>
    </w:p>
    <w:p w:rsidR="0018722C">
      <w:pPr>
        <w:topLinePunct/>
      </w:pPr>
      <w:r>
        <w:rPr>
          <w:rFonts w:cstheme="minorBidi" w:hAnsiTheme="minorHAnsi" w:eastAsiaTheme="minorHAnsi" w:asciiTheme="minorHAnsi"/>
        </w:rPr>
        <w:t>特征控制变量；</w:t>
      </w:r>
      <w:r>
        <w:rPr>
          <w:rFonts w:ascii="Times New Roman" w:hAnsi="Times New Roman" w:eastAsia="宋体" w:cstheme="minorBidi"/>
          <w:i/>
        </w:rPr>
        <w:t>a</w:t>
      </w:r>
      <w:r>
        <w:rPr>
          <w:rFonts w:ascii="Times New Roman" w:hAnsi="Times New Roman" w:eastAsia="宋体" w:cstheme="minorBidi"/>
          <w:vertAlign w:val="subscript"/>
          <w:i/>
        </w:rPr>
        <w:t>i</w:t>
      </w:r>
      <w:r>
        <w:rPr>
          <w:rFonts w:cstheme="minorBidi" w:hAnsiTheme="minorHAnsi" w:eastAsiaTheme="minorHAnsi" w:asciiTheme="minorHAnsi"/>
        </w:rPr>
        <w:t>和</w:t>
      </w:r>
      <w:r>
        <w:rPr>
          <w:rFonts w:ascii="Symbol" w:hAnsi="Symbol" w:eastAsia="Symbol" w:cstheme="minorBidi"/>
          <w:i/>
        </w:rPr>
        <w:t></w:t>
      </w:r>
      <w:r>
        <w:rPr>
          <w:rFonts w:cstheme="minorBidi" w:hAnsiTheme="minorHAnsi" w:eastAsiaTheme="minorHAnsi" w:asciiTheme="minorHAnsi"/>
        </w:rPr>
        <w:t>代表回归系数，</w:t>
      </w:r>
      <w:r>
        <w:rPr>
          <w:rFonts w:ascii="Symbol" w:hAnsi="Symbol" w:eastAsia="Symbol" w:cstheme="minorBidi"/>
          <w:i/>
        </w:rPr>
        <w:t></w:t>
      </w:r>
      <w:r>
        <w:rPr>
          <w:rFonts w:ascii="Times New Roman" w:hAnsi="Times New Roman" w:eastAsia="宋体" w:cstheme="minorBidi"/>
          <w:vertAlign w:val="subscript"/>
          <w:i/>
        </w:rPr>
        <w:t>j</w:t>
      </w:r>
      <w:r>
        <w:rPr>
          <w:rFonts w:cstheme="minorBidi" w:hAnsiTheme="minorHAnsi" w:eastAsiaTheme="minorHAnsi" w:asciiTheme="minorHAnsi"/>
        </w:rPr>
        <w:t>、</w:t>
      </w:r>
      <w:r>
        <w:rPr>
          <w:rFonts w:ascii="Symbol" w:hAnsi="Symbol" w:eastAsia="Symbol" w:cstheme="minorBidi"/>
          <w:i/>
        </w:rPr>
        <w:t></w:t>
      </w:r>
      <w:r>
        <w:rPr>
          <w:rFonts w:ascii="Times New Roman" w:hAnsi="Times New Roman" w:eastAsia="宋体" w:cstheme="minorBidi"/>
          <w:vertAlign w:val="subscript"/>
          <w:i/>
        </w:rPr>
        <w:t>p</w:t>
      </w:r>
      <w:r>
        <w:rPr>
          <w:rFonts w:cstheme="minorBidi" w:hAnsiTheme="minorHAnsi" w:eastAsiaTheme="minorHAnsi" w:asciiTheme="minorHAnsi"/>
        </w:rPr>
        <w:t>和</w:t>
      </w:r>
      <w:r>
        <w:rPr>
          <w:rFonts w:ascii="Symbol" w:hAnsi="Symbol" w:eastAsia="Symbol" w:cstheme="minorBidi"/>
          <w:i/>
        </w:rPr>
        <w:t></w:t>
      </w:r>
      <w:r>
        <w:rPr>
          <w:rFonts w:ascii="Times New Roman" w:hAnsi="Times New Roman" w:eastAsia="宋体" w:cstheme="minorBidi"/>
          <w:vertAlign w:val="subscript"/>
          <w:i/>
        </w:rPr>
        <w:t>t</w:t>
      </w:r>
      <w:r>
        <w:rPr>
          <w:rFonts w:cstheme="minorBidi" w:hAnsiTheme="minorHAnsi" w:eastAsiaTheme="minorHAnsi" w:asciiTheme="minorHAnsi"/>
        </w:rPr>
        <w:t>分别为企业所在行业</w:t>
      </w:r>
      <w:r>
        <w:rPr>
          <w:rFonts w:cstheme="minorBidi" w:hAnsiTheme="minorHAnsi" w:eastAsiaTheme="minorHAnsi" w:asciiTheme="minorHAnsi"/>
        </w:rPr>
        <w:t>（</w:t>
      </w:r>
      <w:r>
        <w:rPr>
          <w:kern w:val="2"/>
          <w:szCs w:val="22"/>
          <w:rFonts w:ascii="Times New Roman" w:hAnsi="Times New Roman" w:eastAsia="宋体" w:cstheme="minorBidi"/>
          <w:i/>
          <w:sz w:val="24"/>
        </w:rPr>
        <w:t>j</w:t>
      </w:r>
      <w:r>
        <w:rPr>
          <w:rFonts w:cstheme="minorBidi" w:hAnsiTheme="minorHAnsi" w:eastAsiaTheme="minorHAnsi" w:asciiTheme="minorHAnsi"/>
        </w:rPr>
        <w:t>）</w:t>
      </w:r>
      <w:r>
        <w:rPr>
          <w:rFonts w:cstheme="minorBidi" w:hAnsiTheme="minorHAnsi" w:eastAsiaTheme="minorHAnsi" w:asciiTheme="minorHAnsi"/>
        </w:rPr>
        <w:t>、</w:t>
      </w:r>
      <w:r>
        <w:rPr>
          <w:rFonts w:cstheme="minorBidi" w:hAnsiTheme="minorHAnsi" w:eastAsiaTheme="minorHAnsi" w:asciiTheme="minorHAnsi"/>
        </w:rPr>
        <w:t>省份</w:t>
      </w:r>
      <w:r>
        <w:rPr>
          <w:rFonts w:cstheme="minorBidi" w:hAnsiTheme="minorHAnsi" w:eastAsiaTheme="minorHAnsi" w:asciiTheme="minorHAnsi"/>
        </w:rPr>
        <w:t>（</w:t>
      </w:r>
      <w:r>
        <w:rPr>
          <w:kern w:val="2"/>
          <w:szCs w:val="22"/>
          <w:rFonts w:ascii="Times New Roman" w:hAnsi="Times New Roman" w:eastAsia="宋体" w:cstheme="minorBidi"/>
          <w:i/>
          <w:sz w:val="24"/>
        </w:rPr>
        <w:t>p</w:t>
      </w:r>
      <w:r>
        <w:rPr>
          <w:rFonts w:cstheme="minorBidi" w:hAnsiTheme="minorHAnsi" w:eastAsiaTheme="minorHAnsi" w:asciiTheme="minorHAnsi"/>
        </w:rPr>
        <w:t>）</w:t>
      </w:r>
      <w:r>
        <w:rPr>
          <w:rFonts w:cstheme="minorBidi" w:hAnsiTheme="minorHAnsi" w:eastAsiaTheme="minorHAnsi" w:asciiTheme="minorHAnsi"/>
        </w:rPr>
        <w:t xml:space="preserve">和年份</w:t>
      </w:r>
      <w:r>
        <w:rPr>
          <w:rFonts w:cstheme="minorBidi" w:hAnsiTheme="minorHAnsi" w:eastAsiaTheme="minorHAnsi" w:asciiTheme="minorHAnsi"/>
        </w:rPr>
        <w:t>（</w:t>
      </w:r>
      <w:r>
        <w:rPr>
          <w:kern w:val="2"/>
          <w:szCs w:val="22"/>
          <w:rFonts w:ascii="Times New Roman" w:hAnsi="Times New Roman" w:eastAsia="宋体" w:cstheme="minorBidi"/>
          <w:i/>
          <w:sz w:val="24"/>
        </w:rPr>
        <w:t>t</w:t>
      </w:r>
      <w:r>
        <w:rPr>
          <w:rFonts w:cstheme="minorBidi" w:hAnsiTheme="minorHAnsi" w:eastAsiaTheme="minorHAnsi" w:asciiTheme="minorHAnsi"/>
        </w:rPr>
        <w:t>）</w:t>
      </w:r>
      <w:r>
        <w:rPr>
          <w:rFonts w:cstheme="minorBidi" w:hAnsiTheme="minorHAnsi" w:eastAsiaTheme="minorHAnsi" w:asciiTheme="minorHAnsi"/>
        </w:rPr>
        <w:t>哑变量，</w:t>
      </w:r>
      <w:r>
        <w:rPr>
          <w:rFonts w:ascii="Symbol" w:hAnsi="Symbol" w:eastAsia="Symbol" w:cstheme="minorBidi"/>
          <w:i/>
        </w:rPr>
        <w:t></w:t>
      </w:r>
      <w:r>
        <w:rPr>
          <w:rFonts w:ascii="Times New Roman" w:hAnsi="Times New Roman" w:eastAsia="宋体" w:cstheme="minorBidi"/>
          <w:vertAlign w:val="subscript"/>
          <w:i/>
        </w:rPr>
        <w:t>it</w:t>
      </w:r>
      <w:r>
        <w:rPr>
          <w:rFonts w:cstheme="minorBidi" w:hAnsiTheme="minorHAnsi" w:eastAsiaTheme="minorHAnsi" w:asciiTheme="minorHAnsi"/>
        </w:rPr>
        <w:t>为聚类调整过的稳健标准差。详细论述可参见第四章第二节。</w:t>
      </w:r>
    </w:p>
    <w:p w:rsidR="0018722C">
      <w:pPr>
        <w:pStyle w:val="Heading2"/>
        <w:topLinePunct/>
        <w:ind w:left="171" w:hangingChars="171" w:hanging="171"/>
      </w:pPr>
      <w:bookmarkStart w:id="59557" w:name="_Toc68659557"/>
      <w:bookmarkStart w:name="_bookmark31" w:id="47"/>
      <w:bookmarkEnd w:id="47"/>
      <w:r/>
      <w:r>
        <w:t>3.2</w:t>
      </w:r>
      <w:r>
        <w:t xml:space="preserve"> </w:t>
      </w:r>
      <w:r w:rsidRPr="00DB64CE">
        <w:t>理论建模</w:t>
      </w:r>
      <w:bookmarkEnd w:id="59557"/>
    </w:p>
    <w:p w:rsidR="0018722C">
      <w:pPr>
        <w:topLinePunct/>
      </w:pPr>
      <w:r>
        <w:t>本节模型是基于简化的异质性模型</w:t>
      </w:r>
      <w:r>
        <w:t>（</w:t>
      </w:r>
      <w:r>
        <w:rPr>
          <w:rFonts w:ascii="Times New Roman" w:eastAsia="Times New Roman"/>
        </w:rPr>
        <w:t>Melit</w:t>
      </w:r>
      <w:r>
        <w:rPr>
          <w:rFonts w:ascii="Times New Roman" w:eastAsia="Times New Roman"/>
        </w:rPr>
        <w:t>z</w:t>
      </w:r>
      <w:r>
        <w:rPr>
          <w:rFonts w:ascii="Times New Roman" w:eastAsia="Times New Roman"/>
        </w:rPr>
        <w:t>,</w:t>
      </w:r>
      <w:r>
        <w:rPr>
          <w:rFonts w:ascii="Times New Roman" w:eastAsia="Times New Roman"/>
        </w:rPr>
        <w:t> 2</w:t>
      </w:r>
      <w:r>
        <w:rPr>
          <w:rFonts w:ascii="Times New Roman" w:eastAsia="Times New Roman"/>
        </w:rPr>
        <w:t>0</w:t>
      </w:r>
      <w:r>
        <w:rPr>
          <w:rFonts w:ascii="Times New Roman" w:eastAsia="Times New Roman"/>
        </w:rPr>
        <w:t>03</w:t>
      </w:r>
      <w:r>
        <w:t>）</w:t>
      </w:r>
      <w:r>
        <w:t>，通过局部地拓展，将外资企业并购的特征和对内资企业的影响进行理论抽象。</w:t>
      </w:r>
    </w:p>
    <w:p w:rsidR="0018722C">
      <w:pPr>
        <w:topLinePunct/>
      </w:pPr>
      <w:r>
        <w:t>假设经济体只有一个单一的行业，包含具有差异化和可相互替代的子类行</w:t>
      </w:r>
      <w:r>
        <w:t>业。行业共由三种所有权的企业组成：国有企业</w:t>
      </w:r>
      <w:r>
        <w:t>（</w:t>
      </w:r>
      <w:r>
        <w:rPr>
          <w:rFonts w:ascii="Times New Roman" w:hAnsi="Times New Roman" w:eastAsia="宋体"/>
          <w:w w:val="99"/>
        </w:rPr>
        <w:t>s</w:t>
      </w:r>
      <w:r>
        <w:t>）</w:t>
      </w:r>
      <w:r>
        <w:t>，民营企业</w:t>
      </w:r>
      <w:r>
        <w:t>（</w:t>
      </w:r>
      <w:r>
        <w:rPr>
          <w:rFonts w:ascii="Times New Roman" w:hAnsi="Times New Roman" w:eastAsia="宋体"/>
        </w:rPr>
        <w:t>p</w:t>
      </w:r>
      <w:r>
        <w:t>）</w:t>
      </w:r>
      <w:r>
        <w:t>和外资企</w:t>
      </w:r>
      <w:r>
        <w:t>业</w:t>
      </w:r>
      <w:r>
        <w:t>（</w:t>
      </w:r>
      <w:r>
        <w:rPr>
          <w:rFonts w:ascii="Times New Roman" w:hAnsi="Times New Roman" w:eastAsia="宋体"/>
          <w:spacing w:val="0"/>
        </w:rPr>
        <w:t>f</w:t>
      </w:r>
      <w:r>
        <w:t>）</w:t>
      </w:r>
      <w:r>
        <w:t>。为简化模型，排除三种所有权交叉持股、控股的情形。鉴于本研究的</w:t>
      </w:r>
      <w:r>
        <w:t>目的，我们假设</w:t>
      </w:r>
      <w:r>
        <w:rPr>
          <w:b/>
        </w:rPr>
        <w:t>不同所有权具有资金、技术、创新、管理和经营等方面的差异</w:t>
      </w:r>
      <w:r>
        <w:t>，</w:t>
      </w:r>
      <w:r w:rsidR="001852F3">
        <w:t xml:space="preserve">并将三类不同所有权的企业视为行业中的三大部门</w:t>
      </w:r>
      <w:r>
        <w:t>（</w:t>
      </w:r>
      <w:r>
        <w:rPr>
          <w:spacing w:val="15"/>
        </w:rPr>
        <w:t>即</w:t>
      </w:r>
      <w:r>
        <w:rPr>
          <w:rFonts w:ascii="Times New Roman" w:hAnsi="Times New Roman" w:eastAsia="宋体"/>
          <w:i/>
        </w:rPr>
        <w:t>i</w:t>
      </w:r>
      <w:r>
        <w:rPr>
          <w:rFonts w:ascii="Symbol" w:hAnsi="Symbol" w:eastAsia="Symbol"/>
        </w:rPr>
        <w:t></w:t>
      </w:r>
      <w:r>
        <w:rPr>
          <w:rFonts w:ascii="Times New Roman" w:hAnsi="Times New Roman" w:eastAsia="宋体"/>
          <w:i/>
        </w:rPr>
        <w:t>s</w:t>
      </w:r>
      <w:r>
        <w:rPr>
          <w:rFonts w:ascii="Times New Roman" w:hAnsi="Times New Roman" w:eastAsia="宋体"/>
        </w:rPr>
        <w:t>, </w:t>
      </w:r>
      <w:r>
        <w:rPr>
          <w:rFonts w:ascii="Times New Roman" w:hAnsi="Times New Roman" w:eastAsia="宋体"/>
          <w:i/>
        </w:rPr>
        <w:t>p</w:t>
      </w:r>
      <w:r>
        <w:rPr>
          <w:rFonts w:ascii="Times New Roman" w:hAnsi="Times New Roman" w:eastAsia="宋体"/>
          <w:spacing w:val="3"/>
        </w:rPr>
        <w:t>, </w:t>
      </w:r>
      <w:r>
        <w:rPr>
          <w:rFonts w:ascii="Times New Roman" w:hAnsi="Times New Roman" w:eastAsia="宋体"/>
          <w:i/>
        </w:rPr>
        <w:t>f</w:t>
      </w:r>
      <w:r>
        <w:t>）</w:t>
      </w:r>
      <w:r>
        <w:t>。</w:t>
      </w:r>
    </w:p>
    <w:p w:rsidR="0018722C">
      <w:pPr>
        <w:topLinePunct/>
      </w:pPr>
      <w:r>
        <w:t>需求端，对市场上的某个代表性消费者而言，其效用为各部门效用之和，</w:t>
      </w:r>
      <w:r w:rsidR="001852F3">
        <w:t xml:space="preserve">即</w:t>
      </w:r>
      <w:r>
        <w:rPr>
          <w:rFonts w:ascii="Times New Roman" w:hAnsi="Times New Roman" w:eastAsia="宋体"/>
        </w:rPr>
        <w:t>U</w:t>
      </w:r>
      <w:r>
        <w:rPr>
          <w:rFonts w:ascii="Times New Roman" w:hAnsi="Times New Roman" w:eastAsia="宋体"/>
        </w:rPr>
        <w:t> </w:t>
      </w:r>
      <w:r>
        <w:rPr>
          <w:rFonts w:ascii="Times New Roman" w:hAnsi="Times New Roman" w:eastAsia="宋体"/>
        </w:rPr>
        <w:t>=</w:t>
      </w:r>
      <w:r>
        <w:rPr>
          <w:rFonts w:ascii="Symbol" w:hAnsi="Symbol" w:eastAsia="Symbol"/>
        </w:rPr>
        <w:t></w:t>
      </w:r>
      <w:r>
        <w:rPr>
          <w:rFonts w:ascii="Times New Roman" w:hAnsi="Times New Roman" w:eastAsia="宋体"/>
        </w:rPr>
        <w:t>U</w:t>
      </w:r>
      <w:r>
        <w:rPr>
          <w:vertAlign w:val="subscript"/>
          <w:rFonts w:ascii="Times New Roman" w:hAnsi="Times New Roman" w:eastAsia="宋体"/>
        </w:rPr>
        <w:t>i</w:t>
      </w:r>
      <w:r w:rsidR="001852F3">
        <w:rPr>
          <w:vertAlign w:val="subscript"/>
          <w:rFonts w:ascii="Times New Roman" w:hAnsi="Times New Roman" w:eastAsia="宋体"/>
        </w:rPr>
        <w:t xml:space="preserve"> </w:t>
      </w:r>
      <w:r>
        <w:t>，其对</w:t>
      </w:r>
      <w:r>
        <w:rPr>
          <w:rFonts w:ascii="Times New Roman" w:hAnsi="Times New Roman" w:eastAsia="宋体"/>
        </w:rPr>
        <w:t>i</w:t>
      </w:r>
      <w:r>
        <w:t>部门产品的效应函数和最优化问题</w:t>
      </w:r>
      <w:r>
        <w:t>为</w:t>
      </w:r>
    </w:p>
    <w:p w:rsidR="0018722C">
      <w:spacing w:beforeLines="0" w:before="0" w:afterLines="0" w:after="0" w:line="440" w:lineRule="auto"/>
      <w:pPr>
        <w:sectPr w:rsidR="00556256">
          <w:type w:val="continuous"/>
          <w:pgSz w:w="11910" w:h="16840"/>
          <w:pgMar w:top="1580" w:bottom="280" w:left="1660" w:right="1660"/>
        </w:sectPr>
        <w:topLinePunct/>
      </w:pPr>
    </w:p>
    <w:p w:rsidR="0018722C">
      <w:pPr>
        <w:topLinePunct/>
      </w:pPr>
      <w:r>
        <w:rPr>
          <w:rFonts w:cstheme="minorBidi" w:hAnsiTheme="minorHAnsi" w:eastAsiaTheme="minorHAnsi" w:asciiTheme="minorHAnsi" w:ascii="Times New Roman" w:hAnsi="Times New Roman"/>
          <w:i/>
        </w:rPr>
        <w:t xml:space="preserve">U</w:t>
      </w:r>
      <w:r>
        <w:rPr>
          <w:rFonts w:ascii="Times New Roman" w:hAnsi="Times New Roman" w:cstheme="minorBidi" w:eastAsiaTheme="minorHAnsi"/>
          <w:vertAlign w:val="subscript"/>
          <w:i/>
        </w:rPr>
        <w:t xml:space="preserve">i</w:t>
      </w:r>
      <w:r w:rsidR="001852F3">
        <w:rPr>
          <w:rFonts w:ascii="Times New Roman" w:hAnsi="Times New Roman" w:cstheme="minorBidi" w:eastAsiaTheme="minorHAnsi"/>
          <w:vertAlign w:val="subscript"/>
          <w:i/>
        </w:rPr>
        <w:t xml:space="preserve"> </w:t>
      </w:r>
      <w:r>
        <w:rPr>
          <w:rFonts w:ascii="Symbol" w:hAnsi="Symbol" w:cstheme="minorBidi" w:eastAsiaTheme="minorHAnsi"/>
        </w:rPr>
        <w:t xml:space="preserve"></w:t>
      </w:r>
      <w:r>
        <w:rPr>
          <w:rFonts w:ascii="Times New Roman" w:hAnsi="Times New Roman" w:cstheme="minorBidi" w:eastAsiaTheme="minorHAnsi"/>
        </w:rPr>
        <w:t xml:space="preserve">[</w:t>
      </w:r>
      <w:r>
        <w:rPr>
          <w:rFonts w:ascii="Times New Roman" w:hAnsi="Times New Roman" w:cstheme="minorBidi" w:eastAsiaTheme="minorHAnsi"/>
        </w:rPr>
        <w:t xml:space="preserve"> </w:t>
      </w:r>
      <w:r>
        <w:rPr>
          <w:rFonts w:ascii="Symbol" w:hAnsi="Symbol" w:cstheme="minorBidi" w:eastAsiaTheme="minorHAnsi"/>
        </w:rPr>
        <w:t xml:space="preserve"></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i/>
        </w:rPr>
        <w:t/>
      </w:r>
      <w:r>
        <w:rPr>
          <w:rFonts w:ascii="Times New Roman" w:hAnsi="Times New Roman" w:cstheme="minorBidi" w:eastAsiaTheme="minorHAnsi"/>
          <w:i/>
        </w:rPr>
        <w:t>Q</w:t>
      </w:r>
      <w:r>
        <w:rPr>
          <w:rFonts w:ascii="Times New Roman" w:hAnsi="Times New Roman" w:cstheme="minorBidi" w:eastAsiaTheme="minorHAnsi"/>
          <w:vertAlign w:val="subscript"/>
          <w:i/>
        </w:rPr>
        <w:t>i</w:t>
      </w:r>
      <w:r w:rsidR="001852F3">
        <w:rPr>
          <w:rFonts w:ascii="Times New Roman" w:hAnsi="Times New Roman" w:cstheme="minorBidi" w:eastAsiaTheme="minorHAnsi"/>
          <w:vertAlign w:val="subscript"/>
          <w:i/>
        </w:rPr>
        <w:t xml:space="preserve"> </w:t>
      </w:r>
      <w:r>
        <w:rPr>
          <w:rFonts w:ascii="Times New Roman" w:hAnsi="Times New Roman" w:cstheme="minorBidi" w:eastAsiaTheme="minorHAnsi"/>
        </w:rPr>
        <w:t>(</w:t>
      </w:r>
      <w:r>
        <w:rPr>
          <w:rFonts w:ascii="Symbol" w:hAnsi="Symbol" w:cstheme="minorBidi" w:eastAsiaTheme="minorHAnsi"/>
          <w:i/>
        </w:rPr>
        <w:t></w:t>
      </w:r>
    </w:p>
    <w:p w:rsidR="0018722C">
      <w:pPr>
        <w:spacing w:line="156" w:lineRule="exact" w:before="0"/>
        <w:ind w:leftChars="0" w:left="56"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i/>
          <w:sz w:val="14"/>
        </w:rPr>
        <w:t></w:t>
      </w:r>
      <w:r>
        <w:rPr>
          <w:kern w:val="2"/>
          <w:szCs w:val="22"/>
          <w:rFonts w:ascii="Symbol" w:hAnsi="Symbol" w:cstheme="minorBidi" w:eastAsiaTheme="minorHAnsi"/>
          <w:spacing w:val="-2"/>
          <w:sz w:val="13"/>
        </w:rPr>
        <w:t></w:t>
      </w:r>
      <w:r>
        <w:rPr>
          <w:kern w:val="2"/>
          <w:szCs w:val="22"/>
          <w:rFonts w:ascii="Times New Roman" w:hAnsi="Times New Roman" w:cstheme="minorBidi" w:eastAsiaTheme="minorHAnsi"/>
          <w:spacing w:val="-2"/>
          <w:sz w:val="13"/>
        </w:rPr>
        <w:t>1</w:t>
      </w:r>
    </w:p>
    <w:p w:rsidR="0018722C">
      <w:pPr>
        <w:pStyle w:val="aff7"/>
        <w:topLinePunct/>
      </w:pPr>
      <w:r>
        <w:rPr>
          <w:rFonts w:ascii="Times New Roman"/>
          <w:sz w:val="2"/>
        </w:rPr>
        <w:pict>
          <v:group style="width:11.75pt;height:.3pt;mso-position-horizontal-relative:char;mso-position-vertical-relative:line" coordorigin="0,0" coordsize="235,6">
            <v:line style="position:absolute" from="0,3" to="234,3" stroked="true" strokeweight=".261122pt" strokecolor="#000000">
              <v:stroke dashstyle="solid"/>
            </v:line>
          </v:group>
        </w:pict>
      </w:r>
      <w:r/>
    </w:p>
    <w:p w:rsidR="0018722C">
      <w:pPr>
        <w:spacing w:before="0"/>
        <w:ind w:leftChars="0" w:left="86" w:rightChars="0" w:right="0" w:firstLineChars="0" w:firstLine="0"/>
        <w:jc w:val="left"/>
        <w:topLinePunct/>
      </w:pPr>
      <w:r>
        <w:rPr>
          <w:kern w:val="2"/>
          <w:sz w:val="23"/>
          <w:szCs w:val="22"/>
          <w:rFonts w:cstheme="minorBidi" w:hAnsiTheme="minorHAnsi" w:eastAsiaTheme="minorHAnsi" w:asciiTheme="minorHAnsi" w:ascii="Times New Roman" w:hAnsi="Times New Roman"/>
          <w:position w:val="-6"/>
        </w:rPr>
        <w:t>)</w:t>
      </w:r>
      <w:r>
        <w:rPr>
          <w:kern w:val="2"/>
          <w:szCs w:val="22"/>
          <w:rFonts w:ascii="Symbol" w:hAnsi="Symbol" w:cstheme="minorBidi" w:eastAsiaTheme="minorHAnsi"/>
          <w:i/>
          <w:sz w:val="14"/>
        </w:rPr>
        <w:t></w:t>
      </w:r>
    </w:p>
    <w:p w:rsidR="0018722C">
      <w:pPr>
        <w:spacing w:line="148" w:lineRule="exact" w:before="0"/>
        <w:ind w:leftChars="0" w:left="-31" w:rightChars="0" w:right="93" w:firstLineChars="0" w:firstLine="0"/>
        <w:jc w:val="righ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i/>
          <w:w w:val="95"/>
          <w:sz w:val="14"/>
        </w:rPr>
        <w:t></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635968" from="337.339325pt,1.316267pt" to="349.044814pt,1.316267pt" stroked="true" strokeweight=".261122pt" strokecolor="#000000">
            <v:stroke dashstyle="solid"/>
            <w10:wrap type="none"/>
          </v:line>
        </w:pict>
      </w:r>
      <w:r>
        <w:rPr>
          <w:kern w:val="2"/>
          <w:szCs w:val="22"/>
          <w:rFonts w:ascii="Times New Roman" w:hAnsi="Times New Roman" w:cstheme="minorBidi" w:eastAsiaTheme="minorHAnsi"/>
          <w:i/>
          <w:spacing w:val="2"/>
          <w:w w:val="103"/>
          <w:sz w:val="23"/>
        </w:rPr>
        <w:t>d</w:t>
      </w:r>
      <w:r>
        <w:rPr>
          <w:kern w:val="2"/>
          <w:szCs w:val="22"/>
          <w:rFonts w:ascii="Symbol" w:hAnsi="Symbol" w:cstheme="minorBidi" w:eastAsiaTheme="minorHAnsi"/>
          <w:i/>
          <w:w w:val="98"/>
          <w:sz w:val="24"/>
        </w:rPr>
        <w:t></w:t>
      </w:r>
      <w:r>
        <w:rPr>
          <w:kern w:val="2"/>
          <w:szCs w:val="22"/>
          <w:rFonts w:ascii="Times New Roman" w:hAnsi="Times New Roman" w:cstheme="minorBidi" w:eastAsiaTheme="minorHAnsi"/>
          <w:spacing w:val="-34"/>
          <w:w w:val="103"/>
          <w:sz w:val="23"/>
        </w:rPr>
        <w:t>]</w:t>
      </w:r>
      <w:r>
        <w:rPr>
          <w:kern w:val="2"/>
          <w:szCs w:val="22"/>
          <w:rFonts w:ascii="Symbol" w:hAnsi="Symbol" w:cstheme="minorBidi" w:eastAsiaTheme="minorHAnsi"/>
          <w:spacing w:val="-4"/>
          <w:w w:val="105"/>
          <w:sz w:val="13"/>
        </w:rPr>
        <w:t></w:t>
      </w:r>
      <w:r>
        <w:rPr>
          <w:kern w:val="2"/>
          <w:szCs w:val="22"/>
          <w:rFonts w:ascii="Times New Roman" w:hAnsi="Times New Roman" w:cstheme="minorBidi" w:eastAsiaTheme="minorHAnsi"/>
          <w:w w:val="105"/>
          <w:sz w:val="13"/>
        </w:rPr>
        <w:t>1</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i/>
        </w:rPr>
        <w:t/>
      </w:r>
      <w:r>
        <w:rPr>
          <w:rFonts w:ascii="Times New Roman" w:hAnsi="Times New Roman" w:cstheme="minorBidi" w:eastAsiaTheme="minorHAnsi"/>
          <w:i/>
        </w:rPr>
        <w:t>W</w:t>
      </w:r>
      <w:r>
        <w:rPr>
          <w:rFonts w:ascii="Times New Roman" w:hAnsi="Times New Roman" w:cstheme="minorBidi" w:eastAsiaTheme="minorHAnsi"/>
          <w:i/>
        </w:rPr>
        <w:t>ith</w:t>
      </w:r>
      <w:r>
        <w:rPr>
          <w:rFonts w:ascii="Symbol" w:hAnsi="Symbol" w:cstheme="minorBidi" w:eastAsiaTheme="minorHAnsi"/>
          <w:i/>
        </w:rPr>
        <w:t></w:t>
      </w:r>
      <w:r>
        <w:rPr>
          <w:rFonts w:ascii="Times New Roman" w:hAnsi="Times New Roman" w:cstheme="minorBidi" w:eastAsiaTheme="minorHAnsi"/>
          <w:i/>
        </w:rPr>
        <w:t xml:space="preserve"> </w:t>
      </w:r>
      <w:r>
        <w:rPr>
          <w:rFonts w:ascii="Symbol" w:hAnsi="Symbol" w:cstheme="minorBidi" w:eastAsiaTheme="minorHAnsi"/>
        </w:rPr>
        <w:t></w:t>
      </w:r>
    </w:p>
    <w:p w:rsidR="0018722C">
      <w:pPr>
        <w:spacing w:before="133"/>
        <w:ind w:leftChars="0" w:left="1498" w:rightChars="0" w:right="0" w:firstLineChars="0" w:firstLine="0"/>
        <w:jc w:val="left"/>
        <w:rPr>
          <w:sz w:val="21"/>
        </w:rPr>
      </w:pPr>
      <w:r>
        <w:br w:type="column"/>
      </w:r>
      <w:r>
        <w:rPr>
          <w:sz w:val="21"/>
        </w:rPr>
        <w:t>（</w:t>
      </w:r>
      <w:r>
        <w:rPr>
          <w:rFonts w:ascii="Times New Roman" w:eastAsia="Times New Roman"/>
          <w:sz w:val="21"/>
        </w:rPr>
        <w:t>1</w:t>
      </w:r>
      <w:r>
        <w:rPr>
          <w:sz w:val="21"/>
        </w:rPr>
        <w:t>）</w:t>
      </w:r>
    </w:p>
    <w:p w:rsidR="0018722C">
      <w:spacing w:beforeLines="0" w:before="0" w:afterLines="0" w:after="0" w:line="440" w:lineRule="auto"/>
      <w:pPr>
        <w:sectPr w:rsidR="00556256">
          <w:type w:val="continuous"/>
          <w:pgSz w:w="11910" w:h="16840"/>
          <w:pgMar w:top="1580" w:bottom="280" w:left="1660" w:right="1660"/>
          <w:cols w:num="6" w:equalWidth="0">
            <w:col w:w="3806" w:space="40"/>
            <w:col w:w="517" w:space="39"/>
            <w:col w:w="301" w:space="40"/>
            <w:col w:w="586" w:space="40"/>
            <w:col w:w="879" w:space="39"/>
            <w:col w:w="2303"/>
          </w:cols>
        </w:sectPr>
        <w:topLinePunct/>
      </w:pPr>
    </w:p>
    <w:p w:rsidR="0018722C">
      <w:pPr>
        <w:spacing w:before="2"/>
        <w:ind w:leftChars="0" w:left="0" w:rightChars="0" w:right="1096" w:firstLineChars="0" w:firstLine="0"/>
        <w:jc w:val="center"/>
        <w:topLinePunct/>
      </w:pPr>
      <w:r>
        <w:rPr>
          <w:kern w:val="2"/>
          <w:sz w:val="14"/>
          <w:szCs w:val="22"/>
          <w:rFonts w:cstheme="minorBidi" w:hAnsiTheme="minorHAnsi" w:eastAsiaTheme="minorHAnsi" w:asciiTheme="minorHAnsi" w:ascii="Symbol" w:hAnsi="Symbol"/>
          <w:i/>
        </w:rPr>
        <w:t></w:t>
      </w:r>
      <w:r>
        <w:rPr>
          <w:kern w:val="2"/>
          <w:szCs w:val="22"/>
          <w:rFonts w:ascii="Symbol" w:hAnsi="Symbol" w:cstheme="minorBidi" w:eastAsiaTheme="minorHAnsi"/>
          <w:sz w:val="13"/>
        </w:rPr>
        <w:t></w:t>
      </w:r>
      <w:r>
        <w:rPr>
          <w:kern w:val="2"/>
          <w:szCs w:val="22"/>
          <w:rFonts w:ascii="Times New Roman" w:hAnsi="Times New Roman" w:cstheme="minorBidi" w:eastAsiaTheme="minorHAnsi"/>
          <w:i/>
          <w:position w:val="-3"/>
          <w:sz w:val="10"/>
        </w:rPr>
        <w:t>i</w:t>
      </w:r>
    </w:p>
    <w:p w:rsidR="0018722C">
      <w:pPr>
        <w:topLinePunct/>
      </w:pPr>
      <w:r>
        <w:rPr>
          <w:rFonts w:cstheme="minorBidi" w:hAnsiTheme="minorHAnsi" w:eastAsiaTheme="minorHAnsi" w:asciiTheme="minorHAnsi" w:ascii="Times New Roman" w:hAnsi="Times New Roman"/>
          <w:i/>
        </w:rPr>
        <w:t/>
      </w:r>
      <w:r>
        <w:rPr>
          <w:rFonts w:cstheme="minorBidi" w:hAnsiTheme="minorHAnsi" w:eastAsiaTheme="minorHAnsi" w:asciiTheme="minorHAnsi" w:ascii="Times New Roman" w:hAnsi="Times New Roman"/>
          <w:i/>
        </w:rPr>
        <w:t>S</w:t>
      </w:r>
      <w:r>
        <w:rPr>
          <w:rFonts w:ascii="Times New Roman" w:hAnsi="Times New Roman" w:cstheme="minorBidi" w:eastAsiaTheme="minorHAnsi"/>
        </w:rPr>
        <w:t>.</w:t>
      </w:r>
      <w:r w:rsidR="001852F3">
        <w:rPr>
          <w:rFonts w:ascii="Times New Roman" w:hAnsi="Times New Roman" w:cstheme="minorBidi" w:eastAsiaTheme="minorHAnsi"/>
        </w:rPr>
        <w:t xml:space="preserve"> </w:t>
      </w:r>
      <w:r>
        <w:rPr>
          <w:rFonts w:ascii="Times New Roman" w:hAnsi="Times New Roman" w:cstheme="minorBidi" w:eastAsiaTheme="minorHAnsi"/>
          <w:i/>
        </w:rPr>
        <w:t>t</w:t>
      </w:r>
      <w:r>
        <w:rPr>
          <w:rFonts w:ascii="Times New Roman" w:hAnsi="Times New Roman" w:cstheme="minorBidi" w:eastAsiaTheme="minorHAnsi"/>
        </w:rPr>
        <w:t xml:space="preserve">. </w:t>
      </w:r>
      <w:r>
        <w:rPr>
          <w:rFonts w:ascii="Symbol" w:hAnsi="Symbol" w:cstheme="minorBidi" w:eastAsiaTheme="minorHAnsi"/>
        </w:rPr>
        <w:t></w:t>
      </w:r>
      <w:r>
        <w:rPr>
          <w:rFonts w:ascii="Times New Roman" w:hAnsi="Times New Roman" w:cstheme="minorBidi" w:eastAsiaTheme="minorHAnsi"/>
          <w:i/>
        </w:rPr>
        <w:t>p</w:t>
      </w:r>
      <w:r>
        <w:rPr>
          <w:rFonts w:ascii="Times New Roman" w:hAnsi="Times New Roman" w:cstheme="minorBidi" w:eastAsiaTheme="minorHAnsi"/>
          <w:vertAlign w:val="subscript"/>
          <w:i/>
        </w:rPr>
        <w:t xml:space="preserve">i </w:t>
      </w:r>
      <w:r>
        <w:rPr>
          <w:rFonts w:ascii="Times New Roman" w:hAnsi="Times New Roman" w:cstheme="minorBidi" w:eastAsiaTheme="minorHAnsi"/>
        </w:rPr>
        <w:t>(</w:t>
      </w:r>
      <w:r>
        <w:rPr>
          <w:kern w:val="2"/>
          <w:szCs w:val="22"/>
          <w:rFonts w:ascii="Symbol" w:hAnsi="Symbol" w:cstheme="minorBidi" w:eastAsiaTheme="minorHAnsi"/>
          <w:i/>
          <w:w w:val="105"/>
          <w:sz w:val="24"/>
        </w:rPr>
        <w:t></w:t>
      </w:r>
      <w:r>
        <w:rPr>
          <w:rFonts w:ascii="Times New Roman" w:hAnsi="Times New Roman" w:cstheme="minorBidi" w:eastAsiaTheme="minorHAnsi"/>
        </w:rPr>
        <w:t>)</w:t>
      </w:r>
      <w:r w:rsidR="001852F3">
        <w:rPr>
          <w:rFonts w:ascii="Times New Roman" w:hAnsi="Times New Roman" w:cstheme="minorBidi" w:eastAsiaTheme="minorHAnsi"/>
        </w:rPr>
        <w:t xml:space="preserve"> </w:t>
      </w:r>
      <w:r>
        <w:rPr>
          <w:rFonts w:ascii="Times New Roman" w:hAnsi="Times New Roman" w:cstheme="minorBidi" w:eastAsiaTheme="minorHAnsi"/>
          <w:i/>
        </w:rPr>
        <w:t>q</w:t>
      </w:r>
      <w:r>
        <w:rPr>
          <w:rFonts w:ascii="Times New Roman" w:hAnsi="Times New Roman" w:cstheme="minorBidi" w:eastAsiaTheme="minorHAnsi"/>
          <w:vertAlign w:val="subscript"/>
          <w:i/>
        </w:rPr>
        <w:t xml:space="preserve">i </w:t>
      </w:r>
      <w:r>
        <w:rPr>
          <w:rFonts w:ascii="Times New Roman" w:hAnsi="Times New Roman" w:cstheme="minorBidi" w:eastAsiaTheme="minorHAnsi"/>
        </w:rPr>
        <w:t>(</w:t>
      </w:r>
      <w:r>
        <w:rPr>
          <w:kern w:val="2"/>
          <w:szCs w:val="22"/>
          <w:rFonts w:ascii="Symbol" w:hAnsi="Symbol" w:cstheme="minorBidi" w:eastAsiaTheme="minorHAnsi"/>
          <w:i/>
          <w:w w:val="105"/>
          <w:sz w:val="24"/>
        </w:rPr>
        <w:t></w:t>
      </w:r>
      <w:r>
        <w:rPr>
          <w:rFonts w:ascii="Times New Roman" w:hAnsi="Times New Roman" w:cstheme="minorBidi" w:eastAsiaTheme="minorHAnsi"/>
        </w:rPr>
        <w:t>)</w:t>
      </w:r>
      <w:r w:rsidR="001852F3">
        <w:rPr>
          <w:rFonts w:ascii="Times New Roman" w:hAnsi="Times New Roman" w:cstheme="minorBidi" w:eastAsiaTheme="minorHAnsi"/>
        </w:rPr>
        <w:t xml:space="preserve"> </w:t>
      </w:r>
      <w:r>
        <w:rPr>
          <w:rFonts w:ascii="Times New Roman" w:hAnsi="Times New Roman" w:cstheme="minorBidi" w:eastAsiaTheme="minorHAnsi"/>
          <w:i/>
        </w:rPr>
        <w:t>d</w:t>
      </w:r>
      <w:r>
        <w:rPr>
          <w:rFonts w:ascii="Symbol" w:hAnsi="Symbol" w:cstheme="minorBidi" w:eastAsiaTheme="minorHAnsi"/>
          <w:i/>
        </w:rPr>
        <w:t></w:t>
      </w:r>
      <w:r>
        <w:rPr>
          <w:rFonts w:ascii="Symbol" w:hAnsi="Symbol" w:cstheme="minorBidi" w:eastAsiaTheme="minorHAnsi"/>
        </w:rPr>
        <w:t></w:t>
      </w:r>
      <w:r>
        <w:rPr>
          <w:rFonts w:ascii="Times New Roman" w:hAnsi="Times New Roman" w:cstheme="minorBidi" w:eastAsiaTheme="minorHAnsi"/>
          <w:i/>
        </w:rPr>
        <w:t>R</w:t>
      </w:r>
      <w:r>
        <w:rPr>
          <w:rFonts w:ascii="Times New Roman" w:hAnsi="Times New Roman" w:cstheme="minorBidi" w:eastAsiaTheme="minorHAnsi"/>
          <w:vertAlign w:val="subscript"/>
          <w:i/>
        </w:rPr>
        <w:t>i</w:t>
      </w:r>
    </w:p>
    <w:p w:rsidR="0018722C">
      <w:pPr>
        <w:spacing w:line="175" w:lineRule="exact" w:before="0"/>
        <w:ind w:leftChars="0" w:left="0" w:rightChars="0" w:right="1069" w:firstLineChars="0" w:firstLine="0"/>
        <w:jc w:val="center"/>
        <w:topLinePunct/>
      </w:pPr>
      <w:r>
        <w:rPr>
          <w:kern w:val="2"/>
          <w:sz w:val="13"/>
          <w:szCs w:val="22"/>
          <w:rFonts w:cstheme="minorBidi" w:hAnsiTheme="minorHAnsi" w:eastAsiaTheme="minorHAnsi" w:asciiTheme="minorHAnsi" w:ascii="Symbol" w:hAnsi="Symbol"/>
          <w:w w:val="105"/>
        </w:rPr>
        <w:t></w:t>
      </w:r>
      <w:r>
        <w:rPr>
          <w:kern w:val="2"/>
          <w:szCs w:val="22"/>
          <w:rFonts w:ascii="Times New Roman" w:hAnsi="Times New Roman" w:cstheme="minorBidi" w:eastAsiaTheme="minorHAnsi"/>
          <w:i/>
          <w:w w:val="105"/>
          <w:position w:val="-3"/>
          <w:sz w:val="10"/>
        </w:rPr>
        <w:t>i</w:t>
      </w:r>
    </w:p>
    <w:p w:rsidR="0018722C">
      <w:pPr>
        <w:topLinePunct/>
      </w:pPr>
      <w:r>
        <w:rPr>
          <w:rFonts w:ascii="Symbol" w:hAnsi="Symbol" w:eastAsia="Symbol"/>
          <w:i/>
        </w:rPr>
        <w:t></w:t>
      </w:r>
      <w:r>
        <w:t>为产品集合</w:t>
      </w:r>
      <w:r>
        <w:rPr>
          <w:rFonts w:ascii="Symbol" w:hAnsi="Symbol" w:eastAsia="Symbol"/>
        </w:rPr>
        <w:t></w:t>
      </w:r>
      <w:r>
        <w:rPr>
          <w:rFonts w:ascii="Times New Roman" w:hAnsi="Times New Roman" w:eastAsia="宋体"/>
          <w:vertAlign w:val="subscript"/>
          <w:i/>
        </w:rPr>
        <w:t>i</w:t>
      </w:r>
      <w:r>
        <w:t>中可相互替代的子类产品，</w:t>
      </w:r>
      <w:r>
        <w:rPr>
          <w:rFonts w:ascii="Times New Roman" w:hAnsi="Times New Roman" w:eastAsia="宋体"/>
          <w:i/>
        </w:rPr>
        <w:t>q</w:t>
      </w:r>
      <w:r>
        <w:rPr>
          <w:rFonts w:ascii="Times New Roman" w:hAnsi="Times New Roman" w:eastAsia="宋体"/>
          <w:vertAlign w:val="subscript"/>
          <w:i/>
        </w:rPr>
        <w:t>i </w:t>
      </w:r>
      <w:r>
        <w:rPr>
          <w:rFonts w:ascii="Times New Roman" w:hAnsi="Times New Roman" w:eastAsia="宋体"/>
        </w:rPr>
        <w:t>(</w:t>
      </w:r>
      <w:r>
        <w:rPr>
          <w:rFonts w:ascii="Symbol" w:hAnsi="Symbol" w:eastAsia="Symbol"/>
          <w:i/>
        </w:rPr>
        <w:t></w:t>
      </w:r>
      <w:r>
        <w:rPr>
          <w:rFonts w:ascii="Times New Roman" w:hAnsi="Times New Roman" w:eastAsia="宋体"/>
        </w:rPr>
        <w:t>)</w:t>
      </w:r>
      <w:r>
        <w:t>为对该类产品的需求量，</w:t>
      </w:r>
    </w:p>
    <w:p w:rsidR="0018722C">
      <w:pPr>
        <w:topLinePunct/>
      </w:pPr>
      <w:r>
        <w:rPr>
          <w:rFonts w:ascii="Times New Roman" w:hAnsi="Times New Roman" w:eastAsia="宋体"/>
          <w:i/>
        </w:rPr>
        <w:t>p</w:t>
      </w:r>
      <w:r>
        <w:rPr>
          <w:rFonts w:ascii="Times New Roman" w:hAnsi="Times New Roman" w:eastAsia="宋体"/>
          <w:vertAlign w:val="subscript"/>
          <w:i/>
        </w:rPr>
        <w:t>i </w:t>
      </w:r>
      <w:r>
        <w:rPr>
          <w:rFonts w:ascii="Times New Roman" w:hAnsi="Times New Roman" w:eastAsia="宋体"/>
        </w:rPr>
        <w:t>(</w:t>
      </w:r>
      <w:r>
        <w:rPr>
          <w:rFonts w:ascii="Symbol" w:hAnsi="Symbol" w:eastAsia="Symbol"/>
          <w:i/>
          <w:sz w:val="25"/>
        </w:rPr>
        <w:t></w:t>
      </w:r>
      <w:r>
        <w:rPr>
          <w:rFonts w:ascii="Times New Roman" w:hAnsi="Times New Roman" w:eastAsia="宋体"/>
        </w:rPr>
        <w:t>)</w:t>
      </w:r>
      <w:r>
        <w:t>为其价格，</w:t>
      </w:r>
      <w:r>
        <w:rPr>
          <w:rFonts w:ascii="Times New Roman" w:hAnsi="Times New Roman" w:eastAsia="宋体"/>
          <w:i/>
        </w:rPr>
        <w:t>R</w:t>
      </w:r>
      <w:r>
        <w:rPr>
          <w:rFonts w:ascii="Times New Roman" w:hAnsi="Times New Roman" w:eastAsia="宋体"/>
          <w:vertAlign w:val="subscript"/>
          <w:i/>
        </w:rPr>
        <w:t>i</w:t>
      </w:r>
      <w:r>
        <w:t>为对</w:t>
      </w:r>
      <w:r>
        <w:rPr>
          <w:rFonts w:ascii="Times New Roman" w:hAnsi="Times New Roman" w:eastAsia="宋体"/>
        </w:rPr>
        <w:t>i</w:t>
      </w:r>
      <w:r>
        <w:t>部门物品消费的总支出</w:t>
      </w:r>
      <w:r>
        <w:t>。</w:t>
      </w:r>
      <w:r>
        <w:t>（</w:t>
      </w:r>
      <w:r>
        <w:rPr>
          <w:rFonts w:ascii="Times New Roman" w:hAnsi="Times New Roman" w:eastAsia="宋体"/>
          <w:spacing w:val="-4"/>
        </w:rPr>
        <w:t>1</w:t>
      </w:r>
      <w:r>
        <w:t>）</w:t>
      </w:r>
      <w:r>
        <w:t>式需求函数为常数替代弹性</w:t>
      </w:r>
      <w:r>
        <w:t>（</w:t>
      </w:r>
      <w:r>
        <w:rPr>
          <w:rFonts w:ascii="Times New Roman" w:hAnsi="Times New Roman" w:eastAsia="宋体"/>
        </w:rPr>
        <w:t>CES</w:t>
      </w:r>
      <w:r>
        <w:t>）</w:t>
      </w:r>
      <w:r>
        <w:t>函数，其定义来源于各种产品种类间相互对称，并且产品种类之</w:t>
      </w:r>
      <w:r>
        <w:t>间的边际替代弹性为常数</w:t>
      </w:r>
      <w:r>
        <w:rPr>
          <w:rFonts w:ascii="Symbol" w:hAnsi="Symbol" w:eastAsia="Symbol"/>
          <w:i/>
        </w:rPr>
        <w:t></w:t>
      </w:r>
      <w:r>
        <w:t>，数字大于</w:t>
      </w:r>
      <w:r>
        <w:rPr>
          <w:rFonts w:ascii="Times New Roman" w:hAnsi="Times New Roman" w:eastAsia="宋体"/>
        </w:rPr>
        <w:t>1</w:t>
      </w:r>
      <w:r>
        <w:t>，体现消费者对对差别化产品的需求</w:t>
      </w:r>
      <w:r>
        <w:t>或产品多样化的偏好</w:t>
      </w:r>
      <w:r>
        <w:t>（</w:t>
      </w:r>
      <w:r>
        <w:rPr>
          <w:rFonts w:ascii="Times New Roman" w:hAnsi="Times New Roman" w:eastAsia="宋体"/>
        </w:rPr>
        <w:t>love for v</w:t>
      </w:r>
      <w:r>
        <w:rPr>
          <w:rFonts w:ascii="Times New Roman" w:hAnsi="Times New Roman" w:eastAsia="宋体"/>
          <w:spacing w:val="0"/>
        </w:rPr>
        <w:t>a</w:t>
      </w:r>
      <w:r>
        <w:rPr>
          <w:rFonts w:ascii="Times New Roman" w:hAnsi="Times New Roman" w:eastAsia="宋体"/>
        </w:rPr>
        <w:t>ri</w:t>
      </w:r>
      <w:r>
        <w:rPr>
          <w:rFonts w:ascii="Times New Roman" w:hAnsi="Times New Roman" w:eastAsia="宋体"/>
          <w:spacing w:val="-1"/>
        </w:rPr>
        <w:t>e</w:t>
      </w:r>
      <w:r>
        <w:rPr>
          <w:rFonts w:ascii="Times New Roman" w:hAnsi="Times New Roman" w:eastAsia="宋体"/>
          <w:spacing w:val="0"/>
        </w:rPr>
        <w:t>t</w:t>
      </w:r>
      <w:r>
        <w:rPr>
          <w:rFonts w:ascii="Times New Roman" w:hAnsi="Times New Roman" w:eastAsia="宋体"/>
          <w:spacing w:val="-2"/>
        </w:rPr>
        <w:t>y</w:t>
      </w:r>
      <w:r>
        <w:t>）</w:t>
      </w:r>
      <w:r>
        <w:t>，这种偏好也被称为</w:t>
      </w:r>
      <w:r>
        <w:rPr>
          <w:rFonts w:ascii="Times New Roman" w:hAnsi="Times New Roman" w:eastAsia="宋体"/>
        </w:rPr>
        <w:t>D</w:t>
      </w:r>
      <w:r>
        <w:rPr>
          <w:rFonts w:ascii="Times New Roman" w:hAnsi="Times New Roman" w:eastAsia="宋体"/>
        </w:rPr>
        <w:t>-</w:t>
      </w:r>
      <w:r>
        <w:rPr>
          <w:rFonts w:ascii="Times New Roman" w:hAnsi="Times New Roman" w:eastAsia="宋体"/>
        </w:rPr>
        <w:t>S</w:t>
      </w:r>
      <w:r>
        <w:t>偏好</w:t>
      </w:r>
      <w:r>
        <w:t>（</w:t>
      </w:r>
      <w:r>
        <w:rPr>
          <w:rFonts w:ascii="Times New Roman" w:hAnsi="Times New Roman" w:eastAsia="宋体"/>
          <w:w w:val="99"/>
        </w:rPr>
        <w:t>Di</w:t>
      </w:r>
      <w:r>
        <w:rPr>
          <w:rFonts w:ascii="Times New Roman" w:hAnsi="Times New Roman" w:eastAsia="宋体"/>
          <w:spacing w:val="0"/>
          <w:w w:val="99"/>
        </w:rPr>
        <w:t>x</w:t>
      </w:r>
      <w:r>
        <w:rPr>
          <w:rFonts w:ascii="Times New Roman" w:hAnsi="Times New Roman" w:eastAsia="宋体"/>
        </w:rPr>
        <w:t>it &amp; </w:t>
      </w:r>
      <w:r>
        <w:rPr>
          <w:rFonts w:ascii="Times New Roman" w:hAnsi="Times New Roman" w:eastAsia="宋体"/>
          <w:spacing w:val="-2"/>
          <w:w w:val="99"/>
        </w:rPr>
        <w:t>S</w:t>
      </w:r>
      <w:r>
        <w:rPr>
          <w:rFonts w:ascii="Times New Roman" w:hAnsi="Times New Roman" w:eastAsia="宋体"/>
        </w:rPr>
        <w:t>ti</w:t>
      </w:r>
      <w:r>
        <w:rPr>
          <w:rFonts w:ascii="Times New Roman" w:hAnsi="Times New Roman" w:eastAsia="宋体"/>
          <w:spacing w:val="-2"/>
        </w:rPr>
        <w:t>g</w:t>
      </w:r>
      <w:r>
        <w:rPr>
          <w:rFonts w:ascii="Times New Roman" w:hAnsi="Times New Roman" w:eastAsia="宋体"/>
        </w:rPr>
        <w:t>lit</w:t>
      </w:r>
      <w:r>
        <w:rPr>
          <w:rFonts w:ascii="Times New Roman" w:hAnsi="Times New Roman" w:eastAsia="宋体"/>
          <w:spacing w:val="0"/>
        </w:rPr>
        <w:t>z</w:t>
      </w:r>
      <w:r>
        <w:rPr>
          <w:rFonts w:ascii="Times New Roman" w:hAnsi="Times New Roman" w:eastAsia="宋体"/>
          <w:spacing w:val="0"/>
        </w:rPr>
        <w:t>, </w:t>
      </w:r>
      <w:r>
        <w:rPr>
          <w:rFonts w:ascii="Times New Roman" w:hAnsi="Times New Roman" w:eastAsia="宋体"/>
        </w:rPr>
        <w:t>1977</w:t>
      </w:r>
      <w:r>
        <w:t>）</w:t>
      </w:r>
      <w:r>
        <w:t>。上述最优化问题通过拉格朗日乘子和一阶条件可进一步导出产</w:t>
      </w:r>
      <w:r>
        <w:t>品种类</w:t>
      </w:r>
      <w:r>
        <w:rPr>
          <w:rFonts w:ascii="Symbol" w:hAnsi="Symbol" w:eastAsia="Symbol"/>
          <w:i/>
        </w:rPr>
        <w:t></w:t>
      </w:r>
      <w:r>
        <w:t>的需求量</w:t>
      </w:r>
      <w:r>
        <w:t>（</w:t>
      </w:r>
      <w:r>
        <w:t>为价格的函数</w:t>
      </w:r>
      <w:r>
        <w:t>）</w:t>
      </w:r>
    </w:p>
    <w:p w:rsidR="0018722C">
      <w:spacing w:beforeLines="0" w:before="0" w:afterLines="0" w:after="0" w:line="440" w:lineRule="auto"/>
      <w:pPr>
        <w:sectPr w:rsidR="00556256">
          <w:type w:val="continuous"/>
          <w:pgSz w:w="11910" w:h="16840"/>
          <w:pgMar w:header="872" w:footer="1201" w:top="1100" w:bottom="1400" w:left="1660" w:right="1660"/>
        </w:sectPr>
        <w:topLinePunct/>
      </w:pPr>
    </w:p>
    <w:p w:rsidR="0018722C">
      <w:pPr>
        <w:pStyle w:val="ae"/>
        <w:topLinePunct/>
      </w:pPr>
      <w:r>
        <w:rPr>
          <w:kern w:val="2"/>
          <w:sz w:val="22"/>
          <w:szCs w:val="22"/>
          <w:rFonts w:cstheme="minorBidi" w:hAnsiTheme="minorHAnsi" w:eastAsiaTheme="minorHAnsi" w:asciiTheme="minorHAnsi"/>
        </w:rPr>
        <w:pict>
          <v:shape style="margin-left:163.718124pt;margin-top:12.520253pt;width:40.450pt;height:15.2pt;mso-position-horizontal-relative:page;mso-position-vertical-relative:paragraph;z-index:-635656" type="#_x0000_t202" filled="false" stroked="false">
            <v:textbox inset="0,0,0,0">
              <w:txbxContent>
                <w:p w:rsidR="0018722C">
                  <w:pPr>
                    <w:spacing w:before="7"/>
                    <w:ind w:leftChars="0" w:left="0" w:rightChars="0" w:right="0" w:firstLineChars="0" w:firstLine="0"/>
                    <w:jc w:val="left"/>
                    <w:rPr>
                      <w:rFonts w:ascii="Times New Roman" w:hAnsi="Times New Roman"/>
                      <w:sz w:val="23"/>
                    </w:rPr>
                  </w:pPr>
                  <w:r>
                    <w:rPr>
                      <w:rFonts w:ascii="Times New Roman" w:hAnsi="Times New Roman"/>
                      <w:i/>
                      <w:w w:val="105"/>
                      <w:sz w:val="23"/>
                    </w:rPr>
                    <w:t>q </w:t>
                  </w:r>
                  <w:r>
                    <w:rPr>
                      <w:rFonts w:ascii="Times New Roman" w:hAnsi="Times New Roman"/>
                      <w:w w:val="105"/>
                      <w:sz w:val="23"/>
                    </w:rPr>
                    <w:t>(</w:t>
                  </w:r>
                  <w:r>
                    <w:rPr>
                      <w:rFonts w:ascii="Symbol" w:hAnsi="Symbol"/>
                      <w:i/>
                      <w:w w:val="105"/>
                      <w:sz w:val="24"/>
                    </w:rPr>
                    <w:t></w:t>
                  </w:r>
                  <w:r>
                    <w:rPr>
                      <w:rFonts w:ascii="Times New Roman" w:hAnsi="Times New Roman"/>
                      <w:w w:val="105"/>
                      <w:sz w:val="23"/>
                    </w:rPr>
                    <w:t>) </w:t>
                  </w:r>
                  <w:r>
                    <w:rPr>
                      <w:rFonts w:ascii="Symbol" w:hAnsi="Symbol"/>
                      <w:w w:val="105"/>
                      <w:sz w:val="23"/>
                    </w:rPr>
                    <w:t></w:t>
                  </w:r>
                  <w:r>
                    <w:rPr>
                      <w:rFonts w:ascii="Times New Roman" w:hAnsi="Times New Roman"/>
                      <w:spacing w:val="-43"/>
                      <w:w w:val="105"/>
                      <w:sz w:val="23"/>
                    </w:rPr>
                    <w:t> </w:t>
                  </w:r>
                  <w:r>
                    <w:rPr>
                      <w:rFonts w:ascii="Times New Roman" w:hAnsi="Times New Roman"/>
                      <w:w w:val="105"/>
                      <w:sz w:val="23"/>
                    </w:rPr>
                    <w:t>(</w:t>
                  </w:r>
                </w:p>
              </w:txbxContent>
            </v:textbox>
            <w10:wrap type="none"/>
          </v:shape>
        </w:pict>
      </w:r>
      <w:r>
        <w:rPr>
          <w:kern w:val="2"/>
          <w:szCs w:val="22"/>
          <w:rFonts w:ascii="Times New Roman" w:hAnsi="Times New Roman" w:cstheme="minorBidi" w:eastAsiaTheme="minorHAnsi"/>
          <w:i/>
          <w:w w:val="105"/>
          <w:sz w:val="23"/>
        </w:rPr>
        <w:t xml:space="preserve">p</w:t>
      </w:r>
      <w:r>
        <w:rPr>
          <w:kern w:val="2"/>
          <w:szCs w:val="22"/>
          <w:rFonts w:ascii="Times New Roman" w:hAnsi="Times New Roman" w:cstheme="minorBidi" w:eastAsiaTheme="minorHAnsi"/>
          <w:i/>
          <w:w w:val="105"/>
          <w:sz w:val="23"/>
        </w:rPr>
        <w:t xml:space="preserve"> </w:t>
      </w:r>
      <w:r>
        <w:rPr>
          <w:kern w:val="2"/>
          <w:szCs w:val="22"/>
          <w:rFonts w:ascii="Times New Roman" w:hAnsi="Times New Roman" w:cstheme="minorBidi" w:eastAsiaTheme="minorHAnsi"/>
          <w:w w:val="105"/>
          <w:sz w:val="23"/>
        </w:rPr>
        <w:t>(</w:t>
      </w:r>
      <w:r>
        <w:rPr>
          <w:kern w:val="2"/>
          <w:szCs w:val="22"/>
          <w:rFonts w:ascii="Symbol" w:hAnsi="Symbol" w:cstheme="minorBidi" w:eastAsiaTheme="minorHAnsi"/>
          <w:i/>
          <w:w w:val="105"/>
          <w:sz w:val="24"/>
        </w:rPr>
        <w:t></w:t>
      </w:r>
      <w:r>
        <w:rPr>
          <w:kern w:val="2"/>
          <w:szCs w:val="22"/>
          <w:rFonts w:ascii="Times New Roman" w:hAnsi="Times New Roman" w:cstheme="minorBidi" w:eastAsiaTheme="minorHAnsi"/>
          <w:w w:val="105"/>
          <w:sz w:val="23"/>
        </w:rPr>
        <w:t>)</w:t>
      </w:r>
    </w:p>
    <w:p w:rsidR="0018722C">
      <w:pPr>
        <w:pStyle w:val="aff7"/>
        <w:topLinePunct/>
      </w:pPr>
      <w:r>
        <w:rPr>
          <w:rFonts w:ascii="Times New Roman"/>
          <w:position w:val="-2"/>
          <w:sz w:val="15"/>
        </w:rPr>
        <w:pict>
          <v:shape style="width:1.95pt;height:7.55pt;mso-position-horizontal-relative:char;mso-position-vertical-relative:line" type="#_x0000_t202" filled="false" stroked="false">
            <w10:anchorlock/>
            <v:textbox inset="0,0,0,0">
              <w:txbxContent>
                <w:p w:rsidR="0018722C">
                  <w:pPr>
                    <w:spacing w:line="149" w:lineRule="exact" w:before="0"/>
                    <w:ind w:leftChars="0" w:left="0" w:rightChars="0" w:right="0" w:firstLineChars="0" w:firstLine="0"/>
                    <w:jc w:val="left"/>
                    <w:rPr>
                      <w:rFonts w:ascii="Times New Roman"/>
                      <w:i/>
                      <w:sz w:val="13"/>
                    </w:rPr>
                  </w:pPr>
                  <w:r>
                    <w:rPr>
                      <w:rFonts w:ascii="Times New Roman"/>
                      <w:i/>
                      <w:w w:val="105"/>
                      <w:sz w:val="13"/>
                    </w:rPr>
                    <w:t>i</w:t>
                  </w:r>
                </w:p>
              </w:txbxContent>
            </v:textbox>
          </v:shape>
        </w:pict>
      </w:r>
      <w:r/>
    </w:p>
    <w:p w:rsidR="0018722C">
      <w:pPr>
        <w:pStyle w:val="affff1"/>
        <w:tabs>
          <w:tab w:pos="3620" w:val="left" w:leader="none"/>
        </w:tabs>
        <w:spacing w:line="116" w:lineRule="exact" w:before="114"/>
        <w:ind w:leftChars="0" w:left="63"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w w:val="105"/>
          <w:position w:val="-15"/>
          <w:sz w:val="13"/>
        </w:rPr>
        <w:t></w:t>
      </w:r>
      <w:r>
        <w:rPr>
          <w:kern w:val="2"/>
          <w:szCs w:val="22"/>
          <w:rFonts w:ascii="Symbol" w:hAnsi="Symbol" w:cstheme="minorBidi" w:eastAsiaTheme="minorHAnsi"/>
          <w:i/>
          <w:w w:val="105"/>
          <w:position w:val="-15"/>
          <w:sz w:val="14"/>
        </w:rPr>
        <w:t></w:t>
      </w:r>
      <w:r>
        <w:rPr>
          <w:kern w:val="2"/>
          <w:szCs w:val="22"/>
          <w:rFonts w:ascii="Times New Roman" w:hAnsi="Times New Roman" w:cstheme="minorBidi" w:eastAsiaTheme="minorHAnsi"/>
          <w:i/>
          <w:w w:val="105"/>
          <w:position w:val="-10"/>
          <w:sz w:val="23"/>
        </w:rPr>
        <w:t>R</w:t>
      </w:r>
      <w:r w:rsidRPr="00000000">
        <w:rPr>
          <w:kern w:val="2"/>
          <w:sz w:val="22"/>
          <w:szCs w:val="22"/>
          <w:rFonts w:cstheme="minorBidi" w:hAnsiTheme="minorHAnsi" w:eastAsiaTheme="minorHAnsi" w:asciiTheme="minorHAnsi"/>
        </w:rPr>
        <w:tab/>
      </w:r>
      <w:r>
        <w:rPr>
          <w:kern w:val="2"/>
          <w:szCs w:val="22"/>
          <w:rFonts w:ascii="Times New Roman" w:hAnsi="Times New Roman" w:cstheme="minorBidi" w:eastAsiaTheme="minorHAnsi"/>
          <w:w w:val="105"/>
          <w:sz w:val="13"/>
          <w:u w:val="single"/>
        </w:rPr>
        <w:t>1</w:t>
      </w:r>
      <w:r>
        <w:rPr>
          <w:kern w:val="2"/>
          <w:szCs w:val="22"/>
          <w:rFonts w:ascii="Times New Roman" w:hAnsi="Times New Roman" w:cstheme="minorBidi" w:eastAsiaTheme="minorHAnsi"/>
          <w:spacing w:val="-8"/>
          <w:sz w:val="13"/>
          <w:u w:val="single"/>
        </w:rPr>
        <w:t> </w:t>
      </w:r>
    </w:p>
    <w:p w:rsidR="0018722C">
      <w:pPr>
        <w:pStyle w:val="aff7"/>
        <w:topLinePunct/>
      </w:pPr>
      <w:r>
        <w:rPr>
          <w:rFonts w:ascii="Times New Roman"/>
          <w:position w:val="-2"/>
          <w:sz w:val="15"/>
        </w:rPr>
        <w:pict>
          <v:shape style="width:1.95pt;height:7.55pt;mso-position-horizontal-relative:char;mso-position-vertical-relative:line" type="#_x0000_t202" filled="false" stroked="false">
            <w10:anchorlock/>
            <v:textbox inset="0,0,0,0">
              <w:txbxContent>
                <w:p w:rsidR="0018722C">
                  <w:pPr>
                    <w:spacing w:line="149" w:lineRule="exact" w:before="0"/>
                    <w:ind w:leftChars="0" w:left="0" w:rightChars="0" w:right="0" w:firstLineChars="0" w:firstLine="0"/>
                    <w:jc w:val="left"/>
                    <w:rPr>
                      <w:rFonts w:ascii="Times New Roman"/>
                      <w:i/>
                      <w:sz w:val="13"/>
                    </w:rPr>
                  </w:pPr>
                  <w:r>
                    <w:rPr>
                      <w:rFonts w:ascii="Times New Roman"/>
                      <w:i/>
                      <w:w w:val="105"/>
                      <w:sz w:val="13"/>
                    </w:rPr>
                    <w:t>i</w:t>
                  </w:r>
                </w:p>
              </w:txbxContent>
            </v:textbox>
          </v:shape>
        </w:pict>
      </w:r>
      <w:r/>
    </w:p>
    <w:p w:rsidR="0018722C">
      <w:spacing w:beforeLines="0" w:before="0" w:afterLines="0" w:after="0" w:line="440" w:lineRule="auto"/>
      <w:pPr>
        <w:sectPr w:rsidR="00556256">
          <w:type w:val="continuous"/>
          <w:pgSz w:w="11910" w:h="16840"/>
          <w:pgMar w:top="1580" w:bottom="280" w:left="1660" w:right="1660"/>
          <w:cols w:num="2" w:equalWidth="0">
            <w:col w:w="2976" w:space="40"/>
            <w:col w:w="5574"/>
          </w:cols>
        </w:sectPr>
        <w:topLinePunct/>
      </w:pPr>
    </w:p>
    <w:p w:rsidR="0018722C">
      <w:pPr>
        <w:pStyle w:val="aff7"/>
        <w:topLinePunct/>
      </w:pPr>
      <w:r>
        <w:rPr>
          <w:rFonts w:ascii="Times New Roman"/>
          <w:position w:val="-2"/>
          <w:sz w:val="15"/>
        </w:rPr>
        <w:pict>
          <v:shape style="width:1.95pt;height:7.55pt;mso-position-horizontal-relative:char;mso-position-vertical-relative:line" type="#_x0000_t202" filled="false" stroked="false">
            <w10:anchorlock/>
            <v:textbox inset="0,0,0,0">
              <w:txbxContent>
                <w:p w:rsidR="0018722C">
                  <w:pPr>
                    <w:spacing w:line="149" w:lineRule="exact" w:before="0"/>
                    <w:ind w:leftChars="0" w:left="0" w:rightChars="0" w:right="0" w:firstLineChars="0" w:firstLine="0"/>
                    <w:jc w:val="left"/>
                    <w:rPr>
                      <w:rFonts w:ascii="Times New Roman"/>
                      <w:i/>
                      <w:sz w:val="13"/>
                    </w:rPr>
                  </w:pPr>
                  <w:r>
                    <w:rPr>
                      <w:rFonts w:ascii="Times New Roman"/>
                      <w:i/>
                      <w:w w:val="105"/>
                      <w:sz w:val="13"/>
                    </w:rPr>
                    <w:t>i</w:t>
                  </w:r>
                </w:p>
              </w:txbxContent>
            </v:textbox>
          </v:shape>
        </w:pict>
      </w:r>
      <w:r/>
    </w:p>
    <w:p w:rsidR="0018722C">
      <w:pPr>
        <w:pStyle w:val="aff7"/>
        <w:topLinePunct/>
      </w:pPr>
      <w:r>
        <w:rPr>
          <w:rFonts w:ascii="Times New Roman"/>
          <w:sz w:val="2"/>
        </w:rPr>
        <w:pict>
          <v:group style="width:27.65pt;height:.6pt;mso-position-horizontal-relative:char;mso-position-vertical-relative:line" coordorigin="0,0" coordsize="553,12">
            <v:line style="position:absolute" from="0,6" to="552,6" stroked="true" strokeweight=".570501pt" strokecolor="#000000">
              <v:stroke dashstyle="solid"/>
            </v:line>
          </v:group>
        </w:pict>
      </w:r>
      <w:r/>
    </w:p>
    <w:p w:rsidR="0018722C">
      <w:pPr>
        <w:pStyle w:val="ae"/>
        <w:topLinePunct/>
      </w:pPr>
      <w:r>
        <w:rPr>
          <w:kern w:val="2"/>
          <w:sz w:val="22"/>
          <w:szCs w:val="22"/>
          <w:rFonts w:cstheme="minorBidi" w:hAnsiTheme="minorHAnsi" w:eastAsiaTheme="minorHAnsi" w:asciiTheme="minorHAnsi"/>
        </w:rPr>
        <w:pict>
          <v:shape style="position:absolute;margin-left:232.650421pt;margin-top:-7.531118pt;width:4pt;height:13pt;mso-position-horizontal-relative:page;mso-position-vertical-relative:paragraph;z-index:-635632" type="#_x0000_t202" filled="false" stroked="false">
            <v:textbox inset="0,0,0,0">
              <w:txbxContent>
                <w:p w:rsidR="0018722C">
                  <w:pPr>
                    <w:spacing w:line="259" w:lineRule="exact" w:before="0"/>
                    <w:ind w:leftChars="0" w:left="0" w:rightChars="0" w:right="0" w:firstLineChars="0" w:firstLine="0"/>
                    <w:jc w:val="left"/>
                    <w:rPr>
                      <w:rFonts w:ascii="Times New Roman"/>
                      <w:sz w:val="23"/>
                    </w:rPr>
                  </w:pPr>
                  <w:r>
                    <w:rPr>
                      <w:rFonts w:ascii="Times New Roman"/>
                      <w:w w:val="103"/>
                      <w:sz w:val="23"/>
                    </w:rPr>
                    <w:t>)</w:t>
                  </w:r>
                </w:p>
              </w:txbxContent>
            </v:textbox>
            <w10:wrap type="none"/>
          </v:shape>
        </w:pict>
      </w:r>
      <w:r>
        <w:rPr>
          <w:kern w:val="2"/>
          <w:sz w:val="22"/>
          <w:szCs w:val="22"/>
          <w:rFonts w:cstheme="minorBidi" w:hAnsiTheme="minorHAnsi" w:eastAsiaTheme="minorHAnsi" w:asciiTheme="minorHAnsi"/>
        </w:rPr>
        <w:pict>
          <v:shape style="position:absolute;margin-left:277.477905pt;margin-top:-8.870127pt;width:60.55pt;height:14.4pt;mso-position-horizontal-relative:page;mso-position-vertical-relative:paragraph;z-index:-635608" type="#_x0000_t202" filled="false" stroked="false">
            <v:textbox inset="0,0,0,0">
              <w:txbxContent>
                <w:p w:rsidR="0018722C">
                  <w:pPr>
                    <w:spacing w:before="4"/>
                    <w:ind w:leftChars="0" w:left="0" w:rightChars="0" w:right="0" w:firstLineChars="0" w:firstLine="0"/>
                    <w:jc w:val="left"/>
                    <w:rPr>
                      <w:rFonts w:ascii="Times New Roman" w:hAnsi="Times New Roman"/>
                      <w:sz w:val="23"/>
                    </w:rPr>
                  </w:pPr>
                  <w:r>
                    <w:rPr>
                      <w:rFonts w:ascii="Times New Roman" w:hAnsi="Times New Roman"/>
                      <w:i/>
                      <w:spacing w:val="-3"/>
                      <w:w w:val="105"/>
                      <w:sz w:val="23"/>
                    </w:rPr>
                    <w:t>where   </w:t>
                  </w:r>
                  <w:r>
                    <w:rPr>
                      <w:rFonts w:ascii="Times New Roman" w:hAnsi="Times New Roman"/>
                      <w:i/>
                      <w:w w:val="105"/>
                      <w:sz w:val="23"/>
                    </w:rPr>
                    <w:t>P </w:t>
                  </w:r>
                  <w:r>
                    <w:rPr>
                      <w:rFonts w:ascii="Symbol" w:hAnsi="Symbol"/>
                      <w:w w:val="105"/>
                      <w:sz w:val="23"/>
                    </w:rPr>
                    <w:t></w:t>
                  </w:r>
                  <w:r>
                    <w:rPr>
                      <w:rFonts w:ascii="Times New Roman" w:hAnsi="Times New Roman"/>
                      <w:spacing w:val="-22"/>
                      <w:w w:val="105"/>
                      <w:sz w:val="23"/>
                    </w:rPr>
                    <w:t> </w:t>
                  </w:r>
                  <w:r>
                    <w:rPr>
                      <w:rFonts w:ascii="Times New Roman" w:hAnsi="Times New Roman"/>
                      <w:w w:val="105"/>
                      <w:sz w:val="23"/>
                    </w:rPr>
                    <w:t>(</w:t>
                  </w:r>
                </w:p>
              </w:txbxContent>
            </v:textbox>
            <w10:wrap type="none"/>
          </v:shape>
        </w:pict>
      </w:r>
      <w:r>
        <w:rPr>
          <w:kern w:val="2"/>
          <w:sz w:val="22"/>
          <w:szCs w:val="22"/>
          <w:rFonts w:cstheme="minorBidi" w:hAnsiTheme="minorHAnsi" w:eastAsiaTheme="minorHAnsi" w:asciiTheme="minorHAnsi"/>
        </w:rPr>
        <w:pict>
          <v:shape style="position:absolute;margin-left:357.621063pt;margin-top:-9.523789pt;width:67.7pt;height:15.2pt;mso-position-horizontal-relative:page;mso-position-vertical-relative:paragraph;z-index:-635584" type="#_x0000_t202" filled="false" stroked="false">
            <v:textbox inset="0,0,0,0">
              <w:txbxContent>
                <w:p w:rsidR="0018722C">
                  <w:pPr>
                    <w:spacing w:before="7"/>
                    <w:ind w:leftChars="0" w:left="0" w:rightChars="0" w:right="0" w:firstLineChars="0" w:firstLine="0"/>
                    <w:jc w:val="left"/>
                    <w:rPr>
                      <w:rFonts w:ascii="Symbol" w:hAnsi="Symbol"/>
                      <w:i/>
                      <w:sz w:val="14"/>
                    </w:rPr>
                  </w:pPr>
                  <w:r>
                    <w:rPr>
                      <w:rFonts w:ascii="Times New Roman" w:hAnsi="Times New Roman"/>
                      <w:i/>
                      <w:w w:val="105"/>
                      <w:sz w:val="23"/>
                    </w:rPr>
                    <w:t>p </w:t>
                  </w:r>
                  <w:r>
                    <w:rPr>
                      <w:rFonts w:ascii="Times New Roman" w:hAnsi="Times New Roman"/>
                      <w:spacing w:val="-4"/>
                      <w:w w:val="105"/>
                      <w:sz w:val="23"/>
                    </w:rPr>
                    <w:t>(</w:t>
                  </w:r>
                  <w:r>
                    <w:rPr>
                      <w:rFonts w:ascii="Symbol" w:hAnsi="Symbol"/>
                      <w:i/>
                      <w:spacing w:val="-4"/>
                      <w:w w:val="105"/>
                      <w:sz w:val="24"/>
                    </w:rPr>
                    <w:t></w:t>
                  </w:r>
                  <w:r>
                    <w:rPr>
                      <w:rFonts w:ascii="Times New Roman" w:hAnsi="Times New Roman"/>
                      <w:spacing w:val="-4"/>
                      <w:w w:val="105"/>
                      <w:sz w:val="23"/>
                    </w:rPr>
                    <w:t>)</w:t>
                  </w:r>
                  <w:r>
                    <w:rPr>
                      <w:rFonts w:ascii="Times New Roman" w:hAnsi="Times New Roman"/>
                      <w:spacing w:val="-4"/>
                      <w:w w:val="105"/>
                      <w:position w:val="10"/>
                      <w:sz w:val="13"/>
                    </w:rPr>
                    <w:t>1</w:t>
                  </w:r>
                  <w:r>
                    <w:rPr>
                      <w:rFonts w:ascii="Symbol" w:hAnsi="Symbol"/>
                      <w:spacing w:val="-4"/>
                      <w:w w:val="105"/>
                      <w:position w:val="10"/>
                      <w:sz w:val="13"/>
                    </w:rPr>
                    <w:t></w:t>
                  </w:r>
                  <w:r>
                    <w:rPr>
                      <w:rFonts w:ascii="Symbol" w:hAnsi="Symbol"/>
                      <w:i/>
                      <w:spacing w:val="-4"/>
                      <w:w w:val="105"/>
                      <w:position w:val="10"/>
                      <w:sz w:val="14"/>
                    </w:rPr>
                    <w:t></w:t>
                  </w:r>
                  <w:r>
                    <w:rPr>
                      <w:rFonts w:ascii="Times New Roman" w:hAnsi="Times New Roman"/>
                      <w:i/>
                      <w:spacing w:val="-19"/>
                      <w:w w:val="105"/>
                      <w:position w:val="10"/>
                      <w:sz w:val="14"/>
                    </w:rPr>
                    <w:t> </w:t>
                  </w:r>
                  <w:r>
                    <w:rPr>
                      <w:rFonts w:ascii="Times New Roman" w:hAnsi="Times New Roman"/>
                      <w:i/>
                      <w:w w:val="105"/>
                      <w:sz w:val="23"/>
                    </w:rPr>
                    <w:t>d</w:t>
                  </w:r>
                  <w:r>
                    <w:rPr>
                      <w:rFonts w:ascii="Symbol" w:hAnsi="Symbol"/>
                      <w:i/>
                      <w:w w:val="105"/>
                      <w:sz w:val="24"/>
                    </w:rPr>
                    <w:t></w:t>
                  </w:r>
                  <w:r>
                    <w:rPr>
                      <w:rFonts w:ascii="Times New Roman" w:hAnsi="Times New Roman"/>
                      <w:w w:val="105"/>
                      <w:sz w:val="23"/>
                    </w:rPr>
                    <w:t>)</w:t>
                  </w:r>
                  <w:r>
                    <w:rPr>
                      <w:rFonts w:ascii="Times New Roman" w:hAnsi="Times New Roman"/>
                      <w:w w:val="105"/>
                      <w:position w:val="7"/>
                      <w:sz w:val="13"/>
                    </w:rPr>
                    <w:t>1</w:t>
                  </w:r>
                  <w:r>
                    <w:rPr>
                      <w:rFonts w:ascii="Symbol" w:hAnsi="Symbol"/>
                      <w:w w:val="105"/>
                      <w:position w:val="7"/>
                      <w:sz w:val="13"/>
                    </w:rPr>
                    <w:t></w:t>
                  </w:r>
                  <w:r>
                    <w:rPr>
                      <w:rFonts w:ascii="Symbol" w:hAnsi="Symbol"/>
                      <w:i/>
                      <w:w w:val="105"/>
                      <w:position w:val="7"/>
                      <w:sz w:val="14"/>
                    </w:rPr>
                    <w:t></w:t>
                  </w:r>
                </w:p>
              </w:txbxContent>
            </v:textbox>
            <w10:wrap type="none"/>
          </v:shape>
        </w:pict>
      </w:r>
      <w:r>
        <w:rPr>
          <w:kern w:val="2"/>
          <w:sz w:val="22"/>
          <w:szCs w:val="22"/>
          <w:rFonts w:cstheme="minorBidi" w:hAnsiTheme="minorHAnsi" w:eastAsiaTheme="minorHAnsi" w:asciiTheme="minorHAnsi"/>
        </w:rPr>
        <w:pict>
          <v:shape style="position:absolute;margin-left:476.859985pt;margin-top:-6.967793pt;width:26.4pt;height:11.7pt;mso-position-horizontal-relative:page;mso-position-vertical-relative:paragraph;z-index:2656" type="#_x0000_t202" filled="false" stroked="false">
            <v:textbox inset="0,0,0,0">
              <w:txbxContent>
                <w:p w:rsidR="0018722C">
                  <w:pPr>
                    <w:spacing w:line="234" w:lineRule="exact" w:before="0"/>
                    <w:ind w:leftChars="0" w:left="0" w:rightChars="0" w:right="0" w:firstLineChars="0" w:firstLine="0"/>
                    <w:jc w:val="left"/>
                    <w:rPr>
                      <w:sz w:val="21"/>
                    </w:rPr>
                  </w:pPr>
                  <w:r>
                    <w:rPr>
                      <w:sz w:val="21"/>
                    </w:rPr>
                    <w:t>（</w:t>
                  </w:r>
                  <w:r>
                    <w:rPr>
                      <w:rFonts w:ascii="Times New Roman" w:eastAsia="Times New Roman"/>
                      <w:sz w:val="21"/>
                    </w:rPr>
                    <w:t>2</w:t>
                  </w:r>
                  <w:r>
                    <w:rPr>
                      <w:sz w:val="21"/>
                    </w:rPr>
                    <w:t>）</w:t>
                  </w:r>
                </w:p>
              </w:txbxContent>
            </v:textbox>
            <w10:wrap type="none"/>
          </v:shape>
        </w:pict>
      </w:r>
      <w:r>
        <w:rPr>
          <w:kern w:val="2"/>
          <w:szCs w:val="22"/>
          <w:rFonts w:ascii="Times New Roman" w:cstheme="minorBidi" w:hAnsiTheme="minorHAnsi" w:eastAsiaTheme="minorHAnsi"/>
          <w:i/>
          <w:w w:val="105"/>
          <w:sz w:val="13"/>
        </w:rPr>
        <w:t>i</w:t>
      </w:r>
      <w:r w:rsidRPr="00000000">
        <w:rPr>
          <w:kern w:val="2"/>
          <w:sz w:val="22"/>
          <w:szCs w:val="22"/>
          <w:rFonts w:cstheme="minorBidi" w:hAnsiTheme="minorHAnsi" w:eastAsiaTheme="minorHAnsi" w:asciiTheme="minorHAnsi"/>
        </w:rPr>
        <w:tab/>
      </w:r>
      <w:r>
        <w:rPr>
          <w:kern w:val="2"/>
          <w:szCs w:val="22"/>
          <w:rFonts w:ascii="Times New Roman" w:cstheme="minorBidi" w:hAnsiTheme="minorHAnsi" w:eastAsiaTheme="minorHAnsi"/>
          <w:i/>
          <w:w w:val="105"/>
          <w:sz w:val="23"/>
        </w:rPr>
        <w:t>P</w:t>
      </w:r>
      <w:r w:rsidRPr="00000000">
        <w:rPr>
          <w:kern w:val="2"/>
          <w:sz w:val="22"/>
          <w:szCs w:val="22"/>
          <w:rFonts w:cstheme="minorBidi" w:hAnsiTheme="minorHAnsi" w:eastAsiaTheme="minorHAnsi" w:asciiTheme="minorHAnsi"/>
        </w:rPr>
        <w:tab/>
      </w:r>
      <w:r>
        <w:rPr>
          <w:kern w:val="2"/>
          <w:szCs w:val="22"/>
          <w:rFonts w:ascii="Times New Roman" w:cstheme="minorBidi" w:hAnsiTheme="minorHAnsi" w:eastAsiaTheme="minorHAnsi"/>
          <w:i/>
          <w:sz w:val="23"/>
        </w:rPr>
        <w:t>P</w:t>
      </w:r>
    </w:p>
    <w:p w:rsidR="0018722C">
      <w:pPr>
        <w:tabs>
          <w:tab w:pos="1683" w:val="left" w:leader="none"/>
          <w:tab w:pos="2066" w:val="left" w:leader="none"/>
        </w:tabs>
        <w:spacing w:line="377" w:lineRule="exact" w:before="0"/>
        <w:ind w:leftChars="0" w:left="1189" w:rightChars="0" w:right="0" w:firstLineChars="0" w:firstLine="0"/>
        <w:jc w:val="left"/>
        <w:rPr>
          <w:rFonts w:ascii="Times New Roman" w:hAnsi="Times New Roman"/>
          <w:i/>
          <w:sz w:val="13"/>
        </w:rPr>
      </w:pPr>
      <w:r>
        <w:br w:type="column"/>
      </w:r>
      <w:r>
        <w:rPr>
          <w:rFonts w:ascii="Times New Roman" w:hAnsi="Times New Roman"/>
          <w:i/>
          <w:w w:val="105"/>
          <w:sz w:val="13"/>
        </w:rPr>
        <w:t>i</w:t>
      </w:r>
      <w:r w:rsidRPr="00000000">
        <w:tab/>
      </w:r>
      <w:r>
        <w:rPr>
          <w:rFonts w:ascii="Symbol" w:hAnsi="Symbol"/>
          <w:w w:val="105"/>
          <w:position w:val="-1"/>
          <w:sz w:val="35"/>
        </w:rPr>
        <w:t></w:t>
      </w:r>
      <w:r>
        <w:rPr>
          <w:rFonts w:ascii="Times New Roman" w:hAnsi="Times New Roman"/>
          <w:w w:val="105"/>
          <w:position w:val="-1"/>
          <w:sz w:val="35"/>
        </w:rPr>
        <w:tab/>
      </w:r>
      <w:r>
        <w:rPr>
          <w:rFonts w:ascii="Times New Roman" w:hAnsi="Times New Roman"/>
          <w:i/>
          <w:w w:val="105"/>
          <w:sz w:val="13"/>
        </w:rPr>
        <w:t>i</w:t>
      </w:r>
    </w:p>
    <w:p w:rsidR="0018722C">
      <w:pPr>
        <w:spacing w:after="0" w:line="377" w:lineRule="auto"/>
        <w:jc w:val="left"/>
        <w:rPr>
          <w:rFonts w:ascii="Times New Roman" w:hAnsi="Times New Roman"/>
          <w:sz w:val="13"/>
        </w:rPr>
        <w:sectPr w:rsidR="00556256">
          <w:type w:val="continuous"/>
          <w:pgSz w:w="11910" w:h="16840"/>
          <w:pgMar w:top="1580" w:bottom="280" w:left="1660" w:right="1660"/>
          <w:cols w:num="2" w:equalWidth="0">
            <w:col w:w="3497" w:space="40"/>
            <w:col w:w="5053"/>
          </w:cols>
        </w:sectPr>
      </w:pPr>
    </w:p>
    <w:p w:rsidR="0018722C">
      <w:pPr>
        <w:tabs>
          <w:tab w:pos="3451" w:val="left" w:leader="none"/>
          <w:tab w:pos="5098" w:val="left" w:leader="none"/>
        </w:tabs>
        <w:spacing w:before="3"/>
        <w:ind w:leftChars="0" w:left="2730" w:rightChars="0" w:right="0" w:firstLineChars="0" w:firstLine="0"/>
        <w:jc w:val="left"/>
        <w:rPr>
          <w:rFonts w:ascii="Times New Roman" w:hAnsi="Times New Roman"/>
          <w:i/>
          <w:sz w:val="10"/>
        </w:rPr>
      </w:pPr>
      <w:r>
        <w:pict>
          <v:line style="position:absolute;mso-position-horizontal-relative:page;mso-position-vertical-relative:paragraph;z-index:2440" from="248.759064pt,-8.390128pt" to="260.078335pt,-8.390128pt" stroked="true" strokeweight=".570501pt" strokecolor="#000000">
            <v:stroke dashstyle="solid"/>
            <w10:wrap type="none"/>
          </v:line>
        </w:pict>
      </w:r>
      <w:r>
        <w:rPr>
          <w:rFonts w:ascii="Times New Roman" w:hAnsi="Times New Roman"/>
          <w:i/>
          <w:w w:val="105"/>
          <w:position w:val="1"/>
          <w:sz w:val="13"/>
        </w:rPr>
        <w:t>i</w:t>
      </w:r>
      <w:r w:rsidRPr="00000000">
        <w:tab/>
        <w:t>i</w:t>
      </w:r>
      <w:r w:rsidRPr="00000000">
        <w:tab/>
      </w:r>
      <w:r>
        <w:rPr>
          <w:rFonts w:ascii="Symbol" w:hAnsi="Symbol"/>
          <w:i/>
          <w:spacing w:val="-4"/>
          <w:w w:val="105"/>
          <w:sz w:val="14"/>
        </w:rPr>
        <w:t></w:t>
      </w:r>
      <w:r>
        <w:rPr>
          <w:rFonts w:ascii="Symbol" w:hAnsi="Symbol"/>
          <w:spacing w:val="-4"/>
          <w:w w:val="105"/>
          <w:sz w:val="13"/>
        </w:rPr>
        <w:t></w:t>
      </w:r>
      <w:r>
        <w:rPr>
          <w:rFonts w:ascii="Times New Roman" w:hAnsi="Times New Roman"/>
          <w:i/>
          <w:spacing w:val="-4"/>
          <w:w w:val="105"/>
          <w:position w:val="-3"/>
          <w:sz w:val="10"/>
        </w:rPr>
        <w:t>i</w:t>
      </w:r>
    </w:p>
    <w:p w:rsidR="0018722C">
      <w:pPr>
        <w:widowControl w:val="0"/>
        <w:snapToGrid w:val="1"/>
        <w:spacing w:beforeLines="0" w:afterLines="0" w:lineRule="auto" w:line="240" w:after="0" w:before="5"/>
        <w:ind w:firstLineChars="0" w:firstLine="0" w:leftChars="0" w:left="0" w:rightChars="0" w:right="0"/>
        <w:jc w:val="left"/>
        <w:autoSpaceDE w:val="0"/>
        <w:autoSpaceDN w:val="0"/>
        <w:pBdr>
          <w:bottom w:val="none" w:sz="0" w:space="0" w:color="auto"/>
        </w:pBdr>
        <w:rPr>
          <w:kern w:val="2"/>
          <w:sz w:val="13"/>
          <w:szCs w:val="24"/>
          <w:rFonts w:cstheme="minorBidi" w:ascii="Times New Roman" w:hAnsi="宋体" w:eastAsia="宋体" w:cs="宋体"/>
          <w:i/>
        </w:rPr>
      </w:pPr>
    </w:p>
    <w:p w:rsidR="0018722C">
      <w:spacing w:beforeLines="0" w:before="0" w:afterLines="0" w:after="0" w:line="440" w:lineRule="auto"/>
      <w:pPr>
        <w:sectPr w:rsidR="00556256">
          <w:type w:val="continuous"/>
          <w:pgSz w:w="11910" w:h="16840"/>
          <w:pgMar w:top="1580" w:bottom="280" w:left="1660" w:right="1660"/>
        </w:sectPr>
        <w:topLinePunct/>
      </w:pPr>
    </w:p>
    <w:p w:rsidR="0018722C">
      <w:pPr>
        <w:topLinePunct/>
      </w:pPr>
      <w:r>
        <w:t>进一步简化，消费者对某个部门</w:t>
      </w:r>
      <w:r>
        <w:rPr>
          <w:rFonts w:ascii="Times New Roman" w:eastAsia="Times New Roman"/>
        </w:rPr>
        <w:t>i</w:t>
      </w:r>
      <w:r>
        <w:t>的总需求量为</w:t>
      </w:r>
      <w:r>
        <w:rPr>
          <w:rFonts w:ascii="Times New Roman" w:eastAsia="Times New Roman"/>
          <w:i/>
        </w:rPr>
        <w:t>Q</w:t>
      </w:r>
      <w:r>
        <w:rPr>
          <w:rFonts w:ascii="Times New Roman" w:eastAsia="Times New Roman"/>
          <w:i/>
        </w:rPr>
        <w:t>i</w:t>
      </w:r>
    </w:p>
    <w:p w:rsidR="0018722C">
      <w:pPr>
        <w:spacing w:line="382" w:lineRule="exact" w:before="93"/>
        <w:ind w:leftChars="0" w:left="43"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eastAsia="Symbol" w:cstheme="minorBidi"/>
          <w:sz w:val="24"/>
        </w:rPr>
        <w:t></w:t>
      </w:r>
      <w:r>
        <w:rPr>
          <w:kern w:val="2"/>
          <w:szCs w:val="22"/>
          <w:rFonts w:ascii="Times New Roman" w:hAnsi="Times New Roman" w:eastAsia="宋体" w:cstheme="minorBidi"/>
          <w:i/>
          <w:position w:val="15"/>
          <w:sz w:val="24"/>
        </w:rPr>
        <w:t>R</w:t>
      </w:r>
      <w:r>
        <w:rPr>
          <w:kern w:val="2"/>
          <w:szCs w:val="22"/>
          <w:rFonts w:ascii="Times New Roman" w:hAnsi="Times New Roman" w:eastAsia="宋体" w:cstheme="minorBidi"/>
          <w:i/>
          <w:position w:val="9"/>
          <w:sz w:val="14"/>
        </w:rPr>
        <w:t>i</w:t>
      </w:r>
      <w:r w:rsidR="001852F3">
        <w:rPr>
          <w:kern w:val="2"/>
          <w:szCs w:val="22"/>
          <w:rFonts w:ascii="Times New Roman" w:hAnsi="Times New Roman" w:eastAsia="宋体" w:cstheme="minorBidi"/>
          <w:i/>
          <w:position w:val="9"/>
          <w:sz w:val="14"/>
        </w:rPr>
        <w:t xml:space="preserve"> </w:t>
      </w:r>
      <w:r>
        <w:rPr>
          <w:kern w:val="2"/>
          <w:szCs w:val="22"/>
          <w:rFonts w:cstheme="minorBidi" w:hAnsiTheme="minorHAnsi" w:eastAsiaTheme="minorHAnsi" w:asciiTheme="minorHAnsi"/>
          <w:sz w:val="21"/>
        </w:rPr>
        <w:t>，</w:t>
      </w:r>
      <w:r>
        <w:rPr>
          <w:kern w:val="2"/>
          <w:szCs w:val="22"/>
          <w:rFonts w:cstheme="minorBidi" w:hAnsiTheme="minorHAnsi" w:eastAsiaTheme="minorHAnsi" w:asciiTheme="minorHAnsi"/>
          <w:sz w:val="24"/>
        </w:rPr>
        <w:t>对某一具体种类的产</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635752" from="367.115051pt,-3.391803pt" to="378.839508pt,-3.391803pt" stroked="true" strokeweight=".5817pt" strokecolor="#000000">
            <v:stroke dashstyle="solid"/>
            <w10:wrap type="none"/>
          </v:line>
        </w:pict>
      </w:r>
      <w:r>
        <w:rPr>
          <w:kern w:val="2"/>
          <w:szCs w:val="22"/>
          <w:rFonts w:ascii="Times New Roman" w:cstheme="minorBidi" w:hAnsiTheme="minorHAnsi" w:eastAsiaTheme="minorHAnsi"/>
          <w:i/>
          <w:sz w:val="24"/>
        </w:rPr>
        <w:t>P</w:t>
      </w:r>
      <w:r>
        <w:rPr>
          <w:kern w:val="2"/>
          <w:szCs w:val="22"/>
          <w:rFonts w:ascii="Times New Roman" w:cstheme="minorBidi" w:hAnsiTheme="minorHAnsi" w:eastAsiaTheme="minorHAnsi"/>
          <w:i/>
          <w:sz w:val="14"/>
        </w:rPr>
        <w:t>i</w:t>
      </w:r>
    </w:p>
    <w:p w:rsidR="0018722C">
      <w:spacing w:beforeLines="0" w:before="0" w:afterLines="0" w:after="0" w:line="440" w:lineRule="auto"/>
      <w:pPr>
        <w:sectPr w:rsidR="00556256">
          <w:type w:val="continuous"/>
          <w:pgSz w:w="11910" w:h="16840"/>
          <w:pgMar w:top="1580" w:bottom="280" w:left="1660" w:right="1660"/>
          <w:cols w:num="2" w:equalWidth="0">
            <w:col w:w="5408" w:space="40"/>
            <w:col w:w="3142"/>
          </w:cols>
        </w:sectPr>
        <w:topLinePunct/>
      </w:pPr>
    </w:p>
    <w:p w:rsidR="0018722C">
      <w:pPr>
        <w:topLinePunct/>
      </w:pPr>
      <w:r>
        <w:rPr>
          <w:rFonts w:cstheme="minorBidi" w:hAnsiTheme="minorHAnsi" w:eastAsiaTheme="minorHAnsi" w:asciiTheme="minorHAnsi"/>
        </w:rPr>
        <w:t>品</w:t>
      </w:r>
      <w:r>
        <w:rPr>
          <w:rFonts w:ascii="Symbol" w:hAnsi="Symbol" w:eastAsia="Symbol" w:cstheme="minorBidi"/>
          <w:i/>
        </w:rPr>
        <w:t></w:t>
      </w:r>
      <w:r>
        <w:rPr>
          <w:rFonts w:cstheme="minorBidi" w:hAnsiTheme="minorHAnsi" w:eastAsiaTheme="minorHAnsi" w:asciiTheme="minorHAnsi"/>
        </w:rPr>
        <w:t>的支出等于该种类的单价</w:t>
      </w:r>
      <w:r>
        <w:rPr>
          <w:rFonts w:ascii="Times New Roman" w:hAnsi="Times New Roman" w:eastAsia="宋体" w:cstheme="minorBidi"/>
          <w:i/>
        </w:rPr>
        <w:t>p</w:t>
      </w:r>
      <w:r>
        <w:rPr>
          <w:rFonts w:ascii="Times New Roman" w:hAnsi="Times New Roman" w:eastAsia="宋体" w:cstheme="minorBidi"/>
          <w:vertAlign w:val="subscript"/>
          <w:i/>
        </w:rPr>
        <w:t>i </w:t>
      </w:r>
      <w:r>
        <w:rPr>
          <w:rFonts w:ascii="Times New Roman" w:hAnsi="Times New Roman" w:eastAsia="宋体" w:cstheme="minorBidi"/>
        </w:rPr>
        <w:t>(</w:t>
      </w:r>
      <w:r>
        <w:rPr>
          <w:kern w:val="2"/>
          <w:szCs w:val="22"/>
          <w:rFonts w:ascii="Symbol" w:hAnsi="Symbol" w:eastAsia="Symbol" w:cstheme="minorBidi"/>
          <w:i/>
          <w:sz w:val="25"/>
        </w:rPr>
        <w:t></w:t>
      </w:r>
      <w:r>
        <w:rPr>
          <w:rFonts w:ascii="Times New Roman" w:hAnsi="Times New Roman" w:eastAsia="宋体" w:cstheme="minorBidi"/>
        </w:rPr>
        <w:t>)</w:t>
      </w:r>
      <w:r>
        <w:rPr>
          <w:rFonts w:cstheme="minorBidi" w:hAnsiTheme="minorHAnsi" w:eastAsiaTheme="minorHAnsi" w:asciiTheme="minorHAnsi"/>
        </w:rPr>
        <w:t>与</w:t>
      </w:r>
      <w:r>
        <w:rPr>
          <w:rFonts w:cstheme="minorBidi" w:hAnsiTheme="minorHAnsi" w:eastAsiaTheme="minorHAnsi" w:asciiTheme="minorHAnsi"/>
        </w:rPr>
        <w:t>（</w:t>
      </w:r>
      <w:r>
        <w:rPr>
          <w:rFonts w:ascii="Times New Roman" w:hAnsi="Times New Roman" w:eastAsia="宋体" w:cstheme="minorBidi"/>
        </w:rPr>
        <w:t>2</w:t>
      </w:r>
      <w:r>
        <w:rPr>
          <w:rFonts w:cstheme="minorBidi" w:hAnsiTheme="minorHAnsi" w:eastAsiaTheme="minorHAnsi" w:asciiTheme="minorHAnsi"/>
        </w:rPr>
        <w:t>）</w:t>
      </w:r>
      <w:r>
        <w:rPr>
          <w:rFonts w:cstheme="minorBidi" w:hAnsiTheme="minorHAnsi" w:eastAsiaTheme="minorHAnsi" w:asciiTheme="minorHAnsi"/>
        </w:rPr>
        <w:t>式中需求量</w:t>
      </w:r>
      <w:r>
        <w:rPr>
          <w:rFonts w:ascii="Times New Roman" w:hAnsi="Times New Roman" w:eastAsia="宋体" w:cstheme="minorBidi"/>
          <w:i/>
        </w:rPr>
        <w:t>q</w:t>
      </w:r>
      <w:r>
        <w:rPr>
          <w:rFonts w:ascii="Times New Roman" w:hAnsi="Times New Roman" w:eastAsia="宋体" w:cstheme="minorBidi"/>
          <w:vertAlign w:val="subscript"/>
          <w:i/>
        </w:rPr>
        <w:t>i </w:t>
      </w:r>
      <w:r>
        <w:rPr>
          <w:rFonts w:ascii="Times New Roman" w:hAnsi="Times New Roman" w:eastAsia="宋体" w:cstheme="minorBidi"/>
        </w:rPr>
        <w:t>(</w:t>
      </w:r>
      <w:r>
        <w:rPr>
          <w:kern w:val="2"/>
          <w:szCs w:val="22"/>
          <w:rFonts w:ascii="Symbol" w:hAnsi="Symbol" w:eastAsia="Symbol" w:cstheme="minorBidi"/>
          <w:i/>
          <w:sz w:val="25"/>
        </w:rPr>
        <w:t></w:t>
      </w:r>
      <w:r>
        <w:rPr>
          <w:rFonts w:ascii="Times New Roman" w:hAnsi="Times New Roman" w:eastAsia="宋体" w:cstheme="minorBidi"/>
        </w:rPr>
        <w:t>)</w:t>
      </w:r>
      <w:r>
        <w:rPr>
          <w:rFonts w:cstheme="minorBidi" w:hAnsiTheme="minorHAnsi" w:eastAsiaTheme="minorHAnsi" w:asciiTheme="minorHAnsi"/>
        </w:rPr>
        <w:t>的乘积，因而</w:t>
      </w:r>
    </w:p>
    <w:p w:rsidR="0018722C">
      <w:spacing w:beforeLines="0" w:before="0" w:afterLines="0" w:after="0" w:line="440" w:lineRule="auto"/>
      <w:pPr>
        <w:sectPr w:rsidR="00556256">
          <w:type w:val="continuous"/>
          <w:pgSz w:w="11910" w:h="16840"/>
          <w:pgMar w:top="1580" w:bottom="280" w:left="1660" w:right="1660"/>
        </w:sectPr>
        <w:topLinePunct/>
      </w:pPr>
    </w:p>
    <w:p w:rsidR="0018722C">
      <w:pPr>
        <w:topLinePunct/>
      </w:pPr>
      <w:r>
        <w:rPr>
          <w:rFonts w:cstheme="minorBidi" w:hAnsiTheme="minorHAnsi" w:eastAsiaTheme="minorHAnsi" w:asciiTheme="minorHAnsi" w:ascii="Times New Roman" w:hAnsi="Times New Roman"/>
          <w:i/>
        </w:rPr>
        <w:t/>
      </w:r>
      <w:r>
        <w:rPr>
          <w:rFonts w:cstheme="minorBidi" w:hAnsiTheme="minorHAnsi" w:eastAsiaTheme="minorHAnsi" w:asciiTheme="minorHAnsi" w:ascii="Times New Roman" w:hAnsi="Times New Roman"/>
          <w:i/>
        </w:rPr>
        <w:t>Q</w:t>
      </w:r>
      <w:r>
        <w:rPr>
          <w:rFonts w:cstheme="minorBidi" w:hAnsiTheme="minorHAnsi" w:eastAsiaTheme="minorHAnsi" w:asciiTheme="minorHAnsi" w:ascii="Times New Roman" w:hAnsi="Times New Roman"/>
          <w:i/>
        </w:rPr>
        <w:t xml:space="preserve"> </w:t>
      </w:r>
      <w:r>
        <w:rPr>
          <w:rFonts w:ascii="Times New Roman" w:hAnsi="Times New Roman" w:cstheme="minorBidi" w:eastAsiaTheme="minorHAnsi"/>
        </w:rPr>
        <w:t>(</w:t>
      </w:r>
      <w:r>
        <w:rPr>
          <w:rFonts w:ascii="Symbol" w:hAnsi="Symbol" w:cstheme="minorBidi" w:eastAsiaTheme="minorHAnsi"/>
          <w:i/>
        </w:rPr>
        <w:t></w:t>
      </w:r>
      <w:r>
        <w:rPr>
          <w:rFonts w:ascii="Times New Roman" w:hAnsi="Times New Roman" w:cstheme="minorBidi" w:eastAsiaTheme="minorHAnsi"/>
        </w:rPr>
        <w:t>)</w:t>
      </w:r>
      <w:r>
        <w:rPr>
          <w:rFonts w:ascii="Symbol" w:hAnsi="Symbol" w:cstheme="minorBidi" w:eastAsiaTheme="minorHAnsi"/>
        </w:rPr>
        <w:t></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i/>
        </w:rPr>
        <w:t/>
      </w:r>
      <w:r>
        <w:rPr>
          <w:rFonts w:ascii="Times New Roman" w:hAnsi="Times New Roman" w:cstheme="minorBidi" w:eastAsiaTheme="minorHAnsi"/>
          <w:i/>
        </w:rPr>
        <w:t>P</w:t>
      </w:r>
      <w:r>
        <w:rPr>
          <w:rFonts w:ascii="Times New Roman" w:hAnsi="Times New Roman" w:cstheme="minorBidi" w:eastAsiaTheme="minorHAnsi"/>
          <w:vertAlign w:val="subscript"/>
          <w:i/>
        </w:rPr>
        <w:t>i</w:t>
      </w:r>
      <w:r>
        <w:rPr>
          <w:rFonts w:ascii="Times New Roman" w:hAnsi="Times New Roman" w:cstheme="minorBidi" w:eastAsiaTheme="minorHAnsi"/>
          <w:vertAlign w:val="subscript"/>
          <w:i/>
        </w:rPr>
        <w:t xml:space="preserve"> </w:t>
      </w:r>
      <w:r>
        <w:rPr>
          <w:rFonts w:ascii="Times New Roman" w:hAnsi="Times New Roman" w:cstheme="minorBidi" w:eastAsiaTheme="minorHAnsi"/>
        </w:rPr>
        <w:t>(</w:t>
      </w:r>
      <w:r>
        <w:rPr>
          <w:rFonts w:ascii="Symbol" w:hAnsi="Symbol" w:cstheme="minorBidi" w:eastAsiaTheme="minorHAnsi"/>
          <w:i/>
        </w:rPr>
        <w:t></w:t>
      </w:r>
      <w:r>
        <w:rPr>
          <w:rFonts w:ascii="Times New Roman" w:hAnsi="Times New Roman" w:cstheme="minorBidi" w:eastAsiaTheme="minorHAnsi"/>
        </w:rPr>
        <w:t>)</w:t>
      </w:r>
      <w:r>
        <w:rPr>
          <w:vertAlign w:val="subscript"/>
          <w:rFonts w:ascii="Symbol" w:hAnsi="Symbol" w:cstheme="minorBidi" w:eastAsiaTheme="minorHAnsi"/>
        </w:rPr>
        <w:t></w:t>
      </w:r>
      <w:r>
        <w:rPr>
          <w:rFonts w:ascii="Symbol" w:hAnsi="Symbol" w:cstheme="minorBidi" w:eastAsiaTheme="minorHAnsi"/>
          <w:i/>
        </w:rPr>
        <w:t></w:t>
      </w:r>
      <w:r>
        <w:rPr>
          <w:rFonts w:ascii="Times New Roman" w:hAnsi="Times New Roman" w:cstheme="minorBidi" w:eastAsiaTheme="minorHAnsi"/>
        </w:rPr>
        <w:t>)</w:t>
      </w:r>
      <w:r>
        <w:rPr>
          <w:rFonts w:ascii="Times New Roman" w:hAnsi="Times New Roman" w:cstheme="minorBidi" w:eastAsiaTheme="minorHAnsi"/>
        </w:rPr>
        <w:t xml:space="preserve"> </w:t>
      </w:r>
      <w:r>
        <w:rPr>
          <w:rFonts w:ascii="Times New Roman" w:hAnsi="Times New Roman" w:cstheme="minorBidi" w:eastAsiaTheme="minorHAnsi"/>
          <w:i/>
        </w:rPr>
        <w:t>Q</w:t>
      </w:r>
    </w:p>
    <w:p w:rsidR="0018722C">
      <w:pPr>
        <w:pStyle w:val="aff7"/>
        <w:topLinePunct/>
      </w:pPr>
      <w:r>
        <w:rPr>
          <w:rFonts w:ascii="Times New Roman"/>
          <w:sz w:val="2"/>
        </w:rPr>
        <w:pict>
          <v:group style="width:27.65pt;height:.6pt;mso-position-horizontal-relative:char;mso-position-vertical-relative:line" coordorigin="0,0" coordsize="553,12">
            <v:line style="position:absolute" from="0,6" to="552,6" stroked="true" strokeweight=".56713pt" strokecolor="#000000">
              <v:stroke dashstyle="solid"/>
            </v:line>
          </v:group>
        </w:pict>
      </w:r>
      <w:r/>
    </w:p>
    <w:p w:rsidR="0018722C">
      <w:pPr>
        <w:pStyle w:val="affff1"/>
        <w:topLinePunct/>
      </w:pPr>
      <w:r>
        <w:rPr>
          <w:rFonts w:cstheme="minorBidi" w:hAnsiTheme="minorHAnsi" w:eastAsiaTheme="minorHAnsi" w:asciiTheme="minorHAnsi"/>
        </w:rPr>
        <w:br w:type="column"/>
      </w:r>
      <w:r>
        <w:rPr>
          <w:kern w:val="2"/>
          <w:rFonts w:ascii="Times New Roman" w:hAnsi="Times New Roman" w:cstheme="minorBidi" w:eastAsiaTheme="minorHAnsi"/>
          <w:spacing w:val="-9"/>
          <w:w w:val="103"/>
          <w:sz w:val="23"/>
          <w:rFonts w:hint="eastAsia"/>
        </w:rPr>
        <w:t>；</w:t>
      </w:r>
      <w:r>
        <w:rPr>
          <w:rFonts w:ascii="Times New Roman" w:hAnsi="Times New Roman" w:cstheme="minorBidi" w:eastAsiaTheme="minorHAnsi"/>
          <w:i/>
        </w:rPr>
        <w:t>r</w:t>
      </w:r>
      <w:r>
        <w:rPr>
          <w:rFonts w:ascii="Symbol" w:hAnsi="Symbol" w:cstheme="minorBidi" w:eastAsiaTheme="minorHAnsi"/>
          <w:i/>
        </w:rPr>
        <w:t></w:t>
      </w:r>
      <w:r>
        <w:rPr>
          <w:rFonts w:ascii="Times New Roman" w:hAnsi="Times New Roman" w:cstheme="minorBidi" w:eastAsiaTheme="minorHAnsi"/>
        </w:rPr>
        <w:t>(</w:t>
      </w:r>
      <w:r>
        <w:rPr>
          <w:rFonts w:ascii="Symbol" w:hAnsi="Symbol" w:cstheme="minorBidi" w:eastAsiaTheme="minorHAnsi"/>
        </w:rPr>
        <w:t></w:t>
      </w:r>
      <w:r>
        <w:rPr>
          <w:rFonts w:ascii="Times New Roman" w:hAnsi="Times New Roman" w:cstheme="minorBidi" w:eastAsiaTheme="minorHAnsi"/>
          <w:i/>
        </w:rPr>
        <w:t>R</w:t>
      </w:r>
      <w:r>
        <w:rPr>
          <w:rFonts w:ascii="Times New Roman" w:hAnsi="Times New Roman" w:cstheme="minorBidi" w:eastAsiaTheme="minorHAnsi"/>
        </w:rPr>
        <w:t>)</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i/>
        </w:rPr>
        <w:t/>
      </w:r>
      <w:r>
        <w:rPr>
          <w:rFonts w:ascii="Times New Roman" w:hAnsi="Times New Roman" w:cstheme="minorBidi" w:eastAsiaTheme="minorHAnsi"/>
          <w:i/>
        </w:rPr>
        <w:t>P</w:t>
      </w:r>
      <w:r>
        <w:rPr>
          <w:rFonts w:ascii="Times New Roman" w:hAnsi="Times New Roman" w:cstheme="minorBidi" w:eastAsiaTheme="minorHAnsi"/>
          <w:vertAlign w:val="subscript"/>
          <w:i/>
        </w:rPr>
        <w:t>i</w:t>
      </w:r>
      <w:r w:rsidR="001852F3">
        <w:rPr>
          <w:rFonts w:ascii="Times New Roman" w:hAnsi="Times New Roman" w:cstheme="minorBidi" w:eastAsiaTheme="minorHAnsi"/>
          <w:vertAlign w:val="subscript"/>
          <w:i/>
        </w:rPr>
        <w:t xml:space="preserve">  </w:t>
      </w:r>
      <w:r>
        <w:rPr>
          <w:rFonts w:ascii="Symbol" w:hAnsi="Symbol" w:cstheme="minorBidi" w:eastAsiaTheme="minorHAnsi"/>
          <w:i/>
        </w:rPr>
        <w:t></w:t>
      </w:r>
      <w:r>
        <w:rPr>
          <w:rFonts w:ascii="Times New Roman" w:hAnsi="Times New Roman" w:cstheme="minorBidi" w:eastAsiaTheme="minorHAnsi"/>
        </w:rPr>
        <w:t>(</w:t>
      </w:r>
    </w:p>
    <w:p w:rsidR="0018722C">
      <w:pPr>
        <w:topLinePunct/>
      </w:pPr>
      <w:r>
        <w:rPr>
          <w:rFonts w:cstheme="minorBidi" w:hAnsiTheme="minorHAnsi" w:eastAsiaTheme="minorHAnsi" w:asciiTheme="minorHAnsi"/>
        </w:rPr>
        <w:br w:type="column"/>
      </w:r>
      <w:r>
        <w:rPr>
          <w:vertAlign w:val="subscript"/>
          <w:rFonts w:ascii="Times New Roman" w:hAnsi="Times New Roman" w:cstheme="minorBidi" w:eastAsiaTheme="minorHAnsi"/>
        </w:rPr>
        <w:t>1</w:t>
      </w:r>
      <w:r>
        <w:rPr>
          <w:rFonts w:ascii="Times New Roman" w:hAnsi="Times New Roman" w:cstheme="minorBidi" w:eastAsiaTheme="minorHAnsi"/>
        </w:rPr>
        <w:t>)</w:t>
      </w:r>
      <w:r>
        <w:rPr>
          <w:vertAlign w:val="subscript"/>
          <w:rFonts w:ascii="Symbol" w:hAnsi="Symbol" w:cstheme="minorBidi" w:eastAsiaTheme="minorHAnsi"/>
        </w:rPr>
        <w:t></w:t>
      </w:r>
      <w:r>
        <w:rPr>
          <w:rFonts w:ascii="Symbol" w:hAnsi="Symbol" w:cstheme="minorBidi" w:eastAsiaTheme="minorHAnsi"/>
          <w:i/>
        </w:rPr>
        <w:t></w:t>
      </w:r>
    </w:p>
    <w:p w:rsidR="0018722C">
      <w:pPr>
        <w:topLinePunct/>
      </w:pPr>
      <w:r>
        <w:rPr>
          <w:rFonts w:cstheme="minorBidi" w:hAnsiTheme="minorHAnsi" w:eastAsiaTheme="minorHAnsi" w:asciiTheme="minorHAnsi"/>
        </w:rPr>
        <w:t>（</w:t>
      </w:r>
      <w:r>
        <w:rPr>
          <w:rFonts w:ascii="Times New Roman" w:eastAsia="Times New Roman" w:cstheme="minorBidi" w:hAnsiTheme="minorHAnsi"/>
        </w:rPr>
        <w:t>3</w:t>
      </w:r>
      <w:r>
        <w:rPr>
          <w:rFonts w:cstheme="minorBidi" w:hAnsiTheme="minorHAnsi" w:eastAsiaTheme="minorHAnsi" w:asciiTheme="minorHAnsi"/>
        </w:rPr>
        <w:t>）</w:t>
      </w:r>
    </w:p>
    <w:p w:rsidR="0018722C">
      <w:spacing w:beforeLines="0" w:before="0" w:afterLines="0" w:after="0" w:line="440" w:lineRule="auto"/>
      <w:pPr>
        <w:sectPr w:rsidR="00556256">
          <w:type w:val="continuous"/>
          <w:pgSz w:w="11910" w:h="16840"/>
          <w:pgMar w:top="1580" w:bottom="280" w:left="1660" w:right="1660"/>
          <w:cols w:num="6" w:equalWidth="0">
            <w:col w:w="2657" w:space="40"/>
            <w:col w:w="1115" w:space="39"/>
            <w:col w:w="1181" w:space="40"/>
            <w:col w:w="542" w:space="39"/>
            <w:col w:w="384" w:space="40"/>
            <w:col w:w="2513"/>
          </w:cols>
        </w:sectPr>
        <w:topLinePunct/>
      </w:pP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635728" from="342.810699pt,7.43107pt" to="370.435697pt,7.43107pt" stroked="true" strokeweight=".56713pt" strokecolor="#000000">
            <v:stroke dashstyle="solid"/>
            <w10:wrap type="none"/>
          </v:line>
        </w:pict>
      </w:r>
      <w:r>
        <w:rPr>
          <w:kern w:val="2"/>
          <w:szCs w:val="22"/>
          <w:rFonts w:ascii="Times New Roman" w:cstheme="minorBidi" w:hAnsiTheme="minorHAnsi" w:eastAsiaTheme="minorHAnsi"/>
          <w:i/>
          <w:w w:val="105"/>
          <w:sz w:val="13"/>
        </w:rPr>
        <w:t>i</w:t>
      </w:r>
      <w:r w:rsidRPr="00000000">
        <w:rPr>
          <w:kern w:val="2"/>
          <w:sz w:val="22"/>
          <w:szCs w:val="22"/>
          <w:rFonts w:cstheme="minorBidi" w:hAnsiTheme="minorHAnsi" w:eastAsiaTheme="minorHAnsi" w:asciiTheme="minorHAnsi"/>
        </w:rPr>
        <w:tab/>
      </w:r>
      <w:r>
        <w:rPr>
          <w:kern w:val="2"/>
          <w:szCs w:val="22"/>
          <w:rFonts w:ascii="Times New Roman" w:cstheme="minorBidi" w:hAnsiTheme="minorHAnsi" w:eastAsiaTheme="minorHAnsi"/>
          <w:w w:val="105"/>
          <w:sz w:val="23"/>
        </w:rPr>
        <w:t>(</w:t>
      </w:r>
      <w:r>
        <w:rPr>
          <w:kern w:val="2"/>
          <w:szCs w:val="22"/>
          <w:rFonts w:ascii="Times New Roman" w:cstheme="minorBidi" w:hAnsiTheme="minorHAnsi" w:eastAsiaTheme="minorHAnsi"/>
          <w:spacing w:val="15"/>
          <w:w w:val="105"/>
          <w:sz w:val="23"/>
        </w:rPr>
        <w:t xml:space="preserve"> </w:t>
      </w:r>
      <w:r>
        <w:rPr>
          <w:kern w:val="2"/>
          <w:szCs w:val="22"/>
          <w:rFonts w:ascii="Times New Roman" w:cstheme="minorBidi" w:hAnsiTheme="minorHAnsi" w:eastAsiaTheme="minorHAnsi"/>
          <w:i/>
          <w:w w:val="105"/>
          <w:sz w:val="23"/>
        </w:rPr>
        <w:t>P</w:t>
      </w:r>
      <w:r w:rsidRPr="00000000">
        <w:rPr>
          <w:kern w:val="2"/>
          <w:sz w:val="22"/>
          <w:szCs w:val="22"/>
          <w:rFonts w:cstheme="minorBidi" w:hAnsiTheme="minorHAnsi" w:eastAsiaTheme="minorHAnsi" w:asciiTheme="minorHAnsi"/>
        </w:rPr>
        <w:tab/>
      </w:r>
      <w:r>
        <w:rPr>
          <w:kern w:val="2"/>
          <w:szCs w:val="22"/>
          <w:rFonts w:ascii="Times New Roman" w:cstheme="minorBidi" w:hAnsiTheme="minorHAnsi" w:eastAsiaTheme="minorHAnsi"/>
          <w:i/>
          <w:w w:val="105"/>
          <w:sz w:val="13"/>
        </w:rPr>
        <w:t>i</w:t>
      </w:r>
      <w:r w:rsidRPr="00000000">
        <w:rPr>
          <w:kern w:val="2"/>
          <w:sz w:val="22"/>
          <w:szCs w:val="22"/>
          <w:rFonts w:cstheme="minorBidi" w:hAnsiTheme="minorHAnsi" w:eastAsiaTheme="minorHAnsi" w:asciiTheme="minorHAnsi"/>
        </w:rPr>
        <w:tab/>
      </w:r>
      <w:r>
        <w:t>i</w:t>
      </w:r>
      <w:r w:rsidRPr="00000000">
        <w:rPr>
          <w:kern w:val="2"/>
          <w:sz w:val="22"/>
          <w:szCs w:val="22"/>
          <w:rFonts w:cstheme="minorBidi" w:hAnsiTheme="minorHAnsi" w:eastAsiaTheme="minorHAnsi" w:asciiTheme="minorHAnsi"/>
        </w:rPr>
        <w:tab/>
      </w:r>
      <w:r>
        <w:t>i</w:t>
      </w:r>
      <w:r w:rsidRPr="00000000">
        <w:rPr>
          <w:kern w:val="2"/>
          <w:sz w:val="22"/>
          <w:szCs w:val="22"/>
          <w:rFonts w:cstheme="minorBidi" w:hAnsiTheme="minorHAnsi" w:eastAsiaTheme="minorHAnsi" w:asciiTheme="minorHAnsi"/>
        </w:rPr>
        <w:tab/>
      </w:r>
      <w:r>
        <w:rPr>
          <w:kern w:val="2"/>
          <w:szCs w:val="22"/>
          <w:rFonts w:ascii="Times New Roman" w:cstheme="minorBidi" w:hAnsiTheme="minorHAnsi" w:eastAsiaTheme="minorHAnsi"/>
          <w:i/>
          <w:spacing w:val="0"/>
          <w:w w:val="105"/>
          <w:sz w:val="23"/>
        </w:rPr>
        <w:t>P</w:t>
      </w:r>
      <w:r>
        <w:rPr>
          <w:kern w:val="2"/>
          <w:szCs w:val="22"/>
          <w:rFonts w:ascii="Times New Roman" w:cstheme="minorBidi" w:hAnsiTheme="minorHAnsi" w:eastAsiaTheme="minorHAnsi"/>
          <w:spacing w:val="0"/>
          <w:w w:val="105"/>
          <w:sz w:val="23"/>
        </w:rPr>
        <w:t>[</w:t>
      </w:r>
    </w:p>
    <w:p w:rsidR="0018722C">
      <w:pPr>
        <w:tabs>
          <w:tab w:pos="2519" w:val="left" w:leader="none"/>
        </w:tabs>
        <w:spacing w:line="149" w:lineRule="exact" w:before="0"/>
        <w:ind w:leftChars="0" w:left="77" w:rightChars="0" w:right="0" w:firstLineChars="0" w:firstLine="0"/>
        <w:jc w:val="center"/>
        <w:rPr>
          <w:rFonts w:ascii="Times New Roman"/>
          <w:i/>
          <w:sz w:val="13"/>
        </w:rPr>
      </w:pPr>
      <w:r>
        <w:rPr>
          <w:rFonts w:ascii="Times New Roman"/>
          <w:i/>
          <w:w w:val="105"/>
          <w:sz w:val="13"/>
        </w:rPr>
        <w:t>i</w:t>
      </w:r>
      <w:r w:rsidRPr="00000000">
        <w:tab/>
        <w:t>i</w:t>
      </w:r>
    </w:p>
    <w:p w:rsidR="0018722C">
      <w:spacing w:beforeLines="0" w:before="0" w:afterLines="0" w:after="0" w:line="440" w:lineRule="auto"/>
      <w:pPr>
        <w:sectPr w:rsidR="00556256">
          <w:type w:val="continuous"/>
          <w:pgSz w:w="11910" w:h="16840"/>
          <w:pgMar w:top="1580" w:bottom="280" w:left="1660" w:right="1660"/>
        </w:sectPr>
        <w:topLinePunct/>
      </w:pPr>
    </w:p>
    <w:p w:rsidR="0018722C">
      <w:pPr>
        <w:spacing w:before="165"/>
        <w:ind w:leftChars="0" w:left="618" w:rightChars="0" w:right="0" w:firstLineChars="0" w:firstLine="0"/>
        <w:jc w:val="left"/>
        <w:topLinePunct/>
      </w:pPr>
      <w:r>
        <w:rPr>
          <w:kern w:val="2"/>
          <w:sz w:val="24"/>
          <w:szCs w:val="22"/>
          <w:rFonts w:cstheme="minorBidi" w:hAnsiTheme="minorHAnsi" w:eastAsiaTheme="minorHAnsi" w:asciiTheme="minorHAnsi"/>
          <w:spacing w:val="-6"/>
        </w:rPr>
        <w:t>静态而言，消费者总支出</w:t>
      </w:r>
      <w:r>
        <w:rPr>
          <w:kern w:val="2"/>
          <w:szCs w:val="22"/>
          <w:rFonts w:ascii="Times New Roman" w:hAnsi="Times New Roman" w:cstheme="minorBidi" w:eastAsiaTheme="minorHAnsi"/>
          <w:i/>
          <w:w w:val="104"/>
          <w:sz w:val="24"/>
        </w:rPr>
        <w:t>R</w:t>
      </w:r>
      <w:r>
        <w:rPr>
          <w:kern w:val="2"/>
          <w:szCs w:val="22"/>
          <w:rFonts w:ascii="Symbol" w:hAnsi="Symbol" w:cstheme="minorBidi" w:eastAsiaTheme="minorHAnsi"/>
          <w:w w:val="104"/>
          <w:sz w:val="24"/>
        </w:rPr>
        <w:t></w:t>
      </w:r>
      <w:r>
        <w:rPr>
          <w:kern w:val="2"/>
          <w:szCs w:val="22"/>
          <w:rFonts w:ascii="Symbol" w:hAnsi="Symbol" w:cstheme="minorBidi" w:eastAsiaTheme="minorHAnsi"/>
          <w:spacing w:val="14"/>
          <w:w w:val="104"/>
          <w:position w:val="-4"/>
          <w:sz w:val="36"/>
        </w:rPr>
        <w:t></w:t>
      </w:r>
      <w:r>
        <w:rPr>
          <w:kern w:val="2"/>
          <w:szCs w:val="22"/>
          <w:rFonts w:ascii="Times New Roman" w:hAnsi="Times New Roman" w:cstheme="minorBidi" w:eastAsiaTheme="minorHAnsi"/>
          <w:i/>
          <w:spacing w:val="-10"/>
          <w:w w:val="104"/>
          <w:sz w:val="24"/>
        </w:rPr>
        <w:t>R</w:t>
      </w:r>
      <w:r>
        <w:rPr>
          <w:kern w:val="2"/>
          <w:szCs w:val="22"/>
          <w:rFonts w:ascii="Times New Roman" w:hAnsi="Times New Roman" w:cstheme="minorBidi" w:eastAsiaTheme="minorHAnsi"/>
          <w:i/>
          <w:w w:val="103"/>
          <w:position w:val="-5"/>
          <w:sz w:val="14"/>
        </w:rPr>
        <w:t>i</w:t>
      </w:r>
    </w:p>
    <w:p w:rsidR="0018722C">
      <w:pPr>
        <w:topLinePunct/>
      </w:pPr>
      <w:r>
        <w:rPr>
          <w:rFonts w:cstheme="minorBidi" w:hAnsiTheme="minorHAnsi" w:eastAsiaTheme="minorHAnsi" w:asciiTheme="minorHAnsi"/>
        </w:rPr>
        <w:br w:type="column"/>
      </w:r>
      <w:r>
        <w:rPr>
          <w:rFonts w:ascii="Times New Roman" w:hAnsi="Times New Roman" w:eastAsia="宋体" w:cstheme="minorBidi"/>
          <w:i/>
        </w:rPr>
        <w:t>where i</w:t>
      </w:r>
      <w:r>
        <w:rPr>
          <w:rFonts w:ascii="Symbol" w:hAnsi="Symbol" w:eastAsia="Symbol" w:cstheme="minorBidi"/>
        </w:rPr>
        <w:t></w:t>
      </w:r>
      <w:r>
        <w:rPr>
          <w:rFonts w:ascii="Times New Roman" w:hAnsi="Times New Roman" w:eastAsia="宋体" w:cstheme="minorBidi"/>
          <w:i/>
        </w:rPr>
        <w:t>s</w:t>
      </w:r>
      <w:r>
        <w:rPr>
          <w:rFonts w:ascii="Times New Roman" w:hAnsi="Times New Roman" w:eastAsia="宋体" w:cstheme="minorBidi"/>
        </w:rPr>
        <w:t>, </w:t>
      </w:r>
      <w:r>
        <w:rPr>
          <w:rFonts w:ascii="Times New Roman" w:hAnsi="Times New Roman" w:eastAsia="宋体" w:cstheme="minorBidi"/>
          <w:i/>
        </w:rPr>
        <w:t>p</w:t>
      </w:r>
      <w:r>
        <w:rPr>
          <w:rFonts w:ascii="Times New Roman" w:hAnsi="Times New Roman" w:eastAsia="宋体" w:cstheme="minorBidi"/>
        </w:rPr>
        <w:t>, </w:t>
      </w:r>
      <w:r>
        <w:rPr>
          <w:rFonts w:ascii="Times New Roman" w:hAnsi="Times New Roman" w:eastAsia="宋体" w:cstheme="minorBidi"/>
          <w:i/>
        </w:rPr>
        <w:t>f</w:t>
      </w:r>
      <w:r>
        <w:rPr>
          <w:rFonts w:cstheme="minorBidi" w:hAnsiTheme="minorHAnsi" w:eastAsiaTheme="minorHAnsi" w:asciiTheme="minorHAnsi"/>
        </w:rPr>
        <w:t>固定，消费者对外资部</w:t>
      </w:r>
    </w:p>
    <w:p w:rsidR="0018722C">
      <w:spacing w:beforeLines="0" w:before="0" w:afterLines="0" w:after="0" w:line="440" w:lineRule="auto"/>
      <w:pPr>
        <w:sectPr w:rsidR="00556256">
          <w:type w:val="continuous"/>
          <w:pgSz w:w="11910" w:h="16840"/>
          <w:pgMar w:top="1580" w:bottom="280" w:left="1660" w:right="1660"/>
          <w:cols w:num="2" w:equalWidth="0">
            <w:col w:w="4132" w:space="40"/>
            <w:col w:w="4418"/>
          </w:cols>
        </w:sectPr>
        <w:topLinePunct/>
      </w:pPr>
    </w:p>
    <w:p w:rsidR="0018722C">
      <w:pPr>
        <w:topLinePunct/>
      </w:pPr>
      <w:r>
        <w:rPr>
          <w:rFonts w:cstheme="minorBidi" w:hAnsiTheme="minorHAnsi" w:eastAsiaTheme="minorHAnsi" w:asciiTheme="minorHAnsi"/>
        </w:rPr>
        <w:t>门产品的总消费</w:t>
      </w:r>
      <w:r>
        <w:rPr>
          <w:rFonts w:ascii="Times New Roman" w:eastAsia="Times New Roman" w:cstheme="minorBidi" w:hAnsiTheme="minorHAnsi"/>
          <w:i/>
        </w:rPr>
        <w:t>R</w:t>
      </w:r>
      <w:r>
        <w:rPr>
          <w:rFonts w:ascii="Times New Roman" w:eastAsia="Times New Roman" w:cstheme="minorBidi" w:hAnsiTheme="minorHAnsi"/>
          <w:vertAlign w:val="subscript"/>
          <w:i/>
        </w:rPr>
        <w:t>f</w:t>
      </w:r>
      <w:r>
        <w:rPr>
          <w:rFonts w:cstheme="minorBidi" w:hAnsiTheme="minorHAnsi" w:eastAsiaTheme="minorHAnsi" w:asciiTheme="minorHAnsi"/>
        </w:rPr>
        <w:t>将挤出对内资国有和民营企业的总消费</w:t>
      </w:r>
      <w:r>
        <w:rPr>
          <w:rFonts w:ascii="Times New Roman" w:eastAsia="Times New Roman" w:cstheme="minorBidi" w:hAnsiTheme="minorHAnsi"/>
          <w:i/>
        </w:rPr>
        <w:t>R</w:t>
      </w:r>
      <w:r>
        <w:rPr>
          <w:rFonts w:ascii="Times New Roman" w:eastAsia="Times New Roman" w:cstheme="minorBidi" w:hAnsiTheme="minorHAnsi"/>
          <w:vertAlign w:val="subscript"/>
          <w:i/>
        </w:rPr>
        <w:t>s</w:t>
      </w:r>
      <w:r>
        <w:rPr>
          <w:rFonts w:cstheme="minorBidi" w:hAnsiTheme="minorHAnsi" w:eastAsiaTheme="minorHAnsi" w:asciiTheme="minorHAnsi"/>
        </w:rPr>
        <w:t>、</w:t>
      </w:r>
      <w:r>
        <w:rPr>
          <w:rFonts w:ascii="Times New Roman" w:eastAsia="Times New Roman" w:cstheme="minorBidi" w:hAnsiTheme="minorHAnsi"/>
          <w:i/>
        </w:rPr>
        <w:t>R</w:t>
      </w:r>
      <w:r>
        <w:rPr>
          <w:rFonts w:ascii="Times New Roman" w:eastAsia="Times New Roman" w:cstheme="minorBidi" w:hAnsiTheme="minorHAnsi"/>
          <w:vertAlign w:val="subscript"/>
          <w:i/>
        </w:rPr>
        <w:t>p </w:t>
      </w:r>
      <w:r>
        <w:rPr>
          <w:rFonts w:cstheme="minorBidi" w:hAnsiTheme="minorHAnsi" w:eastAsiaTheme="minorHAnsi" w:asciiTheme="minorHAnsi"/>
        </w:rPr>
        <w:t>。</w:t>
      </w:r>
    </w:p>
    <w:p w:rsidR="0018722C">
      <w:pPr>
        <w:topLinePunct/>
      </w:pPr>
      <w:r>
        <w:t>供给端，基于企业异质性的假设，各个部门的企业存在生产效率的差异，</w:t>
      </w:r>
      <w:r>
        <w:t>假设劳动力</w:t>
      </w:r>
      <w:r>
        <w:rPr>
          <w:rFonts w:ascii="Times New Roman" w:hAnsi="Times New Roman" w:eastAsia="宋体"/>
          <w:i/>
        </w:rPr>
        <w:t>l</w:t>
      </w:r>
      <w:r>
        <w:t>为唯一的要素投入，生产差异化种类的产品</w:t>
      </w:r>
      <w:r>
        <w:rPr>
          <w:rFonts w:ascii="Symbol" w:hAnsi="Symbol" w:eastAsia="Symbol"/>
          <w:i/>
        </w:rPr>
        <w:t></w:t>
      </w:r>
      <w:r>
        <w:t>，企业具有一定的市场垄断力，因其生成的产品种类具有一定的差异性，生产具有规模报酬递增的</w:t>
      </w:r>
      <w:r>
        <w:t>特点</w:t>
      </w:r>
      <w:r>
        <w:t>（</w:t>
      </w:r>
      <w:r>
        <w:t>即随着产量提升，平均摊销的成本降低</w:t>
      </w:r>
      <w:r>
        <w:t>）</w:t>
      </w:r>
      <w:r>
        <w:t>，模型中体现为固定的启动成</w:t>
      </w:r>
      <w:r>
        <w:t>本</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2512" from="328.484304pt,26.010263pt" to="324.060181pt,39.772468pt" stroked="true" strokeweight=".590811pt" strokecolor="#000000">
            <v:stroke dashstyle="solid"/>
            <w10:wrap type="none"/>
          </v:line>
        </w:pict>
      </w:r>
      <w:r>
        <w:rPr>
          <w:kern w:val="2"/>
          <w:szCs w:val="22"/>
          <w:rFonts w:ascii="Times New Roman" w:hAnsi="Times New Roman" w:eastAsia="宋体" w:cstheme="minorBidi"/>
          <w:i/>
          <w:sz w:val="24"/>
        </w:rPr>
        <w:t>f</w:t>
      </w:r>
      <w:r>
        <w:rPr>
          <w:kern w:val="2"/>
          <w:szCs w:val="22"/>
          <w:rFonts w:cstheme="minorBidi" w:hAnsiTheme="minorHAnsi" w:eastAsiaTheme="minorHAnsi" w:asciiTheme="minorHAnsi"/>
          <w:sz w:val="24"/>
        </w:rPr>
        <w:t>单位劳动力。对企业</w:t>
      </w:r>
      <w:r>
        <w:rPr>
          <w:kern w:val="2"/>
          <w:szCs w:val="22"/>
          <w:rFonts w:ascii="Times New Roman" w:hAnsi="Times New Roman" w:eastAsia="宋体" w:cstheme="minorBidi"/>
          <w:i/>
          <w:sz w:val="24"/>
        </w:rPr>
        <w:t>j</w:t>
      </w:r>
      <w:r>
        <w:rPr>
          <w:kern w:val="2"/>
          <w:szCs w:val="22"/>
          <w:rFonts w:cstheme="minorBidi" w:hAnsiTheme="minorHAnsi" w:eastAsiaTheme="minorHAnsi" w:asciiTheme="minorHAnsi"/>
          <w:sz w:val="24"/>
        </w:rPr>
        <w:t>（</w:t>
      </w:r>
      <w:r>
        <w:rPr>
          <w:kern w:val="2"/>
          <w:szCs w:val="22"/>
          <w:rFonts w:ascii="Times New Roman" w:hAnsi="Times New Roman" w:eastAsia="宋体" w:cstheme="minorBidi"/>
          <w:i/>
          <w:sz w:val="24"/>
        </w:rPr>
        <w:t>j</w:t>
      </w:r>
      <w:r>
        <w:rPr>
          <w:kern w:val="2"/>
          <w:szCs w:val="22"/>
          <w:rFonts w:ascii="Symbol" w:hAnsi="Symbol" w:eastAsia="Symbol" w:cstheme="minorBidi"/>
          <w:sz w:val="24"/>
        </w:rPr>
        <w:t></w:t>
      </w:r>
      <w:r w:rsidR="001852F3">
        <w:rPr>
          <w:kern w:val="2"/>
          <w:szCs w:val="22"/>
          <w:rFonts w:ascii="Times New Roman" w:hAnsi="Times New Roman" w:eastAsia="宋体" w:cstheme="minorBidi"/>
          <w:sz w:val="24"/>
        </w:rPr>
        <w:t xml:space="preserve">1, 2,.</w:t>
      </w:r>
      <w:r w:rsidR="001852F3">
        <w:rPr>
          <w:kern w:val="2"/>
          <w:szCs w:val="22"/>
          <w:rFonts w:ascii="Times New Roman" w:hAnsi="Times New Roman" w:eastAsia="宋体" w:cstheme="minorBidi"/>
          <w:sz w:val="24"/>
        </w:rPr>
        <w:t>..</w:t>
      </w:r>
      <w:r w:rsidR="004B696B">
        <w:rPr>
          <w:kern w:val="2"/>
          <w:szCs w:val="22"/>
          <w:rFonts w:ascii="Times New Roman" w:hAnsi="Times New Roman" w:eastAsia="宋体" w:cstheme="minorBidi"/>
          <w:sz w:val="24"/>
        </w:rPr>
        <w:t xml:space="preserve"> </w:t>
      </w:r>
      <w:r>
        <w:rPr>
          <w:kern w:val="2"/>
          <w:szCs w:val="22"/>
          <w:rFonts w:ascii="Times New Roman" w:hAnsi="Times New Roman" w:eastAsia="宋体" w:cstheme="minorBidi"/>
          <w:i/>
          <w:sz w:val="24"/>
        </w:rPr>
        <w:t>n</w:t>
      </w:r>
      <w:r>
        <w:rPr>
          <w:kern w:val="2"/>
          <w:szCs w:val="22"/>
          <w:rFonts w:cstheme="minorBidi" w:hAnsiTheme="minorHAnsi" w:eastAsiaTheme="minorHAnsi" w:asciiTheme="minorHAnsi"/>
          <w:sz w:val="24"/>
        </w:rPr>
        <w:t>）而言，生产</w:t>
      </w:r>
      <w:r>
        <w:rPr>
          <w:kern w:val="2"/>
          <w:szCs w:val="22"/>
          <w:rFonts w:ascii="Times New Roman" w:hAnsi="Times New Roman" w:eastAsia="宋体" w:cstheme="minorBidi"/>
          <w:i/>
          <w:sz w:val="24"/>
        </w:rPr>
        <w:t>q</w:t>
      </w:r>
      <w:r>
        <w:rPr>
          <w:kern w:val="2"/>
          <w:szCs w:val="22"/>
          <w:rFonts w:ascii="Times New Roman" w:hAnsi="Times New Roman" w:eastAsia="宋体" w:cstheme="minorBidi"/>
          <w:i/>
          <w:sz w:val="14"/>
        </w:rPr>
        <w:t>ij</w:t>
      </w:r>
      <w:r>
        <w:rPr>
          <w:kern w:val="2"/>
          <w:szCs w:val="22"/>
          <w:rFonts w:cstheme="minorBidi" w:hAnsiTheme="minorHAnsi" w:eastAsiaTheme="minorHAnsi" w:asciiTheme="minorHAnsi"/>
          <w:sz w:val="24"/>
        </w:rPr>
        <w:t>单位产品的成本函数为</w:t>
      </w:r>
    </w:p>
    <w:p w:rsidR="0018722C">
      <w:spacing w:beforeLines="0" w:before="0" w:afterLines="0" w:after="0" w:line="440" w:lineRule="auto"/>
      <w:pPr>
        <w:sectPr w:rsidR="00556256">
          <w:type w:val="continuous"/>
          <w:pgSz w:w="11910" w:h="16840"/>
          <w:pgMar w:top="1580" w:bottom="280" w:left="1660" w:right="1660"/>
        </w:sectPr>
        <w:topLinePunct/>
      </w:pPr>
    </w:p>
    <w:p w:rsidR="0018722C">
      <w:pPr>
        <w:topLinePunct/>
      </w:pPr>
      <w:r>
        <w:rPr>
          <w:rFonts w:cstheme="minorBidi" w:hAnsiTheme="minorHAnsi" w:eastAsiaTheme="minorHAnsi" w:asciiTheme="minorHAnsi" w:ascii="Times New Roman" w:hAnsi="Times New Roman"/>
          <w:i/>
        </w:rPr>
        <w:t/>
      </w:r>
      <w:r>
        <w:rPr>
          <w:rFonts w:cstheme="minorBidi" w:hAnsiTheme="minorHAnsi" w:eastAsiaTheme="minorHAnsi" w:asciiTheme="minorHAnsi" w:ascii="Times New Roman" w:hAnsi="Times New Roman"/>
          <w:i/>
        </w:rPr>
        <w:t>L</w:t>
      </w:r>
      <w:r>
        <w:rPr>
          <w:rFonts w:ascii="Times New Roman" w:hAnsi="Times New Roman" w:cstheme="minorBidi" w:eastAsiaTheme="minorHAnsi"/>
        </w:rPr>
        <w:t>(</w:t>
      </w:r>
      <w:r>
        <w:rPr>
          <w:rFonts w:ascii="Times New Roman" w:hAnsi="Times New Roman" w:cstheme="minorBidi" w:eastAsiaTheme="minorHAnsi"/>
          <w:i/>
        </w:rPr>
        <w:t>q</w:t>
      </w:r>
      <w:r>
        <w:rPr>
          <w:rFonts w:ascii="Times New Roman" w:hAnsi="Times New Roman" w:cstheme="minorBidi" w:eastAsiaTheme="minorHAnsi"/>
          <w:vertAlign w:val="subscript"/>
          <w:i/>
        </w:rPr>
        <w:t xml:space="preserve">ij </w:t>
      </w:r>
      <w:r>
        <w:rPr>
          <w:rFonts w:ascii="Times New Roman" w:hAnsi="Times New Roman" w:cstheme="minorBidi" w:eastAsiaTheme="minorHAnsi"/>
        </w:rPr>
        <w:t>)</w:t>
      </w:r>
      <w:r>
        <w:rPr>
          <w:rFonts w:ascii="Symbol" w:hAnsi="Symbol" w:cstheme="minorBidi" w:eastAsiaTheme="minorHAnsi"/>
        </w:rPr>
        <w:t></w:t>
      </w:r>
      <w:r>
        <w:rPr>
          <w:rFonts w:ascii="Times New Roman" w:hAnsi="Times New Roman" w:cstheme="minorBidi" w:eastAsiaTheme="minorHAnsi"/>
          <w:i/>
        </w:rPr>
        <w:t>f</w:t>
      </w:r>
      <w:r>
        <w:rPr>
          <w:rFonts w:ascii="Times New Roman" w:hAnsi="Times New Roman" w:cstheme="minorBidi" w:eastAsiaTheme="minorHAnsi"/>
          <w:vertAlign w:val="subscript"/>
          <w:i/>
        </w:rPr>
        <w:t>ij</w:t>
      </w:r>
      <w:r w:rsidR="001852F3">
        <w:rPr>
          <w:rFonts w:ascii="Times New Roman" w:hAnsi="Times New Roman" w:cstheme="minorBidi" w:eastAsiaTheme="minorHAnsi"/>
          <w:vertAlign w:val="subscript"/>
          <w:i/>
        </w:rPr>
        <w:t xml:space="preserve"> </w:t>
      </w:r>
      <w:r>
        <w:rPr>
          <w:rFonts w:ascii="Symbol" w:hAnsi="Symbol" w:cstheme="minorBidi" w:eastAsiaTheme="minorHAnsi"/>
        </w:rPr>
        <w:t></w:t>
      </w:r>
      <w:r>
        <w:rPr>
          <w:rFonts w:ascii="Times New Roman" w:hAnsi="Times New Roman" w:cstheme="minorBidi" w:eastAsiaTheme="minorHAnsi"/>
          <w:i/>
        </w:rPr>
        <w:t>q</w:t>
      </w:r>
      <w:r>
        <w:rPr>
          <w:rFonts w:ascii="Times New Roman" w:hAnsi="Times New Roman" w:cstheme="minorBidi" w:eastAsiaTheme="minorHAnsi"/>
          <w:vertAlign w:val="subscript"/>
          <w:i/>
        </w:rPr>
        <w:t>ij</w:t>
      </w:r>
    </w:p>
    <w:p w:rsidR="0018722C">
      <w:pPr>
        <w:spacing w:before="58"/>
        <w:ind w:leftChars="0" w:left="97"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i/>
          <w:spacing w:val="-2"/>
          <w:position w:val="6"/>
          <w:sz w:val="25"/>
        </w:rPr>
        <w:t></w:t>
      </w:r>
      <w:r>
        <w:rPr>
          <w:kern w:val="2"/>
          <w:szCs w:val="22"/>
          <w:rFonts w:ascii="Times New Roman" w:hAnsi="Times New Roman" w:cstheme="minorBidi" w:eastAsiaTheme="minorHAnsi"/>
          <w:i/>
          <w:spacing w:val="-2"/>
          <w:sz w:val="14"/>
        </w:rPr>
        <w:t>ij</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rPr>
        <w:t>（</w:t>
      </w:r>
      <w:r>
        <w:rPr>
          <w:rFonts w:ascii="Times New Roman" w:eastAsia="Times New Roman" w:cstheme="minorBidi" w:hAnsiTheme="minorHAnsi"/>
        </w:rPr>
        <w:t>4</w:t>
      </w:r>
      <w:r>
        <w:rPr>
          <w:rFonts w:cstheme="minorBidi" w:hAnsiTheme="minorHAnsi" w:eastAsiaTheme="minorHAnsi" w:asciiTheme="minorHAnsi"/>
        </w:rPr>
        <w:t>）</w:t>
      </w:r>
    </w:p>
    <w:p w:rsidR="0018722C">
      <w:spacing w:beforeLines="0" w:before="0" w:afterLines="0" w:after="0" w:line="440" w:lineRule="auto"/>
      <w:pPr>
        <w:sectPr w:rsidR="00556256">
          <w:type w:val="continuous"/>
          <w:pgSz w:w="11910" w:h="16840"/>
          <w:pgMar w:top="1580" w:bottom="280" w:left="1660" w:right="1660"/>
          <w:cols w:num="3" w:equalWidth="0">
            <w:col w:w="4775" w:space="40"/>
            <w:col w:w="323" w:space="39"/>
            <w:col w:w="3413"/>
          </w:cols>
        </w:sectPr>
        <w:topLinePunct/>
      </w:pPr>
    </w:p>
    <w:p w:rsidR="0018722C">
      <w:pPr>
        <w:pStyle w:val="ae"/>
        <w:topLinePunct/>
      </w:pPr>
      <w:r>
        <w:pict>
          <v:line style="position:absolute;mso-position-horizontal-relative:page;mso-position-vertical-relative:paragraph;z-index:-635680" from="123.127853pt,6.303385pt" to="118.71196pt,20.065589pt" stroked="true" strokeweight=".599231pt" strokecolor="#000000">
            <v:stroke dashstyle="solid"/>
            <w10:wrap type="none"/>
          </v:line>
        </w:pict>
      </w:r>
      <w:r>
        <w:rPr>
          <w:spacing w:val="2"/>
        </w:rPr>
        <w:t>其中</w:t>
      </w:r>
      <w:r>
        <w:rPr>
          <w:rFonts w:ascii="Times New Roman" w:hAnsi="Times New Roman" w:eastAsia="宋体"/>
        </w:rPr>
        <w:t>1</w:t>
      </w:r>
      <w:r>
        <w:rPr>
          <w:rFonts w:ascii="Symbol" w:hAnsi="Symbol" w:eastAsia="Symbol"/>
          <w:i/>
          <w:sz w:val="25"/>
        </w:rPr>
        <w:t></w:t>
      </w:r>
      <w:r>
        <w:rPr>
          <w:rFonts w:ascii="Times New Roman" w:hAnsi="Times New Roman" w:eastAsia="宋体"/>
          <w:i/>
          <w:sz w:val="14"/>
        </w:rPr>
        <w:t>ij</w:t>
      </w:r>
      <w:r>
        <w:rPr>
          <w:spacing w:val="-4"/>
        </w:rPr>
        <w:t>为生产单位产品的变动成本，</w:t>
      </w:r>
      <w:r>
        <w:rPr>
          <w:rFonts w:ascii="Symbol" w:hAnsi="Symbol" w:eastAsia="Symbol"/>
          <w:i/>
          <w:sz w:val="25"/>
        </w:rPr>
        <w:t></w:t>
      </w:r>
      <w:r>
        <w:rPr>
          <w:rFonts w:ascii="Times New Roman" w:hAnsi="Times New Roman" w:eastAsia="宋体"/>
          <w:i/>
          <w:sz w:val="14"/>
        </w:rPr>
        <w:t>ij</w:t>
      </w:r>
      <w:r>
        <w:rPr>
          <w:spacing w:val="-6"/>
        </w:rPr>
        <w:t>为企业</w:t>
      </w:r>
      <w:r>
        <w:rPr>
          <w:rFonts w:ascii="Times New Roman" w:hAnsi="Times New Roman" w:eastAsia="宋体"/>
          <w:i/>
        </w:rPr>
        <w:t>j</w:t>
      </w:r>
      <w:r>
        <w:t>的生产率，每个企业随机地</w:t>
      </w:r>
      <w:r>
        <w:rPr>
          <w:spacing w:val="5"/>
        </w:rPr>
        <w:t>从服从</w:t>
      </w:r>
      <w:r>
        <w:rPr>
          <w:rFonts w:ascii="Times New Roman" w:hAnsi="Times New Roman" w:eastAsia="宋体"/>
          <w:i/>
        </w:rPr>
        <w:t>G</w:t>
      </w:r>
      <w:r>
        <w:rPr>
          <w:rFonts w:ascii="Times New Roman" w:hAnsi="Times New Roman" w:eastAsia="宋体"/>
        </w:rPr>
        <w:t>(</w:t>
      </w:r>
      <w:r>
        <w:rPr>
          <w:rFonts w:ascii="Symbol" w:hAnsi="Symbol" w:eastAsia="Symbol"/>
          <w:i/>
          <w:sz w:val="25"/>
        </w:rPr>
        <w:t></w:t>
      </w:r>
      <w:r>
        <w:rPr>
          <w:rFonts w:ascii="Times New Roman" w:hAnsi="Times New Roman" w:eastAsia="宋体"/>
          <w:spacing w:val="-7"/>
        </w:rPr>
        <w:t>)</w:t>
      </w:r>
      <w:r>
        <w:rPr>
          <w:spacing w:val="0"/>
        </w:rPr>
        <w:t>分布的函数抽取生产率</w:t>
      </w:r>
      <w:r>
        <w:rPr>
          <w:rFonts w:ascii="Symbol" w:hAnsi="Symbol" w:eastAsia="Symbol"/>
          <w:i/>
          <w:sz w:val="25"/>
        </w:rPr>
        <w:t></w:t>
      </w:r>
      <w:r>
        <w:rPr>
          <w:sz w:val="21"/>
        </w:rPr>
        <w:t>。</w:t>
      </w:r>
      <w:r>
        <w:t>基于利润最大化条件下边际收益等于边际成本（</w:t>
      </w:r>
      <w:r>
        <w:rPr>
          <w:rFonts w:ascii="Times New Roman" w:hAnsi="Times New Roman" w:eastAsia="宋体"/>
          <w:i/>
          <w:spacing w:val="-6"/>
          <w:w w:val="105"/>
        </w:rPr>
        <w:t>M</w:t>
      </w:r>
      <w:r>
        <w:rPr>
          <w:rFonts w:ascii="Times New Roman" w:hAnsi="Times New Roman" w:eastAsia="宋体"/>
          <w:i/>
          <w:w w:val="105"/>
        </w:rPr>
        <w:t>R</w:t>
      </w:r>
      <w:r>
        <w:rPr>
          <w:rFonts w:ascii="Symbol" w:hAnsi="Symbol" w:eastAsia="Symbol"/>
          <w:w w:val="105"/>
        </w:rPr>
        <w:t></w:t>
      </w:r>
      <w:r>
        <w:rPr>
          <w:rFonts w:ascii="Times New Roman" w:hAnsi="Times New Roman" w:eastAsia="宋体"/>
          <w:i/>
          <w:spacing w:val="-6"/>
          <w:w w:val="105"/>
        </w:rPr>
        <w:t>M</w:t>
      </w:r>
      <w:r>
        <w:rPr>
          <w:rFonts w:ascii="Times New Roman" w:hAnsi="Times New Roman" w:eastAsia="宋体"/>
          <w:i/>
          <w:w w:val="105"/>
        </w:rPr>
        <w:t>C</w:t>
      </w:r>
      <w:r>
        <w:rPr>
          <w:spacing w:val="-60"/>
        </w:rPr>
        <w:t>）</w:t>
      </w:r>
      <w:r>
        <w:t>，我们可以得到企业的最有定价策略为</w:t>
      </w:r>
    </w:p>
    <w:p w:rsidR="0018722C">
      <w:spacing w:beforeLines="0" w:before="0" w:afterLines="0" w:after="0" w:line="440" w:lineRule="auto"/>
      <w:pPr>
        <w:sectPr w:rsidR="00556256">
          <w:type w:val="continuous"/>
          <w:pgSz w:w="11910" w:h="16840"/>
          <w:pgMar w:top="1580" w:bottom="280" w:left="1660" w:right="1660"/>
        </w:sectPr>
        <w:topLinePunct/>
      </w:pPr>
    </w:p>
    <w:p w:rsidR="0018722C">
      <w:pPr>
        <w:topLinePunct/>
      </w:pPr>
      <w:r>
        <w:rPr>
          <w:rFonts w:cstheme="minorBidi" w:hAnsiTheme="minorHAnsi" w:eastAsiaTheme="minorHAnsi" w:asciiTheme="minorHAnsi" w:ascii="Times New Roman" w:hAnsi="Times New Roman"/>
          <w:i/>
        </w:rPr>
        <w:t/>
      </w:r>
      <w:r>
        <w:rPr>
          <w:rFonts w:cstheme="minorBidi" w:hAnsiTheme="minorHAnsi" w:eastAsiaTheme="minorHAnsi" w:asciiTheme="minorHAnsi" w:ascii="Times New Roman" w:hAnsi="Times New Roman"/>
          <w:i/>
        </w:rPr>
        <w:t>P</w:t>
      </w:r>
      <w:r>
        <w:rPr>
          <w:rFonts w:cstheme="minorBidi" w:hAnsiTheme="minorHAnsi" w:eastAsiaTheme="minorHAnsi" w:asciiTheme="minorHAnsi" w:ascii="Times New Roman" w:hAnsi="Times New Roman"/>
          <w:i/>
        </w:rPr>
        <w:t xml:space="preserve"> </w:t>
      </w:r>
      <w:r>
        <w:rPr>
          <w:rFonts w:ascii="Times New Roman" w:hAnsi="Times New Roman" w:cstheme="minorBidi" w:eastAsiaTheme="minorHAnsi"/>
        </w:rPr>
        <w:t>(</w:t>
      </w:r>
      <w:r>
        <w:rPr>
          <w:rFonts w:ascii="Symbol" w:hAnsi="Symbol" w:cstheme="minorBidi" w:eastAsiaTheme="minorHAnsi"/>
          <w:i/>
        </w:rPr>
        <w:t></w:t>
      </w:r>
    </w:p>
    <w:p w:rsidR="0018722C">
      <w:pPr>
        <w:tabs>
          <w:tab w:pos="1022" w:val="left" w:leader="none"/>
        </w:tabs>
        <w:spacing w:line="335" w:lineRule="exact" w:before="82"/>
        <w:ind w:leftChars="0" w:left="107"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Times New Roman" w:hAnsi="Times New Roman" w:cstheme="minorBidi" w:eastAsiaTheme="minorHAnsi"/>
          <w:position w:val="-14"/>
          <w:sz w:val="24"/>
        </w:rPr>
        <w:t>)</w:t>
      </w:r>
      <w:r>
        <w:rPr>
          <w:kern w:val="2"/>
          <w:szCs w:val="22"/>
          <w:rFonts w:ascii="Symbol" w:hAnsi="Symbol" w:cstheme="minorBidi" w:eastAsiaTheme="minorHAnsi"/>
          <w:position w:val="-14"/>
          <w:sz w:val="24"/>
        </w:rPr>
        <w:t></w:t>
      </w:r>
      <w:r>
        <w:rPr>
          <w:kern w:val="2"/>
          <w:szCs w:val="22"/>
          <w:rFonts w:ascii="Times New Roman" w:hAnsi="Times New Roman" w:cstheme="minorBidi" w:eastAsiaTheme="minorHAnsi"/>
          <w:position w:val="-14"/>
          <w:sz w:val="24"/>
        </w:rPr>
        <w:t> </w:t>
      </w:r>
      <w:r>
        <w:rPr>
          <w:kern w:val="2"/>
          <w:szCs w:val="22"/>
          <w:rFonts w:ascii="Times New Roman" w:hAnsi="Times New Roman" w:cstheme="minorBidi" w:eastAsiaTheme="minorHAnsi"/>
          <w:sz w:val="24"/>
          <w:u w:val="single"/>
        </w:rPr>
        <w:t> </w:t>
      </w:r>
      <w:r>
        <w:rPr>
          <w:kern w:val="2"/>
          <w:szCs w:val="22"/>
          <w:rFonts w:ascii="Times New Roman" w:hAnsi="Times New Roman" w:cstheme="minorBidi" w:eastAsiaTheme="minorHAnsi"/>
          <w:spacing w:val="6"/>
          <w:sz w:val="24"/>
          <w:u w:val="single"/>
        </w:rPr>
        <w:t> </w:t>
      </w:r>
      <w:r>
        <w:rPr>
          <w:kern w:val="2"/>
          <w:szCs w:val="22"/>
          <w:rFonts w:ascii="Symbol" w:hAnsi="Symbol" w:cstheme="minorBidi" w:eastAsiaTheme="minorHAnsi"/>
          <w:i/>
          <w:sz w:val="25"/>
          <w:u w:val="single"/>
        </w:rPr>
        <w:t></w:t>
      </w:r>
      <w:r>
        <w:rPr>
          <w:kern w:val="2"/>
          <w:szCs w:val="22"/>
          <w:rFonts w:ascii="Times New Roman" w:hAnsi="Times New Roman" w:cstheme="minorBidi" w:eastAsiaTheme="minorHAnsi"/>
          <w:sz w:val="24"/>
          <w:u w:val="single"/>
        </w:rPr>
        <w:t>1</w:t>
      </w:r>
      <w:r>
        <w:rPr>
          <w:kern w:val="2"/>
          <w:szCs w:val="22"/>
          <w:rFonts w:ascii="Times New Roman" w:hAnsi="Times New Roman" w:cstheme="minorBidi" w:eastAsiaTheme="minorHAnsi"/>
          <w:spacing w:val="4"/>
          <w:sz w:val="24"/>
          <w:u w:val="single"/>
        </w:rPr>
        <w:t> </w:t>
      </w:r>
    </w:p>
    <w:p w:rsidR="0018722C">
      <w:pPr>
        <w:topLinePunct/>
      </w:pPr>
      <w:r>
        <w:rPr>
          <w:rFonts w:cstheme="minorBidi" w:hAnsiTheme="minorHAnsi" w:eastAsiaTheme="minorHAnsi" w:asciiTheme="minorHAnsi" w:ascii="Times New Roman"/>
          <w:i/>
        </w:rPr>
        <w:t>where</w:t>
      </w:r>
    </w:p>
    <w:p w:rsidR="0018722C">
      <w:pPr>
        <w:spacing w:line="335" w:lineRule="exact" w:before="82"/>
        <w:ind w:leftChars="0" w:left="68"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Times New Roman" w:hAnsi="Times New Roman" w:cstheme="minorBidi" w:eastAsiaTheme="minorHAnsi"/>
          <w:i/>
          <w:w w:val="98"/>
          <w:sz w:val="25"/>
          <w:u w:val="single"/>
        </w:rPr>
        <w:t> </w:t>
      </w:r>
      <w:r>
        <w:rPr>
          <w:kern w:val="2"/>
          <w:szCs w:val="22"/>
          <w:rFonts w:ascii="Times New Roman" w:hAnsi="Times New Roman" w:cstheme="minorBidi" w:eastAsiaTheme="minorHAnsi"/>
          <w:i/>
          <w:sz w:val="25"/>
          <w:u w:val="single"/>
        </w:rPr>
        <w:t> </w:t>
      </w:r>
      <w:r>
        <w:rPr>
          <w:kern w:val="2"/>
          <w:szCs w:val="22"/>
          <w:rFonts w:ascii="Symbol" w:hAnsi="Symbol" w:cstheme="minorBidi" w:eastAsiaTheme="minorHAnsi"/>
          <w:i/>
          <w:sz w:val="25"/>
          <w:u w:val="single"/>
        </w:rPr>
        <w:t></w:t>
      </w:r>
      <w:r>
        <w:rPr>
          <w:kern w:val="2"/>
          <w:szCs w:val="22"/>
          <w:rFonts w:ascii="Times New Roman" w:hAnsi="Times New Roman" w:cstheme="minorBidi" w:eastAsiaTheme="minorHAnsi"/>
          <w:i/>
          <w:sz w:val="25"/>
          <w:u w:val="single"/>
        </w:rPr>
        <w:t>   </w:t>
      </w:r>
      <w:r>
        <w:rPr>
          <w:kern w:val="2"/>
          <w:szCs w:val="22"/>
          <w:rFonts w:ascii="Times New Roman" w:hAnsi="Times New Roman" w:cstheme="minorBidi" w:eastAsiaTheme="minorHAnsi"/>
          <w:i/>
          <w:sz w:val="25"/>
        </w:rPr>
        <w:t> </w:t>
      </w:r>
      <w:r>
        <w:rPr>
          <w:kern w:val="2"/>
          <w:szCs w:val="22"/>
          <w:rFonts w:ascii="Symbol" w:hAnsi="Symbol" w:cstheme="minorBidi" w:eastAsiaTheme="minorHAnsi"/>
          <w:position w:val="-14"/>
          <w:sz w:val="24"/>
        </w:rPr>
        <w:t></w:t>
      </w:r>
      <w:r>
        <w:rPr>
          <w:kern w:val="2"/>
          <w:szCs w:val="22"/>
          <w:rFonts w:ascii="Times New Roman" w:hAnsi="Times New Roman" w:cstheme="minorBidi" w:eastAsiaTheme="minorHAnsi"/>
          <w:position w:val="-14"/>
          <w:sz w:val="24"/>
        </w:rPr>
        <w:t> </w:t>
      </w:r>
      <w:r>
        <w:rPr>
          <w:kern w:val="2"/>
          <w:szCs w:val="22"/>
          <w:rFonts w:ascii="Times New Roman" w:hAnsi="Times New Roman" w:cstheme="minorBidi" w:eastAsiaTheme="minorHAnsi"/>
          <w:sz w:val="24"/>
        </w:rPr>
        <w:t>1</w:t>
      </w:r>
    </w:p>
    <w:p w:rsidR="0018722C">
      <w:pPr>
        <w:pStyle w:val="aff7"/>
        <w:topLinePunct/>
      </w:pPr>
      <w:r>
        <w:rPr>
          <w:rFonts w:ascii="Times New Roman"/>
          <w:sz w:val="2"/>
        </w:rPr>
        <w:pict>
          <v:group style="width:9.25pt;height:.6pt;mso-position-horizontal-relative:char;mso-position-vertical-relative:line" coordorigin="0,0" coordsize="185,12">
            <v:line style="position:absolute" from="0,6" to="184,6" stroked="true" strokeweight=".583868pt" strokecolor="#000000">
              <v:stroke dashstyle="solid"/>
            </v:line>
          </v:group>
        </w:pict>
      </w:r>
      <w:r/>
    </w:p>
    <w:p w:rsidR="0018722C">
      <w:spacing w:beforeLines="0" w:before="0" w:afterLines="0" w:after="0" w:line="440" w:lineRule="auto"/>
      <w:pPr>
        <w:sectPr w:rsidR="00556256">
          <w:type w:val="continuous"/>
          <w:pgSz w:w="11910" w:h="16840"/>
          <w:pgMar w:top="1580" w:bottom="280" w:left="1660" w:right="1660"/>
          <w:cols w:num="4" w:equalWidth="0">
            <w:col w:w="2913" w:space="40"/>
            <w:col w:w="1214" w:space="39"/>
            <w:col w:w="729" w:space="40"/>
            <w:col w:w="3615"/>
          </w:cols>
        </w:sectPr>
        <w:topLinePunct/>
      </w:pPr>
    </w:p>
    <w:p w:rsidR="0018722C">
      <w:pPr>
        <w:pStyle w:val="affff1"/>
        <w:spacing w:before="262"/>
        <w:ind w:leftChars="0" w:left="182"/>
        <w:topLinePunct/>
      </w:pPr>
      <w:r>
        <w:rPr>
          <w:rFonts w:ascii="Symbol" w:hAnsi="Symbol" w:eastAsia="Symbol"/>
          <w:i/>
          <w:sz w:val="25"/>
        </w:rPr>
        <w:t></w:t>
      </w:r>
      <w:r>
        <w:rPr>
          <w:rFonts w:ascii="Symbol" w:hAnsi="Symbol" w:eastAsia="Symbol"/>
        </w:rPr>
        <w:t></w:t>
      </w:r>
      <w:r>
        <w:rPr>
          <w:rFonts w:ascii="Times New Roman" w:hAnsi="Times New Roman" w:eastAsia="宋体"/>
        </w:rPr>
        <w:t>0</w:t>
      </w:r>
      <w:r>
        <w:t>为常数，所以</w:t>
      </w:r>
    </w:p>
    <w:p w:rsidR="0018722C">
      <w:pPr>
        <w:topLinePunct/>
      </w:pPr>
      <w:r>
        <w:rPr>
          <w:rFonts w:cstheme="minorBidi" w:hAnsiTheme="minorHAnsi" w:eastAsiaTheme="minorHAnsi" w:asciiTheme="minorHAnsi"/>
        </w:rPr>
        <w:br w:type="column"/>
      </w:r>
      <w:r>
        <w:rPr>
          <w:rFonts w:ascii="Times New Roman" w:cstheme="minorBidi" w:hAnsiTheme="minorHAnsi" w:eastAsiaTheme="minorHAnsi"/>
          <w:i/>
        </w:rPr>
        <w:t>ij</w:t>
      </w:r>
      <w:r w:rsidRPr="00000000">
        <w:rPr>
          <w:rFonts w:cstheme="minorBidi" w:hAnsiTheme="minorHAnsi" w:eastAsiaTheme="minorHAnsi" w:asciiTheme="minorHAnsi"/>
        </w:rPr>
        <w:tab/>
        <w:t>ij</w:t>
      </w:r>
    </w:p>
    <w:p w:rsidR="0018722C">
      <w:pPr>
        <w:tabs>
          <w:tab w:pos="1839" w:val="left" w:leader="none"/>
          <w:tab w:pos="2592" w:val="left" w:leader="none"/>
        </w:tabs>
        <w:spacing w:before="3"/>
        <w:ind w:leftChars="0" w:left="182"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i/>
          <w:sz w:val="25"/>
        </w:rPr>
        <w:t></w:t>
      </w:r>
      <w:r>
        <w:rPr>
          <w:kern w:val="2"/>
          <w:szCs w:val="22"/>
          <w:rFonts w:ascii="Symbol" w:hAnsi="Symbol" w:cstheme="minorBidi" w:eastAsiaTheme="minorHAnsi"/>
          <w:spacing w:val="2"/>
          <w:sz w:val="24"/>
        </w:rPr>
        <w:t></w:t>
      </w:r>
      <w:r>
        <w:rPr>
          <w:kern w:val="2"/>
          <w:szCs w:val="22"/>
          <w:rFonts w:ascii="Times New Roman" w:hAnsi="Times New Roman" w:cstheme="minorBidi" w:eastAsiaTheme="minorHAnsi"/>
          <w:spacing w:val="2"/>
          <w:sz w:val="24"/>
        </w:rPr>
        <w:t>1</w:t>
      </w:r>
      <w:r>
        <w:rPr>
          <w:kern w:val="2"/>
          <w:szCs w:val="22"/>
          <w:rFonts w:ascii="Symbol" w:hAnsi="Symbol" w:cstheme="minorBidi" w:eastAsiaTheme="minorHAnsi"/>
          <w:i/>
          <w:sz w:val="25"/>
        </w:rPr>
        <w:t></w:t>
      </w:r>
      <w:r>
        <w:rPr>
          <w:kern w:val="2"/>
          <w:szCs w:val="22"/>
          <w:rFonts w:ascii="Times New Roman" w:hAnsi="Times New Roman" w:cstheme="minorBidi" w:eastAsiaTheme="minorHAnsi"/>
          <w:i/>
          <w:position w:val="-5"/>
          <w:sz w:val="14"/>
        </w:rPr>
        <w:t>ij</w:t>
      </w:r>
      <w:r>
        <w:rPr>
          <w:kern w:val="2"/>
          <w:szCs w:val="22"/>
          <w:rFonts w:ascii="Symbol" w:hAnsi="Symbol" w:cstheme="minorBidi" w:eastAsiaTheme="minorHAnsi"/>
          <w:i/>
          <w:sz w:val="25"/>
        </w:rPr>
        <w:t></w:t>
      </w:r>
      <w:r>
        <w:rPr>
          <w:kern w:val="2"/>
          <w:szCs w:val="22"/>
          <w:rFonts w:ascii="Symbol" w:hAnsi="Symbol" w:cstheme="minorBidi" w:eastAsiaTheme="minorHAnsi"/>
          <w:spacing w:val="2"/>
          <w:sz w:val="24"/>
        </w:rPr>
        <w:t></w:t>
      </w:r>
      <w:r>
        <w:rPr>
          <w:kern w:val="2"/>
          <w:szCs w:val="22"/>
          <w:rFonts w:ascii="Times New Roman" w:hAnsi="Times New Roman" w:cstheme="minorBidi" w:eastAsiaTheme="minorHAnsi"/>
          <w:spacing w:val="2"/>
          <w:sz w:val="24"/>
        </w:rPr>
        <w:t>1</w:t>
      </w:r>
      <w:r>
        <w:rPr>
          <w:kern w:val="2"/>
          <w:szCs w:val="22"/>
          <w:rFonts w:ascii="Symbol" w:hAnsi="Symbol" w:cstheme="minorBidi" w:eastAsiaTheme="minorHAnsi"/>
          <w:i/>
          <w:sz w:val="25"/>
        </w:rPr>
        <w:t></w:t>
      </w:r>
    </w:p>
    <w:p w:rsidR="0018722C">
      <w:spacing w:beforeLines="0" w:before="0" w:afterLines="0" w:after="0" w:line="440" w:lineRule="auto"/>
      <w:pPr>
        <w:sectPr w:rsidR="00556256">
          <w:type w:val="continuous"/>
          <w:pgSz w:w="11910" w:h="16840"/>
          <w:pgMar w:top="1580" w:bottom="280" w:left="1660" w:right="1660"/>
          <w:cols w:num="3" w:equalWidth="0">
            <w:col w:w="2179" w:space="224"/>
            <w:col w:w="629" w:space="168"/>
            <w:col w:w="5390"/>
          </w:cols>
        </w:sectPr>
        <w:topLinePunct/>
      </w:pPr>
    </w:p>
    <w:p w:rsidR="0018722C">
      <w:spacing w:beforeLines="0" w:before="0" w:afterLines="0" w:after="0" w:line="440" w:lineRule="auto"/>
      <w:pPr>
        <w:sectPr w:rsidR="00556256">
          <w:type w:val="continuous"/>
          <w:pgSz w:w="11910" w:h="16840"/>
          <w:pgMar w:top="1580" w:bottom="280" w:left="1660" w:right="1660"/>
        </w:sectPr>
        <w:topLinePunct/>
      </w:pPr>
    </w:p>
    <w:p w:rsidR="0018722C">
      <w:pPr>
        <w:topLinePunct/>
      </w:pPr>
      <w:r>
        <w:rPr>
          <w:rFonts w:cstheme="minorBidi" w:hAnsiTheme="minorHAnsi" w:eastAsiaTheme="minorHAnsi" w:asciiTheme="minorHAnsi" w:ascii="Times New Roman" w:hAnsi="Times New Roman"/>
          <w:i/>
        </w:rPr>
        <w:t/>
      </w:r>
      <w:r>
        <w:rPr>
          <w:rFonts w:cstheme="minorBidi" w:hAnsiTheme="minorHAnsi" w:eastAsiaTheme="minorHAnsi" w:asciiTheme="minorHAnsi" w:ascii="Times New Roman" w:hAnsi="Times New Roman"/>
          <w:i/>
        </w:rPr>
        <w:t>P</w:t>
      </w:r>
      <w:r w:rsidR="001852F3">
        <w:rPr>
          <w:rFonts w:cstheme="minorBidi" w:hAnsiTheme="minorHAnsi" w:eastAsiaTheme="minorHAnsi" w:asciiTheme="minorHAnsi" w:ascii="Times New Roman" w:hAnsi="Times New Roman"/>
          <w:i/>
        </w:rPr>
        <w:t xml:space="preserve"> </w:t>
      </w:r>
      <w:r>
        <w:rPr>
          <w:rFonts w:ascii="Times New Roman" w:hAnsi="Times New Roman" w:cstheme="minorBidi" w:eastAsiaTheme="minorHAnsi"/>
        </w:rPr>
        <w:t>(</w:t>
      </w:r>
      <w:r>
        <w:rPr>
          <w:rFonts w:ascii="Symbol" w:hAnsi="Symbol" w:cstheme="minorBidi" w:eastAsiaTheme="minorHAnsi"/>
          <w:i/>
        </w:rPr>
        <w:t></w:t>
      </w:r>
      <w:r>
        <w:rPr>
          <w:rFonts w:ascii="Times New Roman" w:hAnsi="Times New Roman" w:cstheme="minorBidi" w:eastAsiaTheme="minorHAnsi"/>
        </w:rPr>
        <w:t>)</w:t>
      </w:r>
      <w:r>
        <w:rPr>
          <w:rFonts w:ascii="Symbol" w:hAnsi="Symbol" w:cstheme="minorBidi" w:eastAsiaTheme="minorHAnsi"/>
        </w:rPr>
        <w:t></w:t>
      </w:r>
      <w:r>
        <w:rPr>
          <w:rFonts w:ascii="Times New Roman" w:hAnsi="Times New Roman" w:cstheme="minorBidi" w:eastAsiaTheme="minorHAnsi"/>
        </w:rPr>
        <w:t>1</w:t>
      </w:r>
    </w:p>
    <w:p w:rsidR="0018722C">
      <w:pPr>
        <w:topLinePunct/>
      </w:pPr>
      <w:r>
        <w:rPr>
          <w:rFonts w:cstheme="minorBidi" w:hAnsiTheme="minorHAnsi" w:eastAsiaTheme="minorHAnsi" w:asciiTheme="minorHAnsi"/>
        </w:rPr>
        <w:t>（</w:t>
      </w:r>
      <w:r>
        <w:rPr>
          <w:rFonts w:ascii="Times New Roman" w:eastAsia="Times New Roman" w:cstheme="minorBidi" w:hAnsiTheme="minorHAnsi"/>
        </w:rPr>
        <w:t>5</w:t>
      </w:r>
      <w:r>
        <w:rPr>
          <w:rFonts w:cstheme="minorBidi" w:hAnsiTheme="minorHAnsi" w:eastAsiaTheme="minorHAnsi" w:asciiTheme="minorHAnsi"/>
        </w:rPr>
        <w:t>）</w:t>
      </w:r>
    </w:p>
    <w:p w:rsidR="0018722C">
      <w:spacing w:beforeLines="0" w:before="0" w:afterLines="0" w:after="0" w:line="440" w:lineRule="auto"/>
      <w:pPr>
        <w:sectPr w:rsidR="00556256">
          <w:type w:val="continuous"/>
          <w:pgSz w:w="11910" w:h="16840"/>
          <w:pgMar w:top="1580" w:bottom="280" w:left="1660" w:right="1660"/>
          <w:cols w:num="2" w:equalWidth="0">
            <w:col w:w="4670" w:space="40"/>
            <w:col w:w="3880"/>
          </w:cols>
        </w:sectPr>
        <w:topLinePunct/>
      </w:pPr>
    </w:p>
    <w:p w:rsidR="0018722C">
      <w:pPr>
        <w:topLinePunct/>
      </w:pPr>
      <w:r>
        <w:rPr>
          <w:rFonts w:cstheme="minorBidi" w:hAnsiTheme="minorHAnsi" w:eastAsiaTheme="minorHAnsi" w:asciiTheme="minorHAnsi" w:ascii="Times New Roman"/>
          <w:i/>
        </w:rPr>
        <w:t>ij</w:t>
      </w:r>
      <w:r w:rsidRPr="00000000">
        <w:rPr>
          <w:rFonts w:cstheme="minorBidi" w:hAnsiTheme="minorHAnsi" w:eastAsiaTheme="minorHAnsi" w:asciiTheme="minorHAnsi"/>
        </w:rPr>
        <w:tab/>
      </w:r>
      <w:r>
        <w:rPr>
          <w:rFonts w:ascii="Times New Roman" w:cstheme="minorBidi" w:hAnsiTheme="minorHAnsi" w:eastAsiaTheme="minorHAnsi"/>
          <w:i/>
        </w:rPr>
        <w:t>ij</w:t>
      </w:r>
    </w:p>
    <w:p w:rsidR="0018722C">
      <w:pPr>
        <w:pStyle w:val="aff7"/>
        <w:topLinePunct/>
      </w:pPr>
      <w:r>
        <w:br w:type="column"/>
      </w:r>
      <w:r>
        <w:rPr>
          <w:rFonts w:ascii="Times New Roman"/>
          <w:sz w:val="2"/>
        </w:rPr>
        <w:pict>
          <v:group style="width:21.05pt;height:.6pt;mso-position-horizontal-relative:char;mso-position-vertical-relative:line" coordorigin="0,0" coordsize="421,12">
            <v:line style="position:absolute" from="0,6" to="420,6" stroked="true" strokeweight=".583868pt" strokecolor="#000000">
              <v:stroke dashstyle="solid"/>
            </v:line>
          </v:group>
        </w:pict>
      </w:r>
      <w:r/>
    </w:p>
    <w:p w:rsidR="0018722C">
      <w:pPr>
        <w:pStyle w:val="affff1"/>
        <w:spacing w:before="0"/>
        <w:ind w:leftChars="0" w:left="338" w:rightChars="0" w:right="0" w:firstLineChars="0" w:firstLine="0"/>
        <w:jc w:val="left"/>
        <w:topLinePunct/>
      </w:pPr>
      <w:r>
        <w:rPr>
          <w:kern w:val="2"/>
          <w:sz w:val="25"/>
          <w:szCs w:val="22"/>
          <w:rFonts w:cstheme="minorBidi" w:hAnsiTheme="minorHAnsi" w:eastAsiaTheme="minorHAnsi" w:asciiTheme="minorHAnsi" w:ascii="Symbol" w:hAnsi="Symbol"/>
          <w:i/>
        </w:rPr>
        <w:t></w:t>
      </w:r>
      <w:r>
        <w:rPr>
          <w:kern w:val="2"/>
          <w:szCs w:val="22"/>
          <w:rFonts w:ascii="Times New Roman" w:hAnsi="Times New Roman" w:cstheme="minorBidi" w:eastAsiaTheme="minorHAnsi"/>
          <w:i/>
          <w:position w:val="-5"/>
          <w:sz w:val="14"/>
        </w:rPr>
        <w:t>ij</w:t>
      </w:r>
    </w:p>
    <w:p w:rsidR="0018722C">
      <w:spacing w:beforeLines="0" w:before="0" w:afterLines="0" w:after="0" w:line="440" w:lineRule="auto"/>
      <w:pPr>
        <w:sectPr w:rsidR="00556256">
          <w:type w:val="continuous"/>
          <w:pgSz w:w="11906" w:h="16838" w:code="9"/>
          <w:pgMar w:top="1418" w:right="1134" w:bottom="1134" w:left="1418" w:header="851" w:footer="907" w:gutter="0"/>
          <w:cols w:num="2" w:equalWidth="0">
            <w:col w:w="4042" w:space="40"/>
            <w:col w:w="4508"/>
          </w:cols>
        </w:sectPr>
        <w:topLinePunct/>
      </w:pPr>
    </w:p>
    <w:p w:rsidR="0018722C">
      <w:pPr>
        <w:topLinePunct/>
      </w:pPr>
      <w:r>
        <w:t>对任意一家企业</w:t>
      </w:r>
      <w:r>
        <w:rPr>
          <w:rFonts w:ascii="Times New Roman" w:eastAsia="宋体"/>
          <w:i/>
        </w:rPr>
        <w:t>j</w:t>
      </w:r>
      <w:r>
        <w:t>而言，其总收入和总利润水平可由</w:t>
      </w:r>
      <w:r>
        <w:t>（</w:t>
      </w:r>
      <w:r>
        <w:rPr>
          <w:rFonts w:ascii="Times New Roman" w:eastAsia="宋体"/>
        </w:rPr>
        <w:t>3</w:t>
      </w:r>
      <w:r>
        <w:t>）</w:t>
      </w:r>
      <w:r>
        <w:t>、</w:t>
      </w:r>
      <w:r>
        <w:t>（</w:t>
      </w:r>
      <w:r>
        <w:rPr>
          <w:rFonts w:ascii="Times New Roman" w:eastAsia="宋体"/>
        </w:rPr>
        <w:t>5</w:t>
      </w:r>
      <w:r>
        <w:t>）</w:t>
      </w:r>
      <w:r>
        <w:t>式推导而得</w:t>
      </w:r>
    </w:p>
    <w:p w:rsidR="0018722C">
      <w:spacing w:beforeLines="0" w:before="0" w:afterLines="0" w:after="0" w:line="440" w:lineRule="auto"/>
      <w:pPr>
        <w:sectPr w:rsidR="00556256">
          <w:pgSz w:w="11910" w:h="16840"/>
          <w:pgMar w:header="872" w:footer="1201" w:top="1100" w:bottom="1400" w:left="1660" w:right="1660"/>
        </w:sectPr>
        <w:topLinePunct/>
      </w:pPr>
    </w:p>
    <w:p w:rsidR="0018722C">
      <w:pPr>
        <w:topLinePunct/>
      </w:pPr>
      <w:r>
        <w:rPr>
          <w:rFonts w:cstheme="minorBidi" w:hAnsiTheme="minorHAnsi" w:eastAsiaTheme="minorHAnsi" w:asciiTheme="minorHAnsi" w:ascii="Times New Roman" w:hAnsi="Times New Roman"/>
          <w:i/>
        </w:rPr>
        <w:t/>
      </w:r>
      <w:r>
        <w:rPr>
          <w:rFonts w:cstheme="minorBidi" w:hAnsiTheme="minorHAnsi" w:eastAsiaTheme="minorHAnsi" w:asciiTheme="minorHAnsi" w:ascii="Times New Roman" w:hAnsi="Times New Roman"/>
          <w:i/>
        </w:rPr>
        <w:t>R</w:t>
      </w:r>
      <w:r>
        <w:rPr>
          <w:rFonts w:cstheme="minorBidi" w:hAnsiTheme="minorHAnsi" w:eastAsiaTheme="minorHAnsi" w:asciiTheme="minorHAnsi" w:ascii="Times New Roman" w:hAnsi="Times New Roman"/>
          <w:i/>
        </w:rPr>
        <w:t xml:space="preserve"> </w:t>
      </w:r>
      <w:r>
        <w:rPr>
          <w:rFonts w:ascii="Times New Roman" w:hAnsi="Times New Roman" w:cstheme="minorBidi" w:eastAsiaTheme="minorHAnsi"/>
        </w:rPr>
        <w:t>(</w:t>
      </w:r>
      <w:r>
        <w:rPr>
          <w:kern w:val="2"/>
          <w:szCs w:val="22"/>
          <w:rFonts w:ascii="Symbol" w:hAnsi="Symbol" w:cstheme="minorBidi" w:eastAsiaTheme="minorHAnsi"/>
          <w:i/>
          <w:spacing w:val="-4"/>
          <w:w w:val="105"/>
          <w:sz w:val="24"/>
        </w:rPr>
        <w:t></w:t>
      </w:r>
      <w:r w:rsidR="001852F3">
        <w:rPr>
          <w:kern w:val="2"/>
          <w:szCs w:val="22"/>
          <w:rFonts w:ascii="Times New Roman" w:hAnsi="Times New Roman" w:cstheme="minorBidi" w:eastAsiaTheme="minorHAnsi"/>
          <w:i/>
          <w:spacing w:val="-4"/>
          <w:w w:val="105"/>
          <w:sz w:val="24"/>
        </w:rPr>
        <w:t xml:space="preserve"> </w:t>
      </w:r>
      <w:r>
        <w:rPr>
          <w:rFonts w:ascii="Times New Roman" w:hAnsi="Times New Roman" w:cstheme="minorBidi" w:eastAsiaTheme="minorHAnsi"/>
        </w:rPr>
        <w:t>)</w:t>
      </w:r>
      <w:r>
        <w:rPr>
          <w:rFonts w:ascii="Symbol" w:hAnsi="Symbol" w:cstheme="minorBidi" w:eastAsiaTheme="minorHAnsi"/>
        </w:rPr>
        <w:t></w:t>
      </w:r>
      <w:r>
        <w:rPr>
          <w:rFonts w:ascii="Times New Roman" w:hAnsi="Times New Roman" w:cstheme="minorBidi" w:eastAsiaTheme="minorHAnsi"/>
          <w:i/>
        </w:rPr>
        <w:t>p</w:t>
      </w:r>
      <w:r>
        <w:rPr>
          <w:rFonts w:ascii="Times New Roman" w:hAnsi="Times New Roman" w:cstheme="minorBidi" w:eastAsiaTheme="minorHAnsi"/>
        </w:rPr>
        <w:t>(</w:t>
      </w:r>
      <w:r>
        <w:rPr>
          <w:kern w:val="2"/>
          <w:szCs w:val="22"/>
          <w:rFonts w:ascii="Symbol" w:hAnsi="Symbol" w:cstheme="minorBidi" w:eastAsiaTheme="minorHAnsi"/>
          <w:i/>
          <w:spacing w:val="-2"/>
          <w:w w:val="105"/>
          <w:sz w:val="24"/>
        </w:rPr>
        <w:t></w:t>
      </w:r>
      <w:r>
        <w:rPr>
          <w:rFonts w:ascii="Times New Roman" w:hAnsi="Times New Roman" w:cstheme="minorBidi" w:eastAsiaTheme="minorHAnsi"/>
        </w:rPr>
        <w:t>)</w:t>
      </w:r>
      <w:r w:rsidR="001852F3">
        <w:rPr>
          <w:rFonts w:ascii="Times New Roman" w:hAnsi="Times New Roman" w:cstheme="minorBidi" w:eastAsiaTheme="minorHAnsi"/>
        </w:rPr>
        <w:t xml:space="preserve"> </w:t>
      </w:r>
      <w:r>
        <w:rPr>
          <w:rFonts w:ascii="Times New Roman" w:hAnsi="Times New Roman" w:cstheme="minorBidi" w:eastAsiaTheme="minorHAnsi"/>
          <w:i/>
        </w:rPr>
        <w:t>q</w:t>
      </w:r>
      <w:r>
        <w:rPr>
          <w:rFonts w:ascii="Times New Roman" w:hAnsi="Times New Roman" w:cstheme="minorBidi" w:eastAsiaTheme="minorHAnsi"/>
        </w:rPr>
        <w:t>(</w:t>
      </w:r>
      <w:r>
        <w:rPr>
          <w:kern w:val="2"/>
          <w:szCs w:val="22"/>
          <w:rFonts w:ascii="Symbol" w:hAnsi="Symbol" w:cstheme="minorBidi" w:eastAsiaTheme="minorHAnsi"/>
          <w:i/>
          <w:spacing w:val="-2"/>
          <w:w w:val="105"/>
          <w:sz w:val="24"/>
        </w:rPr>
        <w:t></w:t>
      </w:r>
      <w:r>
        <w:rPr>
          <w:rFonts w:ascii="Times New Roman" w:hAnsi="Times New Roman" w:cstheme="minorBidi" w:eastAsiaTheme="minorHAnsi"/>
        </w:rPr>
        <w:t>)</w:t>
      </w:r>
      <w:r>
        <w:rPr>
          <w:rFonts w:ascii="Symbol" w:hAnsi="Symbol" w:cstheme="minorBidi" w:eastAsiaTheme="minorHAnsi"/>
        </w:rPr>
        <w:t></w:t>
      </w:r>
      <w:r>
        <w:rPr>
          <w:rFonts w:ascii="Times New Roman" w:hAnsi="Times New Roman" w:cstheme="minorBidi" w:eastAsiaTheme="minorHAnsi"/>
          <w:i/>
        </w:rPr>
        <w:t xml:space="preserve">R </w:t>
      </w:r>
      <w:r>
        <w:rPr>
          <w:rFonts w:ascii="Times New Roman" w:hAnsi="Times New Roman" w:cstheme="minorBidi" w:eastAsiaTheme="minorHAnsi"/>
        </w:rPr>
        <w:t>(</w:t>
      </w:r>
      <w:r>
        <w:rPr>
          <w:kern w:val="2"/>
          <w:szCs w:val="22"/>
          <w:rFonts w:ascii="Symbol" w:hAnsi="Symbol" w:cstheme="minorBidi" w:eastAsiaTheme="minorHAnsi"/>
          <w:i/>
          <w:w w:val="105"/>
          <w:position w:val="15"/>
          <w:sz w:val="24"/>
          <w:u w:val="single"/>
        </w:rPr>
        <w:t></w:t>
      </w:r>
      <w:r>
        <w:rPr>
          <w:kern w:val="2"/>
          <w:szCs w:val="22"/>
          <w:rFonts w:ascii="Times New Roman" w:hAnsi="Times New Roman" w:cstheme="minorBidi" w:eastAsiaTheme="minorHAnsi"/>
          <w:i/>
          <w:w w:val="105"/>
          <w:position w:val="15"/>
          <w:sz w:val="24"/>
          <w:u w:val="single"/>
        </w:rPr>
        <w:t xml:space="preserve"> </w:t>
      </w:r>
      <w:r>
        <w:rPr>
          <w:kern w:val="2"/>
          <w:szCs w:val="22"/>
          <w:rFonts w:ascii="Symbol" w:hAnsi="Symbol" w:cstheme="minorBidi" w:eastAsiaTheme="minorHAnsi"/>
          <w:spacing w:val="2"/>
          <w:w w:val="105"/>
          <w:position w:val="15"/>
          <w:sz w:val="23"/>
          <w:u w:val="single"/>
        </w:rPr>
        <w:t></w:t>
      </w:r>
      <w:r>
        <w:rPr>
          <w:kern w:val="2"/>
          <w:szCs w:val="22"/>
          <w:rFonts w:ascii="Times New Roman" w:hAnsi="Times New Roman" w:cstheme="minorBidi" w:eastAsiaTheme="minorHAnsi"/>
          <w:spacing w:val="2"/>
          <w:w w:val="105"/>
          <w:position w:val="15"/>
          <w:sz w:val="23"/>
          <w:u w:val="single"/>
        </w:rPr>
        <w:t>1</w:t>
      </w:r>
      <w:r>
        <w:rPr>
          <w:kern w:val="2"/>
          <w:szCs w:val="22"/>
          <w:rFonts w:ascii="Symbol" w:hAnsi="Symbol" w:cstheme="minorBidi" w:eastAsiaTheme="minorHAnsi"/>
          <w:i/>
          <w:spacing w:val="2"/>
          <w:w w:val="105"/>
          <w:sz w:val="24"/>
        </w:rPr>
        <w:t></w:t>
      </w:r>
      <w:r>
        <w:rPr>
          <w:kern w:val="2"/>
          <w:szCs w:val="22"/>
          <w:rFonts w:ascii="Times New Roman" w:hAnsi="Times New Roman" w:cstheme="minorBidi" w:eastAsiaTheme="minorHAnsi"/>
          <w:i/>
          <w:w w:val="105"/>
          <w:sz w:val="23"/>
        </w:rPr>
        <w:t xml:space="preserve">P </w:t>
      </w:r>
      <w:r>
        <w:rPr>
          <w:rFonts w:ascii="Times New Roman" w:hAnsi="Times New Roman" w:cstheme="minorBidi" w:eastAsiaTheme="minorHAnsi"/>
        </w:rPr>
        <w:t>)</w:t>
      </w:r>
      <w:r>
        <w:rPr>
          <w:rFonts w:ascii="Symbol" w:hAnsi="Symbol" w:cstheme="minorBidi" w:eastAsiaTheme="minorHAnsi"/>
          <w:vertAlign w:val="superscript"/>
          /&gt;
        </w:rPr>
        <w:t></w:t>
      </w:r>
      <w:r>
        <w:rPr>
          <w:vertAlign w:val="superscript"/>
          /&gt;
        </w:rPr>
        <w:t></w:t>
      </w:r>
      <w:r>
        <w:rPr>
          <w:vertAlign w:val="superscript"/>
          /&gt;
        </w:rPr>
        <w:t>1</w:t>
      </w:r>
      <w:r w:rsidR="001852F3">
        <w:rPr>
          <w:vertAlign w:val="superscript"/>
          /&gt;
        </w:rPr>
        <w:t xml:space="preserve"> </w:t>
      </w:r>
      <w:r>
        <w:rPr>
          <w:rFonts w:ascii="Symbol" w:hAnsi="Symbol" w:cstheme="minorBidi" w:eastAsiaTheme="minorHAnsi"/>
        </w:rPr>
        <w:t></w:t>
      </w:r>
      <w:r>
        <w:rPr>
          <w:rFonts w:ascii="Times New Roman" w:hAnsi="Times New Roman" w:cstheme="minorBidi" w:eastAsiaTheme="minorHAnsi"/>
          <w:i/>
        </w:rPr>
        <w:t xml:space="preserve">R </w:t>
      </w:r>
      <w:r>
        <w:rPr>
          <w:rFonts w:ascii="Times New Roman" w:hAnsi="Times New Roman" w:cstheme="minorBidi" w:eastAsiaTheme="minorHAnsi"/>
        </w:rPr>
        <w:t>(</w:t>
      </w:r>
      <w:r>
        <w:rPr>
          <w:kern w:val="2"/>
          <w:szCs w:val="22"/>
          <w:rFonts w:ascii="Symbol" w:hAnsi="Symbol" w:cstheme="minorBidi" w:eastAsiaTheme="minorHAnsi"/>
          <w:i/>
          <w:w w:val="105"/>
          <w:sz w:val="24"/>
        </w:rPr>
        <w:t></w:t>
      </w:r>
      <w:r>
        <w:rPr>
          <w:kern w:val="2"/>
          <w:szCs w:val="22"/>
          <w:rFonts w:ascii="Times New Roman" w:hAnsi="Times New Roman" w:cstheme="minorBidi" w:eastAsiaTheme="minorHAnsi"/>
          <w:i/>
          <w:w w:val="105"/>
          <w:sz w:val="23"/>
        </w:rPr>
        <w:t xml:space="preserve">P </w:t>
      </w:r>
      <w:r>
        <w:rPr>
          <w:rFonts w:ascii="Times New Roman" w:hAnsi="Times New Roman" w:cstheme="minorBidi" w:eastAsiaTheme="minorHAnsi"/>
        </w:rPr>
        <w:t>)</w:t>
      </w:r>
      <w:r>
        <w:rPr>
          <w:rFonts w:ascii="Symbol" w:hAnsi="Symbol" w:cstheme="minorBidi" w:eastAsiaTheme="minorHAnsi"/>
          <w:vertAlign w:val="superscript"/>
          /&gt;
        </w:rPr>
        <w:t></w:t>
      </w:r>
      <w:r>
        <w:rPr>
          <w:vertAlign w:val="superscript"/>
          /&gt;
        </w:rPr>
        <w:t></w:t>
      </w:r>
      <w:r>
        <w:rPr>
          <w:vertAlign w:val="superscript"/>
          /&gt;
        </w:rPr>
        <w:t>1</w:t>
      </w:r>
    </w:p>
    <w:p w:rsidR="0018722C">
      <w:pPr>
        <w:topLinePunct/>
      </w:pPr>
      <w:r>
        <w:rPr>
          <w:rFonts w:cstheme="minorBidi" w:hAnsiTheme="minorHAnsi" w:eastAsiaTheme="minorHAnsi" w:asciiTheme="minorHAnsi"/>
        </w:rPr>
        <w:t>（</w:t>
      </w:r>
      <w:r>
        <w:rPr>
          <w:rFonts w:ascii="Times New Roman" w:eastAsia="Times New Roman" w:cstheme="minorBidi" w:hAnsiTheme="minorHAnsi"/>
        </w:rPr>
        <w:t>6</w:t>
      </w:r>
      <w:r>
        <w:rPr>
          <w:rFonts w:cstheme="minorBidi" w:hAnsiTheme="minorHAnsi" w:eastAsiaTheme="minorHAnsi" w:asciiTheme="minorHAnsi"/>
        </w:rPr>
        <w:t>）</w:t>
      </w:r>
    </w:p>
    <w:p w:rsidR="0018722C">
      <w:spacing w:beforeLines="0" w:before="0" w:afterLines="0" w:after="0" w:line="440" w:lineRule="auto"/>
      <w:pPr>
        <w:sectPr w:rsidR="00556256">
          <w:type w:val="continuous"/>
          <w:pgSz w:w="11910" w:h="16840"/>
          <w:pgMar w:top="1580" w:bottom="280" w:left="1660" w:right="1660"/>
          <w:cols w:num="2" w:equalWidth="0">
            <w:col w:w="6974" w:space="40"/>
            <w:col w:w="1576"/>
          </w:cols>
        </w:sectPr>
        <w:topLinePunct/>
      </w:pPr>
    </w:p>
    <w:p w:rsidR="0018722C">
      <w:pPr>
        <w:topLinePunct/>
      </w:pPr>
      <w:r>
        <w:rPr>
          <w:rFonts w:cstheme="minorBidi" w:hAnsiTheme="minorHAnsi" w:eastAsiaTheme="minorHAnsi" w:asciiTheme="minorHAnsi" w:ascii="Times New Roman" w:hAnsi="Times New Roman"/>
          <w:i/>
        </w:rPr>
        <w:t>ij</w:t>
      </w:r>
      <w:r w:rsidRPr="00000000">
        <w:rPr>
          <w:rFonts w:cstheme="minorBidi" w:hAnsiTheme="minorHAnsi" w:eastAsiaTheme="minorHAnsi" w:asciiTheme="minorHAnsi"/>
        </w:rPr>
        <w:tab/>
        <w:t>ij</w:t>
      </w:r>
      <w:r w:rsidRPr="00000000">
        <w:rPr>
          <w:rFonts w:cstheme="minorBidi" w:hAnsiTheme="minorHAnsi" w:eastAsiaTheme="minorHAnsi" w:asciiTheme="minorHAnsi"/>
        </w:rPr>
        <w:tab/>
        <w:t>ij</w:t>
      </w:r>
      <w:r w:rsidRPr="00000000">
        <w:rPr>
          <w:rFonts w:cstheme="minorBidi" w:hAnsiTheme="minorHAnsi" w:eastAsiaTheme="minorHAnsi" w:asciiTheme="minorHAnsi"/>
        </w:rPr>
        <w:tab/>
        <w:t>ij</w:t>
      </w:r>
      <w:r w:rsidRPr="00000000">
        <w:rPr>
          <w:rFonts w:cstheme="minorBidi" w:hAnsiTheme="minorHAnsi" w:eastAsiaTheme="minorHAnsi" w:asciiTheme="minorHAnsi"/>
        </w:rPr>
        <w:tab/>
        <w:t>i</w:t>
      </w:r>
      <w:r>
        <w:rPr>
          <w:rFonts w:ascii="Symbol" w:hAnsi="Symbol" w:cstheme="minorBidi" w:eastAsiaTheme="minorHAnsi"/>
          <w:i/>
        </w:rPr>
        <w:t></w:t>
      </w:r>
    </w:p>
    <w:p w:rsidR="0018722C">
      <w:pPr>
        <w:topLinePunct/>
      </w:pPr>
      <w:r>
        <w:rPr>
          <w:rFonts w:cstheme="minorBidi" w:hAnsiTheme="minorHAnsi" w:eastAsiaTheme="minorHAnsi" w:asciiTheme="minorHAnsi"/>
        </w:rPr>
        <w:br w:type="column"/>
      </w:r>
      <w:r>
        <w:rPr>
          <w:rFonts w:ascii="Times New Roman" w:cstheme="minorBidi" w:hAnsiTheme="minorHAnsi" w:eastAsiaTheme="minorHAnsi"/>
          <w:vertAlign w:val="subscript"/>
          <w:i/>
        </w:rPr>
        <w:t/>
      </w:r>
      <w:r>
        <w:rPr>
          <w:rFonts w:ascii="Times New Roman" w:cstheme="minorBidi" w:hAnsiTheme="minorHAnsi" w:eastAsiaTheme="minorHAnsi"/>
          <w:vertAlign w:val="subscript"/>
          <w:i/>
        </w:rPr>
        <w:t>I</w:t>
      </w:r>
      <w:r>
        <w:rPr>
          <w:rFonts w:ascii="Times New Roman" w:cstheme="minorBidi" w:hAnsiTheme="minorHAnsi" w:eastAsiaTheme="minorHAnsi"/>
          <w:vertAlign w:val="subscript"/>
          <w:i/>
        </w:rPr>
        <w:t>j</w:t>
      </w:r>
      <w:r w:rsidR="001852F3">
        <w:rPr>
          <w:rFonts w:ascii="Times New Roman" w:cstheme="minorBidi" w:hAnsiTheme="minorHAnsi" w:eastAsiaTheme="minorHAnsi"/>
          <w:vertAlign w:val="subscript"/>
          <w:i/>
        </w:rPr>
        <w:t xml:space="preserve"> </w:t>
      </w:r>
      <w:r>
        <w:rPr>
          <w:rFonts w:ascii="Times New Roman" w:cstheme="minorBidi" w:hAnsiTheme="minorHAnsi" w:eastAsiaTheme="minorHAnsi"/>
          <w:vertAlign w:val="subscript"/>
          <w:i/>
        </w:rPr>
        <w:t xml:space="preserve"> </w:t>
      </w:r>
      <w:r>
        <w:rPr>
          <w:rFonts w:ascii="Times New Roman" w:cstheme="minorBidi" w:hAnsiTheme="minorHAnsi" w:eastAsiaTheme="minorHAnsi"/>
          <w:vertAlign w:val="subscript"/>
          <w:i/>
        </w:rPr>
        <w:t>i</w:t>
      </w:r>
      <w:r w:rsidRPr="00000000">
        <w:rPr>
          <w:rFonts w:cstheme="minorBidi" w:hAnsiTheme="minorHAnsi" w:eastAsiaTheme="minorHAnsi" w:asciiTheme="minorHAnsi"/>
        </w:rPr>
        <w:tab/>
      </w:r>
      <w:r>
        <w:t>i</w:t>
      </w:r>
      <w:r w:rsidRPr="00000000">
        <w:rPr>
          <w:rFonts w:cstheme="minorBidi" w:hAnsiTheme="minorHAnsi" w:eastAsiaTheme="minorHAnsi" w:asciiTheme="minorHAnsi"/>
        </w:rPr>
        <w:tab/>
      </w:r>
      <w:r>
        <w:t xml:space="preserve">ij  </w:t>
      </w:r>
      <w:r>
        <w:rPr>
          <w:rFonts w:ascii="Times New Roman" w:cstheme="minorBidi" w:hAnsiTheme="minorHAnsi" w:eastAsiaTheme="minorHAnsi"/>
          <w:vertAlign w:val="subscript"/>
          <w:i/>
        </w:rPr>
        <w:t xml:space="preserve"> </w:t>
      </w:r>
      <w:r>
        <w:rPr>
          <w:rFonts w:ascii="Times New Roman" w:cstheme="minorBidi" w:hAnsiTheme="minorHAnsi" w:eastAsiaTheme="minorHAnsi"/>
          <w:vertAlign w:val="subscript"/>
          <w:i/>
        </w:rPr>
        <w:t>i</w:t>
      </w:r>
    </w:p>
    <w:p w:rsidR="0018722C">
      <w:spacing w:beforeLines="0" w:before="0" w:afterLines="0" w:after="0" w:line="440" w:lineRule="auto"/>
      <w:pPr>
        <w:sectPr w:rsidR="00556256">
          <w:type w:val="continuous"/>
          <w:pgSz w:w="11910" w:h="16840"/>
          <w:pgMar w:top="1580" w:bottom="280" w:left="1660" w:right="1660"/>
          <w:cols w:num="2" w:equalWidth="0">
            <w:col w:w="4644" w:space="40"/>
            <w:col w:w="3906"/>
          </w:cols>
        </w:sectPr>
        <w:topLinePunct/>
      </w:pPr>
    </w:p>
    <w:p w:rsidR="0018722C">
      <w:spacing w:beforeLines="0" w:before="0" w:afterLines="0" w:after="0" w:line="440" w:lineRule="auto"/>
      <w:pPr>
        <w:sectPr w:rsidR="00556256">
          <w:type w:val="continuous"/>
          <w:pgSz w:w="11910" w:h="16840"/>
          <w:pgMar w:top="1580" w:bottom="280" w:left="1660" w:right="1660"/>
        </w:sectPr>
        <w:topLinePunct/>
      </w:pPr>
    </w:p>
    <w:p w:rsidR="0018722C">
      <w:pPr>
        <w:spacing w:line="175" w:lineRule="exact" w:before="0"/>
        <w:ind w:leftChars="0" w:left="0" w:rightChars="0" w:right="0" w:firstLineChars="0" w:firstLine="0"/>
        <w:jc w:val="right"/>
        <w:topLinePunct/>
      </w:pPr>
      <w:r>
        <w:rPr>
          <w:kern w:val="2"/>
          <w:sz w:val="24"/>
          <w:szCs w:val="22"/>
          <w:rFonts w:cstheme="minorBidi" w:hAnsiTheme="minorHAnsi" w:eastAsiaTheme="minorHAnsi" w:asciiTheme="minorHAnsi" w:ascii="Symbol" w:hAnsi="Symbol"/>
          <w:i/>
        </w:rPr>
        <w:t></w:t>
      </w:r>
      <w:r w:rsidR="001852F3">
        <w:rPr>
          <w:kern w:val="2"/>
          <w:szCs w:val="22"/>
          <w:rFonts w:ascii="Times New Roman" w:hAnsi="Times New Roman" w:cstheme="minorBidi" w:eastAsiaTheme="minorHAnsi"/>
          <w:i/>
          <w:sz w:val="24"/>
        </w:rPr>
        <w:t xml:space="preserve"> </w:t>
      </w:r>
      <w:r>
        <w:rPr>
          <w:kern w:val="2"/>
          <w:szCs w:val="22"/>
          <w:rFonts w:ascii="Times New Roman" w:hAnsi="Times New Roman" w:cstheme="minorBidi" w:eastAsiaTheme="minorHAnsi"/>
          <w:sz w:val="23"/>
        </w:rPr>
        <w:t>(</w:t>
      </w:r>
      <w:r>
        <w:rPr>
          <w:kern w:val="2"/>
          <w:szCs w:val="22"/>
          <w:rFonts w:ascii="Symbol" w:hAnsi="Symbol" w:cstheme="minorBidi" w:eastAsiaTheme="minorHAnsi"/>
          <w:i/>
          <w:sz w:val="24"/>
        </w:rPr>
        <w:t></w:t>
      </w:r>
    </w:p>
    <w:p w:rsidR="0018722C">
      <w:pPr>
        <w:spacing w:line="353" w:lineRule="exact" w:before="107"/>
        <w:ind w:leftChars="0" w:left="65"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Times New Roman" w:hAnsi="Times New Roman" w:cstheme="minorBidi" w:eastAsiaTheme="minorHAnsi"/>
          <w:w w:val="105"/>
          <w:position w:val="-17"/>
          <w:sz w:val="23"/>
        </w:rPr>
        <w:t>)</w:t>
      </w:r>
      <w:r>
        <w:rPr>
          <w:kern w:val="2"/>
          <w:szCs w:val="22"/>
          <w:rFonts w:ascii="Symbol" w:hAnsi="Symbol" w:cstheme="minorBidi" w:eastAsiaTheme="minorHAnsi"/>
          <w:w w:val="105"/>
          <w:position w:val="-17"/>
          <w:sz w:val="23"/>
        </w:rPr>
        <w:t></w:t>
      </w:r>
      <w:r>
        <w:rPr>
          <w:kern w:val="2"/>
          <w:szCs w:val="22"/>
          <w:rFonts w:ascii="Times New Roman" w:hAnsi="Times New Roman" w:cstheme="minorBidi" w:eastAsiaTheme="minorHAnsi"/>
          <w:i/>
          <w:spacing w:val="-5"/>
          <w:w w:val="105"/>
          <w:sz w:val="23"/>
        </w:rPr>
        <w:t>R</w:t>
      </w:r>
      <w:r>
        <w:rPr>
          <w:kern w:val="2"/>
          <w:szCs w:val="22"/>
          <w:rFonts w:ascii="Times New Roman" w:hAnsi="Times New Roman" w:cstheme="minorBidi" w:eastAsiaTheme="minorHAnsi"/>
          <w:i/>
          <w:spacing w:val="-5"/>
          <w:w w:val="105"/>
          <w:position w:val="-5"/>
          <w:sz w:val="13"/>
        </w:rPr>
        <w:t xml:space="preserve">ij </w:t>
      </w:r>
      <w:r>
        <w:rPr>
          <w:kern w:val="2"/>
          <w:szCs w:val="22"/>
          <w:rFonts w:ascii="Times New Roman" w:hAnsi="Times New Roman" w:cstheme="minorBidi" w:eastAsiaTheme="minorHAnsi"/>
          <w:spacing w:val="-2"/>
          <w:w w:val="105"/>
          <w:sz w:val="23"/>
        </w:rPr>
        <w:t>(</w:t>
      </w:r>
      <w:r>
        <w:rPr>
          <w:kern w:val="2"/>
          <w:szCs w:val="22"/>
          <w:rFonts w:ascii="Symbol" w:hAnsi="Symbol" w:cstheme="minorBidi" w:eastAsiaTheme="minorHAnsi"/>
          <w:i/>
          <w:spacing w:val="-2"/>
          <w:w w:val="105"/>
          <w:sz w:val="24"/>
        </w:rPr>
        <w:t></w:t>
      </w:r>
      <w:r>
        <w:rPr>
          <w:kern w:val="2"/>
          <w:szCs w:val="22"/>
          <w:rFonts w:ascii="Times New Roman" w:hAnsi="Times New Roman" w:cstheme="minorBidi" w:eastAsiaTheme="minorHAnsi"/>
          <w:i/>
          <w:spacing w:val="-2"/>
          <w:w w:val="105"/>
          <w:position w:val="-5"/>
          <w:sz w:val="13"/>
        </w:rPr>
        <w:t xml:space="preserve">ij </w:t>
      </w:r>
      <w:r>
        <w:rPr>
          <w:kern w:val="2"/>
          <w:szCs w:val="22"/>
          <w:rFonts w:ascii="Times New Roman" w:hAnsi="Times New Roman" w:cstheme="minorBidi" w:eastAsiaTheme="minorHAnsi"/>
          <w:w w:val="105"/>
          <w:sz w:val="23"/>
        </w:rPr>
        <w:t>)</w:t>
      </w:r>
      <w:r>
        <w:rPr>
          <w:kern w:val="2"/>
          <w:szCs w:val="22"/>
          <w:rFonts w:ascii="Symbol" w:hAnsi="Symbol" w:cstheme="minorBidi" w:eastAsiaTheme="minorHAnsi"/>
          <w:w w:val="105"/>
          <w:position w:val="-17"/>
          <w:sz w:val="23"/>
        </w:rPr>
        <w:t></w:t>
      </w:r>
      <w:r>
        <w:rPr>
          <w:kern w:val="2"/>
          <w:szCs w:val="22"/>
          <w:rFonts w:ascii="Times New Roman" w:hAnsi="Times New Roman" w:cstheme="minorBidi" w:eastAsiaTheme="minorHAnsi"/>
          <w:w w:val="105"/>
          <w:position w:val="-17"/>
          <w:sz w:val="23"/>
        </w:rPr>
        <w:t xml:space="preserve"> </w:t>
      </w:r>
      <w:r>
        <w:rPr>
          <w:kern w:val="2"/>
          <w:szCs w:val="22"/>
          <w:rFonts w:ascii="Times New Roman" w:hAnsi="Times New Roman" w:cstheme="minorBidi" w:eastAsiaTheme="minorHAnsi"/>
          <w:i/>
          <w:w w:val="105"/>
          <w:position w:val="-17"/>
          <w:sz w:val="23"/>
        </w:rPr>
        <w:t>f</w:t>
      </w:r>
    </w:p>
    <w:p w:rsidR="0018722C">
      <w:pPr>
        <w:pStyle w:val="aff7"/>
        <w:topLinePunct/>
      </w:pPr>
      <w:r>
        <w:rPr>
          <w:rFonts w:ascii="Times New Roman"/>
          <w:sz w:val="2"/>
        </w:rPr>
        <w:pict>
          <v:group style="width:29.45pt;height:.6pt;mso-position-horizontal-relative:char;mso-position-vertical-relative:line" coordorigin="0,0" coordsize="589,12">
            <v:line style="position:absolute" from="0,6" to="588,6" stroked="true" strokeweight=".567059pt" strokecolor="#000000">
              <v:stroke dashstyle="solid"/>
            </v:line>
          </v:group>
        </w:pict>
      </w:r>
      <w:r/>
    </w:p>
    <w:p w:rsidR="0018722C">
      <w:pPr>
        <w:pStyle w:val="affff1"/>
        <w:spacing w:line="325" w:lineRule="exact" w:before="134"/>
        <w:ind w:leftChars="0" w:left="121"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w w:val="105"/>
          <w:sz w:val="23"/>
        </w:rPr>
        <w:t></w:t>
      </w:r>
      <w:r>
        <w:rPr>
          <w:kern w:val="2"/>
          <w:szCs w:val="22"/>
          <w:rFonts w:ascii="Times New Roman" w:hAnsi="Times New Roman" w:cstheme="minorBidi" w:eastAsiaTheme="minorHAnsi"/>
          <w:i/>
          <w:spacing w:val="-4"/>
          <w:w w:val="105"/>
          <w:position w:val="15"/>
          <w:sz w:val="23"/>
        </w:rPr>
        <w:t>R</w:t>
      </w:r>
      <w:r>
        <w:rPr>
          <w:kern w:val="2"/>
          <w:szCs w:val="22"/>
          <w:rFonts w:ascii="Times New Roman" w:hAnsi="Times New Roman" w:cstheme="minorBidi" w:eastAsiaTheme="minorHAnsi"/>
          <w:i/>
          <w:spacing w:val="-4"/>
          <w:w w:val="105"/>
          <w:position w:val="9"/>
          <w:sz w:val="13"/>
        </w:rPr>
        <w:t>i</w:t>
      </w:r>
      <w:r w:rsidR="001852F3">
        <w:rPr>
          <w:kern w:val="2"/>
          <w:szCs w:val="22"/>
          <w:rFonts w:ascii="Times New Roman" w:hAnsi="Times New Roman" w:cstheme="minorBidi" w:eastAsiaTheme="minorHAnsi"/>
          <w:i/>
          <w:spacing w:val="-4"/>
          <w:w w:val="105"/>
          <w:position w:val="9"/>
          <w:sz w:val="13"/>
        </w:rPr>
        <w:t xml:space="preserve">  </w:t>
      </w:r>
      <w:r>
        <w:rPr>
          <w:kern w:val="2"/>
          <w:szCs w:val="22"/>
          <w:rFonts w:ascii="Times New Roman" w:hAnsi="Times New Roman" w:cstheme="minorBidi" w:eastAsiaTheme="minorHAnsi"/>
          <w:spacing w:val="0"/>
          <w:w w:val="105"/>
          <w:sz w:val="23"/>
        </w:rPr>
        <w:t>(</w:t>
      </w:r>
      <w:r>
        <w:rPr>
          <w:kern w:val="2"/>
          <w:szCs w:val="22"/>
          <w:rFonts w:ascii="Symbol" w:hAnsi="Symbol" w:cstheme="minorBidi" w:eastAsiaTheme="minorHAnsi"/>
          <w:i/>
          <w:spacing w:val="0"/>
          <w:w w:val="105"/>
          <w:position w:val="15"/>
          <w:sz w:val="24"/>
          <w:u w:val="single"/>
        </w:rPr>
        <w:t></w:t>
      </w:r>
      <w:r>
        <w:rPr>
          <w:kern w:val="2"/>
          <w:szCs w:val="22"/>
          <w:rFonts w:ascii="Times New Roman" w:hAnsi="Times New Roman" w:cstheme="minorBidi" w:eastAsiaTheme="minorHAnsi"/>
          <w:i/>
          <w:spacing w:val="0"/>
          <w:w w:val="105"/>
          <w:position w:val="15"/>
          <w:sz w:val="24"/>
          <w:u w:val="single"/>
        </w:rPr>
        <w:t> </w:t>
      </w:r>
      <w:r>
        <w:rPr>
          <w:kern w:val="2"/>
          <w:szCs w:val="22"/>
          <w:rFonts w:ascii="Symbol" w:hAnsi="Symbol" w:cstheme="minorBidi" w:eastAsiaTheme="minorHAnsi"/>
          <w:spacing w:val="2"/>
          <w:w w:val="105"/>
          <w:position w:val="15"/>
          <w:sz w:val="23"/>
          <w:u w:val="single"/>
        </w:rPr>
        <w:t></w:t>
      </w:r>
      <w:r>
        <w:rPr>
          <w:kern w:val="2"/>
          <w:szCs w:val="22"/>
          <w:rFonts w:ascii="Times New Roman" w:hAnsi="Times New Roman" w:cstheme="minorBidi" w:eastAsiaTheme="minorHAnsi"/>
          <w:spacing w:val="2"/>
          <w:w w:val="105"/>
          <w:position w:val="15"/>
          <w:sz w:val="23"/>
          <w:u w:val="single"/>
        </w:rPr>
        <w:t>1</w:t>
      </w:r>
      <w:r>
        <w:rPr>
          <w:kern w:val="2"/>
          <w:szCs w:val="22"/>
          <w:rFonts w:ascii="Symbol" w:hAnsi="Symbol" w:cstheme="minorBidi" w:eastAsiaTheme="minorHAnsi"/>
          <w:i/>
          <w:spacing w:val="2"/>
          <w:w w:val="105"/>
          <w:sz w:val="24"/>
        </w:rPr>
        <w:t></w:t>
      </w:r>
      <w:r>
        <w:rPr>
          <w:kern w:val="2"/>
          <w:szCs w:val="22"/>
          <w:rFonts w:ascii="Times New Roman" w:hAnsi="Times New Roman" w:cstheme="minorBidi" w:eastAsiaTheme="minorHAnsi"/>
          <w:i/>
          <w:w w:val="105"/>
          <w:sz w:val="23"/>
        </w:rPr>
        <w:t>P </w:t>
      </w:r>
      <w:r>
        <w:rPr>
          <w:kern w:val="2"/>
          <w:szCs w:val="22"/>
          <w:rFonts w:ascii="Times New Roman" w:hAnsi="Times New Roman" w:cstheme="minorBidi" w:eastAsiaTheme="minorHAnsi"/>
          <w:w w:val="105"/>
          <w:sz w:val="23"/>
        </w:rPr>
        <w:t>)</w:t>
      </w:r>
      <w:r>
        <w:rPr>
          <w:kern w:val="2"/>
          <w:szCs w:val="22"/>
          <w:rFonts w:ascii="Symbol" w:hAnsi="Symbol" w:cstheme="minorBidi" w:eastAsiaTheme="minorHAnsi"/>
          <w:i/>
          <w:w w:val="105"/>
          <w:position w:val="10"/>
          <w:sz w:val="14"/>
        </w:rPr>
        <w:t></w:t>
      </w:r>
      <w:r>
        <w:rPr>
          <w:kern w:val="2"/>
          <w:szCs w:val="22"/>
          <w:rFonts w:ascii="Symbol" w:hAnsi="Symbol" w:cstheme="minorBidi" w:eastAsiaTheme="minorHAnsi"/>
          <w:spacing w:val="-2"/>
          <w:w w:val="105"/>
          <w:position w:val="10"/>
          <w:sz w:val="13"/>
        </w:rPr>
        <w:t></w:t>
      </w:r>
      <w:r>
        <w:rPr>
          <w:kern w:val="2"/>
          <w:szCs w:val="22"/>
          <w:rFonts w:ascii="Times New Roman" w:hAnsi="Times New Roman" w:cstheme="minorBidi" w:eastAsiaTheme="minorHAnsi"/>
          <w:spacing w:val="-2"/>
          <w:w w:val="105"/>
          <w:position w:val="10"/>
          <w:sz w:val="13"/>
        </w:rPr>
        <w:t>1</w:t>
      </w:r>
      <w:r w:rsidR="001852F3">
        <w:rPr>
          <w:kern w:val="2"/>
          <w:szCs w:val="22"/>
          <w:rFonts w:ascii="Times New Roman" w:hAnsi="Times New Roman" w:cstheme="minorBidi" w:eastAsiaTheme="minorHAnsi"/>
          <w:spacing w:val="-2"/>
          <w:w w:val="105"/>
          <w:position w:val="10"/>
          <w:sz w:val="13"/>
        </w:rPr>
        <w:t xml:space="preserve"> </w:t>
      </w:r>
      <w:r>
        <w:rPr>
          <w:kern w:val="2"/>
          <w:szCs w:val="22"/>
          <w:rFonts w:ascii="Symbol" w:hAnsi="Symbol" w:cstheme="minorBidi" w:eastAsiaTheme="minorHAnsi"/>
          <w:w w:val="105"/>
          <w:sz w:val="23"/>
        </w:rPr>
        <w:t></w:t>
      </w:r>
      <w:r>
        <w:rPr>
          <w:kern w:val="2"/>
          <w:szCs w:val="22"/>
          <w:rFonts w:ascii="Times New Roman" w:hAnsi="Times New Roman" w:cstheme="minorBidi" w:eastAsiaTheme="minorHAnsi"/>
          <w:spacing w:val="-14"/>
          <w:w w:val="105"/>
          <w:sz w:val="23"/>
        </w:rPr>
        <w:t> </w:t>
      </w:r>
      <w:r>
        <w:rPr>
          <w:kern w:val="2"/>
          <w:szCs w:val="22"/>
          <w:rFonts w:ascii="Times New Roman" w:hAnsi="Times New Roman" w:cstheme="minorBidi" w:eastAsiaTheme="minorHAnsi"/>
          <w:i/>
          <w:w w:val="105"/>
          <w:sz w:val="23"/>
        </w:rPr>
        <w:t>f</w:t>
      </w:r>
    </w:p>
    <w:p w:rsidR="0018722C">
      <w:pPr>
        <w:pStyle w:val="aff7"/>
        <w:topLinePunct/>
      </w:pPr>
      <w:r>
        <w:rPr>
          <w:rFonts w:ascii="Times New Roman"/>
          <w:sz w:val="2"/>
        </w:rPr>
        <w:pict>
          <v:group style="width:11.35pt;height:.6pt;mso-position-horizontal-relative:char;mso-position-vertical-relative:line" coordorigin="0,0" coordsize="227,12">
            <v:line style="position:absolute" from="0,6" to="226,6" stroked="true" strokeweight=".567059pt" strokecolor="#000000">
              <v:stroke dashstyle="solid"/>
            </v:line>
          </v:group>
        </w:pict>
      </w:r>
      <w:r/>
    </w:p>
    <w:p w:rsidR="0018722C">
      <w:pPr>
        <w:pStyle w:val="affff1"/>
        <w:spacing w:line="299" w:lineRule="exact" w:before="161"/>
        <w:ind w:leftChars="0" w:left="122"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w w:val="105"/>
          <w:sz w:val="23"/>
        </w:rPr>
        <w:t></w:t>
      </w:r>
      <w:r>
        <w:rPr>
          <w:kern w:val="2"/>
          <w:szCs w:val="22"/>
          <w:rFonts w:ascii="Times New Roman" w:hAnsi="Times New Roman" w:cstheme="minorBidi" w:eastAsiaTheme="minorHAnsi"/>
          <w:i/>
          <w:spacing w:val="-4"/>
          <w:w w:val="105"/>
          <w:position w:val="15"/>
          <w:sz w:val="23"/>
        </w:rPr>
        <w:t>R</w:t>
      </w:r>
      <w:r>
        <w:rPr>
          <w:kern w:val="2"/>
          <w:szCs w:val="22"/>
          <w:rFonts w:ascii="Times New Roman" w:hAnsi="Times New Roman" w:cstheme="minorBidi" w:eastAsiaTheme="minorHAnsi"/>
          <w:i/>
          <w:spacing w:val="-4"/>
          <w:w w:val="105"/>
          <w:position w:val="9"/>
          <w:sz w:val="13"/>
        </w:rPr>
        <w:t>i</w:t>
      </w:r>
      <w:r w:rsidR="001852F3">
        <w:rPr>
          <w:kern w:val="2"/>
          <w:szCs w:val="22"/>
          <w:rFonts w:ascii="Times New Roman" w:hAnsi="Times New Roman" w:cstheme="minorBidi" w:eastAsiaTheme="minorHAnsi"/>
          <w:i/>
          <w:spacing w:val="-4"/>
          <w:w w:val="105"/>
          <w:position w:val="9"/>
          <w:sz w:val="13"/>
        </w:rPr>
        <w:t xml:space="preserve">  </w:t>
      </w:r>
      <w:r>
        <w:rPr>
          <w:kern w:val="2"/>
          <w:szCs w:val="22"/>
          <w:rFonts w:ascii="Times New Roman" w:hAnsi="Times New Roman" w:cstheme="minorBidi" w:eastAsiaTheme="minorHAnsi"/>
          <w:w w:val="105"/>
          <w:sz w:val="23"/>
        </w:rPr>
        <w:t>(</w:t>
      </w:r>
      <w:r>
        <w:rPr>
          <w:kern w:val="2"/>
          <w:szCs w:val="22"/>
          <w:rFonts w:ascii="Symbol" w:hAnsi="Symbol" w:cstheme="minorBidi" w:eastAsiaTheme="minorHAnsi"/>
          <w:i/>
          <w:w w:val="105"/>
          <w:sz w:val="24"/>
        </w:rPr>
        <w:t></w:t>
      </w:r>
      <w:r>
        <w:rPr>
          <w:kern w:val="2"/>
          <w:szCs w:val="22"/>
          <w:rFonts w:ascii="Times New Roman" w:hAnsi="Times New Roman" w:cstheme="minorBidi" w:eastAsiaTheme="minorHAnsi"/>
          <w:i/>
          <w:w w:val="105"/>
          <w:sz w:val="23"/>
        </w:rPr>
        <w:t>P </w:t>
      </w:r>
      <w:r>
        <w:rPr>
          <w:kern w:val="2"/>
          <w:szCs w:val="22"/>
          <w:rFonts w:ascii="Times New Roman" w:hAnsi="Times New Roman" w:cstheme="minorBidi" w:eastAsiaTheme="minorHAnsi"/>
          <w:w w:val="105"/>
          <w:sz w:val="23"/>
        </w:rPr>
        <w:t>)</w:t>
      </w:r>
      <w:r>
        <w:rPr>
          <w:kern w:val="2"/>
          <w:szCs w:val="22"/>
          <w:rFonts w:ascii="Symbol" w:hAnsi="Symbol" w:cstheme="minorBidi" w:eastAsiaTheme="minorHAnsi"/>
          <w:i/>
          <w:w w:val="105"/>
          <w:position w:val="10"/>
          <w:sz w:val="14"/>
        </w:rPr>
        <w:t></w:t>
      </w:r>
      <w:r>
        <w:rPr>
          <w:kern w:val="2"/>
          <w:szCs w:val="22"/>
          <w:rFonts w:ascii="Symbol" w:hAnsi="Symbol" w:cstheme="minorBidi" w:eastAsiaTheme="minorHAnsi"/>
          <w:spacing w:val="-2"/>
          <w:w w:val="105"/>
          <w:position w:val="10"/>
          <w:sz w:val="13"/>
        </w:rPr>
        <w:t></w:t>
      </w:r>
      <w:r>
        <w:rPr>
          <w:kern w:val="2"/>
          <w:szCs w:val="22"/>
          <w:rFonts w:ascii="Times New Roman" w:hAnsi="Times New Roman" w:cstheme="minorBidi" w:eastAsiaTheme="minorHAnsi"/>
          <w:spacing w:val="-2"/>
          <w:w w:val="105"/>
          <w:position w:val="10"/>
          <w:sz w:val="13"/>
        </w:rPr>
        <w:t>1</w:t>
      </w:r>
      <w:r w:rsidR="001852F3">
        <w:rPr>
          <w:kern w:val="2"/>
          <w:szCs w:val="22"/>
          <w:rFonts w:ascii="Times New Roman" w:hAnsi="Times New Roman" w:cstheme="minorBidi" w:eastAsiaTheme="minorHAnsi"/>
          <w:spacing w:val="-2"/>
          <w:w w:val="105"/>
          <w:position w:val="10"/>
          <w:sz w:val="13"/>
        </w:rPr>
        <w:t xml:space="preserve"> </w:t>
      </w:r>
      <w:r>
        <w:rPr>
          <w:kern w:val="2"/>
          <w:szCs w:val="22"/>
          <w:rFonts w:ascii="Symbol" w:hAnsi="Symbol" w:cstheme="minorBidi" w:eastAsiaTheme="minorHAnsi"/>
          <w:w w:val="105"/>
          <w:sz w:val="23"/>
        </w:rPr>
        <w:t></w:t>
      </w:r>
      <w:r>
        <w:rPr>
          <w:kern w:val="2"/>
          <w:szCs w:val="22"/>
          <w:rFonts w:ascii="Times New Roman" w:hAnsi="Times New Roman" w:cstheme="minorBidi" w:eastAsiaTheme="minorHAnsi"/>
          <w:spacing w:val="-9"/>
          <w:w w:val="105"/>
          <w:sz w:val="23"/>
        </w:rPr>
        <w:t> </w:t>
      </w:r>
      <w:r>
        <w:rPr>
          <w:kern w:val="2"/>
          <w:szCs w:val="22"/>
          <w:rFonts w:ascii="Times New Roman" w:hAnsi="Times New Roman" w:cstheme="minorBidi" w:eastAsiaTheme="minorHAnsi"/>
          <w:i/>
          <w:w w:val="105"/>
          <w:sz w:val="23"/>
        </w:rPr>
        <w:t>f</w:t>
      </w:r>
    </w:p>
    <w:p w:rsidR="0018722C">
      <w:pPr>
        <w:pStyle w:val="aff7"/>
        <w:topLinePunct/>
      </w:pPr>
      <w:r>
        <w:rPr>
          <w:rFonts w:ascii="Times New Roman"/>
          <w:sz w:val="2"/>
        </w:rPr>
        <w:pict>
          <v:group style="width:11.35pt;height:.6pt;mso-position-horizontal-relative:char;mso-position-vertical-relative:line" coordorigin="0,0" coordsize="227,12">
            <v:line style="position:absolute" from="0,6" to="226,6" stroked="true" strokeweight=".567059pt" strokecolor="#000000">
              <v:stroke dashstyle="solid"/>
            </v:line>
          </v:group>
        </w:pict>
      </w:r>
      <w:r/>
    </w:p>
    <w:p w:rsidR="0018722C">
      <w:pPr>
        <w:pStyle w:val="affff1"/>
        <w:topLinePunct/>
      </w:pPr>
      <w:r>
        <w:rPr>
          <w:rFonts w:cstheme="minorBidi" w:hAnsiTheme="minorHAnsi" w:eastAsiaTheme="minorHAnsi" w:asciiTheme="minorHAnsi"/>
        </w:rPr>
        <w:t>（</w:t>
      </w:r>
      <w:r>
        <w:rPr>
          <w:rFonts w:ascii="Times New Roman" w:eastAsia="Times New Roman" w:cstheme="minorBidi" w:hAnsiTheme="minorHAnsi"/>
        </w:rPr>
        <w:t>7</w:t>
      </w:r>
      <w:r>
        <w:rPr>
          <w:rFonts w:cstheme="minorBidi" w:hAnsiTheme="minorHAnsi" w:eastAsiaTheme="minorHAnsi" w:asciiTheme="minorHAnsi"/>
        </w:rPr>
        <w:t>）</w:t>
      </w:r>
    </w:p>
    <w:p w:rsidR="0018722C">
      <w:spacing w:beforeLines="0" w:before="0" w:afterLines="0" w:after="0" w:line="440" w:lineRule="auto"/>
      <w:pPr>
        <w:sectPr w:rsidR="00556256">
          <w:type w:val="continuous"/>
          <w:pgSz w:w="11910" w:h="16840"/>
          <w:pgMar w:top="1580" w:bottom="280" w:left="1660" w:right="1660"/>
          <w:cols w:num="5" w:equalWidth="0">
            <w:col w:w="2063" w:space="40"/>
            <w:col w:w="1294" w:space="39"/>
            <w:col w:w="2193" w:space="40"/>
            <w:col w:w="1846" w:space="40"/>
            <w:col w:w="1035"/>
          </w:cols>
        </w:sectPr>
        <w:topLinePunct/>
      </w:pPr>
    </w:p>
    <w:p w:rsidR="0018722C">
      <w:pPr>
        <w:topLinePunct/>
      </w:pPr>
      <w:r>
        <w:rPr>
          <w:rFonts w:cstheme="minorBidi" w:hAnsiTheme="minorHAnsi" w:eastAsiaTheme="minorHAnsi" w:asciiTheme="minorHAnsi" w:ascii="Times New Roman" w:hAnsi="Times New Roman"/>
          <w:i/>
        </w:rPr>
        <w:t>ij</w:t>
      </w:r>
      <w:r w:rsidRPr="00000000">
        <w:rPr>
          <w:rFonts w:cstheme="minorBidi" w:hAnsiTheme="minorHAnsi" w:eastAsiaTheme="minorHAnsi" w:asciiTheme="minorHAnsi"/>
        </w:rPr>
        <w:tab/>
        <w:t>ij</w:t>
      </w:r>
      <w:r w:rsidRPr="00000000">
        <w:rPr>
          <w:rFonts w:cstheme="minorBidi" w:hAnsiTheme="minorHAnsi" w:eastAsiaTheme="minorHAnsi" w:asciiTheme="minorHAnsi"/>
        </w:rPr>
        <w:tab/>
      </w:r>
      <w:r>
        <w:rPr>
          <w:rFonts w:ascii="Symbol" w:hAnsi="Symbol" w:cstheme="minorBidi" w:eastAsiaTheme="minorHAnsi"/>
          <w:i/>
        </w:rPr>
        <w:t></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vertAlign w:val="subscript"/>
          <w:i/>
        </w:rPr>
        <w:t>ij</w:t>
      </w:r>
      <w:r w:rsidRPr="00000000">
        <w:rPr>
          <w:rFonts w:cstheme="minorBidi" w:hAnsiTheme="minorHAnsi" w:eastAsiaTheme="minorHAnsi" w:asciiTheme="minorHAnsi"/>
        </w:rPr>
        <w:t>	</w:t>
      </w:r>
      <w:r>
        <w:rPr>
          <w:rFonts w:ascii="Symbol" w:hAnsi="Symbol" w:cstheme="minorBidi" w:eastAsiaTheme="minorHAnsi"/>
          <w:i/>
        </w:rPr>
        <w:t></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vertAlign w:val="subscript"/>
          <w:i/>
        </w:rPr>
        <w:t/>
      </w:r>
      <w:r>
        <w:rPr>
          <w:rFonts w:ascii="Times New Roman" w:hAnsi="Times New Roman" w:cstheme="minorBidi" w:eastAsiaTheme="minorHAnsi"/>
          <w:vertAlign w:val="subscript"/>
          <w:i/>
        </w:rPr>
        <w:t>I</w:t>
      </w:r>
      <w:r>
        <w:rPr>
          <w:rFonts w:ascii="Times New Roman" w:hAnsi="Times New Roman" w:cstheme="minorBidi" w:eastAsiaTheme="minorHAnsi"/>
          <w:vertAlign w:val="subscript"/>
          <w:i/>
        </w:rPr>
        <w:t xml:space="preserve">j  </w:t>
      </w:r>
      <w:r>
        <w:rPr>
          <w:rFonts w:ascii="Times New Roman" w:hAnsi="Times New Roman" w:cstheme="minorBidi" w:eastAsiaTheme="minorHAnsi"/>
          <w:vertAlign w:val="subscript"/>
          <w:i/>
        </w:rPr>
        <w:t xml:space="preserve"> </w:t>
      </w:r>
      <w:r>
        <w:rPr>
          <w:rFonts w:ascii="Times New Roman" w:hAnsi="Times New Roman" w:cstheme="minorBidi" w:eastAsiaTheme="minorHAnsi"/>
          <w:vertAlign w:val="subscript"/>
          <w:i/>
        </w:rPr>
        <w:t>i</w:t>
      </w:r>
      <w:r w:rsidRPr="00000000">
        <w:rPr>
          <w:rFonts w:cstheme="minorBidi" w:hAnsiTheme="minorHAnsi" w:eastAsiaTheme="minorHAnsi" w:asciiTheme="minorHAnsi"/>
        </w:rPr>
        <w:tab/>
      </w:r>
      <w:r>
        <w:t>ij</w:t>
      </w:r>
      <w:r w:rsidRPr="00000000">
        <w:rPr>
          <w:rFonts w:cstheme="minorBidi" w:hAnsiTheme="minorHAnsi" w:eastAsiaTheme="minorHAnsi" w:asciiTheme="minorHAnsi"/>
        </w:rPr>
        <w:tab/>
      </w:r>
      <w:r>
        <w:rPr>
          <w:rFonts w:ascii="Symbol" w:hAnsi="Symbol" w:cstheme="minorBidi" w:eastAsiaTheme="minorHAnsi"/>
          <w:i/>
        </w:rPr>
        <w:t></w:t>
      </w:r>
    </w:p>
    <w:p w:rsidR="0018722C">
      <w:pPr>
        <w:topLinePunct/>
      </w:pPr>
      <w:r>
        <w:rPr>
          <w:rFonts w:cstheme="minorBidi" w:hAnsiTheme="minorHAnsi" w:eastAsiaTheme="minorHAnsi" w:asciiTheme="minorHAnsi"/>
        </w:rPr>
        <w:br w:type="column"/>
      </w:r>
      <w:r>
        <w:rPr>
          <w:rFonts w:ascii="Times New Roman" w:cstheme="minorBidi" w:hAnsiTheme="minorHAnsi" w:eastAsiaTheme="minorHAnsi"/>
          <w:vertAlign w:val="subscript"/>
          <w:i/>
        </w:rPr>
        <w:t/>
      </w:r>
      <w:r>
        <w:rPr>
          <w:rFonts w:ascii="Times New Roman" w:cstheme="minorBidi" w:hAnsiTheme="minorHAnsi" w:eastAsiaTheme="minorHAnsi"/>
          <w:vertAlign w:val="subscript"/>
          <w:i/>
        </w:rPr>
        <w:t>I</w:t>
      </w:r>
      <w:r>
        <w:rPr>
          <w:rFonts w:ascii="Times New Roman" w:cstheme="minorBidi" w:hAnsiTheme="minorHAnsi" w:eastAsiaTheme="minorHAnsi"/>
          <w:vertAlign w:val="subscript"/>
          <w:i/>
        </w:rPr>
        <w:t xml:space="preserve">j  </w:t>
      </w:r>
      <w:r>
        <w:rPr>
          <w:rFonts w:ascii="Times New Roman" w:cstheme="minorBidi" w:hAnsiTheme="minorHAnsi" w:eastAsiaTheme="minorHAnsi"/>
          <w:vertAlign w:val="subscript"/>
          <w:i/>
        </w:rPr>
        <w:t xml:space="preserve"> </w:t>
      </w:r>
      <w:r>
        <w:rPr>
          <w:rFonts w:ascii="Times New Roman" w:cstheme="minorBidi" w:hAnsiTheme="minorHAnsi" w:eastAsiaTheme="minorHAnsi"/>
          <w:vertAlign w:val="subscript"/>
          <w:i/>
        </w:rPr>
        <w:t>i</w:t>
      </w:r>
      <w:r w:rsidRPr="00000000">
        <w:rPr>
          <w:rFonts w:cstheme="minorBidi" w:hAnsiTheme="minorHAnsi" w:eastAsiaTheme="minorHAnsi" w:asciiTheme="minorHAnsi"/>
        </w:rPr>
        <w:tab/>
      </w:r>
      <w:r>
        <w:t>ij</w:t>
      </w:r>
    </w:p>
    <w:p w:rsidR="0018722C">
      <w:spacing w:beforeLines="0" w:before="0" w:afterLines="0" w:after="0" w:line="440" w:lineRule="auto"/>
      <w:pPr>
        <w:sectPr w:rsidR="00556256">
          <w:type w:val="continuous"/>
          <w:pgSz w:w="11910" w:h="16840"/>
          <w:pgMar w:top="1580" w:bottom="280" w:left="1660" w:right="1660"/>
          <w:cols w:num="4" w:equalWidth="0">
            <w:col w:w="2829" w:space="40"/>
            <w:col w:w="1504" w:space="39"/>
            <w:col w:w="1729" w:space="39"/>
            <w:col w:w="2410"/>
          </w:cols>
        </w:sectPr>
        <w:topLinePunct/>
      </w:pPr>
    </w:p>
    <w:p w:rsidR="0018722C">
      <w:pPr>
        <w:topLinePunct/>
      </w:pP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635416" from="412.068329pt,66.906723pt" to="422.00093pt,66.906723pt" stroked="true" strokeweight=".558802pt" strokecolor="#000000">
            <v:stroke dashstyle="solid"/>
            <w10:wrap type="none"/>
          </v:line>
        </w:pict>
      </w:r>
      <w:r>
        <w:rPr>
          <w:kern w:val="2"/>
          <w:sz w:val="22"/>
          <w:szCs w:val="22"/>
          <w:rFonts w:cstheme="minorBidi" w:hAnsiTheme="minorHAnsi" w:eastAsiaTheme="minorHAnsi" w:asciiTheme="minorHAnsi"/>
        </w:rPr>
        <w:pict>
          <v:line style="position:absolute;mso-position-horizontal-relative:page;mso-position-vertical-relative:paragraph;z-index:-635392" from="443.776215pt,66.906723pt" to="455.165024pt,66.906723pt" stroked="true" strokeweight=".558802pt" strokecolor="#000000">
            <v:stroke dashstyle="solid"/>
            <w10:wrap type="none"/>
          </v:line>
        </w:pict>
      </w:r>
      <w:r>
        <w:rPr>
          <w:kern w:val="2"/>
          <w:szCs w:val="22"/>
          <w:rFonts w:cstheme="minorBidi" w:hAnsiTheme="minorHAnsi" w:eastAsiaTheme="minorHAnsi" w:asciiTheme="minorHAnsi"/>
          <w:spacing w:val="0"/>
          <w:sz w:val="24"/>
        </w:rPr>
        <w:t>（</w:t>
      </w:r>
      <w:r>
        <w:rPr>
          <w:kern w:val="2"/>
          <w:szCs w:val="22"/>
          <w:rFonts w:ascii="Times New Roman" w:hAnsi="Times New Roman" w:eastAsia="宋体" w:cstheme="minorBidi"/>
          <w:sz w:val="24"/>
        </w:rPr>
        <w:t>6</w:t>
      </w:r>
      <w:r>
        <w:rPr>
          <w:kern w:val="2"/>
          <w:szCs w:val="22"/>
          <w:rFonts w:cstheme="minorBidi" w:hAnsiTheme="minorHAnsi" w:eastAsiaTheme="minorHAnsi" w:asciiTheme="minorHAnsi"/>
          <w:spacing w:val="-60"/>
          <w:sz w:val="24"/>
        </w:rPr>
        <w:t>）</w:t>
      </w:r>
      <w:r>
        <w:rPr>
          <w:kern w:val="2"/>
          <w:szCs w:val="22"/>
          <w:rFonts w:cstheme="minorBidi" w:hAnsiTheme="minorHAnsi" w:eastAsiaTheme="minorHAnsi" w:asciiTheme="minorHAnsi"/>
          <w:spacing w:val="-62"/>
          <w:sz w:val="24"/>
        </w:rPr>
        <w:t>、</w:t>
      </w:r>
      <w:r>
        <w:rPr>
          <w:kern w:val="2"/>
          <w:szCs w:val="22"/>
          <w:rFonts w:cstheme="minorBidi" w:hAnsiTheme="minorHAnsi" w:eastAsiaTheme="minorHAnsi" w:asciiTheme="minorHAnsi"/>
          <w:sz w:val="24"/>
        </w:rPr>
        <w:t>（</w:t>
      </w:r>
      <w:r>
        <w:rPr>
          <w:kern w:val="2"/>
          <w:szCs w:val="22"/>
          <w:rFonts w:ascii="Times New Roman" w:hAnsi="Times New Roman" w:eastAsia="宋体" w:cstheme="minorBidi"/>
          <w:sz w:val="24"/>
        </w:rPr>
        <w:t>7</w:t>
      </w:r>
      <w:r>
        <w:rPr>
          <w:kern w:val="2"/>
          <w:szCs w:val="22"/>
          <w:rFonts w:cstheme="minorBidi" w:hAnsiTheme="minorHAnsi" w:eastAsiaTheme="minorHAnsi" w:asciiTheme="minorHAnsi"/>
          <w:spacing w:val="-2"/>
          <w:sz w:val="24"/>
        </w:rPr>
        <w:t>）</w:t>
      </w:r>
      <w:r>
        <w:rPr>
          <w:kern w:val="2"/>
          <w:szCs w:val="22"/>
          <w:rFonts w:cstheme="minorBidi" w:hAnsiTheme="minorHAnsi" w:eastAsiaTheme="minorHAnsi" w:asciiTheme="minorHAnsi"/>
          <w:spacing w:val="0"/>
          <w:sz w:val="24"/>
        </w:rPr>
        <w:t>式清晰地表明，由于</w:t>
      </w:r>
      <w:r>
        <w:rPr>
          <w:kern w:val="2"/>
          <w:szCs w:val="22"/>
          <w:rFonts w:ascii="Symbol" w:hAnsi="Symbol" w:eastAsia="Symbol" w:cstheme="minorBidi"/>
          <w:i/>
          <w:w w:val="99"/>
          <w:sz w:val="25"/>
        </w:rPr>
        <w:t></w:t>
      </w:r>
      <w:r>
        <w:rPr>
          <w:kern w:val="2"/>
          <w:szCs w:val="22"/>
          <w:rFonts w:ascii="Symbol" w:hAnsi="Symbol" w:eastAsia="Symbol" w:cstheme="minorBidi"/>
          <w:w w:val="103"/>
          <w:sz w:val="24"/>
        </w:rPr>
        <w:t></w:t>
      </w:r>
      <w:r>
        <w:rPr>
          <w:kern w:val="2"/>
          <w:szCs w:val="22"/>
          <w:rFonts w:ascii="Times New Roman" w:hAnsi="Times New Roman" w:eastAsia="宋体" w:cstheme="minorBidi"/>
          <w:spacing w:val="8"/>
          <w:w w:val="103"/>
          <w:sz w:val="24"/>
        </w:rPr>
        <w:t>1</w:t>
      </w:r>
      <w:r>
        <w:rPr>
          <w:kern w:val="2"/>
          <w:szCs w:val="22"/>
          <w:rFonts w:cstheme="minorBidi" w:hAnsiTheme="minorHAnsi" w:eastAsiaTheme="minorHAnsi" w:asciiTheme="minorHAnsi"/>
          <w:spacing w:val="-6"/>
          <w:sz w:val="24"/>
        </w:rPr>
        <w:t>，企业</w:t>
      </w:r>
      <w:r>
        <w:rPr>
          <w:kern w:val="2"/>
          <w:szCs w:val="22"/>
          <w:rFonts w:ascii="Times New Roman" w:hAnsi="Times New Roman" w:eastAsia="宋体" w:cstheme="minorBidi"/>
          <w:i/>
          <w:w w:val="96"/>
          <w:sz w:val="24"/>
        </w:rPr>
        <w:t>j</w:t>
      </w:r>
      <w:r>
        <w:rPr>
          <w:kern w:val="2"/>
          <w:szCs w:val="22"/>
          <w:rFonts w:cstheme="minorBidi" w:hAnsiTheme="minorHAnsi" w:eastAsiaTheme="minorHAnsi" w:asciiTheme="minorHAnsi"/>
          <w:sz w:val="24"/>
        </w:rPr>
        <w:t>的销售收入和利润水平都是其生</w:t>
      </w:r>
      <w:r>
        <w:rPr>
          <w:kern w:val="2"/>
          <w:szCs w:val="22"/>
          <w:rFonts w:cstheme="minorBidi" w:hAnsiTheme="minorHAnsi" w:eastAsiaTheme="minorHAnsi" w:asciiTheme="minorHAnsi"/>
          <w:spacing w:val="2"/>
          <w:sz w:val="24"/>
        </w:rPr>
        <w:t>产率水平</w:t>
      </w:r>
      <w:r>
        <w:rPr>
          <w:kern w:val="2"/>
          <w:szCs w:val="22"/>
          <w:rFonts w:ascii="Symbol" w:hAnsi="Symbol" w:eastAsia="Symbol" w:cstheme="minorBidi"/>
          <w:i/>
          <w:sz w:val="25"/>
        </w:rPr>
        <w:t></w:t>
      </w:r>
      <w:r>
        <w:rPr>
          <w:kern w:val="2"/>
          <w:szCs w:val="22"/>
          <w:rFonts w:ascii="Times New Roman" w:hAnsi="Times New Roman" w:eastAsia="宋体" w:cstheme="minorBidi"/>
          <w:i/>
          <w:sz w:val="14"/>
        </w:rPr>
        <w:t>ij</w:t>
      </w:r>
      <w:r>
        <w:rPr>
          <w:kern w:val="2"/>
          <w:szCs w:val="22"/>
          <w:rFonts w:cstheme="minorBidi" w:hAnsiTheme="minorHAnsi" w:eastAsiaTheme="minorHAnsi" w:asciiTheme="minorHAnsi"/>
          <w:spacing w:val="-1"/>
          <w:sz w:val="24"/>
        </w:rPr>
        <w:t>的单调增函数，</w:t>
      </w:r>
      <w:r>
        <w:rPr>
          <w:kern w:val="2"/>
          <w:szCs w:val="22"/>
          <w:rFonts w:cstheme="minorBidi" w:hAnsiTheme="minorHAnsi" w:eastAsiaTheme="minorHAnsi" w:asciiTheme="minorHAnsi"/>
          <w:b/>
          <w:spacing w:val="-2"/>
          <w:sz w:val="24"/>
        </w:rPr>
        <w:t>结合上一节中对外资“样本选择”行为的论述</w:t>
      </w:r>
      <w:r>
        <w:rPr>
          <w:kern w:val="2"/>
          <w:szCs w:val="22"/>
          <w:rFonts w:cstheme="minorBidi" w:hAnsiTheme="minorHAnsi" w:eastAsiaTheme="minorHAnsi" w:asciiTheme="minorHAnsi"/>
          <w:spacing w:val="-3"/>
          <w:sz w:val="24"/>
        </w:rPr>
        <w:t>，生产率是决定企业是否具备被收购“特质”的关键（因其决定企业的盈利前景</w:t>
      </w:r>
      <w:r>
        <w:rPr>
          <w:kern w:val="2"/>
          <w:szCs w:val="22"/>
          <w:rFonts w:cstheme="minorBidi" w:hAnsiTheme="minorHAnsi" w:eastAsiaTheme="minorHAnsi" w:asciiTheme="minorHAnsi"/>
          <w:spacing w:val="-60"/>
          <w:sz w:val="24"/>
        </w:rPr>
        <w:t>）</w:t>
      </w:r>
      <w:r>
        <w:rPr>
          <w:kern w:val="2"/>
          <w:szCs w:val="22"/>
          <w:rFonts w:cstheme="minorBidi" w:hAnsiTheme="minorHAnsi" w:eastAsiaTheme="minorHAnsi" w:asciiTheme="minorHAnsi"/>
          <w:sz w:val="24"/>
        </w:rPr>
        <w:t>。</w:t>
      </w:r>
    </w:p>
    <w:p w:rsidR="0018722C">
      <w:spacing w:beforeLines="0" w:before="0" w:afterLines="0" w:after="0" w:line="440" w:lineRule="auto"/>
      <w:pPr>
        <w:sectPr w:rsidR="00556256">
          <w:type w:val="continuous"/>
          <w:pgSz w:w="11910" w:h="16840"/>
          <w:pgMar w:top="1580" w:bottom="280" w:left="1660" w:right="1660"/>
        </w:sectPr>
        <w:topLinePunct/>
      </w:pPr>
    </w:p>
    <w:p w:rsidR="0018722C">
      <w:pPr>
        <w:pStyle w:val="ae"/>
        <w:topLinePunct/>
      </w:pPr>
      <w:r>
        <w:pict>
          <v:line style="position:absolute;mso-position-horizontal-relative:page;mso-position-vertical-relative:paragraph;z-index:-635440" from="387.093964pt,5.863507pt" to="393.445pt,5.863507pt" stroked="true" strokeweight=".558802pt" strokecolor="#000000">
            <v:stroke dashstyle="solid"/>
            <w10:wrap type="none"/>
          </v:line>
        </w:pict>
      </w:r>
      <w:r>
        <w:rPr>
          <w:spacing w:val="-4"/>
        </w:rPr>
        <w:t>进一步地，我们假设外资所有权在生产率上具备优势，即</w:t>
      </w:r>
      <w:r>
        <w:rPr>
          <w:rFonts w:ascii="Symbol" w:hAnsi="Symbol"/>
          <w:i/>
        </w:rPr>
        <w:t></w:t>
      </w:r>
      <w:r>
        <w:rPr>
          <w:rFonts w:ascii="Times New Roman" w:hAnsi="Times New Roman"/>
          <w:i/>
        </w:rPr>
        <w:t> </w:t>
      </w:r>
      <w:r>
        <w:rPr>
          <w:rFonts w:ascii="Times New Roman" w:hAnsi="Times New Roman"/>
          <w:i/>
          <w:sz w:val="13"/>
        </w:rPr>
        <w:t>f</w:t>
      </w:r>
    </w:p>
    <w:p w:rsidR="0018722C">
      <w:pPr>
        <w:spacing w:before="94"/>
        <w:ind w:leftChars="0" w:left="67"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w w:val="105"/>
          <w:sz w:val="23"/>
        </w:rPr>
        <w:t></w:t>
      </w:r>
      <w:r>
        <w:rPr>
          <w:kern w:val="2"/>
          <w:szCs w:val="22"/>
          <w:rFonts w:ascii="Symbol" w:hAnsi="Symbol" w:cstheme="minorBidi" w:eastAsiaTheme="minorHAnsi"/>
          <w:i/>
          <w:w w:val="105"/>
          <w:sz w:val="24"/>
        </w:rPr>
        <w:t></w:t>
      </w:r>
      <w:r>
        <w:rPr>
          <w:kern w:val="2"/>
          <w:szCs w:val="22"/>
          <w:rFonts w:ascii="Times New Roman" w:hAnsi="Times New Roman" w:cstheme="minorBidi" w:eastAsiaTheme="minorHAnsi"/>
          <w:i/>
          <w:w w:val="105"/>
          <w:position w:val="-5"/>
          <w:sz w:val="13"/>
        </w:rPr>
        <w:t>s</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i/>
        </w:rPr>
        <w:t>or</w:t>
      </w:r>
      <w:r>
        <w:rPr>
          <w:rFonts w:ascii="Symbol" w:hAnsi="Symbol" w:cstheme="minorBidi" w:eastAsiaTheme="minorHAnsi"/>
          <w:i/>
        </w:rPr>
        <w:t></w:t>
      </w:r>
      <w:r>
        <w:rPr>
          <w:rFonts w:ascii="Times New Roman" w:hAnsi="Times New Roman" w:cstheme="minorBidi" w:eastAsiaTheme="minorHAnsi"/>
          <w:vertAlign w:val="subscript"/>
          <w:i/>
        </w:rPr>
        <w:t>p</w:t>
      </w:r>
    </w:p>
    <w:p w:rsidR="0018722C">
      <w:pPr>
        <w:pStyle w:val="BodyText"/>
        <w:spacing w:before="52"/>
        <w:ind w:leftChars="0" w:left="86"/>
        <w:topLinePunct/>
      </w:pPr>
      <w:r>
        <w:br w:type="column"/>
      </w:r>
      <w:r>
        <w:rPr>
          <w:rFonts w:hint="eastAsia"/>
        </w:rPr>
        <w:t>，</w:t>
      </w:r>
      <w:r>
        <w:t>随着外</w:t>
      </w:r>
    </w:p>
    <w:p w:rsidR="0018722C">
      <w:spacing w:beforeLines="0" w:before="0" w:afterLines="0" w:after="0" w:line="440" w:lineRule="auto"/>
      <w:pPr>
        <w:sectPr w:rsidR="00556256">
          <w:type w:val="continuous"/>
          <w:pgSz w:w="11910" w:h="16840"/>
          <w:pgMar w:top="1580" w:bottom="280" w:left="1660" w:right="1660"/>
          <w:cols w:num="4" w:equalWidth="0">
            <w:col w:w="6289" w:space="40"/>
            <w:col w:w="434" w:space="39"/>
            <w:col w:w="625" w:space="40"/>
            <w:col w:w="1123"/>
          </w:cols>
        </w:sectPr>
        <w:topLinePunct/>
      </w:pPr>
    </w:p>
    <w:p w:rsidR="0018722C">
      <w:pPr>
        <w:topLinePunct/>
      </w:pPr>
      <w:r>
        <w:t>资规模通过并购后得到扩张，外资市场占有率</w:t>
      </w:r>
      <w:r>
        <w:rPr>
          <w:rFonts w:ascii="Times New Roman" w:eastAsia="Times New Roman"/>
          <w:i/>
        </w:rPr>
        <w:t>R</w:t>
      </w:r>
      <w:r>
        <w:rPr>
          <w:rFonts w:ascii="Times New Roman" w:eastAsia="Times New Roman"/>
          <w:i/>
        </w:rPr>
        <w:t>f</w:t>
      </w:r>
    </w:p>
    <w:p w:rsidR="0018722C">
      <w:pPr>
        <w:spacing w:before="28"/>
        <w:ind w:leftChars="0" w:left="60"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Times New Roman" w:eastAsia="Times New Roman" w:cstheme="minorBidi" w:hAnsiTheme="minorHAnsi"/>
          <w:sz w:val="24"/>
        </w:rPr>
        <w:t>/ </w:t>
      </w:r>
      <w:r>
        <w:rPr>
          <w:kern w:val="2"/>
          <w:szCs w:val="22"/>
          <w:rFonts w:ascii="Times New Roman" w:eastAsia="Times New Roman" w:cstheme="minorBidi" w:hAnsiTheme="minorHAnsi"/>
          <w:i/>
          <w:sz w:val="24"/>
        </w:rPr>
        <w:t>R</w:t>
      </w:r>
      <w:r>
        <w:rPr>
          <w:kern w:val="2"/>
          <w:szCs w:val="22"/>
          <w:rFonts w:cstheme="minorBidi" w:hAnsiTheme="minorHAnsi" w:eastAsiaTheme="minorHAnsi" w:asciiTheme="minorHAnsi"/>
          <w:sz w:val="24"/>
        </w:rPr>
        <w:t>、总产量</w:t>
      </w:r>
      <w:r>
        <w:rPr>
          <w:kern w:val="2"/>
          <w:szCs w:val="22"/>
          <w:rFonts w:ascii="Times New Roman" w:eastAsia="Times New Roman" w:cstheme="minorBidi" w:hAnsiTheme="minorHAnsi"/>
          <w:i/>
          <w:sz w:val="24"/>
        </w:rPr>
        <w:t>Q</w:t>
      </w:r>
      <w:r>
        <w:rPr>
          <w:kern w:val="2"/>
          <w:szCs w:val="22"/>
          <w:rFonts w:cstheme="minorBidi" w:hAnsiTheme="minorHAnsi" w:eastAsiaTheme="minorHAnsi" w:asciiTheme="minorHAnsi"/>
          <w:sz w:val="24"/>
        </w:rPr>
        <w:t>和行业的平均</w:t>
      </w:r>
    </w:p>
    <w:p w:rsidR="0018722C">
      <w:spacing w:beforeLines="0" w:before="0" w:afterLines="0" w:after="0" w:line="440" w:lineRule="auto"/>
      <w:pPr>
        <w:sectPr w:rsidR="00556256">
          <w:type w:val="continuous"/>
          <w:pgSz w:w="11910" w:h="16840"/>
          <w:pgMar w:top="1580" w:bottom="280" w:left="1660" w:right="1660"/>
          <w:cols w:num="2" w:equalWidth="0">
            <w:col w:w="5206" w:space="40"/>
            <w:col w:w="3344"/>
          </w:cols>
        </w:sectPr>
        <w:topLinePunct/>
      </w:pPr>
    </w:p>
    <w:p w:rsidR="0018722C">
      <w:pPr>
        <w:pStyle w:val="ae"/>
        <w:topLinePunct/>
      </w:pPr>
      <w:r>
        <w:pict>
          <v:line style="position:absolute;mso-position-horizontal-relative:page;mso-position-vertical-relative:paragraph;z-index:-635368" from="127.952354pt,4.408999pt" to="134.462441pt,4.408999pt" stroked="true" strokeweight=".591884pt" strokecolor="#000000">
            <v:stroke dashstyle="solid"/>
            <w10:wrap type="none"/>
          </v:line>
        </w:pict>
      </w:r>
      <w:r>
        <w:pict>
          <v:line style="position:absolute;mso-position-horizontal-relative:page;mso-position-vertical-relative:paragraph;z-index:2872" from="148.707770pt,24.124855pt" to="144.013596pt,38.759688pt" stroked="true" strokeweight=".593949pt" strokecolor="#000000">
            <v:stroke dashstyle="solid"/>
            <w10:wrap type="none"/>
          </v:line>
        </w:pict>
      </w:r>
      <w:r>
        <w:rPr>
          <w:spacing w:val="2"/>
        </w:rPr>
        <w:t>生产率</w:t>
      </w:r>
      <w:r>
        <w:rPr>
          <w:rFonts w:ascii="Symbol" w:hAnsi="Symbol" w:eastAsia="Symbol"/>
          <w:i/>
          <w:w w:val="93"/>
          <w:sz w:val="25"/>
        </w:rPr>
        <w:t></w:t>
      </w:r>
      <w:r w:rsidR="001852F3">
        <w:rPr>
          <w:rFonts w:ascii="Times New Roman" w:hAnsi="Times New Roman" w:eastAsia="宋体"/>
          <w:spacing w:val="-4"/>
          <w:sz w:val="25"/>
        </w:rPr>
        <w:t xml:space="preserve"> </w:t>
      </w:r>
      <w:r>
        <w:rPr>
          <w:spacing w:val="-3"/>
        </w:rPr>
        <w:t>提高，这个过程对内资企业具有两个维度的影响：</w:t>
      </w:r>
      <w:r>
        <w:rPr>
          <w:spacing w:val="0"/>
        </w:rPr>
        <w:t>（</w:t>
      </w:r>
      <w:r>
        <w:rPr>
          <w:rFonts w:ascii="Times New Roman" w:hAnsi="Times New Roman" w:eastAsia="宋体"/>
        </w:rPr>
        <w:t>1</w:t>
      </w:r>
      <w:r>
        <w:t>）负向“挤出”</w:t>
      </w:r>
    </w:p>
    <w:p w:rsidR="0018722C">
      <w:spacing w:beforeLines="0" w:before="0" w:afterLines="0" w:after="0" w:line="440" w:lineRule="auto"/>
      <w:pPr>
        <w:sectPr w:rsidR="00556256">
          <w:type w:val="continuous"/>
          <w:pgSz w:w="11910" w:h="16840"/>
          <w:pgMar w:top="1580" w:bottom="280" w:left="1660" w:right="1660"/>
        </w:sectPr>
        <w:topLinePunct/>
      </w:pPr>
    </w:p>
    <w:p w:rsidR="0018722C">
      <w:pPr>
        <w:spacing w:before="64"/>
        <w:ind w:leftChars="0" w:left="138" w:rightChars="0" w:right="0" w:firstLineChars="0" w:firstLine="0"/>
        <w:jc w:val="left"/>
        <w:topLinePunct/>
      </w:pPr>
      <w:r>
        <w:rPr>
          <w:kern w:val="2"/>
          <w:sz w:val="24"/>
          <w:szCs w:val="22"/>
          <w:rFonts w:cstheme="minorBidi" w:hAnsiTheme="minorHAnsi" w:eastAsiaTheme="minorHAnsi" w:asciiTheme="minorHAnsi"/>
          <w:spacing w:val="-10"/>
        </w:rPr>
        <w:t>效应，</w:t>
      </w:r>
      <w:r>
        <w:rPr>
          <w:kern w:val="2"/>
          <w:szCs w:val="22"/>
          <w:rFonts w:ascii="Symbol" w:hAnsi="Symbol" w:cstheme="minorBidi" w:eastAsiaTheme="minorHAnsi"/>
          <w:spacing w:val="-4"/>
          <w:sz w:val="24"/>
        </w:rPr>
        <w:t></w:t>
      </w:r>
      <w:r>
        <w:rPr>
          <w:kern w:val="2"/>
          <w:szCs w:val="22"/>
          <w:rFonts w:ascii="Times New Roman" w:hAnsi="Times New Roman" w:cstheme="minorBidi" w:eastAsiaTheme="minorHAnsi"/>
          <w:i/>
          <w:spacing w:val="-4"/>
          <w:sz w:val="24"/>
        </w:rPr>
        <w:t>R</w:t>
      </w:r>
      <w:r>
        <w:rPr>
          <w:kern w:val="2"/>
          <w:szCs w:val="22"/>
          <w:rFonts w:ascii="Times New Roman" w:hAnsi="Times New Roman" w:cstheme="minorBidi" w:eastAsiaTheme="minorHAnsi"/>
          <w:i/>
          <w:spacing w:val="-4"/>
          <w:position w:val="-5"/>
          <w:sz w:val="14"/>
        </w:rPr>
        <w:t>i</w:t>
      </w:r>
    </w:p>
    <w:p w:rsidR="0018722C">
      <w:pPr>
        <w:pStyle w:val="aff7"/>
        <w:topLinePunct/>
      </w:pPr>
      <w:r>
        <w:rPr>
          <w:rFonts w:ascii="Times New Roman"/>
          <w:sz w:val="2"/>
        </w:rPr>
        <w:pict>
          <v:group style="width:6.6pt;height:.6pt;mso-position-horizontal-relative:char;mso-position-vertical-relative:line" coordorigin="0,0" coordsize="132,12">
            <v:line style="position:absolute" from="0,6" to="131,6" stroked="true" strokeweight=".573628pt" strokecolor="#000000">
              <v:stroke dashstyle="solid"/>
            </v:line>
          </v:group>
        </w:pict>
      </w:r>
      <w:r/>
    </w:p>
    <w:p w:rsidR="0018722C">
      <w:pPr>
        <w:pStyle w:val="affff1"/>
        <w:spacing w:before="0"/>
        <w:ind w:leftChars="0" w:left="113" w:rightChars="0" w:right="0" w:firstLineChars="0" w:firstLine="0"/>
        <w:jc w:val="left"/>
        <w:topLinePunct/>
      </w:pPr>
      <w:r>
        <w:rPr>
          <w:kern w:val="2"/>
          <w:sz w:val="24"/>
          <w:szCs w:val="22"/>
          <w:rFonts w:cstheme="minorBidi" w:hAnsiTheme="minorHAnsi" w:eastAsiaTheme="minorHAnsi" w:asciiTheme="minorHAnsi" w:ascii="Symbol" w:hAnsi="Symbol"/>
          <w:spacing w:val="-3"/>
          <w:w w:val="105"/>
        </w:rPr>
        <w:t></w:t>
      </w:r>
      <w:r>
        <w:rPr>
          <w:kern w:val="2"/>
          <w:szCs w:val="22"/>
          <w:rFonts w:ascii="Symbol" w:hAnsi="Symbol" w:cstheme="minorBidi" w:eastAsiaTheme="minorHAnsi"/>
          <w:i/>
          <w:spacing w:val="-3"/>
          <w:w w:val="105"/>
          <w:sz w:val="25"/>
        </w:rPr>
        <w:t></w:t>
      </w:r>
      <w:r>
        <w:rPr>
          <w:kern w:val="2"/>
          <w:szCs w:val="22"/>
          <w:rFonts w:ascii="Times New Roman" w:hAnsi="Times New Roman" w:cstheme="minorBidi" w:eastAsiaTheme="minorHAnsi"/>
          <w:i/>
          <w:w w:val="105"/>
          <w:position w:val="-6"/>
          <w:sz w:val="14"/>
        </w:rPr>
        <w:t>F</w:t>
      </w:r>
      <w:r w:rsidR="001852F3">
        <w:rPr>
          <w:kern w:val="2"/>
          <w:szCs w:val="22"/>
          <w:rFonts w:ascii="Times New Roman" w:hAnsi="Times New Roman" w:cstheme="minorBidi" w:eastAsiaTheme="minorHAnsi"/>
          <w:i/>
          <w:w w:val="105"/>
          <w:position w:val="-6"/>
          <w:sz w:val="14"/>
        </w:rPr>
        <w:t xml:space="preserve">  </w:t>
      </w:r>
      <w:r>
        <w:rPr>
          <w:kern w:val="2"/>
          <w:szCs w:val="22"/>
          <w:rFonts w:ascii="Symbol" w:hAnsi="Symbol" w:cstheme="minorBidi" w:eastAsiaTheme="minorHAnsi"/>
          <w:w w:val="105"/>
          <w:sz w:val="24"/>
        </w:rPr>
        <w:t></w:t>
      </w:r>
      <w:r>
        <w:rPr>
          <w:kern w:val="2"/>
          <w:szCs w:val="22"/>
          <w:rFonts w:ascii="Times New Roman" w:hAnsi="Times New Roman" w:cstheme="minorBidi" w:eastAsiaTheme="minorHAnsi"/>
          <w:spacing w:val="-23"/>
          <w:w w:val="105"/>
          <w:sz w:val="24"/>
        </w:rPr>
        <w:t xml:space="preserve"> </w:t>
      </w:r>
      <w:r>
        <w:rPr>
          <w:kern w:val="2"/>
          <w:szCs w:val="22"/>
          <w:rFonts w:ascii="Times New Roman" w:hAnsi="Times New Roman" w:cstheme="minorBidi" w:eastAsiaTheme="minorHAnsi"/>
          <w:w w:val="105"/>
          <w:sz w:val="24"/>
        </w:rPr>
        <w:t>0</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i/>
        </w:rPr>
        <w:t/>
      </w:r>
      <w:r>
        <w:rPr>
          <w:rFonts w:ascii="Times New Roman" w:hAnsi="Times New Roman" w:cstheme="minorBidi" w:eastAsiaTheme="minorHAnsi"/>
          <w:i/>
        </w:rPr>
        <w:t>W</w:t>
      </w:r>
      <w:r>
        <w:rPr>
          <w:rFonts w:ascii="Times New Roman" w:hAnsi="Times New Roman" w:cstheme="minorBidi" w:eastAsiaTheme="minorHAnsi"/>
          <w:i/>
        </w:rPr>
        <w:t xml:space="preserve">here </w:t>
      </w:r>
      <w:r>
        <w:rPr>
          <w:rFonts w:ascii="Times New Roman" w:hAnsi="Times New Roman" w:cstheme="minorBidi" w:eastAsiaTheme="minorHAnsi"/>
          <w:i/>
        </w:rPr>
        <w:t>i</w:t>
      </w:r>
      <w:r>
        <w:rPr>
          <w:rFonts w:ascii="Symbol" w:hAnsi="Symbol" w:cstheme="minorBidi" w:eastAsiaTheme="minorHAnsi"/>
        </w:rPr>
        <w:t></w:t>
      </w:r>
      <w:r>
        <w:rPr>
          <w:rFonts w:ascii="Times New Roman" w:hAnsi="Times New Roman" w:cstheme="minorBidi" w:eastAsiaTheme="minorHAnsi"/>
          <w:i/>
        </w:rPr>
        <w:t>s</w:t>
      </w:r>
      <w:r>
        <w:rPr>
          <w:rFonts w:ascii="Times New Roman" w:hAnsi="Times New Roman" w:cstheme="minorBidi" w:eastAsiaTheme="minorHAnsi"/>
        </w:rPr>
        <w:t xml:space="preserve">, </w:t>
      </w:r>
      <w:r>
        <w:rPr>
          <w:rFonts w:ascii="Times New Roman" w:hAnsi="Times New Roman" w:cstheme="minorBidi" w:eastAsiaTheme="minorHAnsi"/>
          <w:i/>
        </w:rPr>
        <w:t>p</w:t>
      </w:r>
    </w:p>
    <w:p w:rsidR="0018722C">
      <w:pPr>
        <w:topLinePunct/>
      </w:pPr>
      <w:r>
        <w:br w:type="column"/>
      </w:r>
      <w:r>
        <w:rPr>
          <w:rFonts w:ascii="Times New Roman" w:eastAsia="Times New Roman"/>
          <w:rFonts w:hint="eastAsia"/>
        </w:rPr>
        <w:t>，</w:t>
      </w:r>
      <w:r>
        <w:t>由于销售收入为生产率的增函数，外资销售</w:t>
      </w:r>
    </w:p>
    <w:p w:rsidR="0018722C">
      <w:spacing w:beforeLines="0" w:before="0" w:afterLines="0" w:after="0" w:line="440" w:lineRule="auto"/>
      <w:pPr>
        <w:sectPr w:rsidR="00556256">
          <w:type w:val="continuous"/>
          <w:pgSz w:w="11910" w:h="16840"/>
          <w:pgMar w:top="1580" w:bottom="280" w:left="1660" w:right="1660"/>
          <w:cols w:num="4" w:equalWidth="0">
            <w:col w:w="1178" w:space="40"/>
            <w:col w:w="880" w:space="39"/>
            <w:col w:w="1471" w:space="39"/>
            <w:col w:w="4943"/>
          </w:cols>
        </w:sectPr>
        <w:topLinePunct/>
      </w:pPr>
    </w:p>
    <w:p w:rsidR="0018722C">
      <w:pPr>
        <w:pStyle w:val="ae"/>
        <w:topLinePunct/>
      </w:pPr>
      <w:r>
        <w:pict>
          <v:line style="position:absolute;mso-position-horizontal-relative:page;mso-position-vertical-relative:paragraph;z-index:2896" from="149.076388pt,25.682152pt" to="145.128815pt,38.094061pt" stroked="true" strokeweight=".593722pt" strokecolor="#000000">
            <v:stroke dashstyle="solid"/>
            <w10:wrap type="none"/>
          </v:line>
        </w:pict>
      </w:r>
      <w:r>
        <w:t>提高</w:t>
      </w:r>
      <w:r>
        <w:rPr>
          <w:spacing w:val="0"/>
        </w:rPr>
        <w:t>（</w:t>
      </w:r>
      <w:r>
        <w:t>因平均生产率水平更高）</w:t>
      </w:r>
      <w:r>
        <w:rPr>
          <w:spacing w:val="-6"/>
        </w:rPr>
        <w:t>将挤占内资企业市场；</w:t>
      </w:r>
      <w:r>
        <w:t>（</w:t>
      </w:r>
      <w:r>
        <w:rPr>
          <w:rFonts w:ascii="Times New Roman" w:eastAsia="Times New Roman"/>
          <w:spacing w:val="0"/>
        </w:rPr>
        <w:t>2</w:t>
      </w:r>
      <w:r>
        <w:t>）正向的溢出和促进</w:t>
      </w:r>
    </w:p>
    <w:p w:rsidR="0018722C">
      <w:spacing w:beforeLines="0" w:before="0" w:afterLines="0" w:after="0" w:line="440" w:lineRule="auto"/>
      <w:pPr>
        <w:sectPr w:rsidR="00556256">
          <w:type w:val="continuous"/>
          <w:pgSz w:w="11910" w:h="16840"/>
          <w:pgMar w:top="1580" w:bottom="280" w:left="1660" w:right="1660"/>
        </w:sectPr>
        <w:topLinePunct/>
      </w:pPr>
    </w:p>
    <w:p w:rsidR="0018722C">
      <w:pPr>
        <w:spacing w:before="69"/>
        <w:ind w:leftChars="0" w:left="138" w:rightChars="0" w:right="0" w:firstLineChars="0" w:firstLine="0"/>
        <w:jc w:val="left"/>
        <w:topLinePunct/>
      </w:pPr>
      <w:r>
        <w:rPr>
          <w:kern w:val="2"/>
          <w:sz w:val="24"/>
          <w:szCs w:val="22"/>
          <w:rFonts w:cstheme="minorBidi" w:hAnsiTheme="minorHAnsi" w:eastAsiaTheme="minorHAnsi" w:asciiTheme="minorHAnsi"/>
          <w:spacing w:val="-10"/>
        </w:rPr>
        <w:t>效应，</w:t>
      </w:r>
      <w:r>
        <w:rPr>
          <w:kern w:val="2"/>
          <w:szCs w:val="22"/>
          <w:rFonts w:ascii="Symbol" w:hAnsi="Symbol" w:cstheme="minorBidi" w:eastAsiaTheme="minorHAnsi"/>
          <w:spacing w:val="-2"/>
          <w:sz w:val="24"/>
        </w:rPr>
        <w:t></w:t>
      </w:r>
      <w:r>
        <w:rPr>
          <w:kern w:val="2"/>
          <w:szCs w:val="22"/>
          <w:rFonts w:ascii="Symbol" w:hAnsi="Symbol" w:cstheme="minorBidi" w:eastAsiaTheme="minorHAnsi"/>
          <w:i/>
          <w:spacing w:val="-2"/>
          <w:sz w:val="25"/>
        </w:rPr>
        <w:t></w:t>
      </w:r>
      <w:r>
        <w:rPr>
          <w:kern w:val="2"/>
          <w:szCs w:val="22"/>
          <w:rFonts w:ascii="Times New Roman" w:hAnsi="Times New Roman" w:cstheme="minorBidi" w:eastAsiaTheme="minorHAnsi"/>
          <w:i/>
          <w:spacing w:val="-2"/>
          <w:position w:val="-5"/>
          <w:sz w:val="14"/>
        </w:rPr>
        <w:t>i</w:t>
      </w:r>
    </w:p>
    <w:p w:rsidR="0018722C">
      <w:pPr>
        <w:spacing w:before="108"/>
        <w:ind w:leftChars="0" w:left="99"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w w:val="105"/>
          <w:sz w:val="24"/>
        </w:rPr>
        <w:t></w:t>
      </w:r>
      <w:r>
        <w:rPr>
          <w:kern w:val="2"/>
          <w:szCs w:val="22"/>
          <w:rFonts w:ascii="Times New Roman" w:hAnsi="Times New Roman" w:cstheme="minorBidi" w:eastAsiaTheme="minorHAnsi"/>
          <w:i/>
          <w:w w:val="105"/>
          <w:sz w:val="24"/>
        </w:rPr>
        <w:t>Q </w:t>
      </w:r>
      <w:r>
        <w:rPr>
          <w:kern w:val="2"/>
          <w:szCs w:val="22"/>
          <w:rFonts w:ascii="Times New Roman" w:hAnsi="Times New Roman" w:cstheme="minorBidi" w:eastAsiaTheme="minorHAnsi"/>
          <w:i/>
          <w:w w:val="105"/>
          <w:position w:val="-6"/>
          <w:sz w:val="14"/>
        </w:rPr>
        <w:t>f</w:t>
      </w:r>
      <w:r>
        <w:rPr>
          <w:kern w:val="2"/>
          <w:szCs w:val="22"/>
          <w:rFonts w:ascii="Symbol" w:hAnsi="Symbol" w:cstheme="minorBidi" w:eastAsiaTheme="minorHAnsi"/>
          <w:w w:val="105"/>
          <w:sz w:val="24"/>
        </w:rPr>
        <w:t></w:t>
      </w:r>
      <w:r>
        <w:rPr>
          <w:kern w:val="2"/>
          <w:szCs w:val="22"/>
          <w:rFonts w:ascii="Times New Roman" w:hAnsi="Times New Roman" w:cstheme="minorBidi" w:eastAsiaTheme="minorHAnsi"/>
          <w:w w:val="105"/>
          <w:sz w:val="24"/>
        </w:rPr>
        <w:t> 0</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i/>
        </w:rPr>
        <w:t/>
      </w:r>
      <w:r>
        <w:rPr>
          <w:rFonts w:ascii="Times New Roman" w:hAnsi="Times New Roman" w:cstheme="minorBidi" w:eastAsiaTheme="minorHAnsi"/>
          <w:i/>
        </w:rPr>
        <w:t>W</w:t>
      </w:r>
      <w:r>
        <w:rPr>
          <w:rFonts w:ascii="Times New Roman" w:hAnsi="Times New Roman" w:cstheme="minorBidi" w:eastAsiaTheme="minorHAnsi"/>
          <w:i/>
        </w:rPr>
        <w:t xml:space="preserve">here </w:t>
      </w:r>
      <w:r>
        <w:rPr>
          <w:rFonts w:ascii="Times New Roman" w:hAnsi="Times New Roman" w:cstheme="minorBidi" w:eastAsiaTheme="minorHAnsi"/>
          <w:i/>
        </w:rPr>
        <w:t>i</w:t>
      </w:r>
      <w:r>
        <w:rPr>
          <w:rFonts w:ascii="Symbol" w:hAnsi="Symbol" w:cstheme="minorBidi" w:eastAsiaTheme="minorHAnsi"/>
        </w:rPr>
        <w:t></w:t>
      </w:r>
      <w:r>
        <w:rPr>
          <w:rFonts w:ascii="Times New Roman" w:hAnsi="Times New Roman" w:cstheme="minorBidi" w:eastAsiaTheme="minorHAnsi"/>
          <w:i/>
        </w:rPr>
        <w:t>s</w:t>
      </w:r>
      <w:r>
        <w:rPr>
          <w:rFonts w:ascii="Times New Roman" w:hAnsi="Times New Roman" w:cstheme="minorBidi" w:eastAsiaTheme="minorHAnsi"/>
        </w:rPr>
        <w:t xml:space="preserve">, </w:t>
      </w:r>
      <w:r>
        <w:rPr>
          <w:rFonts w:ascii="Times New Roman" w:hAnsi="Times New Roman" w:cstheme="minorBidi" w:eastAsiaTheme="minorHAnsi"/>
          <w:i/>
        </w:rPr>
        <w:t>p</w:t>
      </w:r>
    </w:p>
    <w:p w:rsidR="0018722C">
      <w:pPr>
        <w:topLinePunct/>
      </w:pPr>
      <w:r>
        <w:br w:type="column"/>
      </w:r>
      <w:r>
        <w:t>，通过模仿、供应链关系、人力资本流转等</w:t>
      </w:r>
    </w:p>
    <w:p w:rsidR="0018722C">
      <w:spacing w:beforeLines="0" w:before="0" w:afterLines="0" w:after="0" w:line="440" w:lineRule="auto"/>
      <w:pPr>
        <w:sectPr w:rsidR="00556256">
          <w:type w:val="continuous"/>
          <w:pgSz w:w="11910" w:h="16840"/>
          <w:pgMar w:top="1580" w:bottom="280" w:left="1660" w:right="1660"/>
          <w:cols w:num="4" w:equalWidth="0">
            <w:col w:w="1200" w:space="40"/>
            <w:col w:w="888" w:space="39"/>
            <w:col w:w="1471" w:space="39"/>
            <w:col w:w="4913"/>
          </w:cols>
        </w:sectPr>
        <w:topLinePunct/>
      </w:pPr>
    </w:p>
    <w:p w:rsidR="0018722C">
      <w:pPr>
        <w:topLinePunct/>
      </w:pPr>
      <w:r>
        <w:t>渠道产生外资对内资生产率和工资水平的溢出效应。</w:t>
      </w:r>
    </w:p>
    <w:p w:rsidR="0018722C">
      <w:pPr>
        <w:topLinePunct/>
      </w:pPr>
      <w:r>
        <w:t>基于以上分析，对外资并购的特征和对内资企业的影响难以直接定论，需要通过实证检验来判断，具体包含</w:t>
      </w:r>
      <w:r>
        <w:rPr>
          <w:rFonts w:ascii="Times New Roman" w:eastAsia="Times New Roman"/>
        </w:rPr>
        <w:t>3</w:t>
      </w:r>
      <w:r>
        <w:t>个尚待经验检验的问题：</w:t>
      </w:r>
    </w:p>
    <w:p w:rsidR="0018722C">
      <w:pPr>
        <w:topLinePunct/>
      </w:pPr>
      <w:r>
        <w:t>（</w:t>
      </w:r>
      <w:r>
        <w:rPr>
          <w:rFonts w:ascii="Times New Roman" w:eastAsia="Times New Roman"/>
        </w:rPr>
        <w:t>1</w:t>
      </w:r>
      <w:r>
        <w:t>）</w:t>
      </w:r>
      <w:r>
        <w:t>需检验理论上对外资所有权具有更高生产效率的判断；</w:t>
      </w:r>
    </w:p>
    <w:p w:rsidR="0018722C">
      <w:pPr>
        <w:topLinePunct/>
      </w:pPr>
      <w:r>
        <w:t>（</w:t>
      </w:r>
      <w:r>
        <w:rPr>
          <w:rFonts w:ascii="Times New Roman" w:hAnsi="Times New Roman" w:eastAsia="Times New Roman"/>
        </w:rPr>
        <w:t>2</w:t>
      </w:r>
      <w:r>
        <w:t>）</w:t>
      </w:r>
      <w:r>
        <w:t>需检验生产率高低是否为外资选择并购目标的核心“特质”</w:t>
      </w:r>
      <w:r>
        <w:t>（</w:t>
      </w:r>
      <w:r>
        <w:t>这在上一节外资“样本选择”行为中已做过类似的检验</w:t>
      </w:r>
      <w:r>
        <w:t>）</w:t>
      </w:r>
      <w:r>
        <w:t>；</w:t>
      </w:r>
    </w:p>
    <w:p w:rsidR="0018722C">
      <w:pPr>
        <w:topLinePunct/>
      </w:pPr>
      <w:r>
        <w:t>（</w:t>
      </w:r>
      <w:r>
        <w:rPr>
          <w:rFonts w:ascii="Times New Roman" w:hAnsi="Times New Roman" w:eastAsia="Times New Roman"/>
        </w:rPr>
        <w:t>3</w:t>
      </w:r>
      <w:r>
        <w:t>）</w:t>
      </w:r>
      <w:r>
        <w:t>签于外资并购后对内资企业正、负两个维度的影响，需检验内资是否</w:t>
      </w:r>
      <w:r>
        <w:t>受到正向的溢出效应</w:t>
      </w:r>
      <w:r>
        <w:t>（</w:t>
      </w:r>
      <w:r>
        <w:t>例如工资溢出</w:t>
      </w:r>
      <w:r>
        <w:t>）</w:t>
      </w:r>
      <w:r>
        <w:t>，外资是否“挤出”内资市场份额进而提高了市场集中程度，以及在什么范围内显著地存在上述效应。</w:t>
      </w:r>
    </w:p>
    <w:p w:rsidR="0018722C">
      <w:pPr>
        <w:pStyle w:val="Heading1"/>
        <w:topLinePunct/>
      </w:pPr>
      <w:bookmarkStart w:id="59558" w:name="_Toc68659558"/>
      <w:bookmarkStart w:name="_bookmark32" w:id="48"/>
      <w:bookmarkEnd w:id="48"/>
      <w:r/>
      <w:r>
        <w:t>第 4 章</w:t>
      </w:r>
      <w:r>
        <w:t xml:space="preserve">  </w:t>
      </w:r>
      <w:r w:rsidRPr="00DB64CE">
        <w:t>外资并购对企业效率影响的实证检验：转型升级的视角</w:t>
      </w:r>
      <w:bookmarkEnd w:id="59558"/>
    </w:p>
    <w:p w:rsidR="0018722C">
      <w:pPr>
        <w:topLinePunct/>
      </w:pPr>
      <w:r>
        <w:t>现阶段，国际经济复苏动力仍然脆弱，国内资源成本不断上行，部分传统制造业产能超常规过剩，企业利润下滑，高负债和杠杆化经营难以为继，中国经济</w:t>
      </w:r>
      <w:r>
        <w:t>和企业进入“去产能”、“去杠杆”的资产负债表修复时期。在这种大背景下，并购重组成为消除过剩产能和企业资产负债再平衡的重要市场手段之一，而对外资并购的开放，还可能成为引进先进技术设备和管理经验、促进国内企业深度参与跨国公司全球价值链的重要战略举措。为此，本章将系统性地考察和检验外资在华并购是否如理论和社会所预期的是实现我国企业和产业结构优化升级的一条重要途径。</w:t>
      </w:r>
    </w:p>
    <w:p w:rsidR="0018722C">
      <w:pPr>
        <w:topLinePunct/>
      </w:pPr>
      <w:r>
        <w:t>具体地，本章利用独有的人工合并数据库，研究外资并购对目标企业转型升级的影响。我们采用一系列量化企业技术水平和盈利能力的指标作为转型升级的</w:t>
      </w:r>
      <w:r>
        <w:t>测评标准。在计量方法上以</w:t>
      </w:r>
      <w:r>
        <w:rPr>
          <w:rFonts w:ascii="Times New Roman" w:eastAsia="Times New Roman"/>
        </w:rPr>
        <w:t>OLS</w:t>
      </w:r>
      <w:r>
        <w:t>模型作为基准研究，再运用倾向性评分匹配和双差分模型的组合方法以克服外资并购的因果内生性问题。不同实证模型的结果一</w:t>
      </w:r>
      <w:r>
        <w:t>致显示，外资并购显著提高了目标企业以全要素生产率为代表的技术和盈利指标，</w:t>
      </w:r>
      <w:r w:rsidR="001852F3">
        <w:t xml:space="preserve">证实外资并购能够助力目标企业转型升级。进一步地，我们发现外资并购对企业</w:t>
      </w:r>
      <w:r>
        <w:t>转型升级的影响具有异质性，这种影响更显著地存在于来自</w:t>
      </w:r>
      <w:r>
        <w:rPr>
          <w:rFonts w:ascii="Times New Roman" w:eastAsia="Times New Roman"/>
        </w:rPr>
        <w:t>OECD</w:t>
      </w:r>
      <w:r>
        <w:t>国家收购方的并购、以及控股股权类并购和一次性股权类并购中。以上研究结论对我国寻求产</w:t>
      </w:r>
      <w:r>
        <w:t>业结构优化和经济转型、以及对外资并购政策的评价和完善都具有重要参考意义。</w:t>
      </w:r>
    </w:p>
    <w:p w:rsidR="0018722C">
      <w:pPr>
        <w:pStyle w:val="Heading2"/>
        <w:topLinePunct/>
        <w:ind w:left="171" w:hangingChars="171" w:hanging="171"/>
      </w:pPr>
      <w:bookmarkStart w:id="59559" w:name="_Toc68659559"/>
      <w:bookmarkStart w:name="_bookmark33" w:id="49"/>
      <w:bookmarkEnd w:id="49"/>
      <w:r>
        <w:t>4.1</w:t>
      </w:r>
      <w:r>
        <w:t xml:space="preserve"> </w:t>
      </w:r>
      <w:r/>
      <w:bookmarkStart w:name="_bookmark33" w:id="50"/>
      <w:bookmarkEnd w:id="50"/>
      <w:r>
        <w:t>背景介绍和相关文献回顾</w:t>
      </w:r>
      <w:bookmarkEnd w:id="59559"/>
    </w:p>
    <w:p w:rsidR="0018722C">
      <w:pPr>
        <w:topLinePunct/>
      </w:pPr>
      <w:r>
        <w:t>从优化经济结构、促进工业转型升级，到企业战略转型、技术升级，转型升级长期以来都是政府、企业和学界共同关注的热点问题，这在现阶段国际经济下行、国内资源成本上升背景下变得尤为迫切。那么，何谓转型升级？目前虽没有</w:t>
      </w:r>
      <w:r>
        <w:t>一致明确的定义，但对企业而言，一般认为转型是因，指企业在行业、商业模式、</w:t>
      </w:r>
      <w:r>
        <w:t>治理结构等方面进行的调整；升级是果，指企业通过转行、转轨、创新和整合</w:t>
      </w:r>
      <w:r>
        <w:t>（</w:t>
      </w:r>
      <w:r>
        <w:t xml:space="preserve">主要指并购重组</w:t>
      </w:r>
      <w:r>
        <w:t>）</w:t>
      </w:r>
      <w:r>
        <w:t>等方式转型，进而获得技术或市场能力以改善自身的竞争条件，</w:t>
      </w:r>
      <w:r w:rsidR="001852F3">
        <w:t xml:space="preserve">不断向高利润、高附加值区域转移的过程</w:t>
      </w:r>
      <w:r>
        <w:t>（</w:t>
      </w:r>
      <w:r>
        <w:rPr>
          <w:rFonts w:ascii="Times New Roman" w:eastAsia="Times New Roman"/>
          <w:w w:val="99"/>
        </w:rPr>
        <w:t>Ge</w:t>
      </w:r>
      <w:r>
        <w:rPr>
          <w:rFonts w:ascii="Times New Roman" w:eastAsia="Times New Roman"/>
          <w:w w:val="99"/>
        </w:rPr>
        <w:t>r</w:t>
      </w:r>
      <w:r>
        <w:rPr>
          <w:rFonts w:ascii="Times New Roman" w:eastAsia="Times New Roman"/>
          <w:spacing w:val="-1"/>
          <w:w w:val="99"/>
        </w:rPr>
        <w:t>e</w:t>
      </w:r>
      <w:r>
        <w:rPr>
          <w:rFonts w:ascii="Times New Roman" w:eastAsia="Times New Roman"/>
          <w:spacing w:val="-3"/>
          <w:w w:val="99"/>
        </w:rPr>
        <w:t>f</w:t>
      </w:r>
      <w:r>
        <w:rPr>
          <w:rFonts w:ascii="Times New Roman" w:eastAsia="Times New Roman"/>
          <w:w w:val="99"/>
        </w:rPr>
        <w:t>fi, 1999; </w:t>
      </w:r>
      <w:r>
        <w:rPr>
          <w:rFonts w:ascii="Times New Roman" w:eastAsia="Times New Roman"/>
          <w:w w:val="99"/>
        </w:rPr>
        <w:t>P</w:t>
      </w:r>
      <w:r>
        <w:rPr>
          <w:rFonts w:ascii="Times New Roman" w:eastAsia="Times New Roman"/>
        </w:rPr>
        <w:t>oon, 200</w:t>
      </w:r>
      <w:r>
        <w:rPr>
          <w:rFonts w:ascii="Times New Roman" w:eastAsia="Times New Roman"/>
          <w:spacing w:val="0"/>
        </w:rPr>
        <w:t>4</w:t>
      </w:r>
      <w:r>
        <w:t>）</w:t>
      </w:r>
      <w:r>
        <w:t>。因此，企</w:t>
      </w:r>
      <w:r>
        <w:t>业转型与升级是一个系统性的变革过程，二者相辅相成</w:t>
      </w:r>
      <w:r>
        <w:t>（</w:t>
      </w:r>
      <w:r>
        <w:rPr>
          <w:spacing w:val="-4"/>
        </w:rPr>
        <w:t>孔伟杰，</w:t>
      </w:r>
      <w:r>
        <w:rPr>
          <w:rFonts w:ascii="Times New Roman" w:eastAsia="Times New Roman"/>
        </w:rPr>
        <w:t>2</w:t>
      </w:r>
      <w:r>
        <w:rPr>
          <w:rFonts w:ascii="Times New Roman" w:eastAsia="Times New Roman"/>
          <w:spacing w:val="-2"/>
        </w:rPr>
        <w:t>0</w:t>
      </w:r>
      <w:r>
        <w:rPr>
          <w:rFonts w:ascii="Times New Roman" w:eastAsia="Times New Roman"/>
        </w:rPr>
        <w:t>12</w:t>
      </w:r>
      <w:r>
        <w:t>）</w:t>
      </w:r>
      <w:r>
        <w:t>。另一个相关的问题是，如何实现转型升级？政府的官方文件对此进行了系统的阐述，例</w:t>
      </w:r>
      <w:r>
        <w:t>如国务院《工业转型升级规划</w:t>
      </w:r>
      <w:r>
        <w:t>（</w:t>
      </w:r>
      <w:r>
        <w:rPr>
          <w:rFonts w:ascii="Times New Roman" w:eastAsia="Times New Roman"/>
        </w:rPr>
        <w:t>2011-2015</w:t>
      </w:r>
      <w:r>
        <w:t>年</w:t>
      </w:r>
      <w:r>
        <w:t>）</w:t>
      </w:r>
      <w:r>
        <w:t>》提出了</w:t>
      </w:r>
      <w:r>
        <w:rPr>
          <w:rFonts w:ascii="Times New Roman" w:eastAsia="Times New Roman"/>
        </w:rPr>
        <w:t>8</w:t>
      </w:r>
      <w:r>
        <w:t>项重点任务，其中</w:t>
      </w:r>
      <w:r>
        <w:rPr>
          <w:rFonts w:ascii="Times New Roman" w:eastAsia="Times New Roman"/>
        </w:rPr>
        <w:t>1</w:t>
      </w:r>
      <w:r>
        <w:t>项为适应我国对外开放的新形势，更加注重引进产业升级亟需的先进技术设备，</w:t>
      </w:r>
      <w:r>
        <w:t>鼓</w:t>
      </w:r>
    </w:p>
    <w:p w:rsidR="0018722C">
      <w:pPr>
        <w:topLinePunct/>
      </w:pPr>
      <w:r>
        <w:t>励国内企业深度参与跨国公司全球价值链合作，提高工业领域利用外资水平。企业界由中国上市公司协会等联合发布的《改善企业转型升级的政策与环境》调研报告称，产业发展状况分化，部分传统制造业产能超常规过剩，企业效益下滑，</w:t>
      </w:r>
      <w:r w:rsidR="001852F3">
        <w:t xml:space="preserve">建议改进政府推进结构调整的做法，发挥市场对资源配置的基础性作用，通过并</w:t>
      </w:r>
      <w:r>
        <w:t>购重组盘活存量，提升经济活力。报告同时指出</w:t>
      </w:r>
      <w:r>
        <w:t>，“跨区域、跨所有制”的并购重组仍然障碍重重。由此可见，政府与业界对外资并购和重组在转型升级中的作用给予了较高的期望。研究外资并购是否真实促进了目标企业转型升级具有重要的现实意义。</w:t>
      </w:r>
    </w:p>
    <w:p w:rsidR="0018722C">
      <w:pPr>
        <w:topLinePunct/>
      </w:pPr>
      <w:r>
        <w:t>另一方面，现阶段我国改革开放事业已进入深水区</w:t>
      </w:r>
      <w:r>
        <w:t>，“开放倒逼改革”成为今后一段时期重要的发展战略。对外资在华并购的进一步开放，可能成为我国消化</w:t>
      </w:r>
      <w:r>
        <w:t>过剩产能、加强市场竞争、提高经济效率、优化和升级产业结构的一项重要措施。</w:t>
      </w:r>
      <w:r>
        <w:t>今年</w:t>
      </w:r>
      <w:r>
        <w:rPr>
          <w:rFonts w:ascii="Times New Roman" w:hAnsi="Times New Roman" w:eastAsia="Times New Roman"/>
        </w:rPr>
        <w:t>8</w:t>
      </w:r>
      <w:r>
        <w:t>月我国正式建立上海自由贸易试验区，在试验区内，对外商投资试行准入前国民待遇，同时制订外商投资负面清单，对负面清单之外的领域，将外商投资企业合同章程审批改为备案管理</w:t>
      </w:r>
      <w:r>
        <w:rPr>
          <w:vertAlign w:val="superscript"/>
          /&gt;
        </w:rPr>
        <w:t>15</w:t>
      </w:r>
      <w:r>
        <w:t>。由此，我国对外商投资实行更优惠的政策、更大的开放度必将吸引更多的外资企业通过并购重组的方式入我国市场</w:t>
      </w:r>
      <w:r>
        <w:rPr>
          <w:vertAlign w:val="superscript"/>
          /&gt;
        </w:rPr>
        <w:t>16</w:t>
      </w:r>
      <w:r>
        <w:t>。同时，</w:t>
      </w:r>
      <w:r w:rsidR="001852F3">
        <w:t xml:space="preserve">一些著名的案例</w:t>
      </w:r>
      <w:r>
        <w:t>（</w:t>
      </w:r>
      <w:r>
        <w:rPr>
          <w:spacing w:val="-6"/>
        </w:rPr>
        <w:t>比如，达能收购娃哈哈、可口可乐收购汇源、凯雷收购徐工、施耐德收购雷士、雀巢收购徐福记等</w:t>
      </w:r>
      <w:r>
        <w:t>）</w:t>
      </w:r>
      <w:r>
        <w:t>也引发了舆论对跨国公司在华并购的潜在影响的强烈关注。因此，正确、有效地评价外资并购对我国经济整体与企业</w:t>
      </w:r>
      <w:r>
        <w:t>（</w:t>
      </w:r>
      <w:r>
        <w:rPr>
          <w:spacing w:val="-6"/>
        </w:rPr>
        <w:t>包括转型升级在内</w:t>
      </w:r>
      <w:r>
        <w:t>）</w:t>
      </w:r>
      <w:r>
        <w:t>的影响，对与时俱进地调整外资并购和进一步对外开放的政策</w:t>
      </w:r>
      <w:r>
        <w:t>都具有非常重要的现实意义。</w:t>
      </w:r>
    </w:p>
    <w:p w:rsidR="0018722C">
      <w:pPr>
        <w:topLinePunct/>
      </w:pPr>
      <w:r>
        <w:t>然而，截至目前有关转型升级和外资并购的系统性定量研究都非常少，而将二者相结合的实证研究更是空白。其中的原因，一是数据的限制，有关企业转型升级和外资并购需要微观层面、具有行业和地域代表性的数据；二是对企业转型升级到目前为止还没有一套成熟的可供量化的评价标准；三是计量技术上内生性</w:t>
      </w:r>
      <w:r>
        <w:t>问题的限制</w:t>
      </w:r>
      <w:r>
        <w:t>（</w:t>
      </w:r>
      <w:r>
        <w:t>外资并购并非随机事件</w:t>
      </w:r>
      <w:r>
        <w:t>）</w:t>
      </w:r>
      <w:r>
        <w:t>。</w:t>
      </w:r>
    </w:p>
    <w:p w:rsidR="0018722C">
      <w:pPr>
        <w:topLinePunct/>
      </w:pPr>
      <w:r>
        <w:t>本章研究克服上述数据、评价标准和计量技术上的局限，研究了外资并购对目标企业转型升级的影响。数据上，通过人工合并汤森路透和中国工业企业面板数据两个重要数据库，我们首先构建了独有的包含外资并购信息和目标企业运营</w:t>
      </w:r>
      <w:r>
        <w:t>信息的面板数据库。计量方法上，我们首先采用两个</w:t>
      </w:r>
      <w:r>
        <w:rPr>
          <w:rFonts w:ascii="Times New Roman" w:eastAsia="Times New Roman"/>
        </w:rPr>
        <w:t>OLS</w:t>
      </w:r>
      <w:r>
        <w:t>模型对外资并购的影响进行基准研究。为克服外资并购与因变量间的因果内生性问题，我们使用了倾</w:t>
      </w:r>
      <w:r>
        <w:t>向</w:t>
      </w:r>
    </w:p>
    <w:p w:rsidR="0018722C">
      <w:pPr>
        <w:pStyle w:val="aff7"/>
        <w:topLinePunct/>
      </w:pPr>
      <w:r>
        <w:pict>
          <v:line style="position:absolute;mso-position-horizontal-relative:page;mso-position-vertical-relative:paragraph;z-index:2920;mso-wrap-distance-left:0;mso-wrap-distance-right:0" from="89.903999pt,21.358131pt" to="233.923999pt,21.358131pt" stroked="true" strokeweight=".47998pt" strokecolor="#000000">
            <v:stroke dashstyle="solid"/>
            <w10:wrap type="topAndBottom"/>
          </v:line>
        </w:pict>
      </w:r>
    </w:p>
    <w:p w:rsidR="0018722C">
      <w:pPr>
        <w:topLinePunct/>
      </w:pPr>
      <w:r>
        <w:rPr>
          <w:rFonts w:cstheme="minorBidi" w:hAnsiTheme="minorHAnsi" w:eastAsiaTheme="minorHAnsi" w:asciiTheme="minorHAnsi" w:ascii="Times New Roman" w:eastAsia="Times New Roman"/>
        </w:rPr>
        <w:t>15</w:t>
      </w:r>
      <w:r w:rsidR="001852F3">
        <w:rPr>
          <w:rFonts w:cstheme="minorBidi" w:hAnsiTheme="minorHAnsi" w:eastAsiaTheme="minorHAnsi" w:asciiTheme="minorHAnsi" w:ascii="Times New Roman" w:eastAsia="Times New Roman"/>
        </w:rPr>
        <w:t xml:space="preserve">  </w:t>
      </w:r>
      <w:r>
        <w:rPr>
          <w:rFonts w:cstheme="minorBidi" w:hAnsiTheme="minorHAnsi" w:eastAsiaTheme="minorHAnsi" w:asciiTheme="minorHAnsi"/>
        </w:rPr>
        <w:t>详见《中国</w:t>
      </w:r>
      <w:r>
        <w:rPr>
          <w:rFonts w:cstheme="minorBidi" w:hAnsiTheme="minorHAnsi" w:eastAsiaTheme="minorHAnsi" w:asciiTheme="minorHAnsi"/>
        </w:rPr>
        <w:t>（</w:t>
      </w:r>
      <w:r>
        <w:rPr>
          <w:rFonts w:cstheme="minorBidi" w:hAnsiTheme="minorHAnsi" w:eastAsiaTheme="minorHAnsi" w:asciiTheme="minorHAnsi"/>
        </w:rPr>
        <w:t>上海</w:t>
      </w:r>
      <w:r>
        <w:rPr>
          <w:rFonts w:cstheme="minorBidi" w:hAnsiTheme="minorHAnsi" w:eastAsiaTheme="minorHAnsi" w:asciiTheme="minorHAnsi"/>
        </w:rPr>
        <w:t>）</w:t>
      </w:r>
      <w:r>
        <w:rPr>
          <w:rFonts w:cstheme="minorBidi" w:hAnsiTheme="minorHAnsi" w:eastAsiaTheme="minorHAnsi" w:asciiTheme="minorHAnsi"/>
        </w:rPr>
        <w:t>自由贸易试验区总体方案》。</w:t>
      </w:r>
    </w:p>
    <w:p w:rsidR="0018722C">
      <w:pPr>
        <w:topLinePunct/>
      </w:pPr>
      <w:r>
        <w:rPr>
          <w:rFonts w:cstheme="minorBidi" w:hAnsiTheme="minorHAnsi" w:eastAsiaTheme="minorHAnsi" w:asciiTheme="minorHAnsi" w:ascii="Times New Roman" w:eastAsia="Times New Roman"/>
        </w:rPr>
        <w:t>16</w:t>
      </w:r>
      <w:r>
        <w:rPr>
          <w:rFonts w:cstheme="minorBidi" w:hAnsiTheme="minorHAnsi" w:eastAsiaTheme="minorHAnsi" w:asciiTheme="minorHAnsi"/>
        </w:rPr>
        <w:t>裴长洪</w:t>
      </w:r>
      <w:r>
        <w:rPr>
          <w:rFonts w:cstheme="minorBidi" w:hAnsiTheme="minorHAnsi" w:eastAsiaTheme="minorHAnsi" w:asciiTheme="minorHAnsi"/>
        </w:rPr>
        <w:t>（</w:t>
      </w:r>
      <w:r>
        <w:rPr>
          <w:rFonts w:ascii="Times New Roman" w:eastAsia="Times New Roman" w:cstheme="minorBidi" w:hAnsiTheme="minorHAnsi"/>
        </w:rPr>
        <w:t>2006</w:t>
      </w:r>
      <w:r>
        <w:rPr>
          <w:rFonts w:cstheme="minorBidi" w:hAnsiTheme="minorHAnsi" w:eastAsiaTheme="minorHAnsi" w:asciiTheme="minorHAnsi"/>
        </w:rPr>
        <w:t>）</w:t>
      </w:r>
      <w:r>
        <w:rPr>
          <w:rFonts w:cstheme="minorBidi" w:hAnsiTheme="minorHAnsi" w:eastAsiaTheme="minorHAnsi" w:asciiTheme="minorHAnsi"/>
        </w:rPr>
        <w:t>预言，随着我国国有企业改革逐步深化，相关法律法规进一步完善，股权分置改革试点稳步推进，跨国并购在我国吸收外资中将成为一个引人注目的新形式。</w:t>
      </w:r>
    </w:p>
    <w:p w:rsidR="0018722C">
      <w:pPr>
        <w:topLinePunct/>
      </w:pPr>
      <w:r>
        <w:t>性评分匹配</w:t>
      </w:r>
      <w:r>
        <w:t>（</w:t>
      </w:r>
      <w:r>
        <w:rPr>
          <w:rFonts w:ascii="Times New Roman" w:eastAsia="Times New Roman"/>
        </w:rPr>
        <w:t>propensity score</w:t>
      </w:r>
      <w:r>
        <w:rPr>
          <w:rFonts w:ascii="Times New Roman" w:eastAsia="Times New Roman"/>
        </w:rPr>
        <w:t> matching</w:t>
      </w:r>
      <w:r>
        <w:rPr>
          <w:spacing w:val="-4"/>
        </w:rPr>
        <w:t xml:space="preserve">, </w:t>
      </w:r>
      <w:r>
        <w:rPr>
          <w:rFonts w:ascii="Times New Roman" w:eastAsia="Times New Roman"/>
        </w:rPr>
        <w:t>PSM</w:t>
      </w:r>
      <w:r>
        <w:t>）</w:t>
      </w:r>
      <w:r>
        <w:t>和双差分</w:t>
      </w:r>
      <w:r>
        <w:t>（</w:t>
      </w:r>
      <w:r>
        <w:rPr>
          <w:rFonts w:ascii="Times New Roman" w:eastAsia="Times New Roman"/>
        </w:rPr>
        <w:t>difference-in-differences</w:t>
      </w:r>
      <w:r>
        <w:t>，</w:t>
      </w:r>
    </w:p>
    <w:p w:rsidR="0018722C">
      <w:pPr>
        <w:topLinePunct/>
      </w:pPr>
      <w:r>
        <w:rPr>
          <w:rFonts w:ascii="Times New Roman" w:eastAsia="Times New Roman"/>
        </w:rPr>
        <w:t>DID</w:t>
      </w:r>
      <w:r>
        <w:t>）</w:t>
      </w:r>
      <w:r>
        <w:t>模型的组合方法，稳健地识别外资并购对目标企业转型升级的影响。对企</w:t>
      </w:r>
      <w:r>
        <w:t>业转型升级评价标准构建上，与现仅有的相关定量研究</w:t>
      </w:r>
      <w:r>
        <w:t>（</w:t>
      </w:r>
      <w:r>
        <w:t>吴家曦和李华燊，</w:t>
      </w:r>
      <w:r>
        <w:rPr>
          <w:rFonts w:ascii="Times New Roman" w:eastAsia="Times New Roman"/>
        </w:rPr>
        <w:t>2009</w:t>
      </w:r>
      <w:r>
        <w:t>；</w:t>
      </w:r>
      <w:r>
        <w:t>孔伟杰，</w:t>
      </w:r>
      <w:r>
        <w:rPr>
          <w:rFonts w:ascii="Times New Roman" w:eastAsia="Times New Roman"/>
        </w:rPr>
        <w:t>2012</w:t>
      </w:r>
      <w:r>
        <w:t>）</w:t>
      </w:r>
      <w:r>
        <w:t>不同，因缺少企业转型过程的统计口径</w:t>
      </w:r>
      <w:r>
        <w:rPr>
          <w:rFonts w:ascii="Times New Roman" w:eastAsia="Times New Roman"/>
        </w:rPr>
        <w:t>17</w:t>
      </w:r>
      <w:r>
        <w:t>，我们转而侧重于量化升级的结果。如前所述，企业转型和升级相辅相成，即可通过考察企业在技术水平、价值链上的地位和利润空间上的进步度量企业转型升级的效果。刘国光和李</w:t>
      </w:r>
      <w:r>
        <w:t>京文</w:t>
      </w:r>
      <w:r>
        <w:t>（</w:t>
      </w:r>
      <w:r>
        <w:rPr>
          <w:rFonts w:ascii="Times New Roman" w:eastAsia="Times New Roman"/>
        </w:rPr>
        <w:t>2001</w:t>
      </w:r>
      <w:r>
        <w:t>）</w:t>
      </w:r>
      <w:r>
        <w:t>、林毅夫和苏剑</w:t>
      </w:r>
      <w:r>
        <w:t>（</w:t>
      </w:r>
      <w:r>
        <w:rPr>
          <w:rFonts w:ascii="Times New Roman" w:eastAsia="Times New Roman"/>
        </w:rPr>
        <w:t>2007</w:t>
      </w:r>
      <w:r>
        <w:t>）</w:t>
      </w:r>
      <w:r>
        <w:t>指出，用定量的标准来衡量，经济增长方式转变和产业结构优化升级应体现为全要素生产率不断稳步提高。而经济转型和产业升级依托于微观企业的转型升级，因此企业全要素生产率是否显著提高是评价企业技术进步</w:t>
      </w:r>
      <w:r>
        <w:rPr>
          <w:rFonts w:ascii="Times New Roman" w:eastAsia="Times New Roman"/>
        </w:rPr>
        <w:t>18</w:t>
      </w:r>
      <w:r>
        <w:t>和转型升级的重要指标。我们首先将全要素生产率作为评价企业转型升级的标准之一；考虑到企业在价值链上的地位，我们另加入了广泛使用的工业增加值来度量企业提升价值的能力；鉴于劳动力成本持续上升，企业通常进行设备投资和机器作业以减少对普通劳动力的依赖，外资并购后还可能涉及先进</w:t>
      </w:r>
      <w:r>
        <w:t>设备和技术的引进，因而我们选取了固定资产投资额作为第</w:t>
      </w:r>
      <w:r>
        <w:rPr>
          <w:rFonts w:ascii="Times New Roman" w:eastAsia="Times New Roman"/>
        </w:rPr>
        <w:t>3</w:t>
      </w:r>
      <w:r>
        <w:t>个评价指标；出</w:t>
      </w:r>
      <w:r>
        <w:t>口</w:t>
      </w:r>
    </w:p>
    <w:p w:rsidR="0018722C">
      <w:pPr>
        <w:topLinePunct/>
      </w:pPr>
      <w:r>
        <w:t>作为企业生产效率和技术能力的试金石，选为本文第</w:t>
      </w:r>
      <w:r>
        <w:rPr>
          <w:rFonts w:ascii="Times New Roman" w:eastAsia="Times New Roman"/>
        </w:rPr>
        <w:t>4</w:t>
      </w:r>
      <w:r>
        <w:t>个评价指标；除开上述</w:t>
      </w:r>
      <w:r>
        <w:rPr>
          <w:rFonts w:ascii="Times New Roman" w:eastAsia="Times New Roman"/>
        </w:rPr>
        <w:t>4</w:t>
      </w:r>
      <w:r>
        <w:t>个与企业技术水平密切关联的指标外，我们还考察了企业息税前利润、息税折旧</w:t>
      </w:r>
      <w:r>
        <w:t>摊销前利润等</w:t>
      </w:r>
      <w:r>
        <w:rPr>
          <w:rFonts w:ascii="Times New Roman" w:eastAsia="Times New Roman"/>
        </w:rPr>
        <w:t>2</w:t>
      </w:r>
      <w:r>
        <w:t>个盈利指标，尤其因后者在财务分析中可近似替代企业的现金流</w:t>
      </w:r>
      <w:r>
        <w:t>，</w:t>
      </w:r>
    </w:p>
    <w:p w:rsidR="0018722C">
      <w:pPr>
        <w:topLinePunct/>
      </w:pPr>
      <w:r>
        <w:t>是企业生存和转型成功的基础。通过选取上述</w:t>
      </w:r>
      <w:r>
        <w:rPr>
          <w:rFonts w:ascii="Times New Roman" w:eastAsia="Times New Roman"/>
        </w:rPr>
        <w:t>6</w:t>
      </w:r>
      <w:r>
        <w:t>个有关企业技术、盈利能力的量化指标，我们构建了较全面的企业转型升级评价体系。回顾第二章文献评述，目</w:t>
      </w:r>
      <w:r>
        <w:t>前国外的同类研究几乎未有如此综合地考察</w:t>
      </w:r>
      <w:r>
        <w:rPr>
          <w:rFonts w:ascii="Times New Roman" w:eastAsia="Times New Roman"/>
        </w:rPr>
        <w:t>6</w:t>
      </w:r>
      <w:r>
        <w:t>个研究对象指标，而国内的同类研究更是空白。</w:t>
      </w:r>
    </w:p>
    <w:p w:rsidR="0018722C">
      <w:pPr>
        <w:topLinePunct/>
      </w:pPr>
      <w:r>
        <w:t>实证结果显示，外资并购显著改善了目标企业全要素生产率等系列技术和盈</w:t>
      </w:r>
      <w:r>
        <w:t>利指标，结果对</w:t>
      </w:r>
      <w:r>
        <w:rPr>
          <w:rFonts w:ascii="Times New Roman" w:hAnsi="Times New Roman" w:eastAsia="Times New Roman"/>
        </w:rPr>
        <w:t>OLS</w:t>
      </w:r>
      <w:r>
        <w:t>模型和基于</w:t>
      </w:r>
      <w:r>
        <w:rPr>
          <w:rFonts w:ascii="Times New Roman" w:hAnsi="Times New Roman" w:eastAsia="Times New Roman"/>
        </w:rPr>
        <w:t>PSM</w:t>
      </w:r>
      <w:r>
        <w:t>配对样本的</w:t>
      </w:r>
      <w:r>
        <w:rPr>
          <w:rFonts w:ascii="Times New Roman" w:hAnsi="Times New Roman" w:eastAsia="Times New Roman"/>
        </w:rPr>
        <w:t>DID</w:t>
      </w:r>
      <w:r>
        <w:t>模型保持稳健，表明外资并购重组有助于目标企业转型升级。稳健性检验进一步显示，上述实证结果因收</w:t>
      </w:r>
      <w:r>
        <w:t>购方来源国、并购交易方式、交易策略不同而存在异质性</w:t>
      </w:r>
      <w:r>
        <w:t>：“经合组织”</w:t>
      </w:r>
      <w:r>
        <w:t>（</w:t>
      </w:r>
      <w:r>
        <w:rPr>
          <w:rFonts w:ascii="Times New Roman" w:hAnsi="Times New Roman" w:eastAsia="Times New Roman"/>
        </w:rPr>
        <w:t>OEC</w:t>
      </w:r>
      <w:r>
        <w:rPr>
          <w:rFonts w:ascii="Times New Roman" w:hAnsi="Times New Roman" w:eastAsia="Times New Roman"/>
        </w:rPr>
        <w:t>D</w:t>
      </w:r>
      <w:r>
        <w:t>）</w:t>
      </w:r>
      <w:r>
        <w:t>国家的收购者较港澳台资为代表的“非经合组织”国家的收购者对目标企业多个技术和盈利指标的促进作用更大，但后者在出口指标上占优；控股股权类并购、一次性股权并购对企业转型升级的作用明显优于对应的资产类并购、渐进式股权交易。上述结果对于我们正确评估外资在华并购的影响具有重要参考意义。</w:t>
      </w:r>
    </w:p>
    <w:p w:rsidR="0018722C">
      <w:pPr>
        <w:pStyle w:val="aff7"/>
        <w:topLinePunct/>
      </w:pPr>
      <w:r>
        <w:pict>
          <v:line style="position:absolute;mso-position-horizontal-relative:page;mso-position-vertical-relative:paragraph;z-index:2944;mso-wrap-distance-left:0;mso-wrap-distance-right:0" from="89.903999pt,18.084698pt" to="233.923999pt,18.084698pt" stroked="true" strokeweight=".48004pt" strokecolor="#000000">
            <v:stroke dashstyle="solid"/>
            <w10:wrap type="topAndBottom"/>
          </v:line>
        </w:pict>
      </w:r>
    </w:p>
    <w:p w:rsidR="0018722C">
      <w:pPr>
        <w:topLinePunct/>
      </w:pPr>
      <w:r>
        <w:rPr>
          <w:rFonts w:cstheme="minorBidi" w:hAnsiTheme="minorHAnsi" w:eastAsiaTheme="minorHAnsi" w:asciiTheme="minorHAnsi" w:ascii="Times New Roman" w:eastAsia="Times New Roman"/>
        </w:rPr>
        <w:t>17</w:t>
      </w:r>
      <w:r>
        <w:rPr>
          <w:rFonts w:cstheme="minorBidi" w:hAnsiTheme="minorHAnsi" w:eastAsiaTheme="minorHAnsi" w:asciiTheme="minorHAnsi"/>
        </w:rPr>
        <w:t>两篇研究分别所使用的浙江省中小企业、浙江省制造业企业调查问卷中涉及具体的针对企业转型升级的问</w:t>
      </w:r>
      <w:r>
        <w:rPr>
          <w:rFonts w:cstheme="minorBidi" w:hAnsiTheme="minorHAnsi" w:eastAsiaTheme="minorHAnsi" w:asciiTheme="minorHAnsi"/>
        </w:rPr>
        <w:t>题，包括企业是否跨行业转型、是否进行了产品升级等，继而可设置</w:t>
      </w:r>
      <w:r>
        <w:rPr>
          <w:rFonts w:ascii="Times New Roman" w:eastAsia="Times New Roman" w:cstheme="minorBidi" w:hAnsiTheme="minorHAnsi"/>
        </w:rPr>
        <w:t>0</w:t>
      </w:r>
      <w:r>
        <w:rPr>
          <w:rFonts w:cstheme="minorBidi" w:hAnsiTheme="minorHAnsi" w:eastAsiaTheme="minorHAnsi" w:asciiTheme="minorHAnsi"/>
        </w:rPr>
        <w:t>或</w:t>
      </w:r>
      <w:r>
        <w:rPr>
          <w:rFonts w:ascii="Times New Roman" w:eastAsia="Times New Roman" w:cstheme="minorBidi" w:hAnsiTheme="minorHAnsi"/>
        </w:rPr>
        <w:t>1</w:t>
      </w:r>
      <w:r>
        <w:rPr>
          <w:rFonts w:cstheme="minorBidi" w:hAnsiTheme="minorHAnsi" w:eastAsiaTheme="minorHAnsi" w:asciiTheme="minorHAnsi"/>
        </w:rPr>
        <w:t>的因变量评价企业是否转型升级。</w:t>
      </w:r>
    </w:p>
    <w:p w:rsidR="0018722C">
      <w:pPr>
        <w:topLinePunct/>
      </w:pPr>
      <w:r>
        <w:rPr>
          <w:rFonts w:cstheme="minorBidi" w:hAnsiTheme="minorHAnsi" w:eastAsiaTheme="minorHAnsi" w:asciiTheme="minorHAnsi" w:ascii="Times New Roman" w:eastAsia="Times New Roman"/>
        </w:rPr>
        <w:t>18</w:t>
      </w:r>
      <w:r w:rsidR="001852F3">
        <w:rPr>
          <w:rFonts w:cstheme="minorBidi" w:hAnsiTheme="minorHAnsi" w:eastAsiaTheme="minorHAnsi" w:asciiTheme="minorHAnsi" w:ascii="Times New Roman" w:eastAsia="Times New Roman"/>
        </w:rPr>
        <w:t xml:space="preserve">  </w:t>
      </w:r>
      <w:r>
        <w:rPr>
          <w:rFonts w:cstheme="minorBidi" w:hAnsiTheme="minorHAnsi" w:eastAsiaTheme="minorHAnsi" w:asciiTheme="minorHAnsi"/>
        </w:rPr>
        <w:t>刘伟和张辉</w:t>
      </w:r>
      <w:r>
        <w:rPr>
          <w:rFonts w:cstheme="minorBidi" w:hAnsiTheme="minorHAnsi" w:eastAsiaTheme="minorHAnsi" w:asciiTheme="minorHAnsi"/>
        </w:rPr>
        <w:t>（</w:t>
      </w:r>
      <w:r>
        <w:rPr>
          <w:kern w:val="2"/>
          <w:szCs w:val="22"/>
          <w:rFonts w:ascii="Times New Roman" w:eastAsia="Times New Roman" w:cstheme="minorBidi" w:hAnsiTheme="minorHAnsi"/>
          <w:sz w:val="18"/>
        </w:rPr>
        <w:t>2008</w:t>
      </w:r>
      <w:r>
        <w:rPr>
          <w:rFonts w:cstheme="minorBidi" w:hAnsiTheme="minorHAnsi" w:eastAsiaTheme="minorHAnsi" w:asciiTheme="minorHAnsi"/>
        </w:rPr>
        <w:t>）</w:t>
      </w:r>
      <w:r>
        <w:rPr>
          <w:rFonts w:cstheme="minorBidi" w:hAnsiTheme="minorHAnsi" w:eastAsiaTheme="minorHAnsi" w:asciiTheme="minorHAnsi"/>
        </w:rPr>
        <w:t xml:space="preserve">采用全要素生产率的增长来度量技术进步；吴家曦和李华燊</w:t>
      </w:r>
      <w:r>
        <w:rPr>
          <w:rFonts w:cstheme="minorBidi" w:hAnsiTheme="minorHAnsi" w:eastAsiaTheme="minorHAnsi" w:asciiTheme="minorHAnsi"/>
        </w:rPr>
        <w:t>（</w:t>
      </w:r>
      <w:r>
        <w:rPr>
          <w:kern w:val="2"/>
          <w:szCs w:val="22"/>
          <w:rFonts w:ascii="Times New Roman" w:eastAsia="Times New Roman" w:cstheme="minorBidi" w:hAnsiTheme="minorHAnsi"/>
          <w:sz w:val="18"/>
        </w:rPr>
        <w:t>2009</w:t>
      </w:r>
      <w:r>
        <w:rPr>
          <w:rFonts w:cstheme="minorBidi" w:hAnsiTheme="minorHAnsi" w:eastAsiaTheme="minorHAnsi" w:asciiTheme="minorHAnsi"/>
        </w:rPr>
        <w:t>）</w:t>
      </w:r>
      <w:r>
        <w:rPr>
          <w:rFonts w:cstheme="minorBidi" w:hAnsiTheme="minorHAnsi" w:eastAsiaTheme="minorHAnsi" w:asciiTheme="minorHAnsi"/>
        </w:rPr>
        <w:t>在量化企业技术</w:t>
      </w:r>
    </w:p>
    <w:p w:rsidR="0018722C">
      <w:pPr>
        <w:topLinePunct/>
      </w:pPr>
      <w:r>
        <w:rPr>
          <w:rFonts w:cstheme="minorBidi" w:hAnsiTheme="minorHAnsi" w:eastAsiaTheme="minorHAnsi" w:asciiTheme="minorHAnsi"/>
        </w:rPr>
        <w:t>升级的指标体系中提到了开发新产品数量等，该变量同样存在于我们所使用的中国工业企业数据库中，但因其在样本中过高的缺失值</w:t>
      </w:r>
      <w:r>
        <w:rPr>
          <w:rFonts w:cstheme="minorBidi" w:hAnsiTheme="minorHAnsi" w:eastAsiaTheme="minorHAnsi" w:asciiTheme="minorHAnsi"/>
        </w:rPr>
        <w:t>（</w:t>
      </w:r>
      <w:r>
        <w:rPr>
          <w:rFonts w:ascii="Times New Roman" w:eastAsia="Times New Roman" w:cstheme="minorBidi" w:hAnsiTheme="minorHAnsi"/>
        </w:rPr>
        <w:t>76%</w:t>
      </w:r>
      <w:r>
        <w:rPr>
          <w:rFonts w:cstheme="minorBidi" w:hAnsiTheme="minorHAnsi" w:eastAsiaTheme="minorHAnsi" w:asciiTheme="minorHAnsi"/>
        </w:rPr>
        <w:t>）</w:t>
      </w:r>
      <w:r>
        <w:rPr>
          <w:rFonts w:cstheme="minorBidi" w:hAnsiTheme="minorHAnsi" w:eastAsiaTheme="minorHAnsi" w:asciiTheme="minorHAnsi"/>
        </w:rPr>
        <w:t>而未用。</w:t>
      </w:r>
    </w:p>
    <w:p w:rsidR="0018722C">
      <w:pPr>
        <w:topLinePunct/>
      </w:pPr>
      <w:r>
        <w:t>国内有关转型升级的研究主要分为两个层次。首先是宏观和中观层次对经济增长方式、工业转型升级的研究，例如林毅夫和苏剑</w:t>
      </w:r>
      <w:r>
        <w:t>（</w:t>
      </w:r>
      <w:r>
        <w:rPr>
          <w:rFonts w:ascii="Times New Roman" w:eastAsia="Times New Roman"/>
        </w:rPr>
        <w:t>200</w:t>
      </w:r>
      <w:r>
        <w:rPr>
          <w:rFonts w:ascii="Times New Roman" w:eastAsia="Times New Roman"/>
        </w:rPr>
        <w:t>7</w:t>
      </w:r>
      <w:r>
        <w:t>）</w:t>
      </w:r>
      <w:r>
        <w:t>、黄茂兴和李军</w:t>
      </w:r>
      <w:r>
        <w:t>军</w:t>
      </w:r>
    </w:p>
    <w:p w:rsidR="0018722C">
      <w:pPr>
        <w:topLinePunct/>
      </w:pPr>
      <w:r>
        <w:t>（</w:t>
      </w:r>
      <w:r>
        <w:rPr>
          <w:rFonts w:ascii="Times New Roman" w:eastAsia="Times New Roman"/>
        </w:rPr>
        <w:t>2009</w:t>
      </w:r>
      <w:r>
        <w:t>）</w:t>
      </w:r>
      <w:r>
        <w:t>、李玲玲和张耀辉</w:t>
      </w:r>
      <w:r>
        <w:t>（</w:t>
      </w:r>
      <w:r>
        <w:rPr>
          <w:rFonts w:ascii="Times New Roman" w:eastAsia="Times New Roman"/>
        </w:rPr>
        <w:t>20</w:t>
      </w:r>
      <w:r>
        <w:rPr>
          <w:rFonts w:ascii="Times New Roman" w:eastAsia="Times New Roman"/>
          <w:spacing w:val="-5"/>
        </w:rPr>
        <w:t>1</w:t>
      </w:r>
      <w:r>
        <w:rPr>
          <w:rFonts w:ascii="Times New Roman" w:eastAsia="Times New Roman"/>
        </w:rPr>
        <w:t>1</w:t>
      </w:r>
      <w:r>
        <w:t>）</w:t>
      </w:r>
      <w:r>
        <w:t>对中国经济增长方式转变以及相关测评指标体系的探讨，裴长洪</w:t>
      </w:r>
      <w:r>
        <w:t>（</w:t>
      </w:r>
      <w:r>
        <w:rPr>
          <w:rFonts w:ascii="Times New Roman" w:eastAsia="Times New Roman"/>
        </w:rPr>
        <w:t>2006</w:t>
      </w:r>
      <w:r>
        <w:t>）</w:t>
      </w:r>
      <w:r>
        <w:t>、蔡昉等</w:t>
      </w:r>
      <w:r>
        <w:t>（</w:t>
      </w:r>
      <w:r>
        <w:rPr>
          <w:rFonts w:ascii="Times New Roman" w:eastAsia="Times New Roman"/>
        </w:rPr>
        <w:t>2009</w:t>
      </w:r>
      <w:r>
        <w:t>）</w:t>
      </w:r>
      <w:r>
        <w:t>、中国社会科学院工业经济研究所课</w:t>
      </w:r>
      <w:r>
        <w:t>题组</w:t>
      </w:r>
      <w:r>
        <w:t>（</w:t>
      </w:r>
      <w:r>
        <w:rPr>
          <w:rFonts w:ascii="Times New Roman" w:eastAsia="Times New Roman"/>
        </w:rPr>
        <w:t>2010</w:t>
      </w:r>
      <w:r>
        <w:t>）</w:t>
      </w:r>
      <w:r>
        <w:t>、金碚等</w:t>
      </w:r>
      <w:r>
        <w:t>（</w:t>
      </w:r>
      <w:r>
        <w:rPr>
          <w:rFonts w:ascii="Times New Roman" w:eastAsia="Times New Roman"/>
        </w:rPr>
        <w:t>20</w:t>
      </w:r>
      <w:r>
        <w:rPr>
          <w:rFonts w:ascii="Times New Roman" w:eastAsia="Times New Roman"/>
          <w:spacing w:val="-5"/>
        </w:rPr>
        <w:t>1</w:t>
      </w:r>
      <w:r>
        <w:rPr>
          <w:rFonts w:ascii="Times New Roman" w:eastAsia="Times New Roman"/>
        </w:rPr>
        <w:t>1</w:t>
      </w:r>
      <w:r>
        <w:t>）</w:t>
      </w:r>
      <w:r>
        <w:t>对产业结构升级和工业结构调整优化的研究。需指</w:t>
      </w:r>
      <w:r>
        <w:t>出，裴</w:t>
      </w:r>
      <w:r>
        <w:t>（</w:t>
      </w:r>
      <w:r>
        <w:rPr>
          <w:rFonts w:ascii="Times New Roman" w:eastAsia="Times New Roman"/>
        </w:rPr>
        <w:t>2006</w:t>
      </w:r>
      <w:r>
        <w:t>）</w:t>
      </w:r>
      <w:r>
        <w:t>认为</w:t>
      </w:r>
      <w:r>
        <w:rPr>
          <w:rFonts w:ascii="Times New Roman" w:eastAsia="Times New Roman"/>
        </w:rPr>
        <w:t>FDI</w:t>
      </w:r>
      <w:r>
        <w:t>是实现我国产业结构优化升级的一条重要途径，外资并购作为利用外资的一种更高级形式，本章将对此提供一个微观层次的实证检验。二是微观层次对企业转型升级问题的探索，目前仅见吴家曦和李华燊</w:t>
      </w:r>
      <w:r>
        <w:t>（</w:t>
      </w:r>
      <w:r>
        <w:rPr>
          <w:rFonts w:ascii="Times New Roman" w:eastAsia="Times New Roman"/>
          <w:spacing w:val="0"/>
        </w:rPr>
        <w:t>2009</w:t>
      </w:r>
      <w:r>
        <w:t>）</w:t>
      </w:r>
      <w:r>
        <w:t>和</w:t>
      </w:r>
      <w:r>
        <w:t>孔伟杰</w:t>
      </w:r>
      <w:r>
        <w:t>（</w:t>
      </w:r>
      <w:r>
        <w:rPr>
          <w:rFonts w:ascii="Times New Roman" w:eastAsia="Times New Roman"/>
          <w:w w:val="99"/>
        </w:rPr>
        <w:t>2012</w:t>
      </w:r>
      <w:r>
        <w:t>）</w:t>
      </w:r>
      <w:r>
        <w:t>。吴和李</w:t>
      </w:r>
      <w:r>
        <w:t>（</w:t>
      </w:r>
      <w:r>
        <w:rPr>
          <w:rFonts w:ascii="Times New Roman" w:eastAsia="Times New Roman"/>
          <w:w w:val="99"/>
        </w:rPr>
        <w:t>2009</w:t>
      </w:r>
      <w:r>
        <w:t>）</w:t>
      </w:r>
      <w:r>
        <w:t>利用浙江省中小企业转型升级调查数据对企业转</w:t>
      </w:r>
      <w:r>
        <w:t>型升级的主要方式、分布特点、影响因素和存在的问题进行了分析；孔</w:t>
      </w:r>
      <w:r>
        <w:t>（</w:t>
      </w:r>
      <w:r>
        <w:rPr>
          <w:rFonts w:ascii="Times New Roman" w:eastAsia="Times New Roman"/>
          <w:spacing w:val="0"/>
        </w:rPr>
        <w:t>2012</w:t>
      </w:r>
      <w:r>
        <w:t>）</w:t>
      </w:r>
      <w:r/>
      <w:r w:rsidR="001852F3">
        <w:t xml:space="preserve">基于浙江省制造业大样本数据和二元选择模型对企业转型升级及其影响因素进行可实证分析，发现企业规模、发达国家的后向技术关联效应对转型升级有明显的正向促进作用等结论。本章在二者基础上使用更具地域、行业代表性的微观数据</w:t>
      </w:r>
      <w:r>
        <w:t>和较全面的指标体系，稳健地识别和评价外资并购这条企业转型升级的具体路径。</w:t>
      </w:r>
    </w:p>
    <w:p w:rsidR="0018722C">
      <w:pPr>
        <w:topLinePunct/>
      </w:pPr>
      <w:r>
        <w:t xml:space="preserve">理论而言，跨国公司具有特有资产和知识，例如技术、专利、品牌、管理知识或其他无形资产</w:t>
      </w:r>
      <w:r>
        <w:t xml:space="preserve">（</w:t>
      </w:r>
      <w:r>
        <w:rPr>
          <w:rFonts w:ascii="Times New Roman" w:hAnsi="Times New Roman" w:eastAsia="Times New Roman"/>
        </w:rPr>
        <w:t xml:space="preserve">Ma</w:t>
      </w:r>
      <w:r>
        <w:rPr>
          <w:rFonts w:ascii="Times New Roman" w:hAnsi="Times New Roman" w:eastAsia="Times New Roman"/>
        </w:rPr>
        <w:t xml:space="preserve">r</w:t>
      </w:r>
      <w:r>
        <w:rPr>
          <w:rFonts w:ascii="Times New Roman" w:hAnsi="Times New Roman" w:eastAsia="Times New Roman"/>
        </w:rPr>
        <w:t xml:space="preserve">kuse</w:t>
      </w:r>
      <w:r>
        <w:rPr>
          <w:rFonts w:ascii="Times New Roman" w:hAnsi="Times New Roman" w:eastAsia="Times New Roman"/>
        </w:rPr>
        <w:t xml:space="preserve">n</w:t>
      </w:r>
      <w:r>
        <w:t xml:space="preserve">, </w:t>
      </w:r>
      <w:r>
        <w:rPr>
          <w:rFonts w:ascii="Times New Roman" w:hAnsi="Times New Roman" w:eastAsia="Times New Roman"/>
        </w:rPr>
        <w:t xml:space="preserve">1995</w:t>
      </w:r>
      <w:r>
        <w:t xml:space="preserve">; </w:t>
      </w:r>
      <w:r>
        <w:rPr>
          <w:rFonts w:ascii="Times New Roman" w:hAnsi="Times New Roman" w:eastAsia="Times New Roman"/>
        </w:rPr>
        <w:t xml:space="preserve">C</w:t>
      </w:r>
      <w:r>
        <w:rPr>
          <w:rFonts w:ascii="Times New Roman" w:hAnsi="Times New Roman" w:eastAsia="Times New Roman"/>
        </w:rPr>
        <w:t xml:space="preserve">a</w:t>
      </w:r>
      <w:r>
        <w:rPr>
          <w:rFonts w:ascii="Times New Roman" w:hAnsi="Times New Roman" w:eastAsia="Times New Roman"/>
        </w:rPr>
        <w:t xml:space="preserve">v</w:t>
      </w:r>
      <w:r>
        <w:rPr>
          <w:rFonts w:ascii="Times New Roman" w:hAnsi="Times New Roman" w:eastAsia="Times New Roman"/>
        </w:rPr>
        <w:t xml:space="preserve">e</w:t>
      </w:r>
      <w:r>
        <w:rPr>
          <w:rFonts w:ascii="Times New Roman" w:hAnsi="Times New Roman" w:eastAsia="Times New Roman"/>
        </w:rPr>
        <w:t xml:space="preserve">s,</w:t>
      </w:r>
      <w:r>
        <w:rPr>
          <w:rFonts w:ascii="Times New Roman" w:hAnsi="Times New Roman" w:eastAsia="Times New Roman"/>
        </w:rPr>
        <w:t xml:space="preserve"> 1974, 1996</w:t>
      </w:r>
      <w:r>
        <w:t xml:space="preserve">）</w:t>
      </w:r>
      <w:r>
        <w:t xml:space="preserve">，因而有更高的生产效率来克服跨国经营所投入的巨大沉没成本</w:t>
      </w:r>
      <w:r>
        <w:t xml:space="preserve">（</w:t>
      </w:r>
      <w:r>
        <w:rPr>
          <w:rFonts w:ascii="Times New Roman" w:hAnsi="Times New Roman" w:eastAsia="Times New Roman"/>
        </w:rPr>
        <w:t xml:space="preserve">He</w:t>
      </w:r>
      <w:r>
        <w:rPr>
          <w:rFonts w:ascii="Times New Roman" w:hAnsi="Times New Roman" w:eastAsia="Times New Roman"/>
        </w:rPr>
        <w:t xml:space="preserve">lpm</w:t>
      </w:r>
      <w:r>
        <w:rPr>
          <w:rFonts w:ascii="Times New Roman" w:hAnsi="Times New Roman" w:eastAsia="Times New Roman"/>
        </w:rPr>
        <w:t xml:space="preserve">a</w:t>
      </w:r>
      <w:r>
        <w:rPr>
          <w:rFonts w:ascii="Times New Roman" w:hAnsi="Times New Roman" w:eastAsia="Times New Roman"/>
        </w:rPr>
        <w:t xml:space="preserve">n</w:t>
      </w:r>
      <w:r w:rsidR="001852F3">
        <w:rPr>
          <w:rFonts w:ascii="Times New Roman" w:hAnsi="Times New Roman" w:eastAsia="Times New Roman"/>
        </w:rPr>
        <w:t xml:space="preserve"> </w:t>
      </w:r>
      <w:r>
        <w:rPr>
          <w:rFonts w:ascii="Times New Roman" w:hAnsi="Times New Roman" w:eastAsia="Times New Roman"/>
        </w:rPr>
        <w:t xml:space="preserve">e</w:t>
      </w:r>
      <w:r>
        <w:rPr>
          <w:rFonts w:ascii="Times New Roman" w:hAnsi="Times New Roman" w:eastAsia="Times New Roman"/>
        </w:rPr>
        <w:t xml:space="preserve">t</w:t>
      </w:r>
      <w:r w:rsidR="001852F3">
        <w:rPr>
          <w:rFonts w:ascii="Times New Roman" w:hAnsi="Times New Roman" w:eastAsia="Times New Roman"/>
        </w:rPr>
        <w:t xml:space="preserve"> </w:t>
      </w:r>
      <w:r>
        <w:rPr>
          <w:rFonts w:ascii="Times New Roman" w:hAnsi="Times New Roman" w:eastAsia="Times New Roman"/>
        </w:rPr>
        <w:t xml:space="preserve">a</w:t>
      </w:r>
      <w:r>
        <w:rPr>
          <w:rFonts w:ascii="Times New Roman" w:hAnsi="Times New Roman" w:eastAsia="Times New Roman"/>
        </w:rPr>
        <w:t xml:space="preserve">l.,200</w:t>
      </w:r>
      <w:r>
        <w:rPr>
          <w:rFonts w:ascii="Times New Roman" w:hAnsi="Times New Roman" w:eastAsia="Times New Roman"/>
        </w:rPr>
        <w:t xml:space="preserve">4</w:t>
      </w:r>
      <w:r>
        <w:t xml:space="preserve">）</w:t>
      </w:r>
      <w:r>
        <w:t xml:space="preserve">，预期跨国公司并购内资企业后可能重新整合和配置资源，通过先进设备引进、技术升级和管理改进，不断提高目标企业生产效率和盈利水平，完成转型升级。然而，并购重组是风险极高的过程，尤其涉及跨国、跨文化的并购整合，跨国公司的创新能力、技术水平和管理经验是否成功“移植”到目标企业，这更多是一个实证问题。但迄今为止，相关的实证研究则主要集中于发生在发达国家的跨国并购对目标企业</w:t>
      </w:r>
      <w:r>
        <w:t xml:space="preserve">生产效率和盈利能力的影响，例如</w:t>
      </w:r>
      <w:r>
        <w:rPr>
          <w:rFonts w:ascii="Times New Roman" w:hAnsi="Times New Roman" w:eastAsia="Times New Roman"/>
        </w:rPr>
        <w:t xml:space="preserve">H</w:t>
      </w:r>
      <w:r>
        <w:rPr>
          <w:rFonts w:ascii="Times New Roman" w:hAnsi="Times New Roman" w:eastAsia="Times New Roman"/>
        </w:rPr>
        <w:t xml:space="preserve">a</w:t>
      </w:r>
      <w:r>
        <w:rPr>
          <w:rFonts w:ascii="Times New Roman" w:hAnsi="Times New Roman" w:eastAsia="Times New Roman"/>
        </w:rPr>
        <w:t xml:space="preserve">r</w:t>
      </w:r>
      <w:r>
        <w:rPr>
          <w:rFonts w:ascii="Times New Roman" w:hAnsi="Times New Roman" w:eastAsia="Times New Roman"/>
        </w:rPr>
        <w:t xml:space="preserve">r</w:t>
      </w:r>
      <w:r>
        <w:rPr>
          <w:rFonts w:ascii="Times New Roman" w:hAnsi="Times New Roman" w:eastAsia="Times New Roman"/>
        </w:rPr>
        <w:t xml:space="preserve">is</w:t>
      </w:r>
      <w:r>
        <w:rPr>
          <w:rFonts w:ascii="Times New Roman" w:hAnsi="Times New Roman" w:eastAsia="Times New Roman"/>
        </w:rPr>
        <w:t xml:space="preserve"> &amp; R</w:t>
      </w:r>
      <w:r>
        <w:rPr>
          <w:rFonts w:ascii="Times New Roman" w:hAnsi="Times New Roman" w:eastAsia="Times New Roman"/>
        </w:rPr>
        <w:t xml:space="preserve">o</w:t>
      </w:r>
      <w:r>
        <w:rPr>
          <w:rFonts w:ascii="Times New Roman" w:hAnsi="Times New Roman" w:eastAsia="Times New Roman"/>
        </w:rPr>
        <w:t xml:space="preserve">binson </w:t>
      </w:r>
      <w:r>
        <w:rPr>
          <w:rFonts w:ascii="Times New Roman" w:hAnsi="Times New Roman" w:eastAsia="Times New Roman"/>
        </w:rPr>
        <w:t xml:space="preserve">(</w:t>
      </w:r>
      <w:r>
        <w:rPr>
          <w:rFonts w:ascii="Times New Roman" w:hAnsi="Times New Roman" w:eastAsia="Times New Roman"/>
        </w:rPr>
        <w:t xml:space="preserve">200</w:t>
      </w:r>
      <w:r>
        <w:rPr>
          <w:rFonts w:ascii="Times New Roman" w:hAnsi="Times New Roman" w:eastAsia="Times New Roman"/>
          <w:spacing w:val="0"/>
        </w:rPr>
        <w:t xml:space="preserve">2</w:t>
      </w:r>
      <w:r>
        <w:rPr>
          <w:rFonts w:ascii="Times New Roman" w:hAnsi="Times New Roman" w:eastAsia="Times New Roman"/>
        </w:rPr>
        <w:t xml:space="preserve">)</w:t>
      </w:r>
      <w:r>
        <w:t xml:space="preserve">、</w:t>
      </w:r>
      <w:r>
        <w:rPr>
          <w:rFonts w:ascii="Times New Roman" w:hAnsi="Times New Roman" w:eastAsia="Times New Roman"/>
        </w:rPr>
        <w:t xml:space="preserve">Co</w:t>
      </w:r>
      <w:r>
        <w:rPr>
          <w:rFonts w:ascii="Times New Roman" w:hAnsi="Times New Roman" w:eastAsia="Times New Roman"/>
        </w:rPr>
        <w:t xml:space="preserve">n</w:t>
      </w:r>
      <w:r>
        <w:rPr>
          <w:rFonts w:ascii="Times New Roman" w:hAnsi="Times New Roman" w:eastAsia="Times New Roman"/>
        </w:rPr>
        <w:t xml:space="preserve">y</w:t>
      </w:r>
      <w:r>
        <w:rPr>
          <w:rFonts w:ascii="Times New Roman" w:hAnsi="Times New Roman" w:eastAsia="Times New Roman"/>
        </w:rPr>
        <w:t xml:space="preserve">on</w:t>
      </w:r>
      <w:r>
        <w:t xml:space="preserve">等</w:t>
      </w:r>
      <w:r>
        <w:t xml:space="preserve">（</w:t>
      </w:r>
      <w:r>
        <w:rPr>
          <w:rFonts w:ascii="Times New Roman" w:hAnsi="Times New Roman" w:eastAsia="Times New Roman"/>
        </w:rPr>
        <w:t xml:space="preserve">2002</w:t>
      </w:r>
      <w:r>
        <w:t xml:space="preserve">）</w:t>
      </w:r>
      <w:r>
        <w:t xml:space="preserve">、</w:t>
      </w:r>
    </w:p>
    <w:p w:rsidR="0018722C">
      <w:pPr>
        <w:topLinePunct/>
      </w:pPr>
      <w:r>
        <w:rPr>
          <w:rFonts w:ascii="Times New Roman" w:eastAsia="Times New Roman"/>
        </w:rPr>
        <w:t>A</w:t>
      </w:r>
      <w:r>
        <w:rPr>
          <w:rFonts w:ascii="Times New Roman" w:eastAsia="Times New Roman"/>
        </w:rPr>
        <w:t>r</w:t>
      </w:r>
      <w:r>
        <w:rPr>
          <w:rFonts w:ascii="Times New Roman" w:eastAsia="Times New Roman"/>
        </w:rPr>
        <w:t>nold</w:t>
      </w:r>
      <w:r w:rsidR="001852F3">
        <w:rPr>
          <w:rFonts w:ascii="Times New Roman" w:eastAsia="Times New Roman"/>
        </w:rPr>
        <w:t xml:space="preserve"> </w:t>
      </w:r>
      <w:r>
        <w:t>和</w:t>
      </w:r>
      <w:r>
        <w:rPr>
          <w:rFonts w:ascii="Times New Roman" w:eastAsia="Times New Roman"/>
        </w:rPr>
        <w:t>J</w:t>
      </w:r>
      <w:r>
        <w:rPr>
          <w:rFonts w:ascii="Times New Roman" w:eastAsia="Times New Roman"/>
        </w:rPr>
        <w:t>a</w:t>
      </w:r>
      <w:r>
        <w:rPr>
          <w:rFonts w:ascii="Times New Roman" w:eastAsia="Times New Roman"/>
        </w:rPr>
        <w:t>vor</w:t>
      </w:r>
      <w:r>
        <w:rPr>
          <w:rFonts w:ascii="Times New Roman" w:eastAsia="Times New Roman"/>
        </w:rPr>
        <w:t>c</w:t>
      </w:r>
      <w:r>
        <w:rPr>
          <w:rFonts w:ascii="Times New Roman" w:eastAsia="Times New Roman"/>
        </w:rPr>
        <w:t>i</w:t>
      </w:r>
      <w:r>
        <w:rPr>
          <w:rFonts w:ascii="Times New Roman" w:eastAsia="Times New Roman"/>
        </w:rPr>
        <w:t>k</w:t>
      </w:r>
      <w:r>
        <w:t>（</w:t>
      </w:r>
      <w:r>
        <w:rPr>
          <w:rFonts w:ascii="Times New Roman" w:eastAsia="Times New Roman"/>
        </w:rPr>
        <w:t>2009</w:t>
      </w:r>
      <w:r>
        <w:t>）</w:t>
      </w:r>
      <w:r>
        <w:t>、</w:t>
      </w:r>
      <w:r>
        <w:rPr>
          <w:rFonts w:ascii="Times New Roman" w:eastAsia="Times New Roman"/>
        </w:rPr>
        <w:t>B</w:t>
      </w:r>
      <w:r>
        <w:rPr>
          <w:rFonts w:ascii="Times New Roman" w:eastAsia="Times New Roman"/>
        </w:rPr>
        <w:t>a</w:t>
      </w:r>
      <w:r>
        <w:rPr>
          <w:rFonts w:ascii="Times New Roman" w:eastAsia="Times New Roman"/>
        </w:rPr>
        <w:t>ndic</w:t>
      </w:r>
      <w:r>
        <w:rPr>
          <w:rFonts w:ascii="Times New Roman" w:eastAsia="Times New Roman"/>
        </w:rPr>
        <w:t>k</w:t>
      </w:r>
      <w:r>
        <w:t>(</w:t>
      </w:r>
      <w:r>
        <w:rPr>
          <w:rFonts w:ascii="Times New Roman" w:eastAsia="Times New Roman"/>
        </w:rPr>
        <w:t>20</w:t>
      </w:r>
      <w:r>
        <w:rPr>
          <w:rFonts w:ascii="Times New Roman" w:eastAsia="Times New Roman"/>
          <w:spacing w:val="-5"/>
        </w:rPr>
        <w:t>1</w:t>
      </w:r>
      <w:r>
        <w:rPr>
          <w:rFonts w:ascii="Times New Roman" w:eastAsia="Times New Roman"/>
        </w:rPr>
        <w:t>1</w:t>
      </w:r>
      <w:r>
        <w:t>)</w:t>
      </w:r>
      <w:r>
        <w:t>、</w:t>
      </w:r>
      <w:r>
        <w:rPr>
          <w:rFonts w:ascii="Times New Roman" w:eastAsia="Times New Roman"/>
        </w:rPr>
        <w:t>Ch</w:t>
      </w:r>
      <w:r>
        <w:rPr>
          <w:rFonts w:ascii="Times New Roman" w:eastAsia="Times New Roman"/>
        </w:rPr>
        <w:t>e</w:t>
      </w:r>
      <w:r>
        <w:rPr>
          <w:rFonts w:ascii="Times New Roman" w:eastAsia="Times New Roman"/>
        </w:rPr>
        <w:t>n</w:t>
      </w:r>
      <w:r>
        <w:t>（</w:t>
      </w:r>
      <w:r>
        <w:rPr>
          <w:rFonts w:ascii="Times New Roman" w:eastAsia="Times New Roman"/>
        </w:rPr>
        <w:t>20</w:t>
      </w:r>
      <w:r>
        <w:rPr>
          <w:rFonts w:ascii="Times New Roman" w:eastAsia="Times New Roman"/>
          <w:spacing w:val="-5"/>
        </w:rPr>
        <w:t>1</w:t>
      </w:r>
      <w:r>
        <w:rPr>
          <w:rFonts w:ascii="Times New Roman" w:eastAsia="Times New Roman"/>
        </w:rPr>
        <w:t>1</w:t>
      </w:r>
      <w:r>
        <w:t>）</w:t>
      </w:r>
      <w:r>
        <w:t>等，且研究尚无明确</w:t>
      </w:r>
      <w:r>
        <w:t>结论，而是发现存在显著的国别异质性。本章将提供来自最大发展中国家</w:t>
      </w:r>
      <w:r>
        <w:t>（</w:t>
      </w:r>
      <w:r>
        <w:rPr>
          <w:spacing w:val="-1"/>
        </w:rPr>
        <w:t>中国</w:t>
      </w:r>
      <w:r>
        <w:t>）</w:t>
      </w:r>
      <w:r w:rsidR="001852F3">
        <w:t xml:space="preserve">的经验证据，填补相关的文献空白</w:t>
      </w:r>
      <w:r>
        <w:rPr>
          <w:rFonts w:ascii="Times New Roman" w:eastAsia="Times New Roman"/>
        </w:rPr>
        <w:t>19</w:t>
      </w:r>
      <w:r>
        <w:t>。</w:t>
      </w:r>
    </w:p>
    <w:p w:rsidR="0018722C">
      <w:pPr>
        <w:topLinePunct/>
      </w:pPr>
      <w:r>
        <w:t>本研究克服了数据上的局限，选取了一系列量化企业技术水平和盈利能力的指标作为企业转型升级的测评标准，采用不同的计量模型稳健地估计外资并购对企业转型升级的影响。进一步地，我们深入研究了这种影响在多个维度的异质</w:t>
      </w:r>
      <w:r>
        <w:t>性</w:t>
      </w:r>
    </w:p>
    <w:p w:rsidR="0018722C">
      <w:pPr>
        <w:topLinePunct/>
      </w:pPr>
      <w:r>
        <w:t>（</w:t>
      </w:r>
      <w:r>
        <w:t>例如，并购企业来源国异质性、并购方式异质性、并购策略异质性等</w:t>
      </w:r>
      <w:r>
        <w:t>）</w:t>
      </w:r>
      <w:r>
        <w:t>。本章剩</w:t>
      </w:r>
      <w:r>
        <w:t>余部分的结构安排如下：第二节对所采用的</w:t>
      </w:r>
      <w:r>
        <w:rPr>
          <w:rFonts w:ascii="Times New Roman" w:eastAsia="Times New Roman"/>
        </w:rPr>
        <w:t>OLS</w:t>
      </w:r>
      <w:r>
        <w:t>基准研究模型、数据和变量进</w:t>
      </w:r>
      <w:r>
        <w:t>行</w:t>
      </w:r>
    </w:p>
    <w:p w:rsidR="0018722C">
      <w:pPr>
        <w:pStyle w:val="aff7"/>
        <w:topLinePunct/>
      </w:pPr>
      <w:r>
        <w:pict>
          <v:line style="position:absolute;mso-position-horizontal-relative:page;mso-position-vertical-relative:paragraph;z-index:2968;mso-wrap-distance-left:0;mso-wrap-distance-right:0" from="89.903999pt,10.006627pt" to="233.923999pt,10.006627pt" stroked="true" strokeweight=".48004pt" strokecolor="#000000">
            <v:stroke dashstyle="solid"/>
            <w10:wrap type="topAndBottom"/>
          </v:line>
        </w:pict>
      </w:r>
    </w:p>
    <w:p w:rsidR="0018722C">
      <w:pPr>
        <w:topLinePunct/>
      </w:pPr>
      <w:r>
        <w:rPr>
          <w:rFonts w:cstheme="minorBidi" w:hAnsiTheme="minorHAnsi" w:eastAsiaTheme="minorHAnsi" w:asciiTheme="minorHAnsi" w:ascii="Times New Roman" w:eastAsia="Times New Roman"/>
        </w:rPr>
        <w:t>19</w:t>
      </w:r>
      <w:r w:rsidR="001852F3">
        <w:rPr>
          <w:rFonts w:cstheme="minorBidi" w:hAnsiTheme="minorHAnsi" w:eastAsiaTheme="minorHAnsi" w:asciiTheme="minorHAnsi" w:ascii="Times New Roman" w:eastAsia="Times New Roman"/>
        </w:rPr>
        <w:t xml:space="preserve">  </w:t>
      </w:r>
      <w:r>
        <w:rPr>
          <w:rFonts w:cstheme="minorBidi" w:hAnsiTheme="minorHAnsi" w:eastAsiaTheme="minorHAnsi" w:asciiTheme="minorHAnsi"/>
        </w:rPr>
        <w:t>国内桑百川</w:t>
      </w:r>
      <w:r>
        <w:rPr>
          <w:rFonts w:cstheme="minorBidi" w:hAnsiTheme="minorHAnsi" w:eastAsiaTheme="minorHAnsi" w:asciiTheme="minorHAnsi"/>
        </w:rPr>
        <w:t>（</w:t>
      </w:r>
      <w:r>
        <w:rPr>
          <w:kern w:val="2"/>
          <w:szCs w:val="22"/>
          <w:rFonts w:ascii="Times New Roman" w:eastAsia="Times New Roman" w:cstheme="minorBidi" w:hAnsiTheme="minorHAnsi"/>
          <w:spacing w:val="0"/>
          <w:sz w:val="18"/>
        </w:rPr>
        <w:t>2</w:t>
      </w:r>
      <w:r>
        <w:rPr>
          <w:kern w:val="2"/>
          <w:szCs w:val="22"/>
          <w:rFonts w:ascii="Times New Roman" w:eastAsia="Times New Roman" w:cstheme="minorBidi" w:hAnsiTheme="minorHAnsi"/>
          <w:spacing w:val="-1"/>
          <w:sz w:val="18"/>
        </w:rPr>
        <w:t>0</w:t>
      </w:r>
      <w:r>
        <w:rPr>
          <w:kern w:val="2"/>
          <w:szCs w:val="22"/>
          <w:rFonts w:ascii="Times New Roman" w:eastAsia="Times New Roman" w:cstheme="minorBidi" w:hAnsiTheme="minorHAnsi"/>
          <w:spacing w:val="0"/>
          <w:sz w:val="18"/>
        </w:rPr>
        <w:t>05</w:t>
      </w:r>
      <w:r>
        <w:rPr>
          <w:rFonts w:cstheme="minorBidi" w:hAnsiTheme="minorHAnsi" w:eastAsiaTheme="minorHAnsi" w:asciiTheme="minorHAnsi"/>
        </w:rPr>
        <w:t>）</w:t>
      </w:r>
      <w:r>
        <w:rPr>
          <w:rFonts w:cstheme="minorBidi" w:hAnsiTheme="minorHAnsi" w:eastAsiaTheme="minorHAnsi" w:asciiTheme="minorHAnsi"/>
        </w:rPr>
        <w:t>、李梅</w:t>
      </w:r>
      <w:r>
        <w:rPr>
          <w:rFonts w:cstheme="minorBidi" w:hAnsiTheme="minorHAnsi" w:eastAsiaTheme="minorHAnsi" w:asciiTheme="minorHAnsi"/>
        </w:rPr>
        <w:t>（</w:t>
      </w:r>
      <w:r>
        <w:rPr>
          <w:kern w:val="2"/>
          <w:szCs w:val="22"/>
          <w:rFonts w:ascii="Times New Roman" w:eastAsia="Times New Roman" w:cstheme="minorBidi" w:hAnsiTheme="minorHAnsi"/>
          <w:spacing w:val="-1"/>
          <w:sz w:val="18"/>
        </w:rPr>
        <w:t>2</w:t>
      </w:r>
      <w:r>
        <w:rPr>
          <w:kern w:val="2"/>
          <w:szCs w:val="22"/>
          <w:rFonts w:ascii="Times New Roman" w:eastAsia="Times New Roman" w:cstheme="minorBidi" w:hAnsiTheme="minorHAnsi"/>
          <w:spacing w:val="0"/>
          <w:sz w:val="18"/>
        </w:rPr>
        <w:t>008</w:t>
      </w:r>
      <w:r>
        <w:rPr>
          <w:rFonts w:cstheme="minorBidi" w:hAnsiTheme="minorHAnsi" w:eastAsiaTheme="minorHAnsi" w:asciiTheme="minorHAnsi"/>
        </w:rPr>
        <w:t>）</w:t>
      </w:r>
      <w:r>
        <w:rPr>
          <w:rFonts w:cstheme="minorBidi" w:hAnsiTheme="minorHAnsi" w:eastAsiaTheme="minorHAnsi" w:asciiTheme="minorHAnsi"/>
        </w:rPr>
        <w:t>等利用上市公司数据研究了外资并购对我国上市公司绩效的影响。</w:t>
      </w:r>
    </w:p>
    <w:p w:rsidR="0018722C">
      <w:pPr>
        <w:topLinePunct/>
      </w:pPr>
      <w:r>
        <w:t>说明；第三节对倾向性评分匹配</w:t>
      </w:r>
      <w:r>
        <w:t>（</w:t>
      </w:r>
      <w:r>
        <w:rPr>
          <w:rFonts w:ascii="Times New Roman" w:eastAsia="Times New Roman"/>
        </w:rPr>
        <w:t>PSM</w:t>
      </w:r>
      <w:r>
        <w:t>）</w:t>
      </w:r>
      <w:r>
        <w:t>方法构建配对样本的模型、过程和所形成的配对样本进行描述，兼介绍双差分</w:t>
      </w:r>
      <w:r>
        <w:t>（</w:t>
      </w:r>
      <w:r>
        <w:rPr>
          <w:rFonts w:ascii="Times New Roman" w:eastAsia="Times New Roman"/>
        </w:rPr>
        <w:t>DID</w:t>
      </w:r>
      <w:r>
        <w:t>）</w:t>
      </w:r>
      <w:r>
        <w:t xml:space="preserve">实证模型；第四节给出实证结果，</w:t>
      </w:r>
      <w:r w:rsidR="001852F3">
        <w:t xml:space="preserve">并对结果进行分析讨论；最后给出结论和政策建议。</w:t>
      </w:r>
    </w:p>
    <w:p w:rsidR="0018722C">
      <w:pPr>
        <w:pStyle w:val="Heading2"/>
        <w:topLinePunct/>
        <w:ind w:left="171" w:hangingChars="171" w:hanging="171"/>
      </w:pPr>
      <w:bookmarkStart w:id="59560" w:name="_Toc68659560"/>
      <w:bookmarkStart w:name="_bookmark34" w:id="51"/>
      <w:bookmarkEnd w:id="51"/>
      <w:r>
        <w:t>4.2</w:t>
      </w:r>
      <w:r>
        <w:t xml:space="preserve"> </w:t>
      </w:r>
      <w:r/>
      <w:bookmarkStart w:name="_bookmark34" w:id="52"/>
      <w:bookmarkEnd w:id="52"/>
      <w:r>
        <w:t>OL</w:t>
      </w:r>
      <w:r>
        <w:t>S</w:t>
      </w:r>
      <w:r/>
      <w:r>
        <w:t>样本数据、变量和实证模型</w:t>
      </w:r>
      <w:bookmarkEnd w:id="59560"/>
    </w:p>
    <w:p w:rsidR="0018722C">
      <w:pPr>
        <w:topLinePunct/>
      </w:pPr>
      <w:r>
        <w:t>本研究首先通过合并汤森路透和中国工业企业面板数据两个重要数据库获取</w:t>
      </w:r>
      <w:r>
        <w:t>独有的</w:t>
      </w:r>
      <w:r>
        <w:rPr>
          <w:rFonts w:ascii="Times New Roman" w:eastAsia="Times New Roman"/>
        </w:rPr>
        <w:t>OLS</w:t>
      </w:r>
      <w:r>
        <w:t>回归样本。前者全称为</w:t>
      </w:r>
      <w:r>
        <w:rPr>
          <w:rFonts w:ascii="Times New Roman" w:eastAsia="Times New Roman"/>
          <w:i/>
        </w:rPr>
        <w:t>Thomson Financial SDC Platinum </w:t>
      </w:r>
      <w:r>
        <w:rPr>
          <w:rFonts w:ascii="Times New Roman" w:eastAsia="Times New Roman"/>
          <w:i/>
        </w:rPr>
        <w:t>database</w:t>
      </w:r>
      <w:r>
        <w:t>，该</w:t>
      </w:r>
      <w:r>
        <w:t>数据库记录了详细的全球并购数据，具体包含交易双方的名称、国籍、所在行业、地址、并购的宣布年份、交易状态、生效年份、交易方式、交易和最终持股数量等信息，是目前最具权威、使用最为广泛的并购数据来源，并为联合国贸发会议</w:t>
      </w:r>
      <w:r>
        <w:t>统计跨国并购时所采用；后者为国家统计局</w:t>
      </w:r>
      <w:r>
        <w:rPr>
          <w:rFonts w:ascii="Times New Roman" w:eastAsia="Times New Roman"/>
        </w:rPr>
        <w:t>1998-2007</w:t>
      </w:r>
      <w:r>
        <w:t>中国工业企业面板数据库，</w:t>
      </w:r>
      <w:r w:rsidR="001852F3">
        <w:t xml:space="preserve">包含了所有国有企业和规模以上非国有企业的调查数据，提供了全面的企业财务和运营信息。我们通过企业的名称、所在行业、地址等信息进行识别，将汤森路</w:t>
      </w:r>
      <w:r>
        <w:t>透并购数据库中</w:t>
      </w:r>
      <w:r>
        <w:rPr>
          <w:rFonts w:ascii="Times New Roman" w:eastAsia="Times New Roman"/>
        </w:rPr>
        <w:t>1998-2007</w:t>
      </w:r>
      <w:r>
        <w:t>年间所涉及的被外资并购的中国企业案例逐笔与工业企业数据库进行核对合并，得到具有完整交易信息与企业运营信息的并购样本共</w:t>
      </w:r>
      <w:r>
        <w:t>计</w:t>
      </w:r>
      <w:r>
        <w:rPr>
          <w:rFonts w:ascii="Times New Roman" w:eastAsia="Times New Roman"/>
        </w:rPr>
        <w:t>6808</w:t>
      </w:r>
      <w:r>
        <w:t>个观测值，包含</w:t>
      </w:r>
      <w:r>
        <w:rPr>
          <w:rFonts w:ascii="Times New Roman" w:eastAsia="Times New Roman"/>
        </w:rPr>
        <w:t>846</w:t>
      </w:r>
      <w:r>
        <w:t>起宣布了并购的交易，剔除部分宣布但交易失败或未</w:t>
      </w:r>
      <w:r>
        <w:t>完成的案例，本文最终所使用的</w:t>
      </w:r>
      <w:r>
        <w:rPr>
          <w:rFonts w:ascii="Times New Roman" w:eastAsia="Times New Roman"/>
        </w:rPr>
        <w:t>OLS</w:t>
      </w:r>
      <w:r>
        <w:t>样本包含</w:t>
      </w:r>
      <w:r>
        <w:rPr>
          <w:rFonts w:ascii="Times New Roman" w:eastAsia="Times New Roman"/>
        </w:rPr>
        <w:t>496</w:t>
      </w:r>
      <w:r>
        <w:t>起生效的并购交易，样本量</w:t>
      </w:r>
      <w:r>
        <w:t>为</w:t>
      </w:r>
    </w:p>
    <w:p w:rsidR="0018722C">
      <w:pPr>
        <w:topLinePunct/>
      </w:pPr>
      <w:r>
        <w:rPr>
          <w:rFonts w:ascii="Times New Roman" w:eastAsia="Times New Roman"/>
        </w:rPr>
        <w:t>4</w:t>
      </w:r>
      <w:r>
        <w:rPr>
          <w:rFonts w:ascii="Times New Roman" w:eastAsia="Times New Roman"/>
        </w:rPr>
        <w:t>1</w:t>
      </w:r>
      <w:r>
        <w:rPr>
          <w:rFonts w:ascii="Times New Roman" w:eastAsia="Times New Roman"/>
        </w:rPr>
        <w:t>13</w:t>
      </w:r>
      <w:r>
        <w:t>个。合并后数据的优势在于，一是可识别外资并购冲击的起点</w:t>
      </w:r>
      <w:r>
        <w:t>（</w:t>
      </w:r>
      <w:r>
        <w:t>而非所有权</w:t>
      </w:r>
      <w:r>
        <w:t>）</w:t>
      </w:r>
      <w:r>
        <w:t>，</w:t>
      </w:r>
      <w:r>
        <w:t>进而可通过</w:t>
      </w:r>
      <w:r>
        <w:rPr>
          <w:rFonts w:ascii="Times New Roman" w:eastAsia="Times New Roman"/>
        </w:rPr>
        <w:t>OLS</w:t>
      </w:r>
      <w:r>
        <w:t>回归估计冲击的影响；二是完整的交易信息有利于分辨由于收购方来源国、交易方式、交易策略等不同而导致的异质性，进行稳健性检验。</w:t>
      </w:r>
    </w:p>
    <w:p w:rsidR="0018722C">
      <w:pPr>
        <w:topLinePunct/>
      </w:pPr>
      <w:r>
        <w:t/>
      </w:r>
      <w:r>
        <w:t>表</w:t>
      </w:r>
      <w:r>
        <w:rPr>
          <w:rFonts w:ascii="Times New Roman" w:eastAsia="Times New Roman"/>
        </w:rPr>
        <w:t>4</w:t>
      </w:r>
      <w:r>
        <w:rPr>
          <w:rFonts w:ascii="Times New Roman" w:eastAsia="Times New Roman"/>
        </w:rPr>
        <w:t>.</w:t>
      </w:r>
      <w:r>
        <w:rPr>
          <w:rFonts w:ascii="Times New Roman" w:eastAsia="Times New Roman"/>
        </w:rPr>
        <w:t>1</w:t>
      </w:r>
      <w:r>
        <w:t>分别对样本中外资并购所发生的年份、行业</w:t>
      </w:r>
      <w:r>
        <w:t>（</w:t>
      </w:r>
      <w:r>
        <w:rPr>
          <w:rFonts w:ascii="Times New Roman" w:eastAsia="Times New Roman"/>
        </w:rPr>
        <w:t>SIC</w:t>
      </w:r>
      <w:r>
        <w:t>两位码</w:t>
      </w:r>
      <w:r>
        <w:t>）</w:t>
      </w:r>
      <w:r>
        <w:t>与地区</w:t>
      </w:r>
      <w:r>
        <w:t>（</w:t>
      </w:r>
      <w:r>
        <w:t>邮编两位码</w:t>
      </w:r>
      <w:r>
        <w:t>）</w:t>
      </w:r>
      <w:r>
        <w:t>排名前十位的分布特征进行了统计，行业前十中有六个包含于国家统</w:t>
      </w:r>
      <w:r>
        <w:t>计局高技术产业分类目录中，为政府所鼓励的</w:t>
      </w:r>
      <w:r>
        <w:rPr>
          <w:rFonts w:ascii="Times New Roman" w:eastAsia="Times New Roman"/>
        </w:rPr>
        <w:t>FDI</w:t>
      </w:r>
      <w:r>
        <w:t>行业，数量占比达</w:t>
      </w:r>
      <w:r>
        <w:rPr>
          <w:rFonts w:ascii="Times New Roman" w:eastAsia="Times New Roman"/>
        </w:rPr>
        <w:t>50</w:t>
      </w:r>
      <w:r>
        <w:rPr>
          <w:rFonts w:ascii="Times New Roman" w:eastAsia="Times New Roman"/>
        </w:rPr>
        <w:t>.</w:t>
      </w:r>
      <w:r>
        <w:rPr>
          <w:rFonts w:ascii="Times New Roman" w:eastAsia="Times New Roman"/>
        </w:rPr>
        <w:t>4%</w:t>
      </w:r>
      <w:r>
        <w:t>；地区分布主要集中在东部沿海相对发达地区，前三位</w:t>
      </w:r>
      <w:r>
        <w:t>（</w:t>
      </w:r>
      <w:r>
        <w:t>广东、上海、江苏</w:t>
      </w:r>
      <w:r>
        <w:t>）</w:t>
      </w:r>
      <w:r>
        <w:t>占总并</w:t>
      </w:r>
      <w:r>
        <w:t>购数量的</w:t>
      </w:r>
      <w:r>
        <w:rPr>
          <w:rFonts w:ascii="Times New Roman" w:eastAsia="Times New Roman"/>
        </w:rPr>
        <w:t>45</w:t>
      </w:r>
      <w:r>
        <w:rPr>
          <w:rFonts w:ascii="Times New Roman" w:eastAsia="Times New Roman"/>
        </w:rPr>
        <w:t>.</w:t>
      </w:r>
      <w:r>
        <w:rPr>
          <w:rFonts w:ascii="Times New Roman" w:eastAsia="Times New Roman"/>
        </w:rPr>
        <w:t>2%</w:t>
      </w:r>
      <w:r>
        <w:t>；时间上呈直线上升趋势，到金融危机前略有回落。此外，附</w:t>
      </w:r>
      <w:r>
        <w:t>录</w:t>
      </w:r>
    </w:p>
    <w:p w:rsidR="0018722C">
      <w:pPr>
        <w:topLinePunct/>
      </w:pPr>
      <w:r>
        <w:rPr>
          <w:rFonts w:ascii="Times New Roman" w:hAnsi="Times New Roman" w:eastAsia="Times New Roman"/>
        </w:rPr>
        <w:t>A</w:t>
      </w:r>
      <w:r>
        <w:t>的表</w:t>
      </w:r>
      <w:r>
        <w:rPr>
          <w:rFonts w:ascii="Times New Roman" w:hAnsi="Times New Roman" w:eastAsia="Times New Roman"/>
        </w:rPr>
        <w:t>A1–</w:t>
      </w:r>
      <w:r w:rsidR="001852F3">
        <w:rPr>
          <w:rFonts w:ascii="Times New Roman" w:hAnsi="Times New Roman" w:eastAsia="Times New Roman"/>
        </w:rPr>
        <w:t xml:space="preserve">A4</w:t>
      </w:r>
      <w:r>
        <w:t>进一步对样本中外资并购所发生的行业</w:t>
      </w:r>
      <w:r>
        <w:t>（</w:t>
      </w:r>
      <w:r>
        <w:rPr>
          <w:rFonts w:ascii="Times New Roman" w:hAnsi="Times New Roman" w:eastAsia="Times New Roman"/>
        </w:rPr>
        <w:t>SIC</w:t>
      </w:r>
      <w:r>
        <w:t>两位码</w:t>
      </w:r>
      <w:r>
        <w:t>）</w:t>
      </w:r>
      <w:r>
        <w:t>与地区</w:t>
      </w:r>
      <w:r>
        <w:t>（</w:t>
      </w:r>
      <w:r>
        <w:t>省份</w:t>
      </w:r>
      <w:r>
        <w:t>）</w:t>
      </w:r>
      <w:r>
        <w:t>、图</w:t>
      </w:r>
      <w:r>
        <w:rPr>
          <w:rFonts w:ascii="Times New Roman" w:hAnsi="Times New Roman" w:eastAsia="Times New Roman"/>
        </w:rPr>
        <w:t>A1-A2</w:t>
      </w:r>
      <w:r>
        <w:t>对并购前目标企业所有权情况，以及附录</w:t>
      </w:r>
      <w:r>
        <w:rPr>
          <w:rFonts w:ascii="Times New Roman" w:hAnsi="Times New Roman" w:eastAsia="Times New Roman"/>
        </w:rPr>
        <w:t>B</w:t>
      </w:r>
      <w:r>
        <w:t>的表</w:t>
      </w:r>
      <w:r>
        <w:rPr>
          <w:rFonts w:ascii="Times New Roman" w:hAnsi="Times New Roman" w:eastAsia="Times New Roman"/>
        </w:rPr>
        <w:t>B1-B4</w:t>
      </w:r>
      <w:r>
        <w:t>对并购交</w:t>
      </w:r>
      <w:r>
        <w:t>易信息等进行了详细地统计和描述，具体可参见附录</w:t>
      </w:r>
      <w:r>
        <w:rPr>
          <w:rFonts w:ascii="Times New Roman" w:hAnsi="Times New Roman" w:eastAsia="Times New Roman"/>
        </w:rPr>
        <w:t>A</w:t>
      </w:r>
      <w:r>
        <w:t>、</w:t>
      </w:r>
      <w:r>
        <w:rPr>
          <w:rFonts w:ascii="Times New Roman" w:hAnsi="Times New Roman" w:eastAsia="Times New Roman"/>
        </w:rPr>
        <w:t>B</w:t>
      </w:r>
      <w:r>
        <w:t>以及第五章第一节相关部分的描述。</w:t>
      </w:r>
    </w:p>
    <w:p w:rsidR="0018722C">
      <w:pPr>
        <w:pStyle w:val="a8"/>
        <w:textAlignment w:val="center"/>
        <w:topLinePunct/>
      </w:pPr>
      <w:r>
        <w:rPr>
          <w:kern w:val="2"/>
          <w:szCs w:val="22"/>
        </w:rPr>
        <w:pict>
          <v:line style="position:absolute;mso-position-horizontal-relative:page;mso-position-vertical-relative:paragraph;z-index:2992" from="175.580002pt,23.589664pt" to="268.244002pt,23.589664pt" stroked="true" strokeweight=".48004pt" strokecolor="#000000">
            <v:stroke dashstyle="solid"/>
            <w10:wrap type="none"/>
          </v:line>
        </w:pict>
      </w:r>
      <w:bookmarkStart w:name="_bookmark35" w:id="53"/>
      <w:bookmarkEnd w:id="53"/>
      <w:r>
        <w:rPr>
          <w:kern w:val="2"/>
          <w:szCs w:val="22"/>
        </w:rPr>
        <w:t>表</w:t>
      </w:r>
      <w:r>
        <w:rPr>
          <w:kern w:val="2"/>
          <w:szCs w:val="22"/>
        </w:rPr>
        <w:t> </w:t>
      </w:r>
      <w:r>
        <w:rPr>
          <w:kern w:val="2"/>
          <w:szCs w:val="22"/>
        </w:rPr>
        <w:t>4</w:t>
      </w:r>
      <w:r>
        <w:rPr>
          <w:kern w:val="2"/>
          <w:szCs w:val="22"/>
        </w:rPr>
        <w:t>.</w:t>
      </w:r>
      <w:r>
        <w:rPr>
          <w:kern w:val="2"/>
          <w:szCs w:val="22"/>
        </w:rPr>
        <w:t>1</w:t>
      </w:r>
      <w:r>
        <w:t xml:space="preserve">  </w:t>
      </w:r>
      <w:r w:rsidR="001852F3">
        <w:rPr>
          <w:kern w:val="2"/>
          <w:szCs w:val="22"/>
        </w:rPr>
        <w:t>样本统计：</w:t>
      </w:r>
      <w:r>
        <w:rPr>
          <w:kern w:val="2"/>
          <w:szCs w:val="22"/>
        </w:rPr>
        <w:t>1998-2007</w:t>
      </w:r>
      <w:r>
        <w:rPr>
          <w:kern w:val="2"/>
          <w:szCs w:val="22"/>
        </w:rPr>
        <w:t>中国制造业外资并购及前十行业和地区分布</w:t>
      </w:r>
    </w:p>
    <w:tbl>
      <w:tblPr>
        <w:tblW w:w="5000" w:type="pct"/>
        <w:tblInd w:w="110"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822"/>
        <w:gridCol w:w="945"/>
        <w:gridCol w:w="911"/>
        <w:gridCol w:w="881"/>
        <w:gridCol w:w="1009"/>
        <w:gridCol w:w="879"/>
        <w:gridCol w:w="748"/>
        <w:gridCol w:w="846"/>
        <w:gridCol w:w="672"/>
      </w:tblGrid>
      <w:tr>
        <w:trPr>
          <w:tblHeader/>
        </w:trPr>
        <w:tc>
          <w:tcPr>
            <w:tcW w:w="2111" w:type="pct"/>
            <w:gridSpan w:val="3"/>
            <w:vAlign w:val="center"/>
            <w:tcBorders>
              <w:bottom w:val="single" w:sz="4" w:space="0" w:color="auto"/>
            </w:tcBorders>
          </w:tcPr>
          <w:p w:rsidR="0018722C">
            <w:pPr>
              <w:pStyle w:val="a7"/>
              <w:topLinePunct/>
              <w:ind w:leftChars="0" w:left="0" w:rightChars="0" w:right="0" w:firstLineChars="0" w:firstLine="0"/>
              <w:spacing w:line="240" w:lineRule="atLeast"/>
            </w:pPr>
            <w:r>
              <w:t>行业</w:t>
            </w:r>
            <w:r>
              <w:t>（</w:t>
            </w:r>
            <w:r>
              <w:t>2 位码</w:t>
            </w:r>
            <w:r>
              <w:t>）</w:t>
            </w:r>
          </w:p>
        </w:tc>
        <w:tc>
          <w:tcPr>
            <w:tcW w:w="1589" w:type="pct"/>
            <w:gridSpan w:val="3"/>
            <w:vAlign w:val="center"/>
            <w:tcBorders>
              <w:bottom w:val="single" w:sz="4" w:space="0" w:color="auto"/>
            </w:tcBorders>
          </w:tcPr>
          <w:p w:rsidR="0018722C">
            <w:pPr>
              <w:pStyle w:val="a7"/>
              <w:topLinePunct/>
              <w:ind w:leftChars="0" w:left="0" w:rightChars="0" w:right="0" w:firstLineChars="0" w:firstLine="0"/>
              <w:spacing w:line="240" w:lineRule="atLeast"/>
            </w:pPr>
            <w:r>
              <w:t>地区</w:t>
            </w:r>
          </w:p>
        </w:tc>
        <w:tc>
          <w:tcPr>
            <w:tcW w:w="1300" w:type="pct"/>
            <w:gridSpan w:val="3"/>
            <w:vAlign w:val="center"/>
            <w:tcBorders>
              <w:bottom w:val="single" w:sz="4" w:space="0" w:color="auto"/>
            </w:tcBorders>
          </w:tcPr>
          <w:p w:rsidR="0018722C">
            <w:pPr>
              <w:pStyle w:val="a7"/>
              <w:topLinePunct/>
              <w:ind w:leftChars="0" w:left="0" w:rightChars="0" w:right="0" w:firstLineChars="0" w:firstLine="0"/>
              <w:spacing w:line="240" w:lineRule="atLeast"/>
            </w:pPr>
            <w:r>
              <w:t>年份</w:t>
            </w:r>
          </w:p>
        </w:tc>
      </w:tr>
      <w:tr>
        <w:tc>
          <w:tcPr>
            <w:tcW w:w="1046" w:type="pct"/>
            <w:vAlign w:val="center"/>
          </w:tcPr>
          <w:p w:rsidR="0018722C">
            <w:pPr>
              <w:pStyle w:val="ac"/>
              <w:topLinePunct/>
              <w:ind w:leftChars="0" w:left="0" w:rightChars="0" w:right="0" w:firstLineChars="0" w:firstLine="0"/>
              <w:spacing w:line="240" w:lineRule="atLeast"/>
            </w:pPr>
          </w:p>
        </w:tc>
        <w:tc>
          <w:tcPr>
            <w:tcW w:w="542" w:type="pct"/>
            <w:vAlign w:val="center"/>
          </w:tcPr>
          <w:p w:rsidR="0018722C">
            <w:pPr>
              <w:pStyle w:val="a5"/>
              <w:topLinePunct/>
              <w:ind w:leftChars="0" w:left="0" w:rightChars="0" w:right="0" w:firstLineChars="0" w:firstLine="0"/>
              <w:spacing w:line="240" w:lineRule="atLeast"/>
            </w:pPr>
            <w:r>
              <w:t>并购频数</w:t>
            </w:r>
          </w:p>
        </w:tc>
        <w:tc>
          <w:tcPr>
            <w:tcW w:w="523" w:type="pct"/>
            <w:vAlign w:val="center"/>
          </w:tcPr>
          <w:p w:rsidR="0018722C">
            <w:pPr>
              <w:pStyle w:val="a5"/>
              <w:topLinePunct/>
              <w:ind w:leftChars="0" w:left="0" w:rightChars="0" w:right="0" w:firstLineChars="0" w:firstLine="0"/>
              <w:spacing w:line="240" w:lineRule="atLeast"/>
            </w:pPr>
            <w:r>
              <w:t>占比</w:t>
            </w:r>
            <w:r>
              <w:t>（</w:t>
            </w:r>
            <w:r>
              <w:t xml:space="preserve">%</w:t>
            </w:r>
            <w:r>
              <w:t>）</w:t>
            </w:r>
          </w:p>
        </w:tc>
        <w:tc>
          <w:tcPr>
            <w:tcW w:w="506" w:type="pct"/>
            <w:vAlign w:val="center"/>
          </w:tcPr>
          <w:p w:rsidR="0018722C">
            <w:pPr>
              <w:pStyle w:val="a5"/>
              <w:topLinePunct/>
              <w:ind w:leftChars="0" w:left="0" w:rightChars="0" w:right="0" w:firstLineChars="0" w:firstLine="0"/>
              <w:spacing w:line="240" w:lineRule="atLeast"/>
            </w:pPr>
          </w:p>
        </w:tc>
        <w:tc>
          <w:tcPr>
            <w:tcW w:w="579" w:type="pct"/>
            <w:vAlign w:val="center"/>
          </w:tcPr>
          <w:p w:rsidR="0018722C">
            <w:pPr>
              <w:pStyle w:val="a5"/>
              <w:topLinePunct/>
              <w:ind w:leftChars="0" w:left="0" w:rightChars="0" w:right="0" w:firstLineChars="0" w:firstLine="0"/>
              <w:spacing w:line="240" w:lineRule="atLeast"/>
            </w:pPr>
            <w:r>
              <w:t>并购频数</w:t>
            </w:r>
          </w:p>
        </w:tc>
        <w:tc>
          <w:tcPr>
            <w:tcW w:w="504" w:type="pct"/>
            <w:vAlign w:val="center"/>
          </w:tcPr>
          <w:p w:rsidR="0018722C">
            <w:pPr>
              <w:pStyle w:val="a5"/>
              <w:topLinePunct/>
              <w:ind w:leftChars="0" w:left="0" w:rightChars="0" w:right="0" w:firstLineChars="0" w:firstLine="0"/>
              <w:spacing w:line="240" w:lineRule="atLeast"/>
            </w:pPr>
            <w:r>
              <w:t>占比</w:t>
            </w:r>
          </w:p>
        </w:tc>
        <w:tc>
          <w:tcPr>
            <w:tcW w:w="429" w:type="pct"/>
            <w:vAlign w:val="center"/>
          </w:tcPr>
          <w:p w:rsidR="0018722C">
            <w:pPr>
              <w:pStyle w:val="a5"/>
              <w:topLinePunct/>
              <w:ind w:leftChars="0" w:left="0" w:rightChars="0" w:right="0" w:firstLineChars="0" w:firstLine="0"/>
              <w:spacing w:line="240" w:lineRule="atLeast"/>
            </w:pPr>
          </w:p>
        </w:tc>
        <w:tc>
          <w:tcPr>
            <w:tcW w:w="485" w:type="pct"/>
            <w:vAlign w:val="center"/>
          </w:tcPr>
          <w:p w:rsidR="0018722C">
            <w:pPr>
              <w:pStyle w:val="a5"/>
              <w:topLinePunct/>
              <w:ind w:leftChars="0" w:left="0" w:rightChars="0" w:right="0" w:firstLineChars="0" w:firstLine="0"/>
              <w:spacing w:line="240" w:lineRule="atLeast"/>
            </w:pPr>
            <w:r>
              <w:t>并购频数</w:t>
            </w:r>
          </w:p>
        </w:tc>
        <w:tc>
          <w:tcPr>
            <w:tcW w:w="386" w:type="pct"/>
            <w:vAlign w:val="center"/>
          </w:tcPr>
          <w:p w:rsidR="0018722C">
            <w:pPr>
              <w:pStyle w:val="ad"/>
              <w:topLinePunct/>
              <w:ind w:leftChars="0" w:left="0" w:rightChars="0" w:right="0" w:firstLineChars="0" w:firstLine="0"/>
              <w:spacing w:line="240" w:lineRule="atLeast"/>
            </w:pPr>
            <w:r>
              <w:t>占比</w:t>
            </w:r>
          </w:p>
        </w:tc>
      </w:tr>
      <w:tr>
        <w:tc>
          <w:tcPr>
            <w:tcW w:w="1046" w:type="pct"/>
            <w:vAlign w:val="center"/>
            <w:tcBorders>
              <w:top w:val="single" w:sz="4" w:space="0" w:color="auto"/>
            </w:tcBorders>
          </w:tcPr>
          <w:p w:rsidR="0018722C">
            <w:pPr>
              <w:pStyle w:val="ac"/>
              <w:topLinePunct/>
              <w:ind w:leftChars="0" w:left="0" w:rightChars="0" w:right="0" w:firstLineChars="0" w:firstLine="0"/>
              <w:spacing w:line="240" w:lineRule="atLeast"/>
            </w:pPr>
            <w:r>
              <w:t>化学原料及制品</w:t>
            </w:r>
          </w:p>
        </w:tc>
        <w:tc>
          <w:tcPr>
            <w:tcW w:w="542" w:type="pct"/>
            <w:vAlign w:val="center"/>
            <w:tcBorders>
              <w:top w:val="single" w:sz="4" w:space="0" w:color="auto"/>
            </w:tcBorders>
          </w:tcPr>
          <w:p w:rsidR="0018722C">
            <w:pPr>
              <w:pStyle w:val="affff9"/>
              <w:topLinePunct/>
              <w:ind w:leftChars="0" w:left="0" w:rightChars="0" w:right="0" w:firstLineChars="0" w:firstLine="0"/>
              <w:spacing w:line="240" w:lineRule="atLeast"/>
            </w:pPr>
            <w:r>
              <w:t>64</w:t>
            </w:r>
          </w:p>
        </w:tc>
        <w:tc>
          <w:tcPr>
            <w:tcW w:w="523" w:type="pct"/>
            <w:vAlign w:val="center"/>
            <w:tcBorders>
              <w:top w:val="single" w:sz="4" w:space="0" w:color="auto"/>
            </w:tcBorders>
          </w:tcPr>
          <w:p w:rsidR="0018722C">
            <w:pPr>
              <w:pStyle w:val="affff9"/>
              <w:topLinePunct/>
              <w:ind w:leftChars="0" w:left="0" w:rightChars="0" w:right="0" w:firstLineChars="0" w:firstLine="0"/>
              <w:spacing w:line="240" w:lineRule="atLeast"/>
            </w:pPr>
            <w:r>
              <w:t>12.90</w:t>
            </w:r>
          </w:p>
        </w:tc>
        <w:tc>
          <w:tcPr>
            <w:tcW w:w="506" w:type="pct"/>
            <w:vAlign w:val="center"/>
            <w:tcBorders>
              <w:top w:val="single" w:sz="4" w:space="0" w:color="auto"/>
            </w:tcBorders>
          </w:tcPr>
          <w:p w:rsidR="0018722C">
            <w:pPr>
              <w:pStyle w:val="aff1"/>
              <w:topLinePunct/>
              <w:ind w:leftChars="0" w:left="0" w:rightChars="0" w:right="0" w:firstLineChars="0" w:firstLine="0"/>
              <w:spacing w:line="240" w:lineRule="atLeast"/>
            </w:pPr>
            <w:r>
              <w:t>广东</w:t>
            </w:r>
          </w:p>
        </w:tc>
        <w:tc>
          <w:tcPr>
            <w:tcW w:w="579" w:type="pct"/>
            <w:vAlign w:val="center"/>
            <w:tcBorders>
              <w:top w:val="single" w:sz="4" w:space="0" w:color="auto"/>
            </w:tcBorders>
          </w:tcPr>
          <w:p w:rsidR="0018722C">
            <w:pPr>
              <w:pStyle w:val="affff9"/>
              <w:topLinePunct/>
              <w:ind w:leftChars="0" w:left="0" w:rightChars="0" w:right="0" w:firstLineChars="0" w:firstLine="0"/>
              <w:spacing w:line="240" w:lineRule="atLeast"/>
            </w:pPr>
            <w:r>
              <w:t>81</w:t>
            </w:r>
          </w:p>
        </w:tc>
        <w:tc>
          <w:tcPr>
            <w:tcW w:w="504" w:type="pct"/>
            <w:vAlign w:val="center"/>
            <w:tcBorders>
              <w:top w:val="single" w:sz="4" w:space="0" w:color="auto"/>
            </w:tcBorders>
          </w:tcPr>
          <w:p w:rsidR="0018722C">
            <w:pPr>
              <w:pStyle w:val="affff9"/>
              <w:topLinePunct/>
              <w:ind w:leftChars="0" w:left="0" w:rightChars="0" w:right="0" w:firstLineChars="0" w:firstLine="0"/>
              <w:spacing w:line="240" w:lineRule="atLeast"/>
            </w:pPr>
            <w:r>
              <w:t>16.33</w:t>
            </w:r>
          </w:p>
        </w:tc>
        <w:tc>
          <w:tcPr>
            <w:tcW w:w="429" w:type="pct"/>
            <w:vAlign w:val="center"/>
            <w:tcBorders>
              <w:top w:val="single" w:sz="4" w:space="0" w:color="auto"/>
            </w:tcBorders>
          </w:tcPr>
          <w:p w:rsidR="0018722C">
            <w:pPr>
              <w:pStyle w:val="affff9"/>
              <w:topLinePunct/>
              <w:ind w:leftChars="0" w:left="0" w:rightChars="0" w:right="0" w:firstLineChars="0" w:firstLine="0"/>
              <w:spacing w:line="240" w:lineRule="atLeast"/>
            </w:pPr>
            <w:r>
              <w:t>1998</w:t>
            </w:r>
          </w:p>
        </w:tc>
        <w:tc>
          <w:tcPr>
            <w:tcW w:w="485" w:type="pct"/>
            <w:vAlign w:val="center"/>
            <w:tcBorders>
              <w:top w:val="single" w:sz="4" w:space="0" w:color="auto"/>
            </w:tcBorders>
          </w:tcPr>
          <w:p w:rsidR="0018722C">
            <w:pPr>
              <w:pStyle w:val="affff9"/>
              <w:topLinePunct/>
              <w:ind w:leftChars="0" w:left="0" w:rightChars="0" w:right="0" w:firstLineChars="0" w:firstLine="0"/>
              <w:spacing w:line="240" w:lineRule="atLeast"/>
            </w:pPr>
            <w:r>
              <w:t>12</w:t>
            </w:r>
          </w:p>
        </w:tc>
        <w:tc>
          <w:tcPr>
            <w:tcW w:w="386" w:type="pct"/>
            <w:vAlign w:val="center"/>
            <w:tcBorders>
              <w:top w:val="single" w:sz="4" w:space="0" w:color="auto"/>
            </w:tcBorders>
          </w:tcPr>
          <w:p w:rsidR="0018722C">
            <w:pPr>
              <w:pStyle w:val="affff9"/>
              <w:topLinePunct/>
              <w:ind w:leftChars="0" w:left="0" w:rightChars="0" w:right="0" w:firstLineChars="0" w:firstLine="0"/>
              <w:spacing w:line="240" w:lineRule="atLeast"/>
            </w:pPr>
            <w:r>
              <w:t>2.42</w:t>
            </w:r>
          </w:p>
        </w:tc>
      </w:tr>
    </w:tbl>
    <w:p w:rsidR="0018722C">
      <w:pPr>
        <w:rPr/>
        <w:topLinePunct/>
        <w:pStyle w:val="affa"/>
      </w:pPr>
    </w:p>
    <w:tbl>
      <w:tblPr>
        <w:tblW w:w="0" w:type="auto"/>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55"/>
        <w:gridCol w:w="773"/>
        <w:gridCol w:w="966"/>
        <w:gridCol w:w="879"/>
        <w:gridCol w:w="877"/>
        <w:gridCol w:w="1024"/>
        <w:gridCol w:w="738"/>
        <w:gridCol w:w="704"/>
        <w:gridCol w:w="816"/>
      </w:tblGrid>
      <w:tr>
        <w:trPr>
          <w:trHeight w:val="300" w:hRule="atLeast"/>
        </w:trPr>
        <w:tc>
          <w:tcPr>
            <w:tcW w:w="1955" w:type="dxa"/>
          </w:tcPr>
          <w:p w:rsidR="0018722C">
            <w:pPr>
              <w:topLinePunct/>
              <w:ind w:leftChars="0" w:left="0" w:rightChars="0" w:right="0" w:firstLineChars="0" w:firstLine="0"/>
              <w:spacing w:line="240" w:lineRule="atLeast"/>
            </w:pPr>
            <w:r>
              <w:rPr>
                <w:rFonts w:ascii="宋体" w:eastAsia="宋体" w:hint="eastAsia"/>
              </w:rPr>
              <w:t>通信、计算机与电子</w:t>
            </w:r>
          </w:p>
        </w:tc>
        <w:tc>
          <w:tcPr>
            <w:tcW w:w="773" w:type="dxa"/>
          </w:tcPr>
          <w:p w:rsidR="0018722C">
            <w:pPr>
              <w:topLinePunct/>
              <w:ind w:leftChars="0" w:left="0" w:rightChars="0" w:right="0" w:firstLineChars="0" w:firstLine="0"/>
              <w:spacing w:line="240" w:lineRule="atLeast"/>
            </w:pPr>
            <w:r>
              <w:rPr>
                <w:rFonts w:ascii="宋体"/>
              </w:rPr>
              <w:t>49</w:t>
            </w:r>
          </w:p>
        </w:tc>
        <w:tc>
          <w:tcPr>
            <w:tcW w:w="966" w:type="dxa"/>
            <w:tcBorders>
              <w:right w:val="single" w:sz="4" w:space="0" w:color="000000"/>
            </w:tcBorders>
          </w:tcPr>
          <w:p w:rsidR="0018722C">
            <w:pPr>
              <w:topLinePunct/>
              <w:ind w:leftChars="0" w:left="0" w:rightChars="0" w:right="0" w:firstLineChars="0" w:firstLine="0"/>
              <w:spacing w:line="240" w:lineRule="atLeast"/>
            </w:pPr>
            <w:r>
              <w:rPr>
                <w:rFonts w:ascii="宋体"/>
              </w:rPr>
              <w:t>9.88</w:t>
            </w:r>
          </w:p>
        </w:tc>
        <w:tc>
          <w:tcPr>
            <w:tcW w:w="879" w:type="dxa"/>
            <w:tcBorders>
              <w:left w:val="single" w:sz="4" w:space="0" w:color="000000"/>
            </w:tcBorders>
          </w:tcPr>
          <w:p w:rsidR="0018722C">
            <w:pPr>
              <w:topLinePunct/>
              <w:ind w:leftChars="0" w:left="0" w:rightChars="0" w:right="0" w:firstLineChars="0" w:firstLine="0"/>
              <w:spacing w:line="240" w:lineRule="atLeast"/>
            </w:pPr>
            <w:r>
              <w:rPr>
                <w:rFonts w:ascii="宋体" w:eastAsia="宋体" w:hint="eastAsia"/>
              </w:rPr>
              <w:t>上海</w:t>
            </w:r>
          </w:p>
        </w:tc>
        <w:tc>
          <w:tcPr>
            <w:tcW w:w="877" w:type="dxa"/>
          </w:tcPr>
          <w:p w:rsidR="0018722C">
            <w:pPr>
              <w:topLinePunct/>
              <w:ind w:leftChars="0" w:left="0" w:rightChars="0" w:right="0" w:firstLineChars="0" w:firstLine="0"/>
              <w:spacing w:line="240" w:lineRule="atLeast"/>
            </w:pPr>
            <w:r>
              <w:rPr>
                <w:rFonts w:ascii="宋体"/>
              </w:rPr>
              <w:t>79</w:t>
            </w:r>
          </w:p>
        </w:tc>
        <w:tc>
          <w:tcPr>
            <w:tcW w:w="1024" w:type="dxa"/>
            <w:tcBorders>
              <w:right w:val="single" w:sz="4" w:space="0" w:color="000000"/>
            </w:tcBorders>
          </w:tcPr>
          <w:p w:rsidR="0018722C">
            <w:pPr>
              <w:topLinePunct/>
              <w:ind w:leftChars="0" w:left="0" w:rightChars="0" w:right="0" w:firstLineChars="0" w:firstLine="0"/>
              <w:spacing w:line="240" w:lineRule="atLeast"/>
            </w:pPr>
            <w:r>
              <w:rPr>
                <w:rFonts w:ascii="宋体"/>
              </w:rPr>
              <w:t>15.93</w:t>
            </w:r>
          </w:p>
        </w:tc>
        <w:tc>
          <w:tcPr>
            <w:tcW w:w="738" w:type="dxa"/>
            <w:tcBorders>
              <w:left w:val="single" w:sz="4" w:space="0" w:color="000000"/>
            </w:tcBorders>
          </w:tcPr>
          <w:p w:rsidR="0018722C">
            <w:pPr>
              <w:topLinePunct/>
              <w:ind w:leftChars="0" w:left="0" w:rightChars="0" w:right="0" w:firstLineChars="0" w:firstLine="0"/>
              <w:spacing w:line="240" w:lineRule="atLeast"/>
            </w:pPr>
            <w:r>
              <w:rPr>
                <w:rFonts w:ascii="宋体"/>
              </w:rPr>
              <w:t>1999</w:t>
            </w:r>
          </w:p>
        </w:tc>
        <w:tc>
          <w:tcPr>
            <w:tcW w:w="704" w:type="dxa"/>
          </w:tcPr>
          <w:p w:rsidR="0018722C">
            <w:pPr>
              <w:topLinePunct/>
              <w:ind w:leftChars="0" w:left="0" w:rightChars="0" w:right="0" w:firstLineChars="0" w:firstLine="0"/>
              <w:spacing w:line="240" w:lineRule="atLeast"/>
            </w:pPr>
            <w:r>
              <w:rPr>
                <w:rFonts w:ascii="宋体"/>
              </w:rPr>
              <w:t>14</w:t>
            </w:r>
          </w:p>
        </w:tc>
        <w:tc>
          <w:tcPr>
            <w:tcW w:w="816" w:type="dxa"/>
          </w:tcPr>
          <w:p w:rsidR="0018722C">
            <w:pPr>
              <w:topLinePunct/>
              <w:ind w:leftChars="0" w:left="0" w:rightChars="0" w:right="0" w:firstLineChars="0" w:firstLine="0"/>
              <w:spacing w:line="240" w:lineRule="atLeast"/>
            </w:pPr>
            <w:r>
              <w:rPr>
                <w:rFonts w:ascii="宋体"/>
              </w:rPr>
              <w:t>2.82</w:t>
            </w:r>
          </w:p>
        </w:tc>
      </w:tr>
      <w:tr>
        <w:trPr>
          <w:trHeight w:val="300" w:hRule="atLeast"/>
        </w:trPr>
        <w:tc>
          <w:tcPr>
            <w:tcW w:w="1955" w:type="dxa"/>
          </w:tcPr>
          <w:p w:rsidR="0018722C">
            <w:pPr>
              <w:topLinePunct/>
              <w:ind w:leftChars="0" w:left="0" w:rightChars="0" w:right="0" w:firstLineChars="0" w:firstLine="0"/>
              <w:spacing w:line="240" w:lineRule="atLeast"/>
            </w:pPr>
            <w:r>
              <w:rPr>
                <w:rFonts w:ascii="宋体" w:eastAsia="宋体" w:hint="eastAsia"/>
              </w:rPr>
              <w:t>医药制造业</w:t>
            </w:r>
          </w:p>
        </w:tc>
        <w:tc>
          <w:tcPr>
            <w:tcW w:w="773" w:type="dxa"/>
          </w:tcPr>
          <w:p w:rsidR="0018722C">
            <w:pPr>
              <w:topLinePunct/>
              <w:ind w:leftChars="0" w:left="0" w:rightChars="0" w:right="0" w:firstLineChars="0" w:firstLine="0"/>
              <w:spacing w:line="240" w:lineRule="atLeast"/>
            </w:pPr>
            <w:r>
              <w:rPr>
                <w:rFonts w:ascii="宋体"/>
              </w:rPr>
              <w:t>39</w:t>
            </w:r>
          </w:p>
        </w:tc>
        <w:tc>
          <w:tcPr>
            <w:tcW w:w="966" w:type="dxa"/>
            <w:tcBorders>
              <w:right w:val="single" w:sz="4" w:space="0" w:color="000000"/>
            </w:tcBorders>
          </w:tcPr>
          <w:p w:rsidR="0018722C">
            <w:pPr>
              <w:topLinePunct/>
              <w:ind w:leftChars="0" w:left="0" w:rightChars="0" w:right="0" w:firstLineChars="0" w:firstLine="0"/>
              <w:spacing w:line="240" w:lineRule="atLeast"/>
            </w:pPr>
            <w:r>
              <w:rPr>
                <w:rFonts w:ascii="宋体"/>
              </w:rPr>
              <w:t>7.86</w:t>
            </w:r>
          </w:p>
        </w:tc>
        <w:tc>
          <w:tcPr>
            <w:tcW w:w="879" w:type="dxa"/>
            <w:tcBorders>
              <w:left w:val="single" w:sz="4" w:space="0" w:color="000000"/>
            </w:tcBorders>
          </w:tcPr>
          <w:p w:rsidR="0018722C">
            <w:pPr>
              <w:topLinePunct/>
              <w:ind w:leftChars="0" w:left="0" w:rightChars="0" w:right="0" w:firstLineChars="0" w:firstLine="0"/>
              <w:spacing w:line="240" w:lineRule="atLeast"/>
            </w:pPr>
            <w:r>
              <w:rPr>
                <w:rFonts w:ascii="宋体" w:eastAsia="宋体" w:hint="eastAsia"/>
              </w:rPr>
              <w:t>江苏</w:t>
            </w:r>
          </w:p>
        </w:tc>
        <w:tc>
          <w:tcPr>
            <w:tcW w:w="877" w:type="dxa"/>
          </w:tcPr>
          <w:p w:rsidR="0018722C">
            <w:pPr>
              <w:topLinePunct/>
              <w:ind w:leftChars="0" w:left="0" w:rightChars="0" w:right="0" w:firstLineChars="0" w:firstLine="0"/>
              <w:spacing w:line="240" w:lineRule="atLeast"/>
            </w:pPr>
            <w:r>
              <w:rPr>
                <w:rFonts w:ascii="宋体"/>
              </w:rPr>
              <w:t>64</w:t>
            </w:r>
          </w:p>
        </w:tc>
        <w:tc>
          <w:tcPr>
            <w:tcW w:w="1024" w:type="dxa"/>
            <w:tcBorders>
              <w:right w:val="single" w:sz="4" w:space="0" w:color="000000"/>
            </w:tcBorders>
          </w:tcPr>
          <w:p w:rsidR="0018722C">
            <w:pPr>
              <w:topLinePunct/>
              <w:ind w:leftChars="0" w:left="0" w:rightChars="0" w:right="0" w:firstLineChars="0" w:firstLine="0"/>
              <w:spacing w:line="240" w:lineRule="atLeast"/>
            </w:pPr>
            <w:r>
              <w:rPr>
                <w:rFonts w:ascii="宋体"/>
              </w:rPr>
              <w:t>12.90</w:t>
            </w:r>
          </w:p>
        </w:tc>
        <w:tc>
          <w:tcPr>
            <w:tcW w:w="738" w:type="dxa"/>
            <w:tcBorders>
              <w:left w:val="single" w:sz="4" w:space="0" w:color="000000"/>
            </w:tcBorders>
          </w:tcPr>
          <w:p w:rsidR="0018722C">
            <w:pPr>
              <w:topLinePunct/>
              <w:ind w:leftChars="0" w:left="0" w:rightChars="0" w:right="0" w:firstLineChars="0" w:firstLine="0"/>
              <w:spacing w:line="240" w:lineRule="atLeast"/>
            </w:pPr>
            <w:r>
              <w:rPr>
                <w:rFonts w:ascii="宋体"/>
              </w:rPr>
              <w:t>2000</w:t>
            </w:r>
          </w:p>
        </w:tc>
        <w:tc>
          <w:tcPr>
            <w:tcW w:w="704" w:type="dxa"/>
          </w:tcPr>
          <w:p w:rsidR="0018722C">
            <w:pPr>
              <w:topLinePunct/>
              <w:ind w:leftChars="0" w:left="0" w:rightChars="0" w:right="0" w:firstLineChars="0" w:firstLine="0"/>
              <w:spacing w:line="240" w:lineRule="atLeast"/>
            </w:pPr>
            <w:r>
              <w:rPr>
                <w:rFonts w:ascii="宋体"/>
              </w:rPr>
              <w:t>27</w:t>
            </w:r>
          </w:p>
        </w:tc>
        <w:tc>
          <w:tcPr>
            <w:tcW w:w="816" w:type="dxa"/>
          </w:tcPr>
          <w:p w:rsidR="0018722C">
            <w:pPr>
              <w:topLinePunct/>
              <w:ind w:leftChars="0" w:left="0" w:rightChars="0" w:right="0" w:firstLineChars="0" w:firstLine="0"/>
              <w:spacing w:line="240" w:lineRule="atLeast"/>
            </w:pPr>
            <w:r>
              <w:rPr>
                <w:rFonts w:ascii="宋体"/>
              </w:rPr>
              <w:t>5.44</w:t>
            </w:r>
          </w:p>
        </w:tc>
      </w:tr>
      <w:tr>
        <w:trPr>
          <w:trHeight w:val="300" w:hRule="atLeast"/>
        </w:trPr>
        <w:tc>
          <w:tcPr>
            <w:tcW w:w="1955" w:type="dxa"/>
          </w:tcPr>
          <w:p w:rsidR="0018722C">
            <w:pPr>
              <w:topLinePunct/>
              <w:ind w:leftChars="0" w:left="0" w:rightChars="0" w:right="0" w:firstLineChars="0" w:firstLine="0"/>
              <w:spacing w:line="240" w:lineRule="atLeast"/>
            </w:pPr>
            <w:r>
              <w:rPr>
                <w:rFonts w:ascii="宋体" w:eastAsia="宋体" w:hint="eastAsia"/>
              </w:rPr>
              <w:t>交通运输设备</w:t>
            </w:r>
          </w:p>
        </w:tc>
        <w:tc>
          <w:tcPr>
            <w:tcW w:w="773" w:type="dxa"/>
          </w:tcPr>
          <w:p w:rsidR="0018722C">
            <w:pPr>
              <w:topLinePunct/>
              <w:ind w:leftChars="0" w:left="0" w:rightChars="0" w:right="0" w:firstLineChars="0" w:firstLine="0"/>
              <w:spacing w:line="240" w:lineRule="atLeast"/>
            </w:pPr>
            <w:r>
              <w:rPr>
                <w:rFonts w:ascii="宋体"/>
              </w:rPr>
              <w:t>35</w:t>
            </w:r>
          </w:p>
        </w:tc>
        <w:tc>
          <w:tcPr>
            <w:tcW w:w="966" w:type="dxa"/>
            <w:tcBorders>
              <w:right w:val="single" w:sz="4" w:space="0" w:color="000000"/>
            </w:tcBorders>
          </w:tcPr>
          <w:p w:rsidR="0018722C">
            <w:pPr>
              <w:topLinePunct/>
              <w:ind w:leftChars="0" w:left="0" w:rightChars="0" w:right="0" w:firstLineChars="0" w:firstLine="0"/>
              <w:spacing w:line="240" w:lineRule="atLeast"/>
            </w:pPr>
            <w:r>
              <w:rPr>
                <w:rFonts w:ascii="宋体"/>
              </w:rPr>
              <w:t>7.06</w:t>
            </w:r>
          </w:p>
        </w:tc>
        <w:tc>
          <w:tcPr>
            <w:tcW w:w="879" w:type="dxa"/>
            <w:tcBorders>
              <w:left w:val="single" w:sz="4" w:space="0" w:color="000000"/>
            </w:tcBorders>
          </w:tcPr>
          <w:p w:rsidR="0018722C">
            <w:pPr>
              <w:topLinePunct/>
              <w:ind w:leftChars="0" w:left="0" w:rightChars="0" w:right="0" w:firstLineChars="0" w:firstLine="0"/>
              <w:spacing w:line="240" w:lineRule="atLeast"/>
            </w:pPr>
            <w:r>
              <w:rPr>
                <w:rFonts w:ascii="宋体" w:eastAsia="宋体" w:hint="eastAsia"/>
              </w:rPr>
              <w:t>ft东</w:t>
            </w:r>
          </w:p>
        </w:tc>
        <w:tc>
          <w:tcPr>
            <w:tcW w:w="877" w:type="dxa"/>
          </w:tcPr>
          <w:p w:rsidR="0018722C">
            <w:pPr>
              <w:topLinePunct/>
              <w:ind w:leftChars="0" w:left="0" w:rightChars="0" w:right="0" w:firstLineChars="0" w:firstLine="0"/>
              <w:spacing w:line="240" w:lineRule="atLeast"/>
            </w:pPr>
            <w:r>
              <w:rPr>
                <w:rFonts w:ascii="宋体"/>
              </w:rPr>
              <w:t>40</w:t>
            </w:r>
          </w:p>
        </w:tc>
        <w:tc>
          <w:tcPr>
            <w:tcW w:w="1024" w:type="dxa"/>
            <w:tcBorders>
              <w:right w:val="single" w:sz="4" w:space="0" w:color="000000"/>
            </w:tcBorders>
          </w:tcPr>
          <w:p w:rsidR="0018722C">
            <w:pPr>
              <w:topLinePunct/>
              <w:ind w:leftChars="0" w:left="0" w:rightChars="0" w:right="0" w:firstLineChars="0" w:firstLine="0"/>
              <w:spacing w:line="240" w:lineRule="atLeast"/>
            </w:pPr>
            <w:r>
              <w:rPr>
                <w:rFonts w:ascii="宋体"/>
              </w:rPr>
              <w:t>8.06</w:t>
            </w:r>
          </w:p>
        </w:tc>
        <w:tc>
          <w:tcPr>
            <w:tcW w:w="738" w:type="dxa"/>
            <w:tcBorders>
              <w:left w:val="single" w:sz="4" w:space="0" w:color="000000"/>
            </w:tcBorders>
          </w:tcPr>
          <w:p w:rsidR="0018722C">
            <w:pPr>
              <w:topLinePunct/>
              <w:ind w:leftChars="0" w:left="0" w:rightChars="0" w:right="0" w:firstLineChars="0" w:firstLine="0"/>
              <w:spacing w:line="240" w:lineRule="atLeast"/>
            </w:pPr>
            <w:r>
              <w:rPr>
                <w:rFonts w:ascii="宋体"/>
              </w:rPr>
              <w:t>2001</w:t>
            </w:r>
          </w:p>
        </w:tc>
        <w:tc>
          <w:tcPr>
            <w:tcW w:w="704" w:type="dxa"/>
          </w:tcPr>
          <w:p w:rsidR="0018722C">
            <w:pPr>
              <w:topLinePunct/>
              <w:ind w:leftChars="0" w:left="0" w:rightChars="0" w:right="0" w:firstLineChars="0" w:firstLine="0"/>
              <w:spacing w:line="240" w:lineRule="atLeast"/>
            </w:pPr>
            <w:r>
              <w:rPr>
                <w:rFonts w:ascii="宋体"/>
              </w:rPr>
              <w:t>27</w:t>
            </w:r>
          </w:p>
        </w:tc>
        <w:tc>
          <w:tcPr>
            <w:tcW w:w="816" w:type="dxa"/>
          </w:tcPr>
          <w:p w:rsidR="0018722C">
            <w:pPr>
              <w:topLinePunct/>
              <w:ind w:leftChars="0" w:left="0" w:rightChars="0" w:right="0" w:firstLineChars="0" w:firstLine="0"/>
              <w:spacing w:line="240" w:lineRule="atLeast"/>
            </w:pPr>
            <w:r>
              <w:rPr>
                <w:rFonts w:ascii="宋体"/>
              </w:rPr>
              <w:t>5.44</w:t>
            </w:r>
          </w:p>
        </w:tc>
      </w:tr>
      <w:tr>
        <w:trPr>
          <w:trHeight w:val="300" w:hRule="atLeast"/>
        </w:trPr>
        <w:tc>
          <w:tcPr>
            <w:tcW w:w="1955" w:type="dxa"/>
          </w:tcPr>
          <w:p w:rsidR="0018722C">
            <w:pPr>
              <w:topLinePunct/>
              <w:ind w:leftChars="0" w:left="0" w:rightChars="0" w:right="0" w:firstLineChars="0" w:firstLine="0"/>
              <w:spacing w:line="240" w:lineRule="atLeast"/>
            </w:pPr>
            <w:r>
              <w:rPr>
                <w:rFonts w:ascii="宋体" w:eastAsia="宋体" w:hint="eastAsia"/>
              </w:rPr>
              <w:t>电子机械及器材</w:t>
            </w:r>
          </w:p>
        </w:tc>
        <w:tc>
          <w:tcPr>
            <w:tcW w:w="773" w:type="dxa"/>
          </w:tcPr>
          <w:p w:rsidR="0018722C">
            <w:pPr>
              <w:topLinePunct/>
              <w:ind w:leftChars="0" w:left="0" w:rightChars="0" w:right="0" w:firstLineChars="0" w:firstLine="0"/>
              <w:spacing w:line="240" w:lineRule="atLeast"/>
            </w:pPr>
            <w:r>
              <w:rPr>
                <w:rFonts w:ascii="宋体"/>
              </w:rPr>
              <w:t>34</w:t>
            </w:r>
          </w:p>
        </w:tc>
        <w:tc>
          <w:tcPr>
            <w:tcW w:w="966" w:type="dxa"/>
            <w:tcBorders>
              <w:right w:val="single" w:sz="4" w:space="0" w:color="000000"/>
            </w:tcBorders>
          </w:tcPr>
          <w:p w:rsidR="0018722C">
            <w:pPr>
              <w:topLinePunct/>
              <w:ind w:leftChars="0" w:left="0" w:rightChars="0" w:right="0" w:firstLineChars="0" w:firstLine="0"/>
              <w:spacing w:line="240" w:lineRule="atLeast"/>
            </w:pPr>
            <w:r>
              <w:rPr>
                <w:rFonts w:ascii="宋体"/>
              </w:rPr>
              <w:t>6.85</w:t>
            </w:r>
          </w:p>
        </w:tc>
        <w:tc>
          <w:tcPr>
            <w:tcW w:w="879" w:type="dxa"/>
            <w:tcBorders>
              <w:left w:val="single" w:sz="4" w:space="0" w:color="000000"/>
            </w:tcBorders>
          </w:tcPr>
          <w:p w:rsidR="0018722C">
            <w:pPr>
              <w:topLinePunct/>
              <w:ind w:leftChars="0" w:left="0" w:rightChars="0" w:right="0" w:firstLineChars="0" w:firstLine="0"/>
              <w:spacing w:line="240" w:lineRule="atLeast"/>
            </w:pPr>
            <w:r>
              <w:rPr>
                <w:rFonts w:ascii="宋体" w:eastAsia="宋体" w:hint="eastAsia"/>
              </w:rPr>
              <w:t>浙江</w:t>
            </w:r>
          </w:p>
        </w:tc>
        <w:tc>
          <w:tcPr>
            <w:tcW w:w="877" w:type="dxa"/>
          </w:tcPr>
          <w:p w:rsidR="0018722C">
            <w:pPr>
              <w:topLinePunct/>
              <w:ind w:leftChars="0" w:left="0" w:rightChars="0" w:right="0" w:firstLineChars="0" w:firstLine="0"/>
              <w:spacing w:line="240" w:lineRule="atLeast"/>
            </w:pPr>
            <w:r>
              <w:rPr>
                <w:rFonts w:ascii="宋体"/>
              </w:rPr>
              <w:t>39</w:t>
            </w:r>
          </w:p>
        </w:tc>
        <w:tc>
          <w:tcPr>
            <w:tcW w:w="1024" w:type="dxa"/>
            <w:tcBorders>
              <w:right w:val="single" w:sz="4" w:space="0" w:color="000000"/>
            </w:tcBorders>
          </w:tcPr>
          <w:p w:rsidR="0018722C">
            <w:pPr>
              <w:topLinePunct/>
              <w:ind w:leftChars="0" w:left="0" w:rightChars="0" w:right="0" w:firstLineChars="0" w:firstLine="0"/>
              <w:spacing w:line="240" w:lineRule="atLeast"/>
            </w:pPr>
            <w:r>
              <w:rPr>
                <w:rFonts w:ascii="宋体"/>
              </w:rPr>
              <w:t>7.86</w:t>
            </w:r>
          </w:p>
        </w:tc>
        <w:tc>
          <w:tcPr>
            <w:tcW w:w="738" w:type="dxa"/>
            <w:tcBorders>
              <w:left w:val="single" w:sz="4" w:space="0" w:color="000000"/>
            </w:tcBorders>
          </w:tcPr>
          <w:p w:rsidR="0018722C">
            <w:pPr>
              <w:topLinePunct/>
              <w:ind w:leftChars="0" w:left="0" w:rightChars="0" w:right="0" w:firstLineChars="0" w:firstLine="0"/>
              <w:spacing w:line="240" w:lineRule="atLeast"/>
            </w:pPr>
            <w:r>
              <w:rPr>
                <w:rFonts w:ascii="宋体"/>
              </w:rPr>
              <w:t>2002</w:t>
            </w:r>
          </w:p>
        </w:tc>
        <w:tc>
          <w:tcPr>
            <w:tcW w:w="704" w:type="dxa"/>
          </w:tcPr>
          <w:p w:rsidR="0018722C">
            <w:pPr>
              <w:topLinePunct/>
              <w:ind w:leftChars="0" w:left="0" w:rightChars="0" w:right="0" w:firstLineChars="0" w:firstLine="0"/>
              <w:spacing w:line="240" w:lineRule="atLeast"/>
            </w:pPr>
            <w:r>
              <w:rPr>
                <w:rFonts w:ascii="宋体"/>
              </w:rPr>
              <w:t>32</w:t>
            </w:r>
          </w:p>
        </w:tc>
        <w:tc>
          <w:tcPr>
            <w:tcW w:w="816" w:type="dxa"/>
          </w:tcPr>
          <w:p w:rsidR="0018722C">
            <w:pPr>
              <w:topLinePunct/>
              <w:ind w:leftChars="0" w:left="0" w:rightChars="0" w:right="0" w:firstLineChars="0" w:firstLine="0"/>
              <w:spacing w:line="240" w:lineRule="atLeast"/>
            </w:pPr>
            <w:r>
              <w:rPr>
                <w:rFonts w:ascii="宋体"/>
              </w:rPr>
              <w:t>6.45</w:t>
            </w:r>
          </w:p>
        </w:tc>
      </w:tr>
      <w:tr>
        <w:trPr>
          <w:trHeight w:val="300" w:hRule="atLeast"/>
        </w:trPr>
        <w:tc>
          <w:tcPr>
            <w:tcW w:w="1955" w:type="dxa"/>
          </w:tcPr>
          <w:p w:rsidR="0018722C">
            <w:pPr>
              <w:topLinePunct/>
              <w:ind w:leftChars="0" w:left="0" w:rightChars="0" w:right="0" w:firstLineChars="0" w:firstLine="0"/>
              <w:spacing w:line="240" w:lineRule="atLeast"/>
            </w:pPr>
            <w:r>
              <w:rPr>
                <w:rFonts w:ascii="宋体" w:eastAsia="宋体" w:hint="eastAsia"/>
              </w:rPr>
              <w:t>非金属矿物制品</w:t>
            </w:r>
          </w:p>
        </w:tc>
        <w:tc>
          <w:tcPr>
            <w:tcW w:w="773" w:type="dxa"/>
          </w:tcPr>
          <w:p w:rsidR="0018722C">
            <w:pPr>
              <w:topLinePunct/>
              <w:ind w:leftChars="0" w:left="0" w:rightChars="0" w:right="0" w:firstLineChars="0" w:firstLine="0"/>
              <w:spacing w:line="240" w:lineRule="atLeast"/>
            </w:pPr>
            <w:r>
              <w:rPr>
                <w:rFonts w:ascii="宋体"/>
              </w:rPr>
              <w:t>33</w:t>
            </w:r>
          </w:p>
        </w:tc>
        <w:tc>
          <w:tcPr>
            <w:tcW w:w="966" w:type="dxa"/>
            <w:tcBorders>
              <w:right w:val="single" w:sz="4" w:space="0" w:color="000000"/>
            </w:tcBorders>
          </w:tcPr>
          <w:p w:rsidR="0018722C">
            <w:pPr>
              <w:topLinePunct/>
              <w:ind w:leftChars="0" w:left="0" w:rightChars="0" w:right="0" w:firstLineChars="0" w:firstLine="0"/>
              <w:spacing w:line="240" w:lineRule="atLeast"/>
            </w:pPr>
            <w:r>
              <w:rPr>
                <w:rFonts w:ascii="宋体"/>
              </w:rPr>
              <w:t>6.65</w:t>
            </w:r>
          </w:p>
        </w:tc>
        <w:tc>
          <w:tcPr>
            <w:tcW w:w="879" w:type="dxa"/>
            <w:tcBorders>
              <w:left w:val="single" w:sz="4" w:space="0" w:color="000000"/>
            </w:tcBorders>
          </w:tcPr>
          <w:p w:rsidR="0018722C">
            <w:pPr>
              <w:topLinePunct/>
              <w:ind w:leftChars="0" w:left="0" w:rightChars="0" w:right="0" w:firstLineChars="0" w:firstLine="0"/>
              <w:spacing w:line="240" w:lineRule="atLeast"/>
            </w:pPr>
            <w:r>
              <w:rPr>
                <w:rFonts w:ascii="宋体" w:eastAsia="宋体" w:hint="eastAsia"/>
              </w:rPr>
              <w:t>北京</w:t>
            </w:r>
          </w:p>
        </w:tc>
        <w:tc>
          <w:tcPr>
            <w:tcW w:w="877" w:type="dxa"/>
          </w:tcPr>
          <w:p w:rsidR="0018722C">
            <w:pPr>
              <w:topLinePunct/>
              <w:ind w:leftChars="0" w:left="0" w:rightChars="0" w:right="0" w:firstLineChars="0" w:firstLine="0"/>
              <w:spacing w:line="240" w:lineRule="atLeast"/>
            </w:pPr>
            <w:r>
              <w:rPr>
                <w:rFonts w:ascii="宋体"/>
              </w:rPr>
              <w:t>35</w:t>
            </w:r>
          </w:p>
        </w:tc>
        <w:tc>
          <w:tcPr>
            <w:tcW w:w="1024" w:type="dxa"/>
            <w:tcBorders>
              <w:right w:val="single" w:sz="4" w:space="0" w:color="000000"/>
            </w:tcBorders>
          </w:tcPr>
          <w:p w:rsidR="0018722C">
            <w:pPr>
              <w:topLinePunct/>
              <w:ind w:leftChars="0" w:left="0" w:rightChars="0" w:right="0" w:firstLineChars="0" w:firstLine="0"/>
              <w:spacing w:line="240" w:lineRule="atLeast"/>
            </w:pPr>
            <w:r>
              <w:rPr>
                <w:rFonts w:ascii="宋体"/>
              </w:rPr>
              <w:t>7.06</w:t>
            </w:r>
          </w:p>
        </w:tc>
        <w:tc>
          <w:tcPr>
            <w:tcW w:w="738" w:type="dxa"/>
            <w:tcBorders>
              <w:left w:val="single" w:sz="4" w:space="0" w:color="000000"/>
            </w:tcBorders>
          </w:tcPr>
          <w:p w:rsidR="0018722C">
            <w:pPr>
              <w:topLinePunct/>
              <w:ind w:leftChars="0" w:left="0" w:rightChars="0" w:right="0" w:firstLineChars="0" w:firstLine="0"/>
              <w:spacing w:line="240" w:lineRule="atLeast"/>
            </w:pPr>
            <w:r>
              <w:rPr>
                <w:rFonts w:ascii="宋体"/>
              </w:rPr>
              <w:t>2003</w:t>
            </w:r>
          </w:p>
        </w:tc>
        <w:tc>
          <w:tcPr>
            <w:tcW w:w="704" w:type="dxa"/>
          </w:tcPr>
          <w:p w:rsidR="0018722C">
            <w:pPr>
              <w:topLinePunct/>
              <w:ind w:leftChars="0" w:left="0" w:rightChars="0" w:right="0" w:firstLineChars="0" w:firstLine="0"/>
              <w:spacing w:line="240" w:lineRule="atLeast"/>
            </w:pPr>
            <w:r>
              <w:rPr>
                <w:rFonts w:ascii="宋体"/>
              </w:rPr>
              <w:t>48</w:t>
            </w:r>
          </w:p>
        </w:tc>
        <w:tc>
          <w:tcPr>
            <w:tcW w:w="816" w:type="dxa"/>
          </w:tcPr>
          <w:p w:rsidR="0018722C">
            <w:pPr>
              <w:topLinePunct/>
              <w:ind w:leftChars="0" w:left="0" w:rightChars="0" w:right="0" w:firstLineChars="0" w:firstLine="0"/>
              <w:spacing w:line="240" w:lineRule="atLeast"/>
            </w:pPr>
            <w:r>
              <w:rPr>
                <w:rFonts w:ascii="宋体"/>
              </w:rPr>
              <w:t>9.68</w:t>
            </w:r>
          </w:p>
        </w:tc>
      </w:tr>
      <w:tr>
        <w:trPr>
          <w:trHeight w:val="300" w:hRule="atLeast"/>
        </w:trPr>
        <w:tc>
          <w:tcPr>
            <w:tcW w:w="1955" w:type="dxa"/>
          </w:tcPr>
          <w:p w:rsidR="0018722C">
            <w:pPr>
              <w:topLinePunct/>
              <w:ind w:leftChars="0" w:left="0" w:rightChars="0" w:right="0" w:firstLineChars="0" w:firstLine="0"/>
              <w:spacing w:line="240" w:lineRule="atLeast"/>
            </w:pPr>
            <w:r>
              <w:rPr>
                <w:rFonts w:ascii="宋体" w:eastAsia="宋体" w:hint="eastAsia"/>
              </w:rPr>
              <w:t>饮料制造业</w:t>
            </w:r>
          </w:p>
        </w:tc>
        <w:tc>
          <w:tcPr>
            <w:tcW w:w="773" w:type="dxa"/>
          </w:tcPr>
          <w:p w:rsidR="0018722C">
            <w:pPr>
              <w:topLinePunct/>
              <w:ind w:leftChars="0" w:left="0" w:rightChars="0" w:right="0" w:firstLineChars="0" w:firstLine="0"/>
              <w:spacing w:line="240" w:lineRule="atLeast"/>
            </w:pPr>
            <w:r>
              <w:rPr>
                <w:rFonts w:ascii="宋体"/>
              </w:rPr>
              <w:t>33</w:t>
            </w:r>
          </w:p>
        </w:tc>
        <w:tc>
          <w:tcPr>
            <w:tcW w:w="966" w:type="dxa"/>
            <w:tcBorders>
              <w:right w:val="single" w:sz="4" w:space="0" w:color="000000"/>
            </w:tcBorders>
          </w:tcPr>
          <w:p w:rsidR="0018722C">
            <w:pPr>
              <w:topLinePunct/>
              <w:ind w:leftChars="0" w:left="0" w:rightChars="0" w:right="0" w:firstLineChars="0" w:firstLine="0"/>
              <w:spacing w:line="240" w:lineRule="atLeast"/>
            </w:pPr>
            <w:r>
              <w:rPr>
                <w:rFonts w:ascii="宋体"/>
              </w:rPr>
              <w:t>6.65</w:t>
            </w:r>
          </w:p>
        </w:tc>
        <w:tc>
          <w:tcPr>
            <w:tcW w:w="879" w:type="dxa"/>
            <w:tcBorders>
              <w:left w:val="single" w:sz="4" w:space="0" w:color="000000"/>
            </w:tcBorders>
          </w:tcPr>
          <w:p w:rsidR="0018722C">
            <w:pPr>
              <w:topLinePunct/>
              <w:ind w:leftChars="0" w:left="0" w:rightChars="0" w:right="0" w:firstLineChars="0" w:firstLine="0"/>
              <w:spacing w:line="240" w:lineRule="atLeast"/>
            </w:pPr>
            <w:r>
              <w:rPr>
                <w:rFonts w:ascii="宋体" w:eastAsia="宋体" w:hint="eastAsia"/>
              </w:rPr>
              <w:t>河北</w:t>
            </w:r>
          </w:p>
        </w:tc>
        <w:tc>
          <w:tcPr>
            <w:tcW w:w="877" w:type="dxa"/>
          </w:tcPr>
          <w:p w:rsidR="0018722C">
            <w:pPr>
              <w:topLinePunct/>
              <w:ind w:leftChars="0" w:left="0" w:rightChars="0" w:right="0" w:firstLineChars="0" w:firstLine="0"/>
              <w:spacing w:line="240" w:lineRule="atLeast"/>
            </w:pPr>
            <w:r>
              <w:rPr>
                <w:rFonts w:ascii="宋体"/>
              </w:rPr>
              <w:t>18</w:t>
            </w:r>
          </w:p>
        </w:tc>
        <w:tc>
          <w:tcPr>
            <w:tcW w:w="1024" w:type="dxa"/>
            <w:tcBorders>
              <w:right w:val="single" w:sz="4" w:space="0" w:color="000000"/>
            </w:tcBorders>
          </w:tcPr>
          <w:p w:rsidR="0018722C">
            <w:pPr>
              <w:topLinePunct/>
              <w:ind w:leftChars="0" w:left="0" w:rightChars="0" w:right="0" w:firstLineChars="0" w:firstLine="0"/>
              <w:spacing w:line="240" w:lineRule="atLeast"/>
            </w:pPr>
            <w:r>
              <w:rPr>
                <w:rFonts w:ascii="宋体"/>
              </w:rPr>
              <w:t>3.63</w:t>
            </w:r>
          </w:p>
        </w:tc>
        <w:tc>
          <w:tcPr>
            <w:tcW w:w="738" w:type="dxa"/>
            <w:tcBorders>
              <w:left w:val="single" w:sz="4" w:space="0" w:color="000000"/>
            </w:tcBorders>
          </w:tcPr>
          <w:p w:rsidR="0018722C">
            <w:pPr>
              <w:topLinePunct/>
              <w:ind w:leftChars="0" w:left="0" w:rightChars="0" w:right="0" w:firstLineChars="0" w:firstLine="0"/>
              <w:spacing w:line="240" w:lineRule="atLeast"/>
            </w:pPr>
            <w:r>
              <w:rPr>
                <w:rFonts w:ascii="宋体"/>
              </w:rPr>
              <w:t>2004</w:t>
            </w:r>
          </w:p>
        </w:tc>
        <w:tc>
          <w:tcPr>
            <w:tcW w:w="704" w:type="dxa"/>
          </w:tcPr>
          <w:p w:rsidR="0018722C">
            <w:pPr>
              <w:topLinePunct/>
              <w:ind w:leftChars="0" w:left="0" w:rightChars="0" w:right="0" w:firstLineChars="0" w:firstLine="0"/>
              <w:spacing w:line="240" w:lineRule="atLeast"/>
            </w:pPr>
            <w:r>
              <w:rPr>
                <w:rFonts w:ascii="宋体"/>
              </w:rPr>
              <w:t>83</w:t>
            </w:r>
          </w:p>
        </w:tc>
        <w:tc>
          <w:tcPr>
            <w:tcW w:w="816" w:type="dxa"/>
          </w:tcPr>
          <w:p w:rsidR="0018722C">
            <w:pPr>
              <w:topLinePunct/>
              <w:ind w:leftChars="0" w:left="0" w:rightChars="0" w:right="0" w:firstLineChars="0" w:firstLine="0"/>
              <w:spacing w:line="240" w:lineRule="atLeast"/>
            </w:pPr>
            <w:r>
              <w:rPr>
                <w:rFonts w:ascii="宋体"/>
              </w:rPr>
              <w:t>16.73</w:t>
            </w:r>
          </w:p>
        </w:tc>
      </w:tr>
      <w:tr>
        <w:trPr>
          <w:trHeight w:val="300" w:hRule="atLeast"/>
        </w:trPr>
        <w:tc>
          <w:tcPr>
            <w:tcW w:w="1955" w:type="dxa"/>
          </w:tcPr>
          <w:p w:rsidR="0018722C">
            <w:pPr>
              <w:topLinePunct/>
              <w:ind w:leftChars="0" w:left="0" w:rightChars="0" w:right="0" w:firstLineChars="0" w:firstLine="0"/>
              <w:spacing w:line="240" w:lineRule="atLeast"/>
            </w:pPr>
            <w:r>
              <w:rPr>
                <w:rFonts w:ascii="宋体" w:eastAsia="宋体" w:hint="eastAsia"/>
              </w:rPr>
              <w:t>通用设备制造业</w:t>
            </w:r>
          </w:p>
        </w:tc>
        <w:tc>
          <w:tcPr>
            <w:tcW w:w="773" w:type="dxa"/>
          </w:tcPr>
          <w:p w:rsidR="0018722C">
            <w:pPr>
              <w:topLinePunct/>
              <w:ind w:leftChars="0" w:left="0" w:rightChars="0" w:right="0" w:firstLineChars="0" w:firstLine="0"/>
              <w:spacing w:line="240" w:lineRule="atLeast"/>
            </w:pPr>
            <w:r>
              <w:rPr>
                <w:rFonts w:ascii="宋体"/>
              </w:rPr>
              <w:t>29</w:t>
            </w:r>
          </w:p>
        </w:tc>
        <w:tc>
          <w:tcPr>
            <w:tcW w:w="966" w:type="dxa"/>
            <w:tcBorders>
              <w:right w:val="single" w:sz="4" w:space="0" w:color="000000"/>
            </w:tcBorders>
          </w:tcPr>
          <w:p w:rsidR="0018722C">
            <w:pPr>
              <w:topLinePunct/>
              <w:ind w:leftChars="0" w:left="0" w:rightChars="0" w:right="0" w:firstLineChars="0" w:firstLine="0"/>
              <w:spacing w:line="240" w:lineRule="atLeast"/>
            </w:pPr>
            <w:r>
              <w:rPr>
                <w:rFonts w:ascii="宋体"/>
              </w:rPr>
              <w:t>5.85</w:t>
            </w:r>
          </w:p>
        </w:tc>
        <w:tc>
          <w:tcPr>
            <w:tcW w:w="879" w:type="dxa"/>
            <w:tcBorders>
              <w:left w:val="single" w:sz="4" w:space="0" w:color="000000"/>
            </w:tcBorders>
          </w:tcPr>
          <w:p w:rsidR="0018722C">
            <w:pPr>
              <w:topLinePunct/>
              <w:ind w:leftChars="0" w:left="0" w:rightChars="0" w:right="0" w:firstLineChars="0" w:firstLine="0"/>
              <w:spacing w:line="240" w:lineRule="atLeast"/>
            </w:pPr>
            <w:r>
              <w:rPr>
                <w:rFonts w:ascii="宋体" w:eastAsia="宋体" w:hint="eastAsia"/>
              </w:rPr>
              <w:t>辽宁</w:t>
            </w:r>
          </w:p>
        </w:tc>
        <w:tc>
          <w:tcPr>
            <w:tcW w:w="877" w:type="dxa"/>
          </w:tcPr>
          <w:p w:rsidR="0018722C">
            <w:pPr>
              <w:topLinePunct/>
              <w:ind w:leftChars="0" w:left="0" w:rightChars="0" w:right="0" w:firstLineChars="0" w:firstLine="0"/>
              <w:spacing w:line="240" w:lineRule="atLeast"/>
            </w:pPr>
            <w:r>
              <w:rPr>
                <w:rFonts w:ascii="宋体"/>
              </w:rPr>
              <w:t>18</w:t>
            </w:r>
          </w:p>
        </w:tc>
        <w:tc>
          <w:tcPr>
            <w:tcW w:w="1024" w:type="dxa"/>
            <w:tcBorders>
              <w:right w:val="single" w:sz="4" w:space="0" w:color="000000"/>
            </w:tcBorders>
          </w:tcPr>
          <w:p w:rsidR="0018722C">
            <w:pPr>
              <w:topLinePunct/>
              <w:ind w:leftChars="0" w:left="0" w:rightChars="0" w:right="0" w:firstLineChars="0" w:firstLine="0"/>
              <w:spacing w:line="240" w:lineRule="atLeast"/>
            </w:pPr>
            <w:r>
              <w:rPr>
                <w:rFonts w:ascii="宋体"/>
              </w:rPr>
              <w:t>3.63</w:t>
            </w:r>
          </w:p>
        </w:tc>
        <w:tc>
          <w:tcPr>
            <w:tcW w:w="738" w:type="dxa"/>
            <w:tcBorders>
              <w:left w:val="single" w:sz="4" w:space="0" w:color="000000"/>
            </w:tcBorders>
          </w:tcPr>
          <w:p w:rsidR="0018722C">
            <w:pPr>
              <w:topLinePunct/>
              <w:ind w:leftChars="0" w:left="0" w:rightChars="0" w:right="0" w:firstLineChars="0" w:firstLine="0"/>
              <w:spacing w:line="240" w:lineRule="atLeast"/>
            </w:pPr>
            <w:r>
              <w:rPr>
                <w:rFonts w:ascii="宋体"/>
              </w:rPr>
              <w:t>2005</w:t>
            </w:r>
          </w:p>
        </w:tc>
        <w:tc>
          <w:tcPr>
            <w:tcW w:w="704" w:type="dxa"/>
          </w:tcPr>
          <w:p w:rsidR="0018722C">
            <w:pPr>
              <w:topLinePunct/>
              <w:ind w:leftChars="0" w:left="0" w:rightChars="0" w:right="0" w:firstLineChars="0" w:firstLine="0"/>
              <w:spacing w:line="240" w:lineRule="atLeast"/>
            </w:pPr>
            <w:r>
              <w:rPr>
                <w:rFonts w:ascii="宋体"/>
              </w:rPr>
              <w:t>77</w:t>
            </w:r>
          </w:p>
        </w:tc>
        <w:tc>
          <w:tcPr>
            <w:tcW w:w="816" w:type="dxa"/>
          </w:tcPr>
          <w:p w:rsidR="0018722C">
            <w:pPr>
              <w:topLinePunct/>
              <w:ind w:leftChars="0" w:left="0" w:rightChars="0" w:right="0" w:firstLineChars="0" w:firstLine="0"/>
              <w:spacing w:line="240" w:lineRule="atLeast"/>
            </w:pPr>
            <w:r>
              <w:rPr>
                <w:rFonts w:ascii="宋体"/>
              </w:rPr>
              <w:t>15.52</w:t>
            </w:r>
          </w:p>
        </w:tc>
      </w:tr>
      <w:tr>
        <w:trPr>
          <w:trHeight w:val="300" w:hRule="atLeast"/>
        </w:trPr>
        <w:tc>
          <w:tcPr>
            <w:tcW w:w="1955" w:type="dxa"/>
          </w:tcPr>
          <w:p w:rsidR="0018722C">
            <w:pPr>
              <w:topLinePunct/>
              <w:ind w:leftChars="0" w:left="0" w:rightChars="0" w:right="0" w:firstLineChars="0" w:firstLine="0"/>
              <w:spacing w:line="240" w:lineRule="atLeast"/>
            </w:pPr>
            <w:r>
              <w:rPr>
                <w:rFonts w:ascii="宋体" w:eastAsia="宋体" w:hint="eastAsia"/>
              </w:rPr>
              <w:t>食品制造业</w:t>
            </w:r>
          </w:p>
        </w:tc>
        <w:tc>
          <w:tcPr>
            <w:tcW w:w="773" w:type="dxa"/>
          </w:tcPr>
          <w:p w:rsidR="0018722C">
            <w:pPr>
              <w:topLinePunct/>
              <w:ind w:leftChars="0" w:left="0" w:rightChars="0" w:right="0" w:firstLineChars="0" w:firstLine="0"/>
              <w:spacing w:line="240" w:lineRule="atLeast"/>
            </w:pPr>
            <w:r>
              <w:rPr>
                <w:rFonts w:ascii="宋体"/>
              </w:rPr>
              <w:t>23</w:t>
            </w:r>
          </w:p>
        </w:tc>
        <w:tc>
          <w:tcPr>
            <w:tcW w:w="966" w:type="dxa"/>
            <w:tcBorders>
              <w:right w:val="single" w:sz="4" w:space="0" w:color="000000"/>
            </w:tcBorders>
          </w:tcPr>
          <w:p w:rsidR="0018722C">
            <w:pPr>
              <w:topLinePunct/>
              <w:ind w:leftChars="0" w:left="0" w:rightChars="0" w:right="0" w:firstLineChars="0" w:firstLine="0"/>
              <w:spacing w:line="240" w:lineRule="atLeast"/>
            </w:pPr>
            <w:r>
              <w:rPr>
                <w:rFonts w:ascii="宋体"/>
              </w:rPr>
              <w:t>4.64</w:t>
            </w:r>
          </w:p>
        </w:tc>
        <w:tc>
          <w:tcPr>
            <w:tcW w:w="879" w:type="dxa"/>
            <w:tcBorders>
              <w:left w:val="single" w:sz="4" w:space="0" w:color="000000"/>
            </w:tcBorders>
          </w:tcPr>
          <w:p w:rsidR="0018722C">
            <w:pPr>
              <w:topLinePunct/>
              <w:ind w:leftChars="0" w:left="0" w:rightChars="0" w:right="0" w:firstLineChars="0" w:firstLine="0"/>
              <w:spacing w:line="240" w:lineRule="atLeast"/>
            </w:pPr>
            <w:r>
              <w:rPr>
                <w:rFonts w:ascii="宋体" w:eastAsia="宋体" w:hint="eastAsia"/>
              </w:rPr>
              <w:t>福建</w:t>
            </w:r>
          </w:p>
        </w:tc>
        <w:tc>
          <w:tcPr>
            <w:tcW w:w="877" w:type="dxa"/>
          </w:tcPr>
          <w:p w:rsidR="0018722C">
            <w:pPr>
              <w:topLinePunct/>
              <w:ind w:leftChars="0" w:left="0" w:rightChars="0" w:right="0" w:firstLineChars="0" w:firstLine="0"/>
              <w:spacing w:line="240" w:lineRule="atLeast"/>
            </w:pPr>
            <w:r>
              <w:rPr>
                <w:rFonts w:ascii="宋体"/>
              </w:rPr>
              <w:t>18</w:t>
            </w:r>
          </w:p>
        </w:tc>
        <w:tc>
          <w:tcPr>
            <w:tcW w:w="1024" w:type="dxa"/>
            <w:tcBorders>
              <w:right w:val="single" w:sz="4" w:space="0" w:color="000000"/>
            </w:tcBorders>
          </w:tcPr>
          <w:p w:rsidR="0018722C">
            <w:pPr>
              <w:topLinePunct/>
              <w:ind w:leftChars="0" w:left="0" w:rightChars="0" w:right="0" w:firstLineChars="0" w:firstLine="0"/>
              <w:spacing w:line="240" w:lineRule="atLeast"/>
            </w:pPr>
            <w:r>
              <w:rPr>
                <w:rFonts w:ascii="宋体"/>
              </w:rPr>
              <w:t>3.63</w:t>
            </w:r>
          </w:p>
        </w:tc>
        <w:tc>
          <w:tcPr>
            <w:tcW w:w="738" w:type="dxa"/>
            <w:tcBorders>
              <w:left w:val="single" w:sz="4" w:space="0" w:color="000000"/>
            </w:tcBorders>
          </w:tcPr>
          <w:p w:rsidR="0018722C">
            <w:pPr>
              <w:topLinePunct/>
              <w:ind w:leftChars="0" w:left="0" w:rightChars="0" w:right="0" w:firstLineChars="0" w:firstLine="0"/>
              <w:spacing w:line="240" w:lineRule="atLeast"/>
            </w:pPr>
            <w:r>
              <w:rPr>
                <w:rFonts w:ascii="宋体"/>
              </w:rPr>
              <w:t>2006</w:t>
            </w:r>
          </w:p>
        </w:tc>
        <w:tc>
          <w:tcPr>
            <w:tcW w:w="704" w:type="dxa"/>
          </w:tcPr>
          <w:p w:rsidR="0018722C">
            <w:pPr>
              <w:topLinePunct/>
              <w:ind w:leftChars="0" w:left="0" w:rightChars="0" w:right="0" w:firstLineChars="0" w:firstLine="0"/>
              <w:spacing w:line="240" w:lineRule="atLeast"/>
            </w:pPr>
            <w:r>
              <w:rPr>
                <w:rFonts w:ascii="宋体"/>
              </w:rPr>
              <w:t>96</w:t>
            </w:r>
          </w:p>
        </w:tc>
        <w:tc>
          <w:tcPr>
            <w:tcW w:w="816" w:type="dxa"/>
          </w:tcPr>
          <w:p w:rsidR="0018722C">
            <w:pPr>
              <w:topLinePunct/>
              <w:ind w:leftChars="0" w:left="0" w:rightChars="0" w:right="0" w:firstLineChars="0" w:firstLine="0"/>
              <w:spacing w:line="240" w:lineRule="atLeast"/>
            </w:pPr>
            <w:r>
              <w:rPr>
                <w:rFonts w:ascii="宋体"/>
              </w:rPr>
              <w:t>19.35</w:t>
            </w:r>
          </w:p>
        </w:tc>
      </w:tr>
      <w:tr>
        <w:trPr>
          <w:trHeight w:val="300" w:hRule="atLeast"/>
        </w:trPr>
        <w:tc>
          <w:tcPr>
            <w:tcW w:w="1955" w:type="dxa"/>
            <w:tcBorders>
              <w:bottom w:val="double" w:sz="1" w:space="0" w:color="000000"/>
            </w:tcBorders>
          </w:tcPr>
          <w:p w:rsidR="0018722C">
            <w:pPr>
              <w:topLinePunct/>
              <w:ind w:leftChars="0" w:left="0" w:rightChars="0" w:right="0" w:firstLineChars="0" w:firstLine="0"/>
              <w:spacing w:line="240" w:lineRule="atLeast"/>
            </w:pPr>
            <w:r>
              <w:rPr>
                <w:rFonts w:ascii="宋体" w:eastAsia="宋体" w:hint="eastAsia"/>
              </w:rPr>
              <w:t>纺织服装制造业</w:t>
            </w:r>
          </w:p>
        </w:tc>
        <w:tc>
          <w:tcPr>
            <w:tcW w:w="773" w:type="dxa"/>
            <w:tcBorders>
              <w:bottom w:val="double" w:sz="1" w:space="0" w:color="000000"/>
            </w:tcBorders>
          </w:tcPr>
          <w:p w:rsidR="0018722C">
            <w:pPr>
              <w:topLinePunct/>
              <w:ind w:leftChars="0" w:left="0" w:rightChars="0" w:right="0" w:firstLineChars="0" w:firstLine="0"/>
              <w:spacing w:line="240" w:lineRule="atLeast"/>
            </w:pPr>
            <w:r>
              <w:rPr>
                <w:rFonts w:ascii="宋体"/>
              </w:rPr>
              <w:t>20</w:t>
            </w:r>
          </w:p>
        </w:tc>
        <w:tc>
          <w:tcPr>
            <w:tcW w:w="966" w:type="dxa"/>
            <w:tcBorders>
              <w:bottom w:val="double" w:sz="1" w:space="0" w:color="000000"/>
              <w:right w:val="single" w:sz="4" w:space="0" w:color="000000"/>
            </w:tcBorders>
          </w:tcPr>
          <w:p w:rsidR="0018722C">
            <w:pPr>
              <w:topLinePunct/>
              <w:ind w:leftChars="0" w:left="0" w:rightChars="0" w:right="0" w:firstLineChars="0" w:firstLine="0"/>
              <w:spacing w:line="240" w:lineRule="atLeast"/>
            </w:pPr>
            <w:r>
              <w:rPr>
                <w:rFonts w:ascii="宋体"/>
              </w:rPr>
              <w:t>4.03</w:t>
            </w:r>
          </w:p>
        </w:tc>
        <w:tc>
          <w:tcPr>
            <w:tcW w:w="879" w:type="dxa"/>
            <w:tcBorders>
              <w:left w:val="single" w:sz="4" w:space="0" w:color="000000"/>
              <w:bottom w:val="double" w:sz="1" w:space="0" w:color="000000"/>
            </w:tcBorders>
          </w:tcPr>
          <w:p w:rsidR="0018722C">
            <w:pPr>
              <w:topLinePunct/>
              <w:ind w:leftChars="0" w:left="0" w:rightChars="0" w:right="0" w:firstLineChars="0" w:firstLine="0"/>
              <w:spacing w:line="240" w:lineRule="atLeast"/>
            </w:pPr>
            <w:r>
              <w:rPr>
                <w:rFonts w:ascii="宋体" w:eastAsia="宋体" w:hint="eastAsia"/>
              </w:rPr>
              <w:t>天津</w:t>
            </w:r>
          </w:p>
        </w:tc>
        <w:tc>
          <w:tcPr>
            <w:tcW w:w="877" w:type="dxa"/>
            <w:tcBorders>
              <w:bottom w:val="double" w:sz="1" w:space="0" w:color="000000"/>
            </w:tcBorders>
          </w:tcPr>
          <w:p w:rsidR="0018722C">
            <w:pPr>
              <w:topLinePunct/>
              <w:ind w:leftChars="0" w:left="0" w:rightChars="0" w:right="0" w:firstLineChars="0" w:firstLine="0"/>
              <w:spacing w:line="240" w:lineRule="atLeast"/>
            </w:pPr>
            <w:r>
              <w:rPr>
                <w:rFonts w:ascii="宋体"/>
              </w:rPr>
              <w:t>15</w:t>
            </w:r>
          </w:p>
        </w:tc>
        <w:tc>
          <w:tcPr>
            <w:tcW w:w="1024" w:type="dxa"/>
            <w:tcBorders>
              <w:right w:val="single" w:sz="4" w:space="0" w:color="000000"/>
            </w:tcBorders>
          </w:tcPr>
          <w:p w:rsidR="0018722C">
            <w:pPr>
              <w:topLinePunct/>
              <w:ind w:leftChars="0" w:left="0" w:rightChars="0" w:right="0" w:firstLineChars="0" w:firstLine="0"/>
              <w:spacing w:line="240" w:lineRule="atLeast"/>
            </w:pPr>
            <w:r>
              <w:rPr>
                <w:rFonts w:ascii="宋体"/>
              </w:rPr>
              <w:t>3.02</w:t>
            </w:r>
          </w:p>
        </w:tc>
        <w:tc>
          <w:tcPr>
            <w:tcW w:w="738" w:type="dxa"/>
            <w:tcBorders>
              <w:left w:val="single" w:sz="4" w:space="0" w:color="000000"/>
              <w:bottom w:val="double" w:sz="1" w:space="0" w:color="000000"/>
            </w:tcBorders>
          </w:tcPr>
          <w:p w:rsidR="0018722C">
            <w:pPr>
              <w:topLinePunct/>
              <w:ind w:leftChars="0" w:left="0" w:rightChars="0" w:right="0" w:firstLineChars="0" w:firstLine="0"/>
              <w:spacing w:line="240" w:lineRule="atLeast"/>
            </w:pPr>
            <w:r>
              <w:rPr>
                <w:rFonts w:ascii="宋体"/>
              </w:rPr>
              <w:t>2007</w:t>
            </w:r>
          </w:p>
        </w:tc>
        <w:tc>
          <w:tcPr>
            <w:tcW w:w="704" w:type="dxa"/>
            <w:tcBorders>
              <w:bottom w:val="double" w:sz="1" w:space="0" w:color="000000"/>
            </w:tcBorders>
          </w:tcPr>
          <w:p w:rsidR="0018722C">
            <w:pPr>
              <w:topLinePunct/>
              <w:ind w:leftChars="0" w:left="0" w:rightChars="0" w:right="0" w:firstLineChars="0" w:firstLine="0"/>
              <w:spacing w:line="240" w:lineRule="atLeast"/>
            </w:pPr>
            <w:r>
              <w:rPr>
                <w:rFonts w:ascii="宋体"/>
              </w:rPr>
              <w:t>80</w:t>
            </w:r>
          </w:p>
        </w:tc>
        <w:tc>
          <w:tcPr>
            <w:tcW w:w="816" w:type="dxa"/>
            <w:tcBorders>
              <w:bottom w:val="double" w:sz="1" w:space="0" w:color="000000"/>
            </w:tcBorders>
          </w:tcPr>
          <w:p w:rsidR="0018722C">
            <w:pPr>
              <w:topLinePunct/>
              <w:ind w:leftChars="0" w:left="0" w:rightChars="0" w:right="0" w:firstLineChars="0" w:firstLine="0"/>
              <w:spacing w:line="240" w:lineRule="atLeast"/>
            </w:pPr>
            <w:r>
              <w:rPr>
                <w:rFonts w:ascii="宋体"/>
              </w:rPr>
              <w:t>16.13</w:t>
            </w:r>
          </w:p>
        </w:tc>
      </w:tr>
    </w:tbl>
    <w:p w:rsidR="0018722C">
      <w:pPr>
        <w:pStyle w:val="affa"/>
      </w:pPr>
    </w:p>
    <w:p w:rsidR="0018722C">
      <w:pPr>
        <w:topLinePunct/>
      </w:pPr>
      <w:r>
        <w:rPr>
          <w:rFonts w:cstheme="minorBidi" w:hAnsiTheme="minorHAnsi" w:eastAsiaTheme="minorHAnsi" w:asciiTheme="minorHAnsi"/>
        </w:rPr>
        <w:t>数据来源：由作者统计整理而得。</w:t>
      </w:r>
    </w:p>
    <w:p w:rsidR="0018722C">
      <w:pPr>
        <w:topLinePunct/>
      </w:pPr>
      <w:r>
        <w:t xml:space="preserve"/>
      </w:r>
      <w:r>
        <w:t>表</w:t>
      </w:r>
      <w:r>
        <w:rPr>
          <w:rFonts w:ascii="Times New Roman" w:eastAsia="Times New Roman"/>
        </w:rPr>
        <w:t xml:space="preserve">4</w:t>
      </w:r>
      <w:r>
        <w:rPr>
          <w:rFonts w:ascii="Times New Roman" w:eastAsia="Times New Roman"/>
        </w:rPr>
        <w:t>.</w:t>
      </w:r>
      <w:r>
        <w:rPr>
          <w:rFonts w:ascii="Times New Roman" w:eastAsia="Times New Roman"/>
        </w:rPr>
        <w:t xml:space="preserve">2</w:t>
      </w:r>
      <w:r>
        <w:t xml:space="preserve">列举了</w:t>
      </w:r>
      <w:r>
        <w:rPr>
          <w:rFonts w:ascii="Times New Roman" w:eastAsia="Times New Roman"/>
        </w:rPr>
        <w:t xml:space="preserve">OLS</w:t>
      </w:r>
      <w:r>
        <w:t xml:space="preserve">所涉及的连续和虚拟变量及其符号，并对其均值等进行了描述统计，尤其对照了外资并购前后企业特征的变化情况。基于本章研究外资并购是否促进企业转型升级的目的，所考察的因变量包括全要素生产率、工业增加值、固定资产投资额、出口额、息税前利润、息税折旧摊销前利润等系列量化企</w:t>
      </w:r>
      <w:r>
        <w:t xml:space="preserve">业技术水平和盈利能力的指标。我们借鉴了</w:t>
      </w:r>
      <w:r>
        <w:rPr>
          <w:rFonts w:ascii="Times New Roman" w:eastAsia="Times New Roman"/>
        </w:rPr>
        <w:t xml:space="preserve">Levinsohn</w:t>
      </w:r>
      <w:r>
        <w:t xml:space="preserve">和</w:t>
      </w:r>
      <w:r>
        <w:rPr>
          <w:rFonts w:ascii="Times New Roman" w:eastAsia="Times New Roman"/>
        </w:rPr>
        <w:t xml:space="preserve">Petrin</w:t>
      </w:r>
      <w:r>
        <w:rPr>
          <w:rFonts w:ascii="Times New Roman" w:eastAsia="Times New Roman"/>
          <w:rFonts w:ascii="Times New Roman" w:eastAsia="Times New Roman"/>
        </w:rPr>
        <w:t xml:space="preserve">（</w:t>
      </w:r>
      <w:r>
        <w:rPr>
          <w:rFonts w:ascii="Times New Roman" w:eastAsia="Times New Roman"/>
        </w:rPr>
        <w:t xml:space="preserve">2003</w:t>
      </w:r>
      <w:r>
        <w:rPr>
          <w:rFonts w:ascii="Times New Roman" w:eastAsia="Times New Roman"/>
          <w:rFonts w:ascii="Times New Roman" w:eastAsia="Times New Roman"/>
        </w:rPr>
        <w:t xml:space="preserve">）</w:t>
      </w:r>
      <w:r>
        <w:t xml:space="preserve">提出的理</w:t>
      </w:r>
      <w:r>
        <w:t xml:space="preserve">论</w:t>
      </w:r>
      <w:r>
        <w:rPr>
          <w:rFonts w:ascii="Times New Roman" w:eastAsia="Times New Roman"/>
          <w:spacing w:val="4"/>
          <w:rFonts w:hint="eastAsia"/>
        </w:rPr>
        <w:t xml:space="preserve">，</w:t>
      </w:r>
      <w:r>
        <w:t xml:space="preserve">利用中间投入项作为不可观测生产要素的代理变量</w:t>
      </w:r>
      <w:r>
        <w:rPr>
          <w:rFonts w:hint="eastAsia"/>
        </w:rPr>
        <w:t xml:space="preserve">，</w:t>
      </w:r>
      <w:r>
        <w:t xml:space="preserve">得到本文使用的全要素</w:t>
      </w:r>
      <w:r>
        <w:t xml:space="preserve">生产率。</w:t>
      </w:r>
      <w:r>
        <w:t>表</w:t>
      </w:r>
      <w:r>
        <w:rPr>
          <w:rFonts w:ascii="Times New Roman" w:eastAsia="Times New Roman"/>
        </w:rPr>
        <w:t xml:space="preserve">4</w:t>
      </w:r>
      <w:r>
        <w:rPr>
          <w:rFonts w:ascii="Times New Roman" w:eastAsia="Times New Roman"/>
        </w:rPr>
        <w:t>.</w:t>
      </w:r>
      <w:r>
        <w:rPr>
          <w:rFonts w:ascii="Times New Roman" w:eastAsia="Times New Roman"/>
        </w:rPr>
        <w:t xml:space="preserve">2</w:t>
      </w:r>
      <w:r>
        <w:t xml:space="preserve">中</w:t>
      </w:r>
      <w:r>
        <w:rPr>
          <w:rFonts w:ascii="Times New Roman" w:eastAsia="Times New Roman"/>
        </w:rPr>
        <w:t xml:space="preserve">t</w:t>
      </w:r>
      <w:r>
        <w:t xml:space="preserve">检验结果显示，除员工数量外所有连续变量的均值都较并购前有显著地提高，目标企业并购前后存在显著差异。然而，统计描述并不能说明</w:t>
      </w:r>
      <w:r>
        <w:t xml:space="preserve">外资并购的影响，这些差异也可由其他因素</w:t>
      </w:r>
      <w:r>
        <w:t xml:space="preserve">（</w:t>
      </w:r>
      <w:r>
        <w:rPr>
          <w:spacing w:val="-4"/>
        </w:rPr>
        <w:t xml:space="preserve">比如，时间趋势、其他企业特征等</w:t>
      </w:r>
      <w:r>
        <w:t xml:space="preserve">）</w:t>
      </w:r>
      <w:r>
        <w:t xml:space="preserve">所致，即便并购不发生，差异可能依旧存在。我们首先使用标准的</w:t>
      </w:r>
      <w:r>
        <w:rPr>
          <w:rFonts w:ascii="Times New Roman" w:eastAsia="Times New Roman"/>
        </w:rPr>
        <w:t xml:space="preserve">OLS</w:t>
      </w:r>
      <w:r>
        <w:t xml:space="preserve">估计方法，</w:t>
      </w:r>
      <w:r w:rsidR="001852F3">
        <w:t xml:space="preserve">控制一系列相关的企业、时间、地域、行业特征以尽量避免遗漏变量问题，考察在这些特征相同的条件下并购冲击的影响。</w:t>
      </w:r>
    </w:p>
    <w:p w:rsidR="0018722C">
      <w:pPr>
        <w:pStyle w:val="a8"/>
        <w:topLinePunct/>
      </w:pPr>
      <w:bookmarkStart w:name="_bookmark36" w:id="54"/>
      <w:bookmarkEnd w:id="54"/>
      <w:r/>
      <w:r>
        <w:t>表</w:t>
      </w:r>
      <w:r>
        <w:t> </w:t>
      </w:r>
      <w:r>
        <w:t>4</w:t>
      </w:r>
      <w:r>
        <w:t>.</w:t>
      </w:r>
      <w:r>
        <w:t>2</w:t>
      </w:r>
      <w:r>
        <w:t xml:space="preserve">  </w:t>
      </w:r>
      <w:r>
        <w:t>OLS</w:t>
      </w:r>
      <w:r/>
      <w:r>
        <w:t>样本变量描述统计与并购前后对照</w:t>
      </w:r>
    </w:p>
    <w:tbl>
      <w:tblPr>
        <w:tblW w:w="5000" w:type="pct"/>
        <w:tblInd w:w="130"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035"/>
        <w:gridCol w:w="1543"/>
        <w:gridCol w:w="906"/>
        <w:gridCol w:w="1006"/>
        <w:gridCol w:w="261"/>
        <w:gridCol w:w="1270"/>
        <w:gridCol w:w="883"/>
        <w:gridCol w:w="1232"/>
      </w:tblGrid>
      <w:tr>
        <w:trPr>
          <w:tblHeader/>
        </w:trPr>
        <w:tc>
          <w:tcPr>
            <w:tcW w:w="3005" w:type="pct"/>
            <w:gridSpan w:val="4"/>
            <w:vAlign w:val="center"/>
            <w:tcBorders>
              <w:bottom w:val="single" w:sz="4" w:space="0" w:color="auto"/>
            </w:tcBorders>
          </w:tcPr>
          <w:p w:rsidR="0018722C">
            <w:pPr>
              <w:pStyle w:val="a7"/>
              <w:topLinePunct/>
              <w:ind w:leftChars="0" w:left="0" w:rightChars="0" w:right="0" w:firstLineChars="0" w:firstLine="0"/>
              <w:spacing w:line="240" w:lineRule="atLeast"/>
            </w:pPr>
            <w:r>
              <w:t>并购前</w:t>
            </w:r>
          </w:p>
        </w:tc>
        <w:tc>
          <w:tcPr>
            <w:tcW w:w="1321" w:type="pct"/>
            <w:gridSpan w:val="3"/>
            <w:vAlign w:val="center"/>
            <w:tcBorders>
              <w:bottom w:val="single" w:sz="4" w:space="0" w:color="auto"/>
            </w:tcBorders>
          </w:tcPr>
          <w:p w:rsidR="0018722C">
            <w:pPr>
              <w:pStyle w:val="a7"/>
              <w:topLinePunct/>
              <w:ind w:leftChars="0" w:left="0" w:rightChars="0" w:right="0" w:firstLineChars="0" w:firstLine="0"/>
              <w:spacing w:line="240" w:lineRule="atLeast"/>
            </w:pPr>
            <w:r>
              <w:t>并购后</w:t>
            </w:r>
          </w:p>
        </w:tc>
        <w:tc>
          <w:tcPr>
            <w:tcW w:w="674" w:type="pct"/>
            <w:vAlign w:val="center"/>
            <w:tcBorders>
              <w:bottom w:val="single" w:sz="4" w:space="0" w:color="auto"/>
            </w:tcBorders>
          </w:tcPr>
          <w:p w:rsidR="0018722C">
            <w:pPr>
              <w:pStyle w:val="a7"/>
              <w:topLinePunct/>
              <w:ind w:leftChars="0" w:left="0" w:rightChars="0" w:right="0" w:firstLineChars="0" w:firstLine="0"/>
              <w:spacing w:line="240" w:lineRule="atLeast"/>
            </w:pPr>
          </w:p>
        </w:tc>
      </w:tr>
      <w:tr>
        <w:tc>
          <w:tcPr>
            <w:tcW w:w="1114" w:type="pct"/>
            <w:vAlign w:val="center"/>
          </w:tcPr>
          <w:p w:rsidR="0018722C">
            <w:pPr>
              <w:pStyle w:val="ac"/>
              <w:topLinePunct/>
              <w:ind w:leftChars="0" w:left="0" w:rightChars="0" w:right="0" w:firstLineChars="0" w:firstLine="0"/>
              <w:spacing w:line="240" w:lineRule="atLeast"/>
            </w:pPr>
            <w:r>
              <w:t>连续变量</w:t>
            </w:r>
          </w:p>
        </w:tc>
        <w:tc>
          <w:tcPr>
            <w:tcW w:w="844" w:type="pct"/>
            <w:vAlign w:val="center"/>
          </w:tcPr>
          <w:p w:rsidR="0018722C">
            <w:pPr>
              <w:pStyle w:val="a5"/>
              <w:topLinePunct/>
              <w:ind w:leftChars="0" w:left="0" w:rightChars="0" w:right="0" w:firstLineChars="0" w:firstLine="0"/>
              <w:spacing w:line="240" w:lineRule="atLeast"/>
            </w:pPr>
            <w:r>
              <w:t>符号</w:t>
            </w:r>
          </w:p>
        </w:tc>
        <w:tc>
          <w:tcPr>
            <w:tcW w:w="496" w:type="pct"/>
            <w:vAlign w:val="center"/>
          </w:tcPr>
          <w:p w:rsidR="0018722C">
            <w:pPr>
              <w:pStyle w:val="a5"/>
              <w:topLinePunct/>
              <w:ind w:leftChars="0" w:left="0" w:rightChars="0" w:right="0" w:firstLineChars="0" w:firstLine="0"/>
              <w:spacing w:line="240" w:lineRule="atLeast"/>
            </w:pPr>
            <w:r>
              <w:t>均值</w:t>
            </w:r>
          </w:p>
        </w:tc>
        <w:tc>
          <w:tcPr>
            <w:tcW w:w="551" w:type="pct"/>
            <w:vAlign w:val="center"/>
          </w:tcPr>
          <w:p w:rsidR="0018722C">
            <w:pPr>
              <w:pStyle w:val="a5"/>
              <w:topLinePunct/>
              <w:ind w:leftChars="0" w:left="0" w:rightChars="0" w:right="0" w:firstLineChars="0" w:firstLine="0"/>
              <w:spacing w:line="240" w:lineRule="atLeast"/>
            </w:pPr>
            <w:r>
              <w:t>标准差</w:t>
            </w:r>
          </w:p>
        </w:tc>
        <w:tc>
          <w:tcPr>
            <w:tcW w:w="143" w:type="pct"/>
            <w:vAlign w:val="center"/>
          </w:tcPr>
          <w:p w:rsidR="0018722C">
            <w:pPr>
              <w:pStyle w:val="a5"/>
              <w:topLinePunct/>
              <w:ind w:leftChars="0" w:left="0" w:rightChars="0" w:right="0" w:firstLineChars="0" w:firstLine="0"/>
              <w:spacing w:line="240" w:lineRule="atLeast"/>
            </w:pPr>
          </w:p>
        </w:tc>
        <w:tc>
          <w:tcPr>
            <w:tcW w:w="695" w:type="pct"/>
            <w:vAlign w:val="center"/>
          </w:tcPr>
          <w:p w:rsidR="0018722C">
            <w:pPr>
              <w:pStyle w:val="a5"/>
              <w:topLinePunct/>
              <w:ind w:leftChars="0" w:left="0" w:rightChars="0" w:right="0" w:firstLineChars="0" w:firstLine="0"/>
              <w:spacing w:line="240" w:lineRule="atLeast"/>
            </w:pPr>
            <w:r>
              <w:t>均值</w:t>
            </w:r>
          </w:p>
        </w:tc>
        <w:tc>
          <w:tcPr>
            <w:tcW w:w="483" w:type="pct"/>
            <w:vAlign w:val="center"/>
          </w:tcPr>
          <w:p w:rsidR="0018722C">
            <w:pPr>
              <w:pStyle w:val="a5"/>
              <w:topLinePunct/>
              <w:ind w:leftChars="0" w:left="0" w:rightChars="0" w:right="0" w:firstLineChars="0" w:firstLine="0"/>
              <w:spacing w:line="240" w:lineRule="atLeast"/>
            </w:pPr>
            <w:r>
              <w:t>标准</w:t>
            </w:r>
          </w:p>
          <w:p w:rsidR="0018722C">
            <w:pPr>
              <w:pStyle w:val="a5"/>
              <w:topLinePunct/>
              <w:ind w:leftChars="0" w:left="0" w:rightChars="0" w:right="0" w:firstLineChars="0" w:firstLine="0"/>
              <w:spacing w:line="240" w:lineRule="atLeast"/>
            </w:pPr>
            <w:r>
              <w:t>差</w:t>
            </w:r>
          </w:p>
        </w:tc>
        <w:tc>
          <w:tcPr>
            <w:tcW w:w="674" w:type="pct"/>
            <w:vAlign w:val="center"/>
          </w:tcPr>
          <w:p w:rsidR="0018722C">
            <w:pPr>
              <w:pStyle w:val="ad"/>
              <w:topLinePunct/>
              <w:ind w:leftChars="0" w:left="0" w:rightChars="0" w:right="0" w:firstLineChars="0" w:firstLine="0"/>
              <w:spacing w:line="240" w:lineRule="atLeast"/>
            </w:pPr>
            <w:r>
              <w:t>均值离差</w:t>
            </w:r>
          </w:p>
        </w:tc>
      </w:tr>
      <w:tr>
        <w:tc>
          <w:tcPr>
            <w:tcW w:w="1114" w:type="pct"/>
            <w:vAlign w:val="center"/>
          </w:tcPr>
          <w:p w:rsidR="0018722C">
            <w:pPr>
              <w:pStyle w:val="ac"/>
              <w:topLinePunct/>
              <w:ind w:leftChars="0" w:left="0" w:rightChars="0" w:right="0" w:firstLineChars="0" w:firstLine="0"/>
              <w:spacing w:line="240" w:lineRule="atLeast"/>
            </w:pPr>
            <w:r>
              <w:t>全要素生产率</w:t>
            </w:r>
          </w:p>
        </w:tc>
        <w:tc>
          <w:tcPr>
            <w:tcW w:w="844" w:type="pct"/>
            <w:vAlign w:val="center"/>
          </w:tcPr>
          <w:p w:rsidR="0018722C">
            <w:pPr>
              <w:pStyle w:val="a5"/>
              <w:topLinePunct/>
              <w:ind w:leftChars="0" w:left="0" w:rightChars="0" w:right="0" w:firstLineChars="0" w:firstLine="0"/>
              <w:spacing w:line="240" w:lineRule="atLeast"/>
            </w:pPr>
            <w:r>
              <w:t>TFP</w:t>
            </w:r>
          </w:p>
        </w:tc>
        <w:tc>
          <w:tcPr>
            <w:tcW w:w="496" w:type="pct"/>
            <w:vAlign w:val="center"/>
          </w:tcPr>
          <w:p w:rsidR="0018722C">
            <w:pPr>
              <w:pStyle w:val="affff9"/>
              <w:topLinePunct/>
              <w:ind w:leftChars="0" w:left="0" w:rightChars="0" w:right="0" w:firstLineChars="0" w:firstLine="0"/>
              <w:spacing w:line="240" w:lineRule="atLeast"/>
            </w:pPr>
            <w:r>
              <w:t>3.87</w:t>
            </w:r>
          </w:p>
        </w:tc>
        <w:tc>
          <w:tcPr>
            <w:tcW w:w="551" w:type="pct"/>
            <w:vAlign w:val="center"/>
          </w:tcPr>
          <w:p w:rsidR="0018722C">
            <w:pPr>
              <w:pStyle w:val="affff9"/>
              <w:topLinePunct/>
              <w:ind w:leftChars="0" w:left="0" w:rightChars="0" w:right="0" w:firstLineChars="0" w:firstLine="0"/>
              <w:spacing w:line="240" w:lineRule="atLeast"/>
            </w:pPr>
            <w:r>
              <w:t>1.49</w:t>
            </w:r>
          </w:p>
        </w:tc>
        <w:tc>
          <w:tcPr>
            <w:tcW w:w="143" w:type="pct"/>
            <w:vAlign w:val="center"/>
          </w:tcPr>
          <w:p w:rsidR="0018722C">
            <w:pPr>
              <w:pStyle w:val="a5"/>
              <w:topLinePunct/>
              <w:ind w:leftChars="0" w:left="0" w:rightChars="0" w:right="0" w:firstLineChars="0" w:firstLine="0"/>
              <w:spacing w:line="240" w:lineRule="atLeast"/>
            </w:pPr>
          </w:p>
        </w:tc>
        <w:tc>
          <w:tcPr>
            <w:tcW w:w="695" w:type="pct"/>
            <w:vAlign w:val="center"/>
          </w:tcPr>
          <w:p w:rsidR="0018722C">
            <w:pPr>
              <w:pStyle w:val="affff9"/>
              <w:topLinePunct/>
              <w:ind w:leftChars="0" w:left="0" w:rightChars="0" w:right="0" w:firstLineChars="0" w:firstLine="0"/>
              <w:spacing w:line="240" w:lineRule="atLeast"/>
            </w:pPr>
            <w:r>
              <w:t>4.20</w:t>
            </w:r>
          </w:p>
        </w:tc>
        <w:tc>
          <w:tcPr>
            <w:tcW w:w="483" w:type="pct"/>
            <w:vAlign w:val="center"/>
          </w:tcPr>
          <w:p w:rsidR="0018722C">
            <w:pPr>
              <w:pStyle w:val="affff9"/>
              <w:topLinePunct/>
              <w:ind w:leftChars="0" w:left="0" w:rightChars="0" w:right="0" w:firstLineChars="0" w:firstLine="0"/>
              <w:spacing w:line="240" w:lineRule="atLeast"/>
            </w:pPr>
            <w:r>
              <w:t>1.53</w:t>
            </w:r>
          </w:p>
        </w:tc>
        <w:tc>
          <w:tcPr>
            <w:tcW w:w="674" w:type="pct"/>
            <w:vAlign w:val="center"/>
          </w:tcPr>
          <w:p w:rsidR="0018722C">
            <w:pPr>
              <w:pStyle w:val="ad"/>
              <w:topLinePunct/>
              <w:ind w:leftChars="0" w:left="0" w:rightChars="0" w:right="0" w:firstLineChars="0" w:firstLine="0"/>
              <w:spacing w:line="240" w:lineRule="atLeast"/>
            </w:pPr>
            <w:r>
              <w:t>0.33***</w:t>
            </w:r>
          </w:p>
        </w:tc>
      </w:tr>
      <w:tr>
        <w:tc>
          <w:tcPr>
            <w:tcW w:w="1114" w:type="pct"/>
            <w:vAlign w:val="center"/>
          </w:tcPr>
          <w:p w:rsidR="0018722C">
            <w:pPr>
              <w:pStyle w:val="ac"/>
              <w:topLinePunct/>
              <w:ind w:leftChars="0" w:left="0" w:rightChars="0" w:right="0" w:firstLineChars="0" w:firstLine="0"/>
              <w:spacing w:line="240" w:lineRule="atLeast"/>
            </w:pPr>
            <w:r>
              <w:t>工业增值额</w:t>
            </w:r>
          </w:p>
        </w:tc>
        <w:tc>
          <w:tcPr>
            <w:tcW w:w="844" w:type="pct"/>
            <w:vAlign w:val="center"/>
          </w:tcPr>
          <w:p w:rsidR="0018722C">
            <w:pPr>
              <w:pStyle w:val="a5"/>
              <w:topLinePunct/>
              <w:ind w:leftChars="0" w:left="0" w:rightChars="0" w:right="0" w:firstLineChars="0" w:firstLine="0"/>
              <w:spacing w:line="240" w:lineRule="atLeast"/>
            </w:pPr>
            <w:r>
              <w:t>Vadded</w:t>
            </w:r>
          </w:p>
        </w:tc>
        <w:tc>
          <w:tcPr>
            <w:tcW w:w="496" w:type="pct"/>
            <w:vAlign w:val="center"/>
          </w:tcPr>
          <w:p w:rsidR="0018722C">
            <w:pPr>
              <w:pStyle w:val="affff9"/>
              <w:topLinePunct/>
              <w:ind w:leftChars="0" w:left="0" w:rightChars="0" w:right="0" w:firstLineChars="0" w:firstLine="0"/>
              <w:spacing w:line="240" w:lineRule="atLeast"/>
            </w:pPr>
            <w:r>
              <w:t>10.43</w:t>
            </w:r>
          </w:p>
        </w:tc>
        <w:tc>
          <w:tcPr>
            <w:tcW w:w="551" w:type="pct"/>
            <w:vAlign w:val="center"/>
          </w:tcPr>
          <w:p w:rsidR="0018722C">
            <w:pPr>
              <w:pStyle w:val="affff9"/>
              <w:topLinePunct/>
              <w:ind w:leftChars="0" w:left="0" w:rightChars="0" w:right="0" w:firstLineChars="0" w:firstLine="0"/>
              <w:spacing w:line="240" w:lineRule="atLeast"/>
            </w:pPr>
            <w:r>
              <w:t>1.71</w:t>
            </w:r>
          </w:p>
        </w:tc>
        <w:tc>
          <w:tcPr>
            <w:tcW w:w="143" w:type="pct"/>
            <w:vAlign w:val="center"/>
          </w:tcPr>
          <w:p w:rsidR="0018722C">
            <w:pPr>
              <w:pStyle w:val="a5"/>
              <w:topLinePunct/>
              <w:ind w:leftChars="0" w:left="0" w:rightChars="0" w:right="0" w:firstLineChars="0" w:firstLine="0"/>
              <w:spacing w:line="240" w:lineRule="atLeast"/>
            </w:pPr>
          </w:p>
        </w:tc>
        <w:tc>
          <w:tcPr>
            <w:tcW w:w="695" w:type="pct"/>
            <w:vAlign w:val="center"/>
          </w:tcPr>
          <w:p w:rsidR="0018722C">
            <w:pPr>
              <w:pStyle w:val="affff9"/>
              <w:topLinePunct/>
              <w:ind w:leftChars="0" w:left="0" w:rightChars="0" w:right="0" w:firstLineChars="0" w:firstLine="0"/>
              <w:spacing w:line="240" w:lineRule="atLeast"/>
            </w:pPr>
            <w:r>
              <w:t>10.83</w:t>
            </w:r>
          </w:p>
        </w:tc>
        <w:tc>
          <w:tcPr>
            <w:tcW w:w="483" w:type="pct"/>
            <w:vAlign w:val="center"/>
          </w:tcPr>
          <w:p w:rsidR="0018722C">
            <w:pPr>
              <w:pStyle w:val="affff9"/>
              <w:topLinePunct/>
              <w:ind w:leftChars="0" w:left="0" w:rightChars="0" w:right="0" w:firstLineChars="0" w:firstLine="0"/>
              <w:spacing w:line="240" w:lineRule="atLeast"/>
            </w:pPr>
            <w:r>
              <w:t>1.75</w:t>
            </w:r>
          </w:p>
        </w:tc>
        <w:tc>
          <w:tcPr>
            <w:tcW w:w="674" w:type="pct"/>
            <w:vAlign w:val="center"/>
          </w:tcPr>
          <w:p w:rsidR="0018722C">
            <w:pPr>
              <w:pStyle w:val="ad"/>
              <w:topLinePunct/>
              <w:ind w:leftChars="0" w:left="0" w:rightChars="0" w:right="0" w:firstLineChars="0" w:firstLine="0"/>
              <w:spacing w:line="240" w:lineRule="atLeast"/>
            </w:pPr>
            <w:r>
              <w:t>0.40***</w:t>
            </w:r>
          </w:p>
        </w:tc>
      </w:tr>
      <w:tr>
        <w:tc>
          <w:tcPr>
            <w:tcW w:w="1114" w:type="pct"/>
            <w:vAlign w:val="center"/>
          </w:tcPr>
          <w:p w:rsidR="0018722C">
            <w:pPr>
              <w:pStyle w:val="ac"/>
              <w:topLinePunct/>
              <w:ind w:leftChars="0" w:left="0" w:rightChars="0" w:right="0" w:firstLineChars="0" w:firstLine="0"/>
              <w:spacing w:line="240" w:lineRule="atLeast"/>
            </w:pPr>
            <w:r>
              <w:t>固定资产投资额</w:t>
            </w:r>
          </w:p>
        </w:tc>
        <w:tc>
          <w:tcPr>
            <w:tcW w:w="844" w:type="pct"/>
            <w:vAlign w:val="center"/>
          </w:tcPr>
          <w:p w:rsidR="0018722C">
            <w:pPr>
              <w:pStyle w:val="a5"/>
              <w:topLinePunct/>
              <w:ind w:leftChars="0" w:left="0" w:rightChars="0" w:right="0" w:firstLineChars="0" w:firstLine="0"/>
              <w:spacing w:line="240" w:lineRule="atLeast"/>
            </w:pPr>
            <w:r>
              <w:t>FasstInvt</w:t>
            </w:r>
          </w:p>
        </w:tc>
        <w:tc>
          <w:tcPr>
            <w:tcW w:w="496" w:type="pct"/>
            <w:vAlign w:val="center"/>
          </w:tcPr>
          <w:p w:rsidR="0018722C">
            <w:pPr>
              <w:pStyle w:val="affff9"/>
              <w:topLinePunct/>
              <w:ind w:leftChars="0" w:left="0" w:rightChars="0" w:right="0" w:firstLineChars="0" w:firstLine="0"/>
              <w:spacing w:line="240" w:lineRule="atLeast"/>
            </w:pPr>
            <w:r>
              <w:t>8.48</w:t>
            </w:r>
          </w:p>
        </w:tc>
        <w:tc>
          <w:tcPr>
            <w:tcW w:w="551" w:type="pct"/>
            <w:vAlign w:val="center"/>
          </w:tcPr>
          <w:p w:rsidR="0018722C">
            <w:pPr>
              <w:pStyle w:val="affff9"/>
              <w:topLinePunct/>
              <w:ind w:leftChars="0" w:left="0" w:rightChars="0" w:right="0" w:firstLineChars="0" w:firstLine="0"/>
              <w:spacing w:line="240" w:lineRule="atLeast"/>
            </w:pPr>
            <w:r>
              <w:t>2.32</w:t>
            </w:r>
          </w:p>
        </w:tc>
        <w:tc>
          <w:tcPr>
            <w:tcW w:w="143" w:type="pct"/>
            <w:vAlign w:val="center"/>
          </w:tcPr>
          <w:p w:rsidR="0018722C">
            <w:pPr>
              <w:pStyle w:val="a5"/>
              <w:topLinePunct/>
              <w:ind w:leftChars="0" w:left="0" w:rightChars="0" w:right="0" w:firstLineChars="0" w:firstLine="0"/>
              <w:spacing w:line="240" w:lineRule="atLeast"/>
            </w:pPr>
          </w:p>
        </w:tc>
        <w:tc>
          <w:tcPr>
            <w:tcW w:w="695" w:type="pct"/>
            <w:vAlign w:val="center"/>
          </w:tcPr>
          <w:p w:rsidR="0018722C">
            <w:pPr>
              <w:pStyle w:val="affff9"/>
              <w:topLinePunct/>
              <w:ind w:leftChars="0" w:left="0" w:rightChars="0" w:right="0" w:firstLineChars="0" w:firstLine="0"/>
              <w:spacing w:line="240" w:lineRule="atLeast"/>
            </w:pPr>
            <w:r>
              <w:t>8.89</w:t>
            </w:r>
          </w:p>
        </w:tc>
        <w:tc>
          <w:tcPr>
            <w:tcW w:w="483" w:type="pct"/>
            <w:vAlign w:val="center"/>
          </w:tcPr>
          <w:p w:rsidR="0018722C">
            <w:pPr>
              <w:pStyle w:val="affff9"/>
              <w:topLinePunct/>
              <w:ind w:leftChars="0" w:left="0" w:rightChars="0" w:right="0" w:firstLineChars="0" w:firstLine="0"/>
              <w:spacing w:line="240" w:lineRule="atLeast"/>
            </w:pPr>
            <w:r>
              <w:t>2.25</w:t>
            </w:r>
          </w:p>
        </w:tc>
        <w:tc>
          <w:tcPr>
            <w:tcW w:w="674" w:type="pct"/>
            <w:vAlign w:val="center"/>
          </w:tcPr>
          <w:p w:rsidR="0018722C">
            <w:pPr>
              <w:pStyle w:val="ad"/>
              <w:topLinePunct/>
              <w:ind w:leftChars="0" w:left="0" w:rightChars="0" w:right="0" w:firstLineChars="0" w:firstLine="0"/>
              <w:spacing w:line="240" w:lineRule="atLeast"/>
            </w:pPr>
            <w:r>
              <w:t>0.41***</w:t>
            </w:r>
          </w:p>
        </w:tc>
      </w:tr>
      <w:tr>
        <w:tc>
          <w:tcPr>
            <w:tcW w:w="1114" w:type="pct"/>
            <w:vAlign w:val="center"/>
          </w:tcPr>
          <w:p w:rsidR="0018722C">
            <w:pPr>
              <w:pStyle w:val="ac"/>
              <w:topLinePunct/>
              <w:ind w:leftChars="0" w:left="0" w:rightChars="0" w:right="0" w:firstLineChars="0" w:firstLine="0"/>
              <w:spacing w:line="240" w:lineRule="atLeast"/>
            </w:pPr>
            <w:r>
              <w:t>出口额</w:t>
            </w:r>
          </w:p>
        </w:tc>
        <w:tc>
          <w:tcPr>
            <w:tcW w:w="844" w:type="pct"/>
            <w:vAlign w:val="center"/>
          </w:tcPr>
          <w:p w:rsidR="0018722C">
            <w:pPr>
              <w:pStyle w:val="a5"/>
              <w:topLinePunct/>
              <w:ind w:leftChars="0" w:left="0" w:rightChars="0" w:right="0" w:firstLineChars="0" w:firstLine="0"/>
              <w:spacing w:line="240" w:lineRule="atLeast"/>
            </w:pPr>
            <w:r>
              <w:t>Export</w:t>
            </w:r>
          </w:p>
        </w:tc>
        <w:tc>
          <w:tcPr>
            <w:tcW w:w="496" w:type="pct"/>
            <w:vAlign w:val="center"/>
          </w:tcPr>
          <w:p w:rsidR="0018722C">
            <w:pPr>
              <w:pStyle w:val="affff9"/>
              <w:topLinePunct/>
              <w:ind w:leftChars="0" w:left="0" w:rightChars="0" w:right="0" w:firstLineChars="0" w:firstLine="0"/>
              <w:spacing w:line="240" w:lineRule="atLeast"/>
            </w:pPr>
            <w:r>
              <w:t>10.11</w:t>
            </w:r>
          </w:p>
        </w:tc>
        <w:tc>
          <w:tcPr>
            <w:tcW w:w="551" w:type="pct"/>
            <w:vAlign w:val="center"/>
          </w:tcPr>
          <w:p w:rsidR="0018722C">
            <w:pPr>
              <w:pStyle w:val="affff9"/>
              <w:topLinePunct/>
              <w:ind w:leftChars="0" w:left="0" w:rightChars="0" w:right="0" w:firstLineChars="0" w:firstLine="0"/>
              <w:spacing w:line="240" w:lineRule="atLeast"/>
            </w:pPr>
            <w:r>
              <w:t>2.12</w:t>
            </w:r>
          </w:p>
        </w:tc>
        <w:tc>
          <w:tcPr>
            <w:tcW w:w="143" w:type="pct"/>
            <w:vAlign w:val="center"/>
          </w:tcPr>
          <w:p w:rsidR="0018722C">
            <w:pPr>
              <w:pStyle w:val="a5"/>
              <w:topLinePunct/>
              <w:ind w:leftChars="0" w:left="0" w:rightChars="0" w:right="0" w:firstLineChars="0" w:firstLine="0"/>
              <w:spacing w:line="240" w:lineRule="atLeast"/>
            </w:pPr>
          </w:p>
        </w:tc>
        <w:tc>
          <w:tcPr>
            <w:tcW w:w="695" w:type="pct"/>
            <w:vAlign w:val="center"/>
          </w:tcPr>
          <w:p w:rsidR="0018722C">
            <w:pPr>
              <w:pStyle w:val="affff9"/>
              <w:topLinePunct/>
              <w:ind w:leftChars="0" w:left="0" w:rightChars="0" w:right="0" w:firstLineChars="0" w:firstLine="0"/>
              <w:spacing w:line="240" w:lineRule="atLeast"/>
            </w:pPr>
            <w:r>
              <w:t>10.80</w:t>
            </w:r>
          </w:p>
        </w:tc>
        <w:tc>
          <w:tcPr>
            <w:tcW w:w="483" w:type="pct"/>
            <w:vAlign w:val="center"/>
          </w:tcPr>
          <w:p w:rsidR="0018722C">
            <w:pPr>
              <w:pStyle w:val="affff9"/>
              <w:topLinePunct/>
              <w:ind w:leftChars="0" w:left="0" w:rightChars="0" w:right="0" w:firstLineChars="0" w:firstLine="0"/>
              <w:spacing w:line="240" w:lineRule="atLeast"/>
            </w:pPr>
            <w:r>
              <w:t>2.20</w:t>
            </w:r>
          </w:p>
        </w:tc>
        <w:tc>
          <w:tcPr>
            <w:tcW w:w="674" w:type="pct"/>
            <w:vAlign w:val="center"/>
          </w:tcPr>
          <w:p w:rsidR="0018722C">
            <w:pPr>
              <w:pStyle w:val="ad"/>
              <w:topLinePunct/>
              <w:ind w:leftChars="0" w:left="0" w:rightChars="0" w:right="0" w:firstLineChars="0" w:firstLine="0"/>
              <w:spacing w:line="240" w:lineRule="atLeast"/>
            </w:pPr>
            <w:r>
              <w:t>0.69***</w:t>
            </w:r>
          </w:p>
        </w:tc>
      </w:tr>
      <w:tr>
        <w:tc>
          <w:tcPr>
            <w:tcW w:w="1114" w:type="pct"/>
            <w:vAlign w:val="center"/>
          </w:tcPr>
          <w:p w:rsidR="0018722C">
            <w:pPr>
              <w:pStyle w:val="ac"/>
              <w:topLinePunct/>
              <w:ind w:leftChars="0" w:left="0" w:rightChars="0" w:right="0" w:firstLineChars="0" w:firstLine="0"/>
              <w:spacing w:line="240" w:lineRule="atLeast"/>
            </w:pPr>
            <w:r>
              <w:t>息税前利润</w:t>
            </w:r>
          </w:p>
        </w:tc>
        <w:tc>
          <w:tcPr>
            <w:tcW w:w="844" w:type="pct"/>
            <w:vAlign w:val="center"/>
          </w:tcPr>
          <w:p w:rsidR="0018722C">
            <w:pPr>
              <w:pStyle w:val="a5"/>
              <w:topLinePunct/>
              <w:ind w:leftChars="0" w:left="0" w:rightChars="0" w:right="0" w:firstLineChars="0" w:firstLine="0"/>
              <w:spacing w:line="240" w:lineRule="atLeast"/>
            </w:pPr>
            <w:r>
              <w:t>EBIT</w:t>
            </w:r>
          </w:p>
        </w:tc>
        <w:tc>
          <w:tcPr>
            <w:tcW w:w="496" w:type="pct"/>
            <w:vAlign w:val="center"/>
          </w:tcPr>
          <w:p w:rsidR="0018722C">
            <w:pPr>
              <w:pStyle w:val="affff9"/>
              <w:topLinePunct/>
              <w:ind w:leftChars="0" w:left="0" w:rightChars="0" w:right="0" w:firstLineChars="0" w:firstLine="0"/>
              <w:spacing w:line="240" w:lineRule="atLeast"/>
            </w:pPr>
            <w:r>
              <w:t>9.04</w:t>
            </w:r>
          </w:p>
        </w:tc>
        <w:tc>
          <w:tcPr>
            <w:tcW w:w="551" w:type="pct"/>
            <w:vAlign w:val="center"/>
          </w:tcPr>
          <w:p w:rsidR="0018722C">
            <w:pPr>
              <w:pStyle w:val="affff9"/>
              <w:topLinePunct/>
              <w:ind w:leftChars="0" w:left="0" w:rightChars="0" w:right="0" w:firstLineChars="0" w:firstLine="0"/>
              <w:spacing w:line="240" w:lineRule="atLeast"/>
            </w:pPr>
            <w:r>
              <w:t>2.06</w:t>
            </w:r>
          </w:p>
        </w:tc>
        <w:tc>
          <w:tcPr>
            <w:tcW w:w="143" w:type="pct"/>
            <w:vAlign w:val="center"/>
          </w:tcPr>
          <w:p w:rsidR="0018722C">
            <w:pPr>
              <w:pStyle w:val="a5"/>
              <w:topLinePunct/>
              <w:ind w:leftChars="0" w:left="0" w:rightChars="0" w:right="0" w:firstLineChars="0" w:firstLine="0"/>
              <w:spacing w:line="240" w:lineRule="atLeast"/>
            </w:pPr>
          </w:p>
        </w:tc>
        <w:tc>
          <w:tcPr>
            <w:tcW w:w="695" w:type="pct"/>
            <w:vAlign w:val="center"/>
          </w:tcPr>
          <w:p w:rsidR="0018722C">
            <w:pPr>
              <w:pStyle w:val="affff9"/>
              <w:topLinePunct/>
              <w:ind w:leftChars="0" w:left="0" w:rightChars="0" w:right="0" w:firstLineChars="0" w:firstLine="0"/>
              <w:spacing w:line="240" w:lineRule="atLeast"/>
            </w:pPr>
            <w:r>
              <w:t>9.45</w:t>
            </w:r>
          </w:p>
        </w:tc>
        <w:tc>
          <w:tcPr>
            <w:tcW w:w="483" w:type="pct"/>
            <w:vAlign w:val="center"/>
          </w:tcPr>
          <w:p w:rsidR="0018722C">
            <w:pPr>
              <w:pStyle w:val="affff9"/>
              <w:topLinePunct/>
              <w:ind w:leftChars="0" w:left="0" w:rightChars="0" w:right="0" w:firstLineChars="0" w:firstLine="0"/>
              <w:spacing w:line="240" w:lineRule="atLeast"/>
            </w:pPr>
            <w:r>
              <w:t>2.12</w:t>
            </w:r>
          </w:p>
        </w:tc>
        <w:tc>
          <w:tcPr>
            <w:tcW w:w="674" w:type="pct"/>
            <w:vAlign w:val="center"/>
          </w:tcPr>
          <w:p w:rsidR="0018722C">
            <w:pPr>
              <w:pStyle w:val="ad"/>
              <w:topLinePunct/>
              <w:ind w:leftChars="0" w:left="0" w:rightChars="0" w:right="0" w:firstLineChars="0" w:firstLine="0"/>
              <w:spacing w:line="240" w:lineRule="atLeast"/>
            </w:pPr>
            <w:r>
              <w:t>0.41***</w:t>
            </w:r>
          </w:p>
        </w:tc>
      </w:tr>
      <w:tr>
        <w:tc>
          <w:tcPr>
            <w:tcW w:w="1114" w:type="pct"/>
            <w:vAlign w:val="center"/>
          </w:tcPr>
          <w:p w:rsidR="0018722C">
            <w:pPr>
              <w:pStyle w:val="ac"/>
              <w:topLinePunct/>
              <w:ind w:leftChars="0" w:left="0" w:rightChars="0" w:right="0" w:firstLineChars="0" w:firstLine="0"/>
              <w:spacing w:line="240" w:lineRule="atLeast"/>
            </w:pPr>
            <w:r>
              <w:t>息税折旧摊销前利润</w:t>
            </w:r>
          </w:p>
        </w:tc>
        <w:tc>
          <w:tcPr>
            <w:tcW w:w="844" w:type="pct"/>
            <w:vAlign w:val="center"/>
          </w:tcPr>
          <w:p w:rsidR="0018722C">
            <w:pPr>
              <w:pStyle w:val="a5"/>
              <w:topLinePunct/>
              <w:ind w:leftChars="0" w:left="0" w:rightChars="0" w:right="0" w:firstLineChars="0" w:firstLine="0"/>
              <w:spacing w:line="240" w:lineRule="atLeast"/>
            </w:pPr>
            <w:r>
              <w:t>EBITDA</w:t>
            </w:r>
          </w:p>
        </w:tc>
        <w:tc>
          <w:tcPr>
            <w:tcW w:w="496" w:type="pct"/>
            <w:vAlign w:val="center"/>
          </w:tcPr>
          <w:p w:rsidR="0018722C">
            <w:pPr>
              <w:pStyle w:val="affff9"/>
              <w:topLinePunct/>
              <w:ind w:leftChars="0" w:left="0" w:rightChars="0" w:right="0" w:firstLineChars="0" w:firstLine="0"/>
              <w:spacing w:line="240" w:lineRule="atLeast"/>
            </w:pPr>
            <w:r>
              <w:t>9.43</w:t>
            </w:r>
          </w:p>
        </w:tc>
        <w:tc>
          <w:tcPr>
            <w:tcW w:w="551" w:type="pct"/>
            <w:vAlign w:val="center"/>
          </w:tcPr>
          <w:p w:rsidR="0018722C">
            <w:pPr>
              <w:pStyle w:val="affff9"/>
              <w:topLinePunct/>
              <w:ind w:leftChars="0" w:left="0" w:rightChars="0" w:right="0" w:firstLineChars="0" w:firstLine="0"/>
              <w:spacing w:line="240" w:lineRule="atLeast"/>
            </w:pPr>
            <w:r>
              <w:t>1.85</w:t>
            </w:r>
          </w:p>
        </w:tc>
        <w:tc>
          <w:tcPr>
            <w:tcW w:w="143" w:type="pct"/>
            <w:vAlign w:val="center"/>
          </w:tcPr>
          <w:p w:rsidR="0018722C">
            <w:pPr>
              <w:pStyle w:val="a5"/>
              <w:topLinePunct/>
              <w:ind w:leftChars="0" w:left="0" w:rightChars="0" w:right="0" w:firstLineChars="0" w:firstLine="0"/>
              <w:spacing w:line="240" w:lineRule="atLeast"/>
            </w:pPr>
          </w:p>
        </w:tc>
        <w:tc>
          <w:tcPr>
            <w:tcW w:w="695" w:type="pct"/>
            <w:vAlign w:val="center"/>
          </w:tcPr>
          <w:p w:rsidR="0018722C">
            <w:pPr>
              <w:pStyle w:val="affff9"/>
              <w:topLinePunct/>
              <w:ind w:leftChars="0" w:left="0" w:rightChars="0" w:right="0" w:firstLineChars="0" w:firstLine="0"/>
              <w:spacing w:line="240" w:lineRule="atLeast"/>
            </w:pPr>
            <w:r>
              <w:t>9.83</w:t>
            </w:r>
          </w:p>
        </w:tc>
        <w:tc>
          <w:tcPr>
            <w:tcW w:w="483" w:type="pct"/>
            <w:vAlign w:val="center"/>
          </w:tcPr>
          <w:p w:rsidR="0018722C">
            <w:pPr>
              <w:pStyle w:val="affff9"/>
              <w:topLinePunct/>
              <w:ind w:leftChars="0" w:left="0" w:rightChars="0" w:right="0" w:firstLineChars="0" w:firstLine="0"/>
              <w:spacing w:line="240" w:lineRule="atLeast"/>
            </w:pPr>
            <w:r>
              <w:t>1.88</w:t>
            </w:r>
          </w:p>
        </w:tc>
        <w:tc>
          <w:tcPr>
            <w:tcW w:w="674" w:type="pct"/>
            <w:vAlign w:val="center"/>
          </w:tcPr>
          <w:p w:rsidR="0018722C">
            <w:pPr>
              <w:pStyle w:val="ad"/>
              <w:topLinePunct/>
              <w:ind w:leftChars="0" w:left="0" w:rightChars="0" w:right="0" w:firstLineChars="0" w:firstLine="0"/>
              <w:spacing w:line="240" w:lineRule="atLeast"/>
            </w:pPr>
            <w:r>
              <w:t>0.40***</w:t>
            </w:r>
          </w:p>
        </w:tc>
      </w:tr>
      <w:tr>
        <w:tc>
          <w:tcPr>
            <w:tcW w:w="1114" w:type="pct"/>
            <w:vAlign w:val="center"/>
          </w:tcPr>
          <w:p w:rsidR="0018722C">
            <w:pPr>
              <w:pStyle w:val="ac"/>
              <w:topLinePunct/>
              <w:ind w:leftChars="0" w:left="0" w:rightChars="0" w:right="0" w:firstLineChars="0" w:firstLine="0"/>
              <w:spacing w:line="240" w:lineRule="atLeast"/>
            </w:pPr>
            <w:r>
              <w:t>经营年限</w:t>
            </w:r>
          </w:p>
        </w:tc>
        <w:tc>
          <w:tcPr>
            <w:tcW w:w="844" w:type="pct"/>
            <w:vAlign w:val="center"/>
          </w:tcPr>
          <w:p w:rsidR="0018722C">
            <w:pPr>
              <w:pStyle w:val="a5"/>
              <w:topLinePunct/>
              <w:ind w:leftChars="0" w:left="0" w:rightChars="0" w:right="0" w:firstLineChars="0" w:firstLine="0"/>
              <w:spacing w:line="240" w:lineRule="atLeast"/>
            </w:pPr>
            <w:r>
              <w:t>Age</w:t>
            </w:r>
          </w:p>
        </w:tc>
        <w:tc>
          <w:tcPr>
            <w:tcW w:w="496" w:type="pct"/>
            <w:vAlign w:val="center"/>
          </w:tcPr>
          <w:p w:rsidR="0018722C">
            <w:pPr>
              <w:pStyle w:val="affff9"/>
              <w:topLinePunct/>
              <w:ind w:leftChars="0" w:left="0" w:rightChars="0" w:right="0" w:firstLineChars="0" w:firstLine="0"/>
              <w:spacing w:line="240" w:lineRule="atLeast"/>
            </w:pPr>
            <w:r>
              <w:t>2.11</w:t>
            </w:r>
          </w:p>
        </w:tc>
        <w:tc>
          <w:tcPr>
            <w:tcW w:w="551" w:type="pct"/>
            <w:vAlign w:val="center"/>
          </w:tcPr>
          <w:p w:rsidR="0018722C">
            <w:pPr>
              <w:pStyle w:val="affff9"/>
              <w:topLinePunct/>
              <w:ind w:leftChars="0" w:left="0" w:rightChars="0" w:right="0" w:firstLineChars="0" w:firstLine="0"/>
              <w:spacing w:line="240" w:lineRule="atLeast"/>
            </w:pPr>
            <w:r>
              <w:t>0.02</w:t>
            </w:r>
          </w:p>
        </w:tc>
        <w:tc>
          <w:tcPr>
            <w:tcW w:w="143" w:type="pct"/>
            <w:vAlign w:val="center"/>
          </w:tcPr>
          <w:p w:rsidR="0018722C">
            <w:pPr>
              <w:pStyle w:val="a5"/>
              <w:topLinePunct/>
              <w:ind w:leftChars="0" w:left="0" w:rightChars="0" w:right="0" w:firstLineChars="0" w:firstLine="0"/>
              <w:spacing w:line="240" w:lineRule="atLeast"/>
            </w:pPr>
          </w:p>
        </w:tc>
        <w:tc>
          <w:tcPr>
            <w:tcW w:w="695" w:type="pct"/>
            <w:vAlign w:val="center"/>
          </w:tcPr>
          <w:p w:rsidR="0018722C">
            <w:pPr>
              <w:pStyle w:val="affff9"/>
              <w:topLinePunct/>
              <w:ind w:leftChars="0" w:left="0" w:rightChars="0" w:right="0" w:firstLineChars="0" w:firstLine="0"/>
              <w:spacing w:line="240" w:lineRule="atLeast"/>
            </w:pPr>
            <w:r>
              <w:t>1.93</w:t>
            </w:r>
          </w:p>
        </w:tc>
        <w:tc>
          <w:tcPr>
            <w:tcW w:w="483" w:type="pct"/>
            <w:vAlign w:val="center"/>
          </w:tcPr>
          <w:p w:rsidR="0018722C">
            <w:pPr>
              <w:pStyle w:val="affff9"/>
              <w:topLinePunct/>
              <w:ind w:leftChars="0" w:left="0" w:rightChars="0" w:right="0" w:firstLineChars="0" w:firstLine="0"/>
              <w:spacing w:line="240" w:lineRule="atLeast"/>
            </w:pPr>
            <w:r>
              <w:t>0.02</w:t>
            </w:r>
          </w:p>
        </w:tc>
        <w:tc>
          <w:tcPr>
            <w:tcW w:w="674" w:type="pct"/>
            <w:vAlign w:val="center"/>
          </w:tcPr>
          <w:p w:rsidR="0018722C">
            <w:pPr>
              <w:pStyle w:val="ad"/>
              <w:topLinePunct/>
              <w:ind w:leftChars="0" w:left="0" w:rightChars="0" w:right="0" w:firstLineChars="0" w:firstLine="0"/>
              <w:spacing w:line="240" w:lineRule="atLeast"/>
            </w:pPr>
            <w:r>
              <w:t>0.18***</w:t>
            </w:r>
          </w:p>
        </w:tc>
      </w:tr>
      <w:tr>
        <w:tc>
          <w:tcPr>
            <w:tcW w:w="1114" w:type="pct"/>
            <w:vAlign w:val="center"/>
          </w:tcPr>
          <w:p w:rsidR="0018722C">
            <w:pPr>
              <w:pStyle w:val="ac"/>
              <w:topLinePunct/>
              <w:ind w:leftChars="0" w:left="0" w:rightChars="0" w:right="0" w:firstLineChars="0" w:firstLine="0"/>
              <w:spacing w:line="240" w:lineRule="atLeast"/>
            </w:pPr>
            <w:r>
              <w:t>员工数量</w:t>
            </w:r>
          </w:p>
        </w:tc>
        <w:tc>
          <w:tcPr>
            <w:tcW w:w="844" w:type="pct"/>
            <w:vAlign w:val="center"/>
          </w:tcPr>
          <w:p w:rsidR="0018722C">
            <w:pPr>
              <w:pStyle w:val="a5"/>
              <w:topLinePunct/>
              <w:ind w:leftChars="0" w:left="0" w:rightChars="0" w:right="0" w:firstLineChars="0" w:firstLine="0"/>
              <w:spacing w:line="240" w:lineRule="atLeast"/>
            </w:pPr>
            <w:r>
              <w:t>Employment</w:t>
            </w:r>
          </w:p>
        </w:tc>
        <w:tc>
          <w:tcPr>
            <w:tcW w:w="496" w:type="pct"/>
            <w:vAlign w:val="center"/>
          </w:tcPr>
          <w:p w:rsidR="0018722C">
            <w:pPr>
              <w:pStyle w:val="affff9"/>
              <w:topLinePunct/>
              <w:ind w:leftChars="0" w:left="0" w:rightChars="0" w:right="0" w:firstLineChars="0" w:firstLine="0"/>
              <w:spacing w:line="240" w:lineRule="atLeast"/>
            </w:pPr>
            <w:r>
              <w:t>5.94</w:t>
            </w:r>
          </w:p>
        </w:tc>
        <w:tc>
          <w:tcPr>
            <w:tcW w:w="551" w:type="pct"/>
            <w:vAlign w:val="center"/>
          </w:tcPr>
          <w:p w:rsidR="0018722C">
            <w:pPr>
              <w:pStyle w:val="affff9"/>
              <w:topLinePunct/>
              <w:ind w:leftChars="0" w:left="0" w:rightChars="0" w:right="0" w:firstLineChars="0" w:firstLine="0"/>
              <w:spacing w:line="240" w:lineRule="atLeast"/>
            </w:pPr>
            <w:r>
              <w:t>1.35</w:t>
            </w:r>
          </w:p>
        </w:tc>
        <w:tc>
          <w:tcPr>
            <w:tcW w:w="143" w:type="pct"/>
            <w:vAlign w:val="center"/>
          </w:tcPr>
          <w:p w:rsidR="0018722C">
            <w:pPr>
              <w:pStyle w:val="a5"/>
              <w:topLinePunct/>
              <w:ind w:leftChars="0" w:left="0" w:rightChars="0" w:right="0" w:firstLineChars="0" w:firstLine="0"/>
              <w:spacing w:line="240" w:lineRule="atLeast"/>
            </w:pPr>
          </w:p>
        </w:tc>
        <w:tc>
          <w:tcPr>
            <w:tcW w:w="695" w:type="pct"/>
            <w:vAlign w:val="center"/>
          </w:tcPr>
          <w:p w:rsidR="0018722C">
            <w:pPr>
              <w:pStyle w:val="affff9"/>
              <w:topLinePunct/>
              <w:ind w:leftChars="0" w:left="0" w:rightChars="0" w:right="0" w:firstLineChars="0" w:firstLine="0"/>
              <w:spacing w:line="240" w:lineRule="atLeast"/>
            </w:pPr>
            <w:r>
              <w:t>5.99</w:t>
            </w:r>
          </w:p>
        </w:tc>
        <w:tc>
          <w:tcPr>
            <w:tcW w:w="483" w:type="pct"/>
            <w:vAlign w:val="center"/>
          </w:tcPr>
          <w:p w:rsidR="0018722C">
            <w:pPr>
              <w:pStyle w:val="affff9"/>
              <w:topLinePunct/>
              <w:ind w:leftChars="0" w:left="0" w:rightChars="0" w:right="0" w:firstLineChars="0" w:firstLine="0"/>
              <w:spacing w:line="240" w:lineRule="atLeast"/>
            </w:pPr>
            <w:r>
              <w:t>1.34</w:t>
            </w:r>
          </w:p>
        </w:tc>
        <w:tc>
          <w:tcPr>
            <w:tcW w:w="674" w:type="pct"/>
            <w:vAlign w:val="center"/>
          </w:tcPr>
          <w:p w:rsidR="0018722C">
            <w:pPr>
              <w:pStyle w:val="affff9"/>
              <w:topLinePunct/>
              <w:ind w:leftChars="0" w:left="0" w:rightChars="0" w:right="0" w:firstLineChars="0" w:firstLine="0"/>
              <w:spacing w:line="240" w:lineRule="atLeast"/>
            </w:pPr>
            <w:r>
              <w:t>0.05</w:t>
            </w:r>
          </w:p>
        </w:tc>
      </w:tr>
      <w:tr>
        <w:tc>
          <w:tcPr>
            <w:tcW w:w="1114" w:type="pct"/>
            <w:vAlign w:val="center"/>
          </w:tcPr>
          <w:p w:rsidR="0018722C">
            <w:pPr>
              <w:pStyle w:val="ac"/>
              <w:topLinePunct/>
              <w:ind w:leftChars="0" w:left="0" w:rightChars="0" w:right="0" w:firstLineChars="0" w:firstLine="0"/>
              <w:spacing w:line="240" w:lineRule="atLeast"/>
            </w:pPr>
            <w:r>
              <w:t>总资产</w:t>
            </w:r>
          </w:p>
        </w:tc>
        <w:tc>
          <w:tcPr>
            <w:tcW w:w="844" w:type="pct"/>
            <w:vAlign w:val="center"/>
          </w:tcPr>
          <w:p w:rsidR="0018722C">
            <w:pPr>
              <w:pStyle w:val="a5"/>
              <w:topLinePunct/>
              <w:ind w:leftChars="0" w:left="0" w:rightChars="0" w:right="0" w:firstLineChars="0" w:firstLine="0"/>
              <w:spacing w:line="240" w:lineRule="atLeast"/>
            </w:pPr>
            <w:r>
              <w:t>Asset</w:t>
            </w:r>
          </w:p>
        </w:tc>
        <w:tc>
          <w:tcPr>
            <w:tcW w:w="496" w:type="pct"/>
            <w:vAlign w:val="center"/>
          </w:tcPr>
          <w:p w:rsidR="0018722C">
            <w:pPr>
              <w:pStyle w:val="affff9"/>
              <w:topLinePunct/>
              <w:ind w:leftChars="0" w:left="0" w:rightChars="0" w:right="0" w:firstLineChars="0" w:firstLine="0"/>
              <w:spacing w:line="240" w:lineRule="atLeast"/>
            </w:pPr>
            <w:r>
              <w:t>11.99</w:t>
            </w:r>
          </w:p>
        </w:tc>
        <w:tc>
          <w:tcPr>
            <w:tcW w:w="551" w:type="pct"/>
            <w:vAlign w:val="center"/>
          </w:tcPr>
          <w:p w:rsidR="0018722C">
            <w:pPr>
              <w:pStyle w:val="affff9"/>
              <w:topLinePunct/>
              <w:ind w:leftChars="0" w:left="0" w:rightChars="0" w:right="0" w:firstLineChars="0" w:firstLine="0"/>
              <w:spacing w:line="240" w:lineRule="atLeast"/>
            </w:pPr>
            <w:r>
              <w:t>1.58</w:t>
            </w:r>
          </w:p>
        </w:tc>
        <w:tc>
          <w:tcPr>
            <w:tcW w:w="143" w:type="pct"/>
            <w:vAlign w:val="center"/>
          </w:tcPr>
          <w:p w:rsidR="0018722C">
            <w:pPr>
              <w:pStyle w:val="a5"/>
              <w:topLinePunct/>
              <w:ind w:leftChars="0" w:left="0" w:rightChars="0" w:right="0" w:firstLineChars="0" w:firstLine="0"/>
              <w:spacing w:line="240" w:lineRule="atLeast"/>
            </w:pPr>
          </w:p>
        </w:tc>
        <w:tc>
          <w:tcPr>
            <w:tcW w:w="695" w:type="pct"/>
            <w:vAlign w:val="center"/>
          </w:tcPr>
          <w:p w:rsidR="0018722C">
            <w:pPr>
              <w:pStyle w:val="affff9"/>
              <w:topLinePunct/>
              <w:ind w:leftChars="0" w:left="0" w:rightChars="0" w:right="0" w:firstLineChars="0" w:firstLine="0"/>
              <w:spacing w:line="240" w:lineRule="atLeast"/>
            </w:pPr>
            <w:r>
              <w:t>12.34</w:t>
            </w:r>
          </w:p>
        </w:tc>
        <w:tc>
          <w:tcPr>
            <w:tcW w:w="483" w:type="pct"/>
            <w:vAlign w:val="center"/>
          </w:tcPr>
          <w:p w:rsidR="0018722C">
            <w:pPr>
              <w:pStyle w:val="affff9"/>
              <w:topLinePunct/>
              <w:ind w:leftChars="0" w:left="0" w:rightChars="0" w:right="0" w:firstLineChars="0" w:firstLine="0"/>
              <w:spacing w:line="240" w:lineRule="atLeast"/>
            </w:pPr>
            <w:r>
              <w:t>1.57</w:t>
            </w:r>
          </w:p>
        </w:tc>
        <w:tc>
          <w:tcPr>
            <w:tcW w:w="674" w:type="pct"/>
            <w:vAlign w:val="center"/>
          </w:tcPr>
          <w:p w:rsidR="0018722C">
            <w:pPr>
              <w:pStyle w:val="ad"/>
              <w:topLinePunct/>
              <w:ind w:leftChars="0" w:left="0" w:rightChars="0" w:right="0" w:firstLineChars="0" w:firstLine="0"/>
              <w:spacing w:line="240" w:lineRule="atLeast"/>
            </w:pPr>
            <w:r>
              <w:t>0.35***</w:t>
            </w:r>
          </w:p>
        </w:tc>
      </w:tr>
      <w:tr>
        <w:tc>
          <w:tcPr>
            <w:tcW w:w="1114" w:type="pct"/>
            <w:vAlign w:val="center"/>
          </w:tcPr>
          <w:p w:rsidR="0018722C">
            <w:pPr>
              <w:pStyle w:val="ac"/>
              <w:topLinePunct/>
              <w:ind w:leftChars="0" w:left="0" w:rightChars="0" w:right="0" w:firstLineChars="0" w:firstLine="0"/>
              <w:spacing w:line="240" w:lineRule="atLeast"/>
            </w:pPr>
            <w:r>
              <w:t>平均工资</w:t>
            </w:r>
          </w:p>
        </w:tc>
        <w:tc>
          <w:tcPr>
            <w:tcW w:w="844" w:type="pct"/>
            <w:vAlign w:val="center"/>
          </w:tcPr>
          <w:p w:rsidR="0018722C">
            <w:pPr>
              <w:pStyle w:val="a5"/>
              <w:topLinePunct/>
              <w:ind w:leftChars="0" w:left="0" w:rightChars="0" w:right="0" w:firstLineChars="0" w:firstLine="0"/>
              <w:spacing w:line="240" w:lineRule="atLeast"/>
            </w:pPr>
            <w:r>
              <w:t>Avwage</w:t>
            </w:r>
          </w:p>
        </w:tc>
        <w:tc>
          <w:tcPr>
            <w:tcW w:w="496" w:type="pct"/>
            <w:vAlign w:val="center"/>
          </w:tcPr>
          <w:p w:rsidR="0018722C">
            <w:pPr>
              <w:pStyle w:val="affff9"/>
              <w:topLinePunct/>
              <w:ind w:leftChars="0" w:left="0" w:rightChars="0" w:right="0" w:firstLineChars="0" w:firstLine="0"/>
              <w:spacing w:line="240" w:lineRule="atLeast"/>
            </w:pPr>
            <w:r>
              <w:t>2.79</w:t>
            </w:r>
          </w:p>
        </w:tc>
        <w:tc>
          <w:tcPr>
            <w:tcW w:w="551" w:type="pct"/>
            <w:vAlign w:val="center"/>
          </w:tcPr>
          <w:p w:rsidR="0018722C">
            <w:pPr>
              <w:pStyle w:val="affff9"/>
              <w:topLinePunct/>
              <w:ind w:leftChars="0" w:left="0" w:rightChars="0" w:right="0" w:firstLineChars="0" w:firstLine="0"/>
              <w:spacing w:line="240" w:lineRule="atLeast"/>
            </w:pPr>
            <w:r>
              <w:t>0.75</w:t>
            </w:r>
          </w:p>
        </w:tc>
        <w:tc>
          <w:tcPr>
            <w:tcW w:w="143" w:type="pct"/>
            <w:vAlign w:val="center"/>
          </w:tcPr>
          <w:p w:rsidR="0018722C">
            <w:pPr>
              <w:pStyle w:val="a5"/>
              <w:topLinePunct/>
              <w:ind w:leftChars="0" w:left="0" w:rightChars="0" w:right="0" w:firstLineChars="0" w:firstLine="0"/>
              <w:spacing w:line="240" w:lineRule="atLeast"/>
            </w:pPr>
          </w:p>
        </w:tc>
        <w:tc>
          <w:tcPr>
            <w:tcW w:w="695" w:type="pct"/>
            <w:vAlign w:val="center"/>
          </w:tcPr>
          <w:p w:rsidR="0018722C">
            <w:pPr>
              <w:pStyle w:val="affff9"/>
              <w:topLinePunct/>
              <w:ind w:leftChars="0" w:left="0" w:rightChars="0" w:right="0" w:firstLineChars="0" w:firstLine="0"/>
              <w:spacing w:line="240" w:lineRule="atLeast"/>
            </w:pPr>
            <w:r>
              <w:t>3.18</w:t>
            </w:r>
          </w:p>
        </w:tc>
        <w:tc>
          <w:tcPr>
            <w:tcW w:w="483" w:type="pct"/>
            <w:vAlign w:val="center"/>
          </w:tcPr>
          <w:p w:rsidR="0018722C">
            <w:pPr>
              <w:pStyle w:val="affff9"/>
              <w:topLinePunct/>
              <w:ind w:leftChars="0" w:left="0" w:rightChars="0" w:right="0" w:firstLineChars="0" w:firstLine="0"/>
              <w:spacing w:line="240" w:lineRule="atLeast"/>
            </w:pPr>
            <w:r>
              <w:t>0.76</w:t>
            </w:r>
          </w:p>
        </w:tc>
        <w:tc>
          <w:tcPr>
            <w:tcW w:w="674" w:type="pct"/>
            <w:vAlign w:val="center"/>
          </w:tcPr>
          <w:p w:rsidR="0018722C">
            <w:pPr>
              <w:pStyle w:val="ad"/>
              <w:topLinePunct/>
              <w:ind w:leftChars="0" w:left="0" w:rightChars="0" w:right="0" w:firstLineChars="0" w:firstLine="0"/>
              <w:spacing w:line="240" w:lineRule="atLeast"/>
            </w:pPr>
            <w:r>
              <w:t>0.39***</w:t>
            </w:r>
          </w:p>
        </w:tc>
      </w:tr>
      <w:tr>
        <w:tc>
          <w:tcPr>
            <w:tcW w:w="1114" w:type="pct"/>
            <w:vAlign w:val="center"/>
            <w:tcBorders>
              <w:top w:val="single" w:sz="4" w:space="0" w:color="auto"/>
            </w:tcBorders>
          </w:tcPr>
          <w:p w:rsidR="0018722C">
            <w:pPr>
              <w:pStyle w:val="ac"/>
              <w:topLinePunct/>
              <w:ind w:leftChars="0" w:left="0" w:rightChars="0" w:right="0" w:firstLineChars="0" w:firstLine="0"/>
              <w:spacing w:line="240" w:lineRule="atLeast"/>
            </w:pPr>
            <w:r>
              <w:t>人均资本额</w:t>
            </w:r>
          </w:p>
        </w:tc>
        <w:tc>
          <w:tcPr>
            <w:tcW w:w="844" w:type="pct"/>
            <w:vAlign w:val="center"/>
            <w:tcBorders>
              <w:top w:val="single" w:sz="4" w:space="0" w:color="auto"/>
            </w:tcBorders>
          </w:tcPr>
          <w:p w:rsidR="0018722C">
            <w:pPr>
              <w:pStyle w:val="aff1"/>
              <w:topLinePunct/>
              <w:ind w:leftChars="0" w:left="0" w:rightChars="0" w:right="0" w:firstLineChars="0" w:firstLine="0"/>
              <w:spacing w:line="240" w:lineRule="atLeast"/>
            </w:pPr>
            <w:r>
              <w:t>K</w:t>
            </w:r>
            <w:r>
              <w:t>/</w:t>
            </w:r>
            <w:r>
              <w:t>L</w:t>
            </w:r>
          </w:p>
        </w:tc>
        <w:tc>
          <w:tcPr>
            <w:tcW w:w="496" w:type="pct"/>
            <w:vAlign w:val="center"/>
            <w:tcBorders>
              <w:top w:val="single" w:sz="4" w:space="0" w:color="auto"/>
            </w:tcBorders>
          </w:tcPr>
          <w:p w:rsidR="0018722C">
            <w:pPr>
              <w:pStyle w:val="affff9"/>
              <w:topLinePunct/>
              <w:ind w:leftChars="0" w:left="0" w:rightChars="0" w:right="0" w:firstLineChars="0" w:firstLine="0"/>
              <w:spacing w:line="240" w:lineRule="atLeast"/>
            </w:pPr>
            <w:r>
              <w:t>4.73</w:t>
            </w:r>
          </w:p>
        </w:tc>
        <w:tc>
          <w:tcPr>
            <w:tcW w:w="551" w:type="pct"/>
            <w:vAlign w:val="center"/>
            <w:tcBorders>
              <w:top w:val="single" w:sz="4" w:space="0" w:color="auto"/>
            </w:tcBorders>
          </w:tcPr>
          <w:p w:rsidR="0018722C">
            <w:pPr>
              <w:pStyle w:val="affff9"/>
              <w:topLinePunct/>
              <w:ind w:leftChars="0" w:left="0" w:rightChars="0" w:right="0" w:firstLineChars="0" w:firstLine="0"/>
              <w:spacing w:line="240" w:lineRule="atLeast"/>
            </w:pPr>
            <w:r>
              <w:t>1.31</w:t>
            </w:r>
          </w:p>
        </w:tc>
        <w:tc>
          <w:tcPr>
            <w:tcW w:w="143"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695" w:type="pct"/>
            <w:vAlign w:val="center"/>
            <w:tcBorders>
              <w:top w:val="single" w:sz="4" w:space="0" w:color="auto"/>
            </w:tcBorders>
          </w:tcPr>
          <w:p w:rsidR="0018722C">
            <w:pPr>
              <w:pStyle w:val="affff9"/>
              <w:topLinePunct/>
              <w:ind w:leftChars="0" w:left="0" w:rightChars="0" w:right="0" w:firstLineChars="0" w:firstLine="0"/>
              <w:spacing w:line="240" w:lineRule="atLeast"/>
            </w:pPr>
            <w:r>
              <w:t>5.16</w:t>
            </w:r>
          </w:p>
        </w:tc>
        <w:tc>
          <w:tcPr>
            <w:tcW w:w="483" w:type="pct"/>
            <w:vAlign w:val="center"/>
            <w:tcBorders>
              <w:top w:val="single" w:sz="4" w:space="0" w:color="auto"/>
            </w:tcBorders>
          </w:tcPr>
          <w:p w:rsidR="0018722C">
            <w:pPr>
              <w:pStyle w:val="affff9"/>
              <w:topLinePunct/>
              <w:ind w:leftChars="0" w:left="0" w:rightChars="0" w:right="0" w:firstLineChars="0" w:firstLine="0"/>
              <w:spacing w:line="240" w:lineRule="atLeast"/>
            </w:pPr>
            <w:r>
              <w:t>1.29</w:t>
            </w:r>
          </w:p>
        </w:tc>
        <w:tc>
          <w:tcPr>
            <w:tcW w:w="674" w:type="pct"/>
            <w:vAlign w:val="center"/>
            <w:tcBorders>
              <w:top w:val="single" w:sz="4" w:space="0" w:color="auto"/>
            </w:tcBorders>
          </w:tcPr>
          <w:p w:rsidR="0018722C">
            <w:pPr>
              <w:pStyle w:val="ad"/>
              <w:topLinePunct/>
              <w:ind w:leftChars="0" w:left="0" w:rightChars="0" w:right="0" w:firstLineChars="0" w:firstLine="0"/>
              <w:spacing w:line="240" w:lineRule="atLeast"/>
            </w:pPr>
            <w:r>
              <w:t>0.43***</w:t>
            </w:r>
          </w:p>
        </w:tc>
      </w:tr>
    </w:tbl>
    <w:p w:rsidR="0018722C">
      <w:pPr>
        <w:rPr/>
        <w:topLinePunct/>
        <w:pStyle w:val="affa"/>
      </w:pPr>
    </w:p>
    <w:tbl>
      <w:tblPr>
        <w:tblW w:w="0" w:type="auto"/>
        <w:tblInd w:w="1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37"/>
        <w:gridCol w:w="1454"/>
        <w:gridCol w:w="938"/>
        <w:gridCol w:w="1514"/>
        <w:gridCol w:w="1206"/>
        <w:gridCol w:w="845"/>
        <w:gridCol w:w="1055"/>
      </w:tblGrid>
      <w:tr>
        <w:trPr>
          <w:trHeight w:val="240" w:hRule="atLeast"/>
        </w:trPr>
        <w:tc>
          <w:tcPr>
            <w:tcW w:w="2137" w:type="dxa"/>
            <w:tcBorders>
              <w:bottom w:val="single" w:sz="4" w:space="0" w:color="000000"/>
            </w:tcBorders>
          </w:tcPr>
          <w:p w:rsidR="0018722C">
            <w:pPr>
              <w:topLinePunct/>
              <w:ind w:leftChars="0" w:left="0" w:rightChars="0" w:right="0" w:firstLineChars="0" w:firstLine="0"/>
              <w:spacing w:line="240" w:lineRule="atLeast"/>
            </w:pPr>
            <w:r>
              <w:rPr>
                <w:rFonts w:ascii="宋体" w:eastAsia="宋体" w:hint="eastAsia"/>
              </w:rPr>
              <w:t>流动比率</w:t>
            </w:r>
          </w:p>
        </w:tc>
        <w:tc>
          <w:tcPr>
            <w:tcW w:w="1454" w:type="dxa"/>
            <w:tcBorders>
              <w:bottom w:val="single" w:sz="4" w:space="0" w:color="000000"/>
            </w:tcBorders>
          </w:tcPr>
          <w:p w:rsidR="0018722C">
            <w:pPr>
              <w:topLinePunct/>
              <w:ind w:leftChars="0" w:left="0" w:rightChars="0" w:right="0" w:firstLineChars="0" w:firstLine="0"/>
              <w:spacing w:line="240" w:lineRule="atLeast"/>
            </w:pPr>
            <w:r>
              <w:rPr>
                <w:i/>
              </w:rPr>
              <w:t>CurrentRatio</w:t>
            </w:r>
          </w:p>
        </w:tc>
        <w:tc>
          <w:tcPr>
            <w:tcW w:w="938" w:type="dxa"/>
            <w:tcBorders>
              <w:bottom w:val="single" w:sz="4" w:space="0" w:color="000000"/>
            </w:tcBorders>
          </w:tcPr>
          <w:p w:rsidR="0018722C">
            <w:pPr>
              <w:topLinePunct/>
              <w:ind w:leftChars="0" w:left="0" w:rightChars="0" w:right="0" w:firstLineChars="0" w:firstLine="0"/>
              <w:spacing w:line="240" w:lineRule="atLeast"/>
            </w:pPr>
            <w:r>
              <w:t>0.23</w:t>
            </w:r>
          </w:p>
        </w:tc>
        <w:tc>
          <w:tcPr>
            <w:tcW w:w="1514" w:type="dxa"/>
            <w:tcBorders>
              <w:bottom w:val="single" w:sz="4" w:space="0" w:color="000000"/>
            </w:tcBorders>
          </w:tcPr>
          <w:p w:rsidR="0018722C">
            <w:pPr>
              <w:topLinePunct/>
              <w:ind w:leftChars="0" w:left="0" w:rightChars="0" w:right="0" w:firstLineChars="0" w:firstLine="0"/>
              <w:spacing w:line="240" w:lineRule="atLeast"/>
            </w:pPr>
            <w:r>
              <w:t>0.76</w:t>
            </w:r>
          </w:p>
        </w:tc>
        <w:tc>
          <w:tcPr>
            <w:tcW w:w="1206" w:type="dxa"/>
            <w:tcBorders>
              <w:bottom w:val="single" w:sz="4" w:space="0" w:color="000000"/>
            </w:tcBorders>
          </w:tcPr>
          <w:p w:rsidR="0018722C">
            <w:pPr>
              <w:topLinePunct/>
              <w:ind w:leftChars="0" w:left="0" w:rightChars="0" w:right="0" w:firstLineChars="0" w:firstLine="0"/>
              <w:spacing w:line="240" w:lineRule="atLeast"/>
            </w:pPr>
            <w:r>
              <w:t>0.30</w:t>
            </w:r>
          </w:p>
        </w:tc>
        <w:tc>
          <w:tcPr>
            <w:tcW w:w="845" w:type="dxa"/>
            <w:tcBorders>
              <w:bottom w:val="single" w:sz="4" w:space="0" w:color="000000"/>
            </w:tcBorders>
          </w:tcPr>
          <w:p w:rsidR="0018722C">
            <w:pPr>
              <w:topLinePunct/>
              <w:ind w:leftChars="0" w:left="0" w:rightChars="0" w:right="0" w:firstLineChars="0" w:firstLine="0"/>
              <w:spacing w:line="240" w:lineRule="atLeast"/>
            </w:pPr>
            <w:r>
              <w:t>0.84</w:t>
            </w:r>
          </w:p>
        </w:tc>
        <w:tc>
          <w:tcPr>
            <w:tcW w:w="1055" w:type="dxa"/>
            <w:tcBorders>
              <w:bottom w:val="single" w:sz="4" w:space="0" w:color="000000"/>
            </w:tcBorders>
          </w:tcPr>
          <w:p w:rsidR="0018722C">
            <w:pPr>
              <w:topLinePunct/>
              <w:ind w:leftChars="0" w:left="0" w:rightChars="0" w:right="0" w:firstLineChars="0" w:firstLine="0"/>
              <w:spacing w:line="240" w:lineRule="atLeast"/>
            </w:pPr>
            <w:r>
              <w:t>0.07***</w:t>
            </w:r>
          </w:p>
        </w:tc>
      </w:tr>
      <w:tr>
        <w:trPr>
          <w:trHeight w:val="300" w:hRule="atLeast"/>
        </w:trPr>
        <w:tc>
          <w:tcPr>
            <w:tcW w:w="2137"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rPr>
                <w:rFonts w:ascii="宋体" w:eastAsia="宋体" w:hint="eastAsia"/>
              </w:rPr>
              <w:t>虚拟变量</w:t>
            </w:r>
          </w:p>
        </w:tc>
        <w:tc>
          <w:tcPr>
            <w:tcW w:w="1454"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rPr>
                <w:rFonts w:ascii="宋体" w:eastAsia="宋体" w:hint="eastAsia"/>
              </w:rPr>
              <w:t>符号</w:t>
            </w:r>
          </w:p>
        </w:tc>
        <w:tc>
          <w:tcPr>
            <w:tcW w:w="938" w:type="dxa"/>
            <w:tcBorders>
              <w:top w:val="single" w:sz="4" w:space="0" w:color="000000"/>
              <w:bottom w:val="single" w:sz="4" w:space="0" w:color="000000"/>
            </w:tcBorders>
          </w:tcPr>
          <w:p w:rsidR="0018722C">
            <w:pPr>
              <w:topLinePunct/>
              <w:ind w:leftChars="0" w:left="0" w:rightChars="0" w:right="0" w:firstLineChars="0" w:firstLine="0"/>
              <w:spacing w:line="240" w:lineRule="atLeast"/>
            </w:pPr>
          </w:p>
        </w:tc>
        <w:tc>
          <w:tcPr>
            <w:tcW w:w="1514"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rPr>
                <w:rFonts w:ascii="宋体" w:eastAsia="宋体" w:hint="eastAsia"/>
              </w:rPr>
              <w:t>描述说明</w:t>
            </w:r>
          </w:p>
        </w:tc>
        <w:tc>
          <w:tcPr>
            <w:tcW w:w="1206" w:type="dxa"/>
            <w:tcBorders>
              <w:top w:val="single" w:sz="4" w:space="0" w:color="000000"/>
              <w:bottom w:val="single" w:sz="4" w:space="0" w:color="000000"/>
            </w:tcBorders>
          </w:tcPr>
          <w:p w:rsidR="0018722C">
            <w:pPr>
              <w:topLinePunct/>
              <w:ind w:leftChars="0" w:left="0" w:rightChars="0" w:right="0" w:firstLineChars="0" w:firstLine="0"/>
              <w:spacing w:line="240" w:lineRule="atLeast"/>
            </w:pPr>
          </w:p>
        </w:tc>
        <w:tc>
          <w:tcPr>
            <w:tcW w:w="845"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rPr>
                <w:rFonts w:ascii="宋体" w:eastAsia="宋体" w:hint="eastAsia"/>
              </w:rPr>
              <w:t>均值</w:t>
            </w:r>
          </w:p>
        </w:tc>
        <w:tc>
          <w:tcPr>
            <w:tcW w:w="1055"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rPr>
                <w:rFonts w:ascii="宋体" w:eastAsia="宋体" w:hint="eastAsia"/>
              </w:rPr>
              <w:t>标准差</w:t>
            </w:r>
          </w:p>
        </w:tc>
      </w:tr>
      <w:tr>
        <w:trPr>
          <w:trHeight w:val="300" w:hRule="atLeast"/>
        </w:trPr>
        <w:tc>
          <w:tcPr>
            <w:tcW w:w="2137" w:type="dxa"/>
            <w:tcBorders>
              <w:top w:val="single" w:sz="4" w:space="0" w:color="000000"/>
            </w:tcBorders>
          </w:tcPr>
          <w:p w:rsidR="0018722C">
            <w:pPr>
              <w:topLinePunct/>
              <w:ind w:leftChars="0" w:left="0" w:rightChars="0" w:right="0" w:firstLineChars="0" w:firstLine="0"/>
              <w:spacing w:line="240" w:lineRule="atLeast"/>
            </w:pPr>
            <w:r>
              <w:rPr>
                <w:rFonts w:ascii="宋体" w:eastAsia="宋体" w:hint="eastAsia"/>
              </w:rPr>
              <w:t>外资并购</w:t>
            </w:r>
          </w:p>
        </w:tc>
        <w:tc>
          <w:tcPr>
            <w:tcW w:w="1454" w:type="dxa"/>
            <w:tcBorders>
              <w:top w:val="single" w:sz="4" w:space="0" w:color="000000"/>
            </w:tcBorders>
          </w:tcPr>
          <w:p w:rsidR="0018722C">
            <w:pPr>
              <w:topLinePunct/>
              <w:ind w:leftChars="0" w:left="0" w:rightChars="0" w:right="0" w:firstLineChars="0" w:firstLine="0"/>
              <w:spacing w:line="240" w:lineRule="atLeast"/>
            </w:pPr>
            <w:r>
              <w:rPr>
                <w:i/>
              </w:rPr>
              <w:t>ACQ_since</w:t>
            </w:r>
          </w:p>
        </w:tc>
        <w:tc>
          <w:tcPr>
            <w:tcW w:w="3658" w:type="dxa"/>
            <w:gridSpan w:val="3"/>
            <w:tcBorders>
              <w:top w:val="single" w:sz="4" w:space="0" w:color="000000"/>
            </w:tcBorders>
          </w:tcPr>
          <w:p w:rsidR="0018722C">
            <w:pPr>
              <w:topLinePunct/>
              <w:ind w:leftChars="0" w:left="0" w:rightChars="0" w:right="0" w:firstLineChars="0" w:firstLine="0"/>
              <w:spacing w:line="240" w:lineRule="atLeast"/>
            </w:pPr>
            <w:r>
              <w:rPr>
                <w:rFonts w:ascii="宋体" w:eastAsia="宋体" w:hint="eastAsia"/>
              </w:rPr>
              <w:t>并购生效后年份</w:t>
            </w:r>
            <w:r>
              <w:t>=1</w:t>
            </w:r>
            <w:r>
              <w:rPr>
                <w:rFonts w:ascii="宋体" w:eastAsia="宋体" w:hint="eastAsia"/>
              </w:rPr>
              <w:t>；否则</w:t>
            </w:r>
            <w:r>
              <w:t>=0</w:t>
            </w:r>
          </w:p>
        </w:tc>
        <w:tc>
          <w:tcPr>
            <w:tcW w:w="845" w:type="dxa"/>
            <w:tcBorders>
              <w:top w:val="single" w:sz="4" w:space="0" w:color="000000"/>
            </w:tcBorders>
          </w:tcPr>
          <w:p w:rsidR="0018722C">
            <w:pPr>
              <w:topLinePunct/>
              <w:ind w:leftChars="0" w:left="0" w:rightChars="0" w:right="0" w:firstLineChars="0" w:firstLine="0"/>
              <w:spacing w:line="240" w:lineRule="atLeast"/>
            </w:pPr>
            <w:r>
              <w:t>0.49</w:t>
            </w:r>
          </w:p>
        </w:tc>
        <w:tc>
          <w:tcPr>
            <w:tcW w:w="1055" w:type="dxa"/>
            <w:tcBorders>
              <w:top w:val="single" w:sz="4" w:space="0" w:color="000000"/>
            </w:tcBorders>
          </w:tcPr>
          <w:p w:rsidR="0018722C">
            <w:pPr>
              <w:topLinePunct/>
              <w:ind w:leftChars="0" w:left="0" w:rightChars="0" w:right="0" w:firstLineChars="0" w:firstLine="0"/>
              <w:spacing w:line="240" w:lineRule="atLeast"/>
            </w:pPr>
            <w:r>
              <w:t>0.50</w:t>
            </w:r>
          </w:p>
        </w:tc>
      </w:tr>
      <w:tr>
        <w:trPr>
          <w:trHeight w:val="300" w:hRule="atLeast"/>
        </w:trPr>
        <w:tc>
          <w:tcPr>
            <w:tcW w:w="2137" w:type="dxa"/>
          </w:tcPr>
          <w:p w:rsidR="0018722C">
            <w:pPr>
              <w:topLinePunct/>
              <w:ind w:leftChars="0" w:left="0" w:rightChars="0" w:right="0" w:firstLineChars="0" w:firstLine="0"/>
              <w:spacing w:line="240" w:lineRule="atLeast"/>
            </w:pPr>
            <w:r>
              <w:rPr>
                <w:rFonts w:ascii="宋体" w:eastAsia="宋体" w:hint="eastAsia"/>
              </w:rPr>
              <w:t>外资并购冲击</w:t>
            </w:r>
          </w:p>
        </w:tc>
        <w:tc>
          <w:tcPr>
            <w:tcW w:w="1454" w:type="dxa"/>
          </w:tcPr>
          <w:p w:rsidR="0018722C">
            <w:pPr>
              <w:topLinePunct/>
              <w:ind w:leftChars="0" w:left="0" w:rightChars="0" w:right="0" w:firstLineChars="0" w:firstLine="0"/>
              <w:spacing w:line="240" w:lineRule="atLeast"/>
            </w:pPr>
            <w:r>
              <w:rPr>
                <w:i/>
              </w:rPr>
              <w:t>ACQ_shock</w:t>
            </w:r>
          </w:p>
        </w:tc>
        <w:tc>
          <w:tcPr>
            <w:tcW w:w="3658" w:type="dxa"/>
            <w:gridSpan w:val="3"/>
          </w:tcPr>
          <w:p w:rsidR="0018722C">
            <w:pPr>
              <w:topLinePunct/>
              <w:ind w:leftChars="0" w:left="0" w:rightChars="0" w:right="0" w:firstLineChars="0" w:firstLine="0"/>
              <w:spacing w:line="240" w:lineRule="atLeast"/>
            </w:pPr>
            <w:r>
              <w:rPr>
                <w:rFonts w:ascii="宋体" w:eastAsia="宋体" w:hint="eastAsia"/>
              </w:rPr>
              <w:t>并购生效当年</w:t>
            </w:r>
            <w:r>
              <w:t>=1</w:t>
            </w:r>
            <w:r>
              <w:rPr>
                <w:rFonts w:ascii="宋体" w:eastAsia="宋体" w:hint="eastAsia"/>
              </w:rPr>
              <w:t>；否则</w:t>
            </w:r>
            <w:r>
              <w:t>=0</w:t>
            </w:r>
          </w:p>
        </w:tc>
        <w:tc>
          <w:tcPr>
            <w:tcW w:w="845" w:type="dxa"/>
          </w:tcPr>
          <w:p w:rsidR="0018722C">
            <w:pPr>
              <w:topLinePunct/>
              <w:ind w:leftChars="0" w:left="0" w:rightChars="0" w:right="0" w:firstLineChars="0" w:firstLine="0"/>
              <w:spacing w:line="240" w:lineRule="atLeast"/>
            </w:pPr>
            <w:r>
              <w:t>0.12</w:t>
            </w:r>
          </w:p>
        </w:tc>
        <w:tc>
          <w:tcPr>
            <w:tcW w:w="1055" w:type="dxa"/>
          </w:tcPr>
          <w:p w:rsidR="0018722C">
            <w:pPr>
              <w:topLinePunct/>
              <w:ind w:leftChars="0" w:left="0" w:rightChars="0" w:right="0" w:firstLineChars="0" w:firstLine="0"/>
              <w:spacing w:line="240" w:lineRule="atLeast"/>
            </w:pPr>
            <w:r>
              <w:t>0.33</w:t>
            </w:r>
          </w:p>
        </w:tc>
      </w:tr>
      <w:tr>
        <w:trPr>
          <w:trHeight w:val="300" w:hRule="atLeast"/>
        </w:trPr>
        <w:tc>
          <w:tcPr>
            <w:tcW w:w="2137" w:type="dxa"/>
          </w:tcPr>
          <w:p w:rsidR="0018722C">
            <w:pPr>
              <w:topLinePunct/>
              <w:ind w:leftChars="0" w:left="0" w:rightChars="0" w:right="0" w:firstLineChars="0" w:firstLine="0"/>
              <w:spacing w:line="240" w:lineRule="atLeast"/>
            </w:pPr>
            <w:r>
              <w:rPr>
                <w:rFonts w:ascii="宋体" w:eastAsia="宋体" w:hint="eastAsia"/>
              </w:rPr>
              <w:t>外资并购冲击前置 2 年</w:t>
            </w:r>
          </w:p>
        </w:tc>
        <w:tc>
          <w:tcPr>
            <w:tcW w:w="1454" w:type="dxa"/>
          </w:tcPr>
          <w:p w:rsidR="0018722C">
            <w:pPr>
              <w:topLinePunct/>
              <w:ind w:leftChars="0" w:left="0" w:rightChars="0" w:right="0" w:firstLineChars="0" w:firstLine="0"/>
              <w:spacing w:line="240" w:lineRule="atLeast"/>
            </w:pPr>
            <w:r>
              <w:rPr>
                <w:i/>
              </w:rPr>
              <w:t>ACQ_t-2</w:t>
            </w:r>
          </w:p>
        </w:tc>
        <w:tc>
          <w:tcPr>
            <w:tcW w:w="3658" w:type="dxa"/>
            <w:gridSpan w:val="3"/>
          </w:tcPr>
          <w:p w:rsidR="0018722C">
            <w:pPr>
              <w:topLinePunct/>
              <w:ind w:leftChars="0" w:left="0" w:rightChars="0" w:right="0" w:firstLineChars="0" w:firstLine="0"/>
              <w:spacing w:line="240" w:lineRule="atLeast"/>
            </w:pPr>
            <w:r>
              <w:rPr>
                <w:rFonts w:ascii="宋体" w:eastAsia="宋体" w:hint="eastAsia"/>
              </w:rPr>
              <w:t>并购生效前第 </w:t>
            </w:r>
            <w:r>
              <w:t>2 </w:t>
            </w:r>
            <w:r>
              <w:rPr>
                <w:rFonts w:ascii="宋体" w:eastAsia="宋体" w:hint="eastAsia"/>
              </w:rPr>
              <w:t>年</w:t>
            </w:r>
            <w:r>
              <w:t>=1</w:t>
            </w:r>
            <w:r>
              <w:rPr>
                <w:rFonts w:ascii="宋体" w:eastAsia="宋体" w:hint="eastAsia"/>
              </w:rPr>
              <w:t>；否则</w:t>
            </w:r>
            <w:r>
              <w:t>=0</w:t>
            </w:r>
          </w:p>
        </w:tc>
        <w:tc>
          <w:tcPr>
            <w:tcW w:w="845" w:type="dxa"/>
          </w:tcPr>
          <w:p w:rsidR="0018722C">
            <w:pPr>
              <w:topLinePunct/>
              <w:ind w:leftChars="0" w:left="0" w:rightChars="0" w:right="0" w:firstLineChars="0" w:firstLine="0"/>
              <w:spacing w:line="240" w:lineRule="atLeast"/>
            </w:pPr>
            <w:r>
              <w:t>0.10</w:t>
            </w:r>
          </w:p>
        </w:tc>
        <w:tc>
          <w:tcPr>
            <w:tcW w:w="1055" w:type="dxa"/>
          </w:tcPr>
          <w:p w:rsidR="0018722C">
            <w:pPr>
              <w:topLinePunct/>
              <w:ind w:leftChars="0" w:left="0" w:rightChars="0" w:right="0" w:firstLineChars="0" w:firstLine="0"/>
              <w:spacing w:line="240" w:lineRule="atLeast"/>
            </w:pPr>
            <w:r>
              <w:t>0.30</w:t>
            </w:r>
          </w:p>
        </w:tc>
      </w:tr>
      <w:tr>
        <w:trPr>
          <w:trHeight w:val="300" w:hRule="atLeast"/>
        </w:trPr>
        <w:tc>
          <w:tcPr>
            <w:tcW w:w="2137" w:type="dxa"/>
          </w:tcPr>
          <w:p w:rsidR="0018722C">
            <w:pPr>
              <w:topLinePunct/>
              <w:ind w:leftChars="0" w:left="0" w:rightChars="0" w:right="0" w:firstLineChars="0" w:firstLine="0"/>
              <w:spacing w:line="240" w:lineRule="atLeast"/>
            </w:pPr>
            <w:r>
              <w:rPr>
                <w:rFonts w:ascii="宋体" w:eastAsia="宋体" w:hint="eastAsia"/>
              </w:rPr>
              <w:t>外资并购冲击前置 1 年</w:t>
            </w:r>
          </w:p>
        </w:tc>
        <w:tc>
          <w:tcPr>
            <w:tcW w:w="1454" w:type="dxa"/>
          </w:tcPr>
          <w:p w:rsidR="0018722C">
            <w:pPr>
              <w:topLinePunct/>
              <w:ind w:leftChars="0" w:left="0" w:rightChars="0" w:right="0" w:firstLineChars="0" w:firstLine="0"/>
              <w:spacing w:line="240" w:lineRule="atLeast"/>
            </w:pPr>
            <w:r>
              <w:rPr>
                <w:i/>
              </w:rPr>
              <w:t>ACQ_t-1</w:t>
            </w:r>
          </w:p>
        </w:tc>
        <w:tc>
          <w:tcPr>
            <w:tcW w:w="3658" w:type="dxa"/>
            <w:gridSpan w:val="3"/>
          </w:tcPr>
          <w:p w:rsidR="0018722C">
            <w:pPr>
              <w:topLinePunct/>
              <w:ind w:leftChars="0" w:left="0" w:rightChars="0" w:right="0" w:firstLineChars="0" w:firstLine="0"/>
              <w:spacing w:line="240" w:lineRule="atLeast"/>
            </w:pPr>
            <w:r>
              <w:rPr>
                <w:rFonts w:ascii="宋体" w:eastAsia="宋体" w:hint="eastAsia"/>
              </w:rPr>
              <w:t>并购生效前第 </w:t>
            </w:r>
            <w:r>
              <w:t>1 </w:t>
            </w:r>
            <w:r>
              <w:rPr>
                <w:rFonts w:ascii="宋体" w:eastAsia="宋体" w:hint="eastAsia"/>
              </w:rPr>
              <w:t>年</w:t>
            </w:r>
            <w:r>
              <w:t>=1</w:t>
            </w:r>
            <w:r>
              <w:rPr>
                <w:rFonts w:ascii="宋体" w:eastAsia="宋体" w:hint="eastAsia"/>
              </w:rPr>
              <w:t>；否则</w:t>
            </w:r>
            <w:r>
              <w:t>=0</w:t>
            </w:r>
          </w:p>
        </w:tc>
        <w:tc>
          <w:tcPr>
            <w:tcW w:w="845" w:type="dxa"/>
          </w:tcPr>
          <w:p w:rsidR="0018722C">
            <w:pPr>
              <w:topLinePunct/>
              <w:ind w:leftChars="0" w:left="0" w:rightChars="0" w:right="0" w:firstLineChars="0" w:firstLine="0"/>
              <w:spacing w:line="240" w:lineRule="atLeast"/>
            </w:pPr>
            <w:r>
              <w:t>0.11</w:t>
            </w:r>
          </w:p>
        </w:tc>
        <w:tc>
          <w:tcPr>
            <w:tcW w:w="1055" w:type="dxa"/>
          </w:tcPr>
          <w:p w:rsidR="0018722C">
            <w:pPr>
              <w:topLinePunct/>
              <w:ind w:leftChars="0" w:left="0" w:rightChars="0" w:right="0" w:firstLineChars="0" w:firstLine="0"/>
              <w:spacing w:line="240" w:lineRule="atLeast"/>
            </w:pPr>
            <w:r>
              <w:t>0.31</w:t>
            </w:r>
          </w:p>
        </w:tc>
      </w:tr>
      <w:tr>
        <w:trPr>
          <w:trHeight w:val="300" w:hRule="atLeast"/>
        </w:trPr>
        <w:tc>
          <w:tcPr>
            <w:tcW w:w="2137" w:type="dxa"/>
          </w:tcPr>
          <w:p w:rsidR="0018722C">
            <w:pPr>
              <w:topLinePunct/>
              <w:ind w:leftChars="0" w:left="0" w:rightChars="0" w:right="0" w:firstLineChars="0" w:firstLine="0"/>
              <w:spacing w:line="240" w:lineRule="atLeast"/>
            </w:pPr>
            <w:r>
              <w:rPr>
                <w:rFonts w:ascii="宋体" w:eastAsia="宋体" w:hint="eastAsia"/>
              </w:rPr>
              <w:t>外资并购冲击后置 1 年</w:t>
            </w:r>
          </w:p>
        </w:tc>
        <w:tc>
          <w:tcPr>
            <w:tcW w:w="1454" w:type="dxa"/>
          </w:tcPr>
          <w:p w:rsidR="0018722C">
            <w:pPr>
              <w:topLinePunct/>
              <w:ind w:leftChars="0" w:left="0" w:rightChars="0" w:right="0" w:firstLineChars="0" w:firstLine="0"/>
              <w:spacing w:line="240" w:lineRule="atLeast"/>
            </w:pPr>
            <w:r>
              <w:rPr>
                <w:i/>
              </w:rPr>
              <w:t>ACQ_t+1</w:t>
            </w:r>
          </w:p>
        </w:tc>
        <w:tc>
          <w:tcPr>
            <w:tcW w:w="3658" w:type="dxa"/>
            <w:gridSpan w:val="3"/>
          </w:tcPr>
          <w:p w:rsidR="0018722C">
            <w:pPr>
              <w:topLinePunct/>
              <w:ind w:leftChars="0" w:left="0" w:rightChars="0" w:right="0" w:firstLineChars="0" w:firstLine="0"/>
              <w:spacing w:line="240" w:lineRule="atLeast"/>
            </w:pPr>
            <w:r>
              <w:rPr>
                <w:rFonts w:ascii="宋体" w:eastAsia="宋体" w:hint="eastAsia"/>
              </w:rPr>
              <w:t>并购生效后第 </w:t>
            </w:r>
            <w:r>
              <w:t>1 </w:t>
            </w:r>
            <w:r>
              <w:rPr>
                <w:rFonts w:ascii="宋体" w:eastAsia="宋体" w:hint="eastAsia"/>
              </w:rPr>
              <w:t>年</w:t>
            </w:r>
            <w:r>
              <w:t>=1</w:t>
            </w:r>
            <w:r>
              <w:rPr>
                <w:rFonts w:ascii="宋体" w:eastAsia="宋体" w:hint="eastAsia"/>
              </w:rPr>
              <w:t>；否则</w:t>
            </w:r>
            <w:r>
              <w:t>=0</w:t>
            </w:r>
          </w:p>
        </w:tc>
        <w:tc>
          <w:tcPr>
            <w:tcW w:w="845" w:type="dxa"/>
          </w:tcPr>
          <w:p w:rsidR="0018722C">
            <w:pPr>
              <w:topLinePunct/>
              <w:ind w:leftChars="0" w:left="0" w:rightChars="0" w:right="0" w:firstLineChars="0" w:firstLine="0"/>
              <w:spacing w:line="240" w:lineRule="atLeast"/>
            </w:pPr>
            <w:r>
              <w:t>0.10</w:t>
            </w:r>
          </w:p>
        </w:tc>
        <w:tc>
          <w:tcPr>
            <w:tcW w:w="1055" w:type="dxa"/>
          </w:tcPr>
          <w:p w:rsidR="0018722C">
            <w:pPr>
              <w:topLinePunct/>
              <w:ind w:leftChars="0" w:left="0" w:rightChars="0" w:right="0" w:firstLineChars="0" w:firstLine="0"/>
              <w:spacing w:line="240" w:lineRule="atLeast"/>
            </w:pPr>
            <w:r>
              <w:t>0.30</w:t>
            </w:r>
          </w:p>
        </w:tc>
      </w:tr>
      <w:tr>
        <w:trPr>
          <w:trHeight w:val="300" w:hRule="atLeast"/>
        </w:trPr>
        <w:tc>
          <w:tcPr>
            <w:tcW w:w="2137" w:type="dxa"/>
          </w:tcPr>
          <w:p w:rsidR="0018722C">
            <w:pPr>
              <w:topLinePunct/>
              <w:ind w:leftChars="0" w:left="0" w:rightChars="0" w:right="0" w:firstLineChars="0" w:firstLine="0"/>
              <w:spacing w:line="240" w:lineRule="atLeast"/>
            </w:pPr>
            <w:r>
              <w:rPr>
                <w:rFonts w:ascii="宋体" w:eastAsia="宋体" w:hint="eastAsia"/>
              </w:rPr>
              <w:t>外资并购冲击后置 2 年</w:t>
            </w:r>
          </w:p>
        </w:tc>
        <w:tc>
          <w:tcPr>
            <w:tcW w:w="1454" w:type="dxa"/>
          </w:tcPr>
          <w:p w:rsidR="0018722C">
            <w:pPr>
              <w:topLinePunct/>
              <w:ind w:leftChars="0" w:left="0" w:rightChars="0" w:right="0" w:firstLineChars="0" w:firstLine="0"/>
              <w:spacing w:line="240" w:lineRule="atLeast"/>
            </w:pPr>
            <w:r>
              <w:rPr>
                <w:i/>
              </w:rPr>
              <w:t>ACQ_t+2</w:t>
            </w:r>
          </w:p>
        </w:tc>
        <w:tc>
          <w:tcPr>
            <w:tcW w:w="3658" w:type="dxa"/>
            <w:gridSpan w:val="3"/>
          </w:tcPr>
          <w:p w:rsidR="0018722C">
            <w:pPr>
              <w:topLinePunct/>
              <w:ind w:leftChars="0" w:left="0" w:rightChars="0" w:right="0" w:firstLineChars="0" w:firstLine="0"/>
              <w:spacing w:line="240" w:lineRule="atLeast"/>
            </w:pPr>
            <w:r>
              <w:rPr>
                <w:rFonts w:ascii="宋体" w:eastAsia="宋体" w:hint="eastAsia"/>
              </w:rPr>
              <w:t>并购生效后第 </w:t>
            </w:r>
            <w:r>
              <w:t>2 </w:t>
            </w:r>
            <w:r>
              <w:rPr>
                <w:rFonts w:ascii="宋体" w:eastAsia="宋体" w:hint="eastAsia"/>
              </w:rPr>
              <w:t>年</w:t>
            </w:r>
            <w:r>
              <w:t>=1</w:t>
            </w:r>
            <w:r>
              <w:rPr>
                <w:rFonts w:ascii="宋体" w:eastAsia="宋体" w:hint="eastAsia"/>
              </w:rPr>
              <w:t>；否则</w:t>
            </w:r>
            <w:r>
              <w:t>=0</w:t>
            </w:r>
          </w:p>
        </w:tc>
        <w:tc>
          <w:tcPr>
            <w:tcW w:w="845" w:type="dxa"/>
          </w:tcPr>
          <w:p w:rsidR="0018722C">
            <w:pPr>
              <w:topLinePunct/>
              <w:ind w:leftChars="0" w:left="0" w:rightChars="0" w:right="0" w:firstLineChars="0" w:firstLine="0"/>
              <w:spacing w:line="240" w:lineRule="atLeast"/>
            </w:pPr>
            <w:r>
              <w:t>0.08</w:t>
            </w:r>
          </w:p>
        </w:tc>
        <w:tc>
          <w:tcPr>
            <w:tcW w:w="1055" w:type="dxa"/>
          </w:tcPr>
          <w:p w:rsidR="0018722C">
            <w:pPr>
              <w:topLinePunct/>
              <w:ind w:leftChars="0" w:left="0" w:rightChars="0" w:right="0" w:firstLineChars="0" w:firstLine="0"/>
              <w:spacing w:line="240" w:lineRule="atLeast"/>
            </w:pPr>
            <w:r>
              <w:t>0.28</w:t>
            </w:r>
          </w:p>
        </w:tc>
      </w:tr>
      <w:tr>
        <w:trPr>
          <w:trHeight w:val="300" w:hRule="atLeast"/>
        </w:trPr>
        <w:tc>
          <w:tcPr>
            <w:tcW w:w="2137" w:type="dxa"/>
          </w:tcPr>
          <w:p w:rsidR="0018722C">
            <w:pPr>
              <w:topLinePunct/>
              <w:ind w:leftChars="0" w:left="0" w:rightChars="0" w:right="0" w:firstLineChars="0" w:firstLine="0"/>
              <w:spacing w:line="240" w:lineRule="atLeast"/>
            </w:pPr>
            <w:r>
              <w:rPr>
                <w:rFonts w:ascii="宋体" w:eastAsia="宋体" w:hint="eastAsia"/>
              </w:rPr>
              <w:t>是否出口</w:t>
            </w:r>
          </w:p>
        </w:tc>
        <w:tc>
          <w:tcPr>
            <w:tcW w:w="1454" w:type="dxa"/>
          </w:tcPr>
          <w:p w:rsidR="0018722C">
            <w:pPr>
              <w:topLinePunct/>
              <w:ind w:leftChars="0" w:left="0" w:rightChars="0" w:right="0" w:firstLineChars="0" w:firstLine="0"/>
              <w:spacing w:line="240" w:lineRule="atLeast"/>
            </w:pPr>
            <w:r>
              <w:rPr>
                <w:i/>
              </w:rPr>
              <w:t>Exporter</w:t>
            </w:r>
          </w:p>
        </w:tc>
        <w:tc>
          <w:tcPr>
            <w:tcW w:w="3658" w:type="dxa"/>
            <w:gridSpan w:val="3"/>
          </w:tcPr>
          <w:p w:rsidR="0018722C">
            <w:pPr>
              <w:topLinePunct/>
              <w:ind w:leftChars="0" w:left="0" w:rightChars="0" w:right="0" w:firstLineChars="0" w:firstLine="0"/>
              <w:spacing w:line="240" w:lineRule="atLeast"/>
            </w:pPr>
            <w:r>
              <w:rPr>
                <w:rFonts w:ascii="宋体" w:eastAsia="宋体" w:hint="eastAsia"/>
              </w:rPr>
              <w:t>并购前 </w:t>
            </w:r>
            <w:r>
              <w:t>2 </w:t>
            </w:r>
            <w:r>
              <w:rPr>
                <w:rFonts w:ascii="宋体" w:eastAsia="宋体" w:hint="eastAsia"/>
              </w:rPr>
              <w:t>年内已有出口者为 </w:t>
            </w:r>
            <w:r>
              <w:t>1</w:t>
            </w:r>
          </w:p>
        </w:tc>
        <w:tc>
          <w:tcPr>
            <w:tcW w:w="845" w:type="dxa"/>
          </w:tcPr>
          <w:p w:rsidR="0018722C">
            <w:pPr>
              <w:topLinePunct/>
              <w:ind w:leftChars="0" w:left="0" w:rightChars="0" w:right="0" w:firstLineChars="0" w:firstLine="0"/>
              <w:spacing w:line="240" w:lineRule="atLeast"/>
            </w:pPr>
            <w:r>
              <w:t>0.61</w:t>
            </w:r>
          </w:p>
        </w:tc>
        <w:tc>
          <w:tcPr>
            <w:tcW w:w="1055" w:type="dxa"/>
          </w:tcPr>
          <w:p w:rsidR="0018722C">
            <w:pPr>
              <w:topLinePunct/>
              <w:ind w:leftChars="0" w:left="0" w:rightChars="0" w:right="0" w:firstLineChars="0" w:firstLine="0"/>
              <w:spacing w:line="240" w:lineRule="atLeast"/>
            </w:pPr>
            <w:r>
              <w:t>0.49</w:t>
            </w:r>
          </w:p>
        </w:tc>
      </w:tr>
      <w:tr>
        <w:trPr>
          <w:trHeight w:val="300" w:hRule="atLeast"/>
        </w:trPr>
        <w:tc>
          <w:tcPr>
            <w:tcW w:w="2137" w:type="dxa"/>
          </w:tcPr>
          <w:p w:rsidR="0018722C">
            <w:pPr>
              <w:topLinePunct/>
              <w:ind w:leftChars="0" w:left="0" w:rightChars="0" w:right="0" w:firstLineChars="0" w:firstLine="0"/>
              <w:spacing w:line="240" w:lineRule="atLeast"/>
            </w:pPr>
            <w:r>
              <w:rPr>
                <w:rFonts w:ascii="宋体" w:eastAsia="宋体" w:hint="eastAsia"/>
              </w:rPr>
              <w:t>是否国有控股</w:t>
            </w:r>
          </w:p>
        </w:tc>
        <w:tc>
          <w:tcPr>
            <w:tcW w:w="1454" w:type="dxa"/>
          </w:tcPr>
          <w:p w:rsidR="0018722C">
            <w:pPr>
              <w:topLinePunct/>
              <w:ind w:leftChars="0" w:left="0" w:rightChars="0" w:right="0" w:firstLineChars="0" w:firstLine="0"/>
              <w:spacing w:line="240" w:lineRule="atLeast"/>
            </w:pPr>
            <w:r>
              <w:rPr>
                <w:i/>
              </w:rPr>
              <w:t>StateControl</w:t>
            </w:r>
          </w:p>
        </w:tc>
        <w:tc>
          <w:tcPr>
            <w:tcW w:w="3658" w:type="dxa"/>
            <w:gridSpan w:val="3"/>
          </w:tcPr>
          <w:p w:rsidR="0018722C">
            <w:pPr>
              <w:topLinePunct/>
              <w:ind w:leftChars="0" w:left="0" w:rightChars="0" w:right="0" w:firstLineChars="0" w:firstLine="0"/>
              <w:spacing w:line="240" w:lineRule="atLeast"/>
            </w:pPr>
            <w:r>
              <w:rPr>
                <w:rFonts w:ascii="宋体" w:eastAsia="宋体" w:hint="eastAsia"/>
              </w:rPr>
              <w:t>并购前 </w:t>
            </w:r>
            <w:r>
              <w:t>2 </w:t>
            </w:r>
            <w:r>
              <w:rPr>
                <w:rFonts w:ascii="宋体" w:eastAsia="宋体" w:hint="eastAsia"/>
              </w:rPr>
              <w:t>年内国有资本持股不低于 </w:t>
            </w:r>
            <w:r>
              <w:t>25%</w:t>
            </w:r>
            <w:r>
              <w:rPr>
                <w:rFonts w:ascii="宋体" w:eastAsia="宋体" w:hint="eastAsia"/>
              </w:rPr>
              <w:t>为 </w:t>
            </w:r>
            <w:r>
              <w:t>1</w:t>
            </w:r>
          </w:p>
        </w:tc>
        <w:tc>
          <w:tcPr>
            <w:tcW w:w="845" w:type="dxa"/>
          </w:tcPr>
          <w:p w:rsidR="0018722C">
            <w:pPr>
              <w:topLinePunct/>
              <w:ind w:leftChars="0" w:left="0" w:rightChars="0" w:right="0" w:firstLineChars="0" w:firstLine="0"/>
              <w:spacing w:line="240" w:lineRule="atLeast"/>
            </w:pPr>
            <w:r>
              <w:t>0.73</w:t>
            </w:r>
          </w:p>
        </w:tc>
        <w:tc>
          <w:tcPr>
            <w:tcW w:w="1055" w:type="dxa"/>
          </w:tcPr>
          <w:p w:rsidR="0018722C">
            <w:pPr>
              <w:topLinePunct/>
              <w:ind w:leftChars="0" w:left="0" w:rightChars="0" w:right="0" w:firstLineChars="0" w:firstLine="0"/>
              <w:spacing w:line="240" w:lineRule="atLeast"/>
            </w:pPr>
            <w:r>
              <w:t>0.44</w:t>
            </w:r>
          </w:p>
        </w:tc>
      </w:tr>
      <w:tr>
        <w:trPr>
          <w:trHeight w:val="620" w:hRule="atLeast"/>
        </w:trPr>
        <w:tc>
          <w:tcPr>
            <w:tcW w:w="2137" w:type="dxa"/>
            <w:tcBorders>
              <w:bottom w:val="double" w:sz="1" w:space="0" w:color="000000"/>
            </w:tcBorders>
          </w:tcPr>
          <w:p w:rsidR="0018722C">
            <w:pPr>
              <w:topLinePunct/>
              <w:ind w:leftChars="0" w:left="0" w:rightChars="0" w:right="0" w:firstLineChars="0" w:firstLine="0"/>
              <w:spacing w:line="240" w:lineRule="atLeast"/>
            </w:pPr>
            <w:r>
              <w:rPr>
                <w:rFonts w:ascii="宋体" w:eastAsia="宋体" w:hint="eastAsia"/>
              </w:rPr>
              <w:t>是否外资控股</w:t>
            </w:r>
          </w:p>
        </w:tc>
        <w:tc>
          <w:tcPr>
            <w:tcW w:w="1454" w:type="dxa"/>
            <w:tcBorders>
              <w:bottom w:val="double" w:sz="1" w:space="0" w:color="000000"/>
            </w:tcBorders>
          </w:tcPr>
          <w:p w:rsidR="0018722C">
            <w:pPr>
              <w:topLinePunct/>
              <w:ind w:leftChars="0" w:left="0" w:rightChars="0" w:right="0" w:firstLineChars="0" w:firstLine="0"/>
              <w:spacing w:line="240" w:lineRule="atLeast"/>
            </w:pPr>
            <w:r>
              <w:rPr>
                <w:i/>
              </w:rPr>
              <w:t>ForeignControl</w:t>
            </w:r>
          </w:p>
        </w:tc>
        <w:tc>
          <w:tcPr>
            <w:tcW w:w="3658" w:type="dxa"/>
            <w:gridSpan w:val="3"/>
            <w:tcBorders>
              <w:bottom w:val="double" w:sz="1" w:space="0" w:color="000000"/>
            </w:tcBorders>
          </w:tcPr>
          <w:p w:rsidR="0018722C">
            <w:pPr>
              <w:topLinePunct/>
              <w:ind w:leftChars="0" w:left="0" w:rightChars="0" w:right="0" w:firstLineChars="0" w:firstLine="0"/>
              <w:spacing w:line="240" w:lineRule="atLeast"/>
            </w:pPr>
            <w:r>
              <w:rPr>
                <w:rFonts w:ascii="宋体" w:eastAsia="宋体" w:hint="eastAsia"/>
              </w:rPr>
              <w:t>并购前 </w:t>
            </w:r>
            <w:r>
              <w:t>2 </w:t>
            </w:r>
            <w:r>
              <w:rPr>
                <w:rFonts w:ascii="宋体" w:eastAsia="宋体" w:hint="eastAsia"/>
              </w:rPr>
              <w:t>年内港澳台资或外资持股不低于</w:t>
            </w:r>
          </w:p>
          <w:p w:rsidR="0018722C">
            <w:pPr>
              <w:topLinePunct/>
              <w:ind w:leftChars="0" w:left="0" w:rightChars="0" w:right="0" w:firstLineChars="0" w:firstLine="0"/>
              <w:spacing w:line="240" w:lineRule="atLeast"/>
            </w:pPr>
            <w:r>
              <w:t>25%</w:t>
            </w:r>
            <w:r>
              <w:rPr>
                <w:rFonts w:ascii="宋体" w:eastAsia="宋体" w:hint="eastAsia"/>
              </w:rPr>
              <w:t>为 </w:t>
            </w:r>
            <w:r>
              <w:t>1</w:t>
            </w:r>
          </w:p>
        </w:tc>
        <w:tc>
          <w:tcPr>
            <w:tcW w:w="845" w:type="dxa"/>
            <w:tcBorders>
              <w:bottom w:val="double" w:sz="1" w:space="0" w:color="000000"/>
            </w:tcBorders>
          </w:tcPr>
          <w:p w:rsidR="0018722C">
            <w:pPr>
              <w:topLinePunct/>
              <w:ind w:leftChars="0" w:left="0" w:rightChars="0" w:right="0" w:firstLineChars="0" w:firstLine="0"/>
              <w:spacing w:line="240" w:lineRule="atLeast"/>
            </w:pPr>
            <w:r>
              <w:t>0.45</w:t>
            </w:r>
          </w:p>
        </w:tc>
        <w:tc>
          <w:tcPr>
            <w:tcW w:w="1055" w:type="dxa"/>
            <w:tcBorders>
              <w:bottom w:val="double" w:sz="1" w:space="0" w:color="000000"/>
            </w:tcBorders>
          </w:tcPr>
          <w:p w:rsidR="0018722C">
            <w:pPr>
              <w:topLinePunct/>
              <w:ind w:leftChars="0" w:left="0" w:rightChars="0" w:right="0" w:firstLineChars="0" w:firstLine="0"/>
              <w:spacing w:line="240" w:lineRule="atLeast"/>
            </w:pPr>
            <w:r>
              <w:t>0.50</w:t>
            </w:r>
          </w:p>
        </w:tc>
      </w:tr>
    </w:tbl>
    <w:p w:rsidR="0018722C">
      <w:pPr>
        <w:pStyle w:val="affa"/>
      </w:pPr>
    </w:p>
    <w:p w:rsidR="0018722C">
      <w:pPr>
        <w:topLinePunct/>
      </w:pPr>
      <w:r>
        <w:rPr>
          <w:rFonts w:cstheme="minorBidi" w:hAnsiTheme="minorHAnsi" w:eastAsiaTheme="minorHAnsi" w:asciiTheme="minorHAnsi"/>
        </w:rPr>
        <w:t>注：连续变量均取对数形式；全要素生产率由“</w:t>
      </w:r>
      <w:r>
        <w:rPr>
          <w:rFonts w:ascii="Times New Roman" w:hAnsi="Times New Roman" w:eastAsia="宋体" w:cstheme="minorBidi"/>
        </w:rPr>
        <w:t>Levinshon-Petrin</w:t>
      </w:r>
      <w:r>
        <w:rPr>
          <w:rFonts w:cstheme="minorBidi" w:hAnsiTheme="minorHAnsi" w:eastAsiaTheme="minorHAnsi" w:asciiTheme="minorHAnsi"/>
        </w:rPr>
        <w:t>”方法估计而得</w:t>
      </w:r>
      <w:r>
        <w:rPr>
          <w:rFonts w:cstheme="minorBidi" w:hAnsiTheme="minorHAnsi" w:eastAsiaTheme="minorHAnsi" w:asciiTheme="minorHAnsi"/>
        </w:rPr>
        <w:t>（</w:t>
      </w:r>
      <w:r>
        <w:rPr>
          <w:rFonts w:ascii="Times New Roman" w:hAnsi="Times New Roman" w:eastAsia="宋体" w:cstheme="minorBidi"/>
        </w:rPr>
        <w:t>Levinsohn</w:t>
      </w:r>
      <w:r>
        <w:rPr>
          <w:rFonts w:cstheme="minorBidi" w:hAnsiTheme="minorHAnsi" w:eastAsiaTheme="minorHAnsi" w:asciiTheme="minorHAnsi"/>
        </w:rPr>
        <w:t>和</w:t>
      </w:r>
      <w:r>
        <w:rPr>
          <w:rFonts w:ascii="Times New Roman" w:hAnsi="Times New Roman" w:eastAsia="宋体" w:cstheme="minorBidi"/>
        </w:rPr>
        <w:t>Petrin, </w:t>
      </w:r>
      <w:r>
        <w:rPr>
          <w:rFonts w:ascii="Times New Roman" w:hAnsi="Times New Roman" w:eastAsia="宋体" w:cstheme="minorBidi"/>
        </w:rPr>
        <w:t>2003</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固定资产投资额为当期固定资产净值加折旧；流动比率为当期资产与负债之比；</w:t>
      </w:r>
      <w:r>
        <w:rPr>
          <w:rFonts w:cstheme="minorBidi" w:hAnsiTheme="minorHAnsi" w:eastAsiaTheme="minorHAnsi" w:asciiTheme="minorHAnsi"/>
        </w:rPr>
        <w:t>***</w:t>
      </w:r>
      <w:r>
        <w:rPr>
          <w:rFonts w:cstheme="minorBidi" w:hAnsiTheme="minorHAnsi" w:eastAsiaTheme="minorHAnsi" w:asciiTheme="minorHAnsi"/>
        </w:rPr>
        <w:t>代表在</w:t>
      </w:r>
      <w:r>
        <w:rPr>
          <w:rFonts w:ascii="Times New Roman" w:hAnsi="Times New Roman" w:eastAsia="宋体" w:cstheme="minorBidi"/>
        </w:rPr>
        <w:t>1%</w:t>
      </w:r>
      <w:r>
        <w:rPr>
          <w:rFonts w:cstheme="minorBidi" w:hAnsiTheme="minorHAnsi" w:eastAsiaTheme="minorHAnsi" w:asciiTheme="minorHAnsi"/>
        </w:rPr>
        <w:t>统计水平显著；</w:t>
      </w:r>
      <w:r>
        <w:rPr>
          <w:rFonts w:ascii="Times New Roman" w:hAnsi="Times New Roman" w:eastAsia="宋体" w:cstheme="minorBidi"/>
        </w:rPr>
        <w:t>OLS</w:t>
      </w:r>
      <w:r>
        <w:rPr>
          <w:rFonts w:cstheme="minorBidi" w:hAnsiTheme="minorHAnsi" w:eastAsiaTheme="minorHAnsi" w:asciiTheme="minorHAnsi"/>
        </w:rPr>
        <w:t>样本总量为</w:t>
      </w:r>
      <w:r>
        <w:rPr>
          <w:rFonts w:ascii="Times New Roman" w:hAnsi="Times New Roman" w:eastAsia="宋体" w:cstheme="minorBidi"/>
        </w:rPr>
        <w:t>4113</w:t>
      </w:r>
      <w:r>
        <w:rPr>
          <w:rFonts w:cstheme="minorBidi" w:hAnsiTheme="minorHAnsi" w:eastAsiaTheme="minorHAnsi" w:asciiTheme="minorHAnsi"/>
        </w:rPr>
        <w:t>个。</w:t>
      </w:r>
    </w:p>
    <w:p w:rsidR="0018722C">
      <w:pPr>
        <w:topLinePunct/>
      </w:pPr>
      <w:r>
        <w:t>具体地，我们构建了两个回归模型，稳健地估计和验证外资并购对目标企业转型升级的影响。模型一中，我们将外资并购视为持续的冲击，估计一系列因变</w:t>
      </w:r>
      <w:r>
        <w:t>量对解释变量</w:t>
      </w:r>
      <w:r>
        <w:rPr>
          <w:rFonts w:ascii="Times New Roman" w:eastAsia="Times New Roman"/>
          <w:i/>
        </w:rPr>
        <w:t>ACQ_since</w:t>
      </w:r>
      <w:r>
        <w:t>（</w:t>
      </w:r>
      <w:r>
        <w:t>变量定义见</w:t>
      </w:r>
      <w:r>
        <w:t>表</w:t>
      </w:r>
      <w:r>
        <w:rPr>
          <w:rFonts w:ascii="Times New Roman" w:eastAsia="Times New Roman"/>
        </w:rPr>
        <w:t>4</w:t>
      </w:r>
      <w:r>
        <w:rPr>
          <w:rFonts w:ascii="Times New Roman" w:eastAsia="Times New Roman"/>
        </w:rPr>
        <w:t>.</w:t>
      </w:r>
      <w:r>
        <w:rPr>
          <w:rFonts w:ascii="Times New Roman" w:eastAsia="Times New Roman"/>
        </w:rPr>
        <w:t>2</w:t>
      </w:r>
      <w:r>
        <w:t>，下同</w:t>
      </w:r>
      <w:r>
        <w:t>）</w:t>
      </w:r>
      <w:r>
        <w:t>的回归系数，若并购后重组、经营有效，预期系数显著为正；模型二中，我们采用事件分析的思路，视外资并</w:t>
      </w:r>
      <w:r>
        <w:t>购为当期冲击事件，并进一步假设冲击发生在实际生效年份之前</w:t>
      </w:r>
      <w:r>
        <w:rPr>
          <w:rFonts w:ascii="Times New Roman" w:eastAsia="Times New Roman"/>
        </w:rPr>
        <w:t>1</w:t>
      </w:r>
      <w:r>
        <w:t>、</w:t>
      </w:r>
      <w:r>
        <w:rPr>
          <w:rFonts w:ascii="Times New Roman" w:eastAsia="Times New Roman"/>
        </w:rPr>
        <w:t>2</w:t>
      </w:r>
      <w:r>
        <w:t>期，对解释</w:t>
      </w:r>
      <w:r>
        <w:t>变量</w:t>
      </w:r>
      <w:r>
        <w:rPr>
          <w:rFonts w:ascii="Times New Roman" w:eastAsia="Times New Roman"/>
          <w:i/>
        </w:rPr>
        <w:t>ACQ_shock</w:t>
      </w:r>
      <w:r>
        <w:t>的回归结果进行证伪检验。</w:t>
      </w:r>
    </w:p>
    <w:p w:rsidR="0018722C">
      <w:pPr>
        <w:topLinePunct/>
      </w:pPr>
      <w:r>
        <w:t>模型一，外资并购的持续冲击模型：</w:t>
      </w:r>
    </w:p>
    <w:p w:rsidR="0018722C">
      <w:pPr>
        <w:topLinePunct/>
      </w:pPr>
      <w:r>
        <w:rPr>
          <w:rFonts w:cstheme="minorBidi" w:hAnsiTheme="minorHAnsi" w:eastAsiaTheme="minorHAnsi" w:asciiTheme="minorHAnsi" w:ascii="Times New Roman" w:hAnsi="Times New Roman"/>
          <w:i/>
        </w:rPr>
        <w:t>Y</w:t>
      </w:r>
      <w:r>
        <w:rPr>
          <w:rFonts w:ascii="Times New Roman" w:hAnsi="Times New Roman" w:cstheme="minorBidi" w:eastAsiaTheme="minorHAnsi"/>
          <w:vertAlign w:val="subscript"/>
          <w:i/>
        </w:rPr>
        <w:t>it</w:t>
      </w:r>
      <w:r w:rsidR="001852F3">
        <w:rPr>
          <w:rFonts w:ascii="Times New Roman" w:hAnsi="Times New Roman" w:cstheme="minorBidi" w:eastAsiaTheme="minorHAnsi"/>
          <w:vertAlign w:val="subscript"/>
          <w:i/>
        </w:rPr>
        <w:t xml:space="preserve"> </w:t>
      </w:r>
      <w:r>
        <w:rPr>
          <w:rFonts w:ascii="Symbol" w:hAnsi="Symbol" w:cstheme="minorBidi" w:eastAsiaTheme="minorHAnsi"/>
        </w:rPr>
        <w:t></w:t>
      </w:r>
      <w:r>
        <w:rPr>
          <w:rFonts w:ascii="Times New Roman" w:hAnsi="Times New Roman" w:cstheme="minorBidi" w:eastAsiaTheme="minorHAnsi"/>
          <w:i/>
        </w:rPr>
        <w:t>a</w:t>
      </w:r>
      <w:r>
        <w:rPr>
          <w:vertAlign w:val="subscript"/>
          <w:rFonts w:ascii="Times New Roman" w:hAnsi="Times New Roman" w:cstheme="minorBidi" w:eastAsiaTheme="minorHAnsi"/>
        </w:rPr>
        <w:t>0</w:t>
      </w:r>
      <w:r>
        <w:rPr>
          <w:rFonts w:ascii="Symbol" w:hAnsi="Symbol" w:cstheme="minorBidi" w:eastAsiaTheme="minorHAnsi"/>
        </w:rPr>
        <w:t></w:t>
      </w:r>
      <w:r>
        <w:rPr>
          <w:rFonts w:ascii="Times New Roman" w:hAnsi="Times New Roman" w:cstheme="minorBidi" w:eastAsiaTheme="minorHAnsi"/>
          <w:i/>
        </w:rPr>
        <w:t>a</w:t>
      </w:r>
      <w:r>
        <w:rPr>
          <w:vertAlign w:val="subscript"/>
          <w:rFonts w:ascii="Times New Roman" w:hAnsi="Times New Roman" w:cstheme="minorBidi" w:eastAsiaTheme="minorHAnsi"/>
        </w:rPr>
        <w:t>1 </w:t>
      </w:r>
      <w:r>
        <w:rPr>
          <w:rFonts w:ascii="Times New Roman" w:hAnsi="Times New Roman" w:cstheme="minorBidi" w:eastAsiaTheme="minorHAnsi"/>
          <w:i/>
        </w:rPr>
        <w:t>ACQ </w:t>
      </w:r>
      <w:r>
        <w:rPr>
          <w:rFonts w:ascii="Times New Roman" w:hAnsi="Times New Roman" w:cstheme="minorBidi" w:eastAsiaTheme="minorHAnsi"/>
        </w:rPr>
        <w:t>_ </w:t>
      </w:r>
      <w:r>
        <w:rPr>
          <w:rFonts w:ascii="Times New Roman" w:hAnsi="Times New Roman" w:cstheme="minorBidi" w:eastAsiaTheme="minorHAnsi"/>
          <w:i/>
        </w:rPr>
        <w:t>since</w:t>
      </w:r>
      <w:r>
        <w:rPr>
          <w:rFonts w:ascii="Times New Roman" w:hAnsi="Times New Roman" w:cstheme="minorBidi" w:eastAsiaTheme="minorHAnsi"/>
          <w:vertAlign w:val="subscript"/>
          <w:i/>
        </w:rPr>
        <w:t>it</w:t>
      </w:r>
      <w:r>
        <w:rPr>
          <w:rFonts w:ascii="Symbol" w:hAnsi="Symbol" w:cstheme="minorBidi" w:eastAsiaTheme="minorHAnsi"/>
        </w:rPr>
        <w:t></w:t>
      </w:r>
      <w:r>
        <w:rPr>
          <w:rFonts w:ascii="Symbol" w:hAnsi="Symbol" w:cstheme="minorBidi" w:eastAsiaTheme="minorHAnsi"/>
          <w:i/>
        </w:rPr>
        <w:t></w:t>
      </w:r>
      <w:r>
        <w:rPr>
          <w:rFonts w:ascii="Times New Roman" w:hAnsi="Times New Roman" w:cstheme="minorBidi" w:eastAsiaTheme="minorHAnsi"/>
          <w:i/>
        </w:rPr>
        <w:t>X</w:t>
      </w:r>
      <w:r>
        <w:rPr>
          <w:rFonts w:ascii="Times New Roman" w:hAnsi="Times New Roman" w:cstheme="minorBidi" w:eastAsiaTheme="minorHAnsi"/>
          <w:vertAlign w:val="subscript"/>
          <w:i/>
        </w:rPr>
        <w:t>i</w:t>
      </w:r>
      <w:r>
        <w:rPr>
          <w:vertAlign w:val="subscript"/>
          <w:rFonts w:ascii="Times New Roman" w:hAnsi="Times New Roman" w:cstheme="minorBidi" w:eastAsiaTheme="minorHAnsi"/>
        </w:rPr>
        <w:t>,</w:t>
      </w:r>
      <w:r w:rsidR="001852F3">
        <w:rPr>
          <w:vertAlign w:val="subscript"/>
          <w:rFonts w:ascii="Times New Roman" w:hAnsi="Times New Roman" w:cstheme="minorBidi" w:eastAsiaTheme="minorHAnsi"/>
        </w:rPr>
        <w:t xml:space="preserve"> </w:t>
      </w:r>
      <w:r>
        <w:rPr>
          <w:rFonts w:ascii="Times New Roman" w:hAnsi="Times New Roman" w:cstheme="minorBidi" w:eastAsiaTheme="minorHAnsi"/>
          <w:vertAlign w:val="subscript"/>
          <w:i/>
        </w:rPr>
        <w:t>t</w:t>
      </w:r>
      <w:r>
        <w:rPr>
          <w:vertAlign w:val="subscript"/>
          <w:rFonts w:ascii="Symbol" w:hAnsi="Symbol" w:cstheme="minorBidi" w:eastAsiaTheme="minorHAnsi"/>
        </w:rPr>
        <w:t></w:t>
      </w:r>
      <w:r>
        <w:rPr>
          <w:rFonts w:ascii="Times New Roman" w:hAnsi="Times New Roman" w:cstheme="minorBidi" w:eastAsiaTheme="minorHAnsi"/>
          <w:vertAlign w:val="subscript"/>
          <w:i/>
        </w:rPr>
        <w:t>ACQ </w:t>
      </w:r>
      <w:r>
        <w:rPr>
          <w:vertAlign w:val="subscript"/>
          <w:rFonts w:ascii="Times New Roman" w:hAnsi="Times New Roman" w:cstheme="minorBidi" w:eastAsiaTheme="minorHAnsi"/>
        </w:rPr>
        <w:t>_ </w:t>
      </w:r>
      <w:r>
        <w:rPr>
          <w:rFonts w:ascii="Times New Roman" w:hAnsi="Times New Roman" w:cstheme="minorBidi" w:eastAsiaTheme="minorHAnsi"/>
          <w:vertAlign w:val="subscript"/>
          <w:i/>
        </w:rPr>
        <w:t>shock</w:t>
      </w:r>
      <w:r>
        <w:rPr>
          <w:rFonts w:ascii="Symbol" w:hAnsi="Symbol" w:cstheme="minorBidi" w:eastAsiaTheme="minorHAnsi"/>
        </w:rPr>
        <w:t></w:t>
      </w:r>
      <w:r>
        <w:rPr>
          <w:rFonts w:ascii="Symbol" w:hAnsi="Symbol" w:cstheme="minorBidi" w:eastAsiaTheme="minorHAnsi"/>
          <w:i/>
        </w:rPr>
        <w:t></w:t>
      </w:r>
      <w:r>
        <w:rPr>
          <w:rFonts w:ascii="Times New Roman" w:hAnsi="Times New Roman" w:cstheme="minorBidi" w:eastAsiaTheme="minorHAnsi"/>
          <w:vertAlign w:val="subscript"/>
          <w:i/>
        </w:rPr>
        <w:t>j</w:t>
      </w:r>
      <w:r>
        <w:rPr>
          <w:rFonts w:ascii="Symbol" w:hAnsi="Symbol" w:cstheme="minorBidi" w:eastAsiaTheme="minorHAnsi"/>
        </w:rPr>
        <w:t></w:t>
      </w:r>
      <w:r>
        <w:rPr>
          <w:rFonts w:ascii="Symbol" w:hAnsi="Symbol" w:cstheme="minorBidi" w:eastAsiaTheme="minorHAnsi"/>
          <w:i/>
        </w:rPr>
        <w:t></w:t>
      </w:r>
      <w:r>
        <w:rPr>
          <w:rFonts w:ascii="Times New Roman" w:hAnsi="Times New Roman" w:cstheme="minorBidi" w:eastAsiaTheme="minorHAnsi"/>
          <w:vertAlign w:val="subscript"/>
          <w:i/>
        </w:rPr>
        <w:t>p</w:t>
      </w:r>
      <w:r>
        <w:rPr>
          <w:rFonts w:ascii="Symbol" w:hAnsi="Symbol" w:cstheme="minorBidi" w:eastAsiaTheme="minorHAnsi"/>
        </w:rPr>
        <w:t></w:t>
      </w:r>
      <w:r>
        <w:rPr>
          <w:rFonts w:ascii="Symbol" w:hAnsi="Symbol" w:cstheme="minorBidi" w:eastAsiaTheme="minorHAnsi"/>
          <w:i/>
        </w:rPr>
        <w:t></w:t>
      </w:r>
      <w:r>
        <w:rPr>
          <w:rFonts w:ascii="Times New Roman" w:hAnsi="Times New Roman" w:cstheme="minorBidi" w:eastAsiaTheme="minorHAnsi"/>
          <w:vertAlign w:val="subscript"/>
          <w:i/>
        </w:rPr>
        <w:t>t</w:t>
      </w:r>
      <w:r>
        <w:rPr>
          <w:rFonts w:ascii="Symbol" w:hAnsi="Symbol" w:cstheme="minorBidi" w:eastAsiaTheme="minorHAnsi"/>
        </w:rPr>
        <w:t></w:t>
      </w:r>
      <w:r>
        <w:rPr>
          <w:rFonts w:ascii="Symbol" w:hAnsi="Symbol" w:cstheme="minorBidi" w:eastAsiaTheme="minorHAnsi"/>
          <w:i/>
        </w:rPr>
        <w:t></w:t>
      </w:r>
      <w:r>
        <w:rPr>
          <w:rFonts w:ascii="Times New Roman" w:hAnsi="Times New Roman" w:cstheme="minorBidi" w:eastAsiaTheme="minorHAnsi"/>
          <w:vertAlign w:val="subscript"/>
          <w:i/>
        </w:rPr>
        <w:t>it</w:t>
      </w:r>
    </w:p>
    <w:p w:rsidR="0018722C">
      <w:pPr>
        <w:pStyle w:val="ae"/>
        <w:topLinePunct/>
      </w:pPr>
      <w:r>
        <w:rPr>
          <w:kern w:val="2"/>
          <w:sz w:val="22"/>
          <w:szCs w:val="22"/>
          <w:rFonts w:cstheme="minorBidi" w:hAnsiTheme="minorHAnsi" w:eastAsiaTheme="minorHAnsi" w:asciiTheme="minorHAnsi"/>
        </w:rPr>
        <w:pict>
          <v:shape style="margin-left:395.515839pt;margin-top:42.895248pt;width:3.55pt;height:6.95pt;mso-position-horizontal-relative:page;mso-position-vertical-relative:paragraph;z-index:-635176" type="#_x0000_t202" filled="false" stroked="false">
            <v:textbox inset="0,0,0,0">
              <w:txbxContent>
                <w:p w:rsidR="0018722C">
                  <w:pPr>
                    <w:spacing w:line="137" w:lineRule="exact" w:before="0"/>
                    <w:ind w:leftChars="0" w:left="0" w:rightChars="0" w:right="0" w:firstLineChars="0" w:firstLine="0"/>
                    <w:jc w:val="left"/>
                    <w:rPr>
                      <w:rFonts w:ascii="Times New Roman"/>
                      <w:i/>
                      <w:sz w:val="12"/>
                    </w:rPr>
                  </w:pPr>
                  <w:r>
                    <w:rPr>
                      <w:rFonts w:ascii="Times New Roman"/>
                      <w:i/>
                      <w:spacing w:val="-2"/>
                      <w:w w:val="110"/>
                      <w:sz w:val="12"/>
                    </w:rPr>
                    <w:t>it</w:t>
                  </w:r>
                </w:p>
              </w:txbxContent>
            </v:textbox>
            <w10:wrap type="none"/>
          </v:shape>
        </w:pict>
      </w:r>
      <w:r>
        <w:rPr>
          <w:kern w:val="2"/>
          <w:szCs w:val="22"/>
          <w:rFonts w:cstheme="minorBidi" w:hAnsiTheme="minorHAnsi" w:eastAsiaTheme="minorHAnsi" w:asciiTheme="minorHAnsi"/>
          <w:spacing w:val="0"/>
          <w:sz w:val="24"/>
        </w:rPr>
        <w:t>其中，因变量</w:t>
      </w:r>
      <w:r>
        <w:rPr>
          <w:kern w:val="2"/>
          <w:szCs w:val="22"/>
          <w:rFonts w:ascii="Times New Roman" w:eastAsia="宋体" w:cstheme="minorBidi" w:hAnsiTheme="minorHAnsi"/>
          <w:i/>
          <w:spacing w:val="-2"/>
          <w:sz w:val="21"/>
        </w:rPr>
        <w:t>Y</w:t>
      </w:r>
      <w:r>
        <w:rPr>
          <w:kern w:val="2"/>
          <w:szCs w:val="22"/>
          <w:rFonts w:ascii="Times New Roman" w:eastAsia="宋体" w:cstheme="minorBidi" w:hAnsiTheme="minorHAnsi"/>
          <w:i/>
          <w:spacing w:val="-2"/>
          <w:sz w:val="12"/>
        </w:rPr>
        <w:t>it</w:t>
      </w:r>
      <w:r>
        <w:rPr>
          <w:kern w:val="2"/>
          <w:szCs w:val="22"/>
          <w:rFonts w:cstheme="minorBidi" w:hAnsiTheme="minorHAnsi" w:eastAsiaTheme="minorHAnsi" w:asciiTheme="minorHAnsi"/>
          <w:spacing w:val="-1"/>
          <w:sz w:val="24"/>
        </w:rPr>
        <w:t>为企业</w:t>
      </w:r>
      <w:r>
        <w:rPr>
          <w:kern w:val="2"/>
          <w:szCs w:val="22"/>
          <w:rFonts w:cstheme="minorBidi" w:hAnsiTheme="minorHAnsi" w:eastAsiaTheme="minorHAnsi" w:asciiTheme="minorHAnsi"/>
          <w:sz w:val="24"/>
        </w:rPr>
        <w:t>（</w:t>
      </w:r>
      <w:r>
        <w:rPr>
          <w:kern w:val="2"/>
          <w:szCs w:val="22"/>
          <w:rFonts w:ascii="Times New Roman" w:eastAsia="宋体" w:cstheme="minorBidi" w:hAnsiTheme="minorHAnsi"/>
          <w:i/>
          <w:sz w:val="24"/>
        </w:rPr>
        <w:t>i</w:t>
      </w:r>
      <w:r>
        <w:rPr>
          <w:kern w:val="2"/>
          <w:szCs w:val="22"/>
          <w:rFonts w:cstheme="minorBidi" w:hAnsiTheme="minorHAnsi" w:eastAsiaTheme="minorHAnsi" w:asciiTheme="minorHAnsi"/>
          <w:spacing w:val="-2"/>
          <w:sz w:val="24"/>
        </w:rPr>
        <w:t>）</w:t>
      </w:r>
      <w:r>
        <w:rPr>
          <w:kern w:val="2"/>
          <w:szCs w:val="22"/>
          <w:rFonts w:cstheme="minorBidi" w:hAnsiTheme="minorHAnsi" w:eastAsiaTheme="minorHAnsi" w:asciiTheme="minorHAnsi"/>
          <w:spacing w:val="-1"/>
          <w:sz w:val="24"/>
        </w:rPr>
        <w:t>当期全要素生产率、工业增加值、固定资产投资额、出口额、息税前利润、息税折旧摊销前利润</w:t>
      </w:r>
      <w:r>
        <w:rPr>
          <w:kern w:val="2"/>
          <w:szCs w:val="22"/>
          <w:rFonts w:ascii="Times New Roman" w:eastAsia="宋体" w:cstheme="minorBidi" w:hAnsiTheme="minorHAnsi"/>
          <w:spacing w:val="-1"/>
          <w:sz w:val="16"/>
        </w:rPr>
        <w:t>20</w:t>
      </w:r>
      <w:r>
        <w:rPr>
          <w:kern w:val="2"/>
          <w:szCs w:val="22"/>
          <w:rFonts w:cstheme="minorBidi" w:hAnsiTheme="minorHAnsi" w:eastAsiaTheme="minorHAnsi" w:asciiTheme="minorHAnsi"/>
          <w:spacing w:val="-11"/>
          <w:sz w:val="24"/>
        </w:rPr>
        <w:t>；</w:t>
      </w:r>
      <w:r>
        <w:rPr>
          <w:kern w:val="2"/>
          <w:szCs w:val="22"/>
          <w:rFonts w:ascii="Times New Roman" w:eastAsia="宋体" w:cstheme="minorBidi" w:hAnsiTheme="minorHAnsi"/>
          <w:i/>
          <w:spacing w:val="-2"/>
          <w:sz w:val="21"/>
        </w:rPr>
        <w:t>ACQ </w:t>
      </w:r>
      <w:r>
        <w:rPr>
          <w:kern w:val="2"/>
          <w:szCs w:val="22"/>
          <w:rFonts w:ascii="Times New Roman" w:eastAsia="宋体" w:cstheme="minorBidi" w:hAnsiTheme="minorHAnsi"/>
          <w:spacing w:val="-2"/>
          <w:sz w:val="21"/>
        </w:rPr>
        <w:t>_</w:t>
      </w:r>
      <w:r>
        <w:rPr>
          <w:kern w:val="2"/>
          <w:szCs w:val="22"/>
          <w:rFonts w:ascii="Times New Roman" w:eastAsia="宋体" w:cstheme="minorBidi" w:hAnsiTheme="minorHAnsi"/>
          <w:sz w:val="21"/>
        </w:rPr>
        <w:t> </w:t>
      </w:r>
      <w:r>
        <w:rPr>
          <w:kern w:val="2"/>
          <w:szCs w:val="22"/>
          <w:rFonts w:ascii="Times New Roman" w:eastAsia="宋体" w:cstheme="minorBidi" w:hAnsiTheme="minorHAnsi"/>
          <w:i/>
          <w:spacing w:val="-2"/>
          <w:sz w:val="21"/>
        </w:rPr>
        <w:t>since</w:t>
      </w:r>
      <w:r w:rsidR="001852F3">
        <w:rPr>
          <w:kern w:val="2"/>
          <w:szCs w:val="22"/>
          <w:rFonts w:ascii="Times New Roman" w:eastAsia="宋体" w:cstheme="minorBidi" w:hAnsiTheme="minorHAnsi"/>
          <w:i/>
          <w:spacing w:val="-2"/>
          <w:sz w:val="21"/>
        </w:rPr>
        <w:t xml:space="preserve">  </w:t>
      </w:r>
      <w:r>
        <w:rPr>
          <w:kern w:val="2"/>
          <w:szCs w:val="22"/>
          <w:rFonts w:cstheme="minorBidi" w:hAnsiTheme="minorHAnsi" w:eastAsiaTheme="minorHAnsi" w:asciiTheme="minorHAnsi"/>
          <w:sz w:val="24"/>
        </w:rPr>
        <w:t>为核心解释变量，外</w:t>
      </w:r>
    </w:p>
    <w:p w:rsidR="0018722C">
      <w:spacing w:beforeLines="0" w:before="0" w:afterLines="0" w:after="0" w:line="440" w:lineRule="auto"/>
      <w:pPr>
        <w:sectPr w:rsidR="00556256">
          <w:type w:val="continuous"/>
          <w:pgSz w:w="11910" w:h="16840"/>
          <w:pgMar w:header="872" w:footer="1201" w:top="1100" w:bottom="1400" w:left="1560" w:right="960"/>
        </w:sectPr>
        <w:topLinePunct/>
      </w:pPr>
    </w:p>
    <w:p w:rsidR="0018722C">
      <w:pPr>
        <w:topLinePunct/>
      </w:pPr>
      <w:r>
        <w:t>资并购生效后的年份定义为“</w:t>
      </w:r>
      <w:r>
        <w:rPr>
          <w:rFonts w:ascii="Times New Roman" w:hAnsi="Times New Roman" w:eastAsia="Times New Roman"/>
        </w:rPr>
        <w:t>1</w:t>
      </w:r>
      <w:r>
        <w:t>”，否则为“</w:t>
      </w:r>
      <w:r>
        <w:rPr>
          <w:rFonts w:ascii="Times New Roman" w:hAnsi="Times New Roman" w:eastAsia="Times New Roman"/>
        </w:rPr>
        <w:t>0</w:t>
      </w:r>
      <w:r>
        <w:t>”；</w:t>
      </w:r>
    </w:p>
    <w:p w:rsidR="0018722C">
      <w:pPr>
        <w:topLinePunct/>
      </w:pPr>
      <w:r>
        <w:rPr>
          <w:rFonts w:cstheme="minorBidi" w:hAnsiTheme="minorHAnsi" w:eastAsiaTheme="minorHAnsi" w:asciiTheme="minorHAnsi"/>
        </w:rPr>
        <w:br w:type="column"/>
      </w:r>
      <w:r>
        <w:rPr>
          <w:rFonts w:ascii="Times New Roman" w:hAnsi="Times New Roman" w:eastAsia="宋体" w:cstheme="minorBidi"/>
          <w:i/>
        </w:rPr>
        <w:t>X</w:t>
      </w:r>
      <w:r>
        <w:rPr>
          <w:rFonts w:ascii="Times New Roman" w:hAnsi="Times New Roman" w:eastAsia="宋体" w:cstheme="minorBidi"/>
          <w:vertAlign w:val="subscript"/>
          <w:i/>
        </w:rPr>
        <w:t>i</w:t>
      </w:r>
      <w:r>
        <w:rPr>
          <w:vertAlign w:val="subscript"/>
          <w:rFonts w:ascii="Times New Roman" w:hAnsi="Times New Roman" w:eastAsia="宋体" w:cstheme="minorBidi"/>
        </w:rPr>
        <w:t>,</w:t>
      </w:r>
      <w:r w:rsidR="001852F3">
        <w:rPr>
          <w:vertAlign w:val="subscript"/>
          <w:rFonts w:ascii="Times New Roman" w:hAnsi="Times New Roman" w:eastAsia="宋体" w:cstheme="minorBidi"/>
        </w:rPr>
        <w:t xml:space="preserve"> </w:t>
      </w:r>
      <w:r>
        <w:rPr>
          <w:rFonts w:ascii="Times New Roman" w:hAnsi="Times New Roman" w:eastAsia="宋体" w:cstheme="minorBidi"/>
          <w:vertAlign w:val="subscript"/>
          <w:i/>
        </w:rPr>
        <w:t>t</w:t>
      </w:r>
      <w:r>
        <w:rPr>
          <w:vertAlign w:val="subscript"/>
          <w:rFonts w:ascii="Symbol" w:hAnsi="Symbol" w:eastAsia="Symbol" w:cstheme="minorBidi"/>
        </w:rPr>
        <w:t></w:t>
      </w:r>
      <w:r>
        <w:rPr>
          <w:rFonts w:ascii="Times New Roman" w:hAnsi="Times New Roman" w:eastAsia="宋体" w:cstheme="minorBidi"/>
          <w:vertAlign w:val="subscript"/>
          <w:i/>
        </w:rPr>
        <w:t>ACQ </w:t>
      </w:r>
      <w:r>
        <w:rPr>
          <w:vertAlign w:val="subscript"/>
          <w:rFonts w:ascii="Times New Roman" w:hAnsi="Times New Roman" w:eastAsia="宋体" w:cstheme="minorBidi"/>
        </w:rPr>
        <w:t>_ </w:t>
      </w:r>
      <w:r>
        <w:rPr>
          <w:rFonts w:ascii="Times New Roman" w:hAnsi="Times New Roman" w:eastAsia="宋体" w:cstheme="minorBidi"/>
          <w:vertAlign w:val="subscript"/>
          <w:i/>
        </w:rPr>
        <w:t>shock</w:t>
      </w:r>
      <w:r>
        <w:rPr>
          <w:rFonts w:cstheme="minorBidi" w:hAnsiTheme="minorHAnsi" w:eastAsiaTheme="minorHAnsi" w:asciiTheme="minorHAnsi"/>
        </w:rPr>
        <w:t>表示企业特征控制变</w:t>
      </w:r>
    </w:p>
    <w:p w:rsidR="0018722C">
      <w:spacing w:beforeLines="0" w:before="0" w:afterLines="0" w:after="0" w:line="440" w:lineRule="auto"/>
      <w:pPr>
        <w:sectPr w:rsidR="00556256">
          <w:type w:val="continuous"/>
          <w:pgSz w:w="11910" w:h="16840"/>
          <w:pgMar w:top="1580" w:bottom="280" w:left="1560" w:right="960"/>
          <w:cols w:num="2" w:equalWidth="0">
            <w:col w:w="5234" w:space="40"/>
            <w:col w:w="4116"/>
          </w:cols>
        </w:sectPr>
        <w:topLinePunct/>
      </w:pPr>
    </w:p>
    <w:p w:rsidR="0018722C">
      <w:pPr>
        <w:topLinePunct/>
      </w:pPr>
      <w:r>
        <w:t>量，包括企业经营年限、员工数量、总资产、人均资本额、流动比率、是否出口、是否国有控股、是否外资控股，其中连续变量取并购前的均值，虚拟变量取值</w:t>
      </w:r>
      <w:r>
        <w:t>参</w:t>
      </w:r>
    </w:p>
    <w:p w:rsidR="0018722C">
      <w:pPr>
        <w:topLinePunct/>
      </w:pPr>
      <w:r>
        <w:rPr>
          <w:rFonts w:cstheme="minorBidi" w:hAnsiTheme="minorHAnsi" w:eastAsiaTheme="minorHAnsi" w:asciiTheme="minorHAnsi"/>
        </w:rPr>
        <w:t>见</w:t>
      </w:r>
      <w:r>
        <w:rPr>
          <w:rFonts w:cstheme="minorBidi" w:hAnsiTheme="minorHAnsi" w:eastAsiaTheme="minorHAnsi" w:asciiTheme="minorHAnsi"/>
        </w:rPr>
        <w:t>表</w:t>
      </w:r>
      <w:r>
        <w:rPr>
          <w:rFonts w:ascii="Times New Roman" w:hAnsi="Times New Roman" w:eastAsia="宋体" w:cstheme="minorBidi"/>
        </w:rPr>
        <w:t>1</w:t>
      </w:r>
      <w:r>
        <w:rPr>
          <w:rFonts w:cstheme="minorBidi" w:hAnsiTheme="minorHAnsi" w:eastAsiaTheme="minorHAnsi" w:asciiTheme="minorHAnsi"/>
        </w:rPr>
        <w:t>；</w:t>
      </w:r>
      <w:r>
        <w:rPr>
          <w:rFonts w:ascii="Times New Roman" w:hAnsi="Times New Roman" w:eastAsia="宋体" w:cstheme="minorBidi"/>
          <w:i/>
        </w:rPr>
        <w:t>a</w:t>
      </w:r>
      <w:r>
        <w:rPr>
          <w:rFonts w:ascii="Times New Roman" w:hAnsi="Times New Roman" w:eastAsia="宋体" w:cstheme="minorBidi"/>
          <w:vertAlign w:val="subscript"/>
          <w:i/>
        </w:rPr>
        <w:t>i</w:t>
      </w:r>
      <w:r>
        <w:rPr>
          <w:rFonts w:cstheme="minorBidi" w:hAnsiTheme="minorHAnsi" w:eastAsiaTheme="minorHAnsi" w:asciiTheme="minorHAnsi"/>
        </w:rPr>
        <w:t>和</w:t>
      </w:r>
      <w:r>
        <w:rPr>
          <w:rFonts w:ascii="Symbol" w:hAnsi="Symbol" w:eastAsia="Symbol" w:cstheme="minorBidi"/>
          <w:i/>
        </w:rPr>
        <w:t></w:t>
      </w:r>
      <w:r>
        <w:rPr>
          <w:rFonts w:cstheme="minorBidi" w:hAnsiTheme="minorHAnsi" w:eastAsiaTheme="minorHAnsi" w:asciiTheme="minorHAnsi"/>
        </w:rPr>
        <w:t>代表回归系数，</w:t>
      </w:r>
      <w:r>
        <w:rPr>
          <w:rFonts w:ascii="Symbol" w:hAnsi="Symbol" w:eastAsia="Symbol" w:cstheme="minorBidi"/>
          <w:i/>
        </w:rPr>
        <w:t></w:t>
      </w:r>
      <w:r>
        <w:rPr>
          <w:rFonts w:ascii="Times New Roman" w:hAnsi="Times New Roman" w:eastAsia="宋体" w:cstheme="minorBidi"/>
          <w:vertAlign w:val="subscript"/>
          <w:i/>
        </w:rPr>
        <w:t>j</w:t>
      </w:r>
      <w:r>
        <w:rPr>
          <w:rFonts w:cstheme="minorBidi" w:hAnsiTheme="minorHAnsi" w:eastAsiaTheme="minorHAnsi" w:asciiTheme="minorHAnsi"/>
        </w:rPr>
        <w:t>、</w:t>
      </w:r>
      <w:r>
        <w:rPr>
          <w:rFonts w:ascii="Symbol" w:hAnsi="Symbol" w:eastAsia="Symbol" w:cstheme="minorBidi"/>
          <w:i/>
        </w:rPr>
        <w:t></w:t>
      </w:r>
      <w:r>
        <w:rPr>
          <w:rFonts w:ascii="Times New Roman" w:hAnsi="Times New Roman" w:eastAsia="宋体" w:cstheme="minorBidi"/>
          <w:vertAlign w:val="subscript"/>
          <w:i/>
        </w:rPr>
        <w:t>p</w:t>
      </w:r>
      <w:r>
        <w:rPr>
          <w:rFonts w:cstheme="minorBidi" w:hAnsiTheme="minorHAnsi" w:eastAsiaTheme="minorHAnsi" w:asciiTheme="minorHAnsi"/>
        </w:rPr>
        <w:t>和</w:t>
      </w:r>
      <w:r>
        <w:rPr>
          <w:rFonts w:ascii="Symbol" w:hAnsi="Symbol" w:eastAsia="Symbol" w:cstheme="minorBidi"/>
          <w:i/>
        </w:rPr>
        <w:t></w:t>
      </w:r>
      <w:r>
        <w:rPr>
          <w:rFonts w:ascii="Times New Roman" w:hAnsi="Times New Roman" w:eastAsia="宋体" w:cstheme="minorBidi"/>
          <w:vertAlign w:val="subscript"/>
          <w:i/>
        </w:rPr>
        <w:t>t</w:t>
      </w:r>
      <w:r>
        <w:rPr>
          <w:rFonts w:cstheme="minorBidi" w:hAnsiTheme="minorHAnsi" w:eastAsiaTheme="minorHAnsi" w:asciiTheme="minorHAnsi"/>
        </w:rPr>
        <w:t>分别为企业所在行业</w:t>
      </w:r>
      <w:r>
        <w:rPr>
          <w:rFonts w:cstheme="minorBidi" w:hAnsiTheme="minorHAnsi" w:eastAsiaTheme="minorHAnsi" w:asciiTheme="minorHAnsi"/>
        </w:rPr>
        <w:t>（</w:t>
      </w:r>
      <w:r>
        <w:rPr>
          <w:kern w:val="2"/>
          <w:szCs w:val="22"/>
          <w:rFonts w:ascii="Times New Roman" w:hAnsi="Times New Roman" w:eastAsia="宋体" w:cstheme="minorBidi"/>
          <w:i/>
          <w:sz w:val="24"/>
        </w:rPr>
        <w:t>j</w:t>
      </w:r>
      <w:r>
        <w:rPr>
          <w:rFonts w:cstheme="minorBidi" w:hAnsiTheme="minorHAnsi" w:eastAsiaTheme="minorHAnsi" w:asciiTheme="minorHAnsi"/>
        </w:rPr>
        <w:t>）</w:t>
      </w:r>
      <w:r>
        <w:rPr>
          <w:rFonts w:cstheme="minorBidi" w:hAnsiTheme="minorHAnsi" w:eastAsiaTheme="minorHAnsi" w:asciiTheme="minorHAnsi"/>
        </w:rPr>
        <w:t>、省份</w:t>
      </w:r>
      <w:r>
        <w:rPr>
          <w:rFonts w:cstheme="minorBidi" w:hAnsiTheme="minorHAnsi" w:eastAsiaTheme="minorHAnsi" w:asciiTheme="minorHAnsi"/>
        </w:rPr>
        <w:t>（</w:t>
      </w:r>
      <w:r>
        <w:rPr>
          <w:kern w:val="2"/>
          <w:szCs w:val="22"/>
          <w:rFonts w:ascii="Times New Roman" w:hAnsi="Times New Roman" w:eastAsia="宋体" w:cstheme="minorBidi"/>
          <w:i/>
          <w:sz w:val="24"/>
        </w:rPr>
        <w:t>p</w:t>
      </w:r>
      <w:r>
        <w:rPr>
          <w:rFonts w:cstheme="minorBidi" w:hAnsiTheme="minorHAnsi" w:eastAsiaTheme="minorHAnsi" w:asciiTheme="minorHAnsi"/>
        </w:rPr>
        <w:t>）</w:t>
      </w:r>
      <w:r>
        <w:rPr>
          <w:rFonts w:cstheme="minorBidi" w:hAnsiTheme="minorHAnsi" w:eastAsiaTheme="minorHAnsi" w:asciiTheme="minorHAnsi"/>
        </w:rPr>
        <w:t>和年份</w:t>
      </w:r>
      <w:r>
        <w:rPr>
          <w:rFonts w:cstheme="minorBidi" w:hAnsiTheme="minorHAnsi" w:eastAsiaTheme="minorHAnsi" w:asciiTheme="minorHAnsi"/>
        </w:rPr>
        <w:t>（</w:t>
      </w:r>
      <w:r>
        <w:rPr>
          <w:kern w:val="2"/>
          <w:szCs w:val="22"/>
          <w:rFonts w:ascii="Times New Roman" w:hAnsi="Times New Roman" w:eastAsia="宋体" w:cstheme="minorBidi"/>
          <w:i/>
          <w:sz w:val="24"/>
        </w:rPr>
        <w:t>t</w:t>
      </w:r>
      <w:r>
        <w:rPr>
          <w:rFonts w:cstheme="minorBidi" w:hAnsiTheme="minorHAnsi" w:eastAsiaTheme="minorHAnsi" w:asciiTheme="minorHAnsi"/>
        </w:rPr>
        <w:t>）</w:t>
      </w:r>
      <w:r>
        <w:rPr>
          <w:rFonts w:cstheme="minorBidi" w:hAnsiTheme="minorHAnsi" w:eastAsiaTheme="minorHAnsi" w:asciiTheme="minorHAnsi"/>
        </w:rPr>
        <w:t>哑变量，</w:t>
      </w:r>
      <w:r>
        <w:rPr>
          <w:rFonts w:ascii="Symbol" w:hAnsi="Symbol" w:eastAsia="Symbol" w:cstheme="minorBidi"/>
          <w:i/>
        </w:rPr>
        <w:t></w:t>
      </w:r>
      <w:r>
        <w:rPr>
          <w:rFonts w:ascii="Times New Roman" w:hAnsi="Times New Roman" w:eastAsia="宋体" w:cstheme="minorBidi"/>
          <w:vertAlign w:val="subscript"/>
          <w:i/>
        </w:rPr>
        <w:t>it</w:t>
      </w:r>
      <w:r>
        <w:rPr>
          <w:rFonts w:cstheme="minorBidi" w:hAnsiTheme="minorHAnsi" w:eastAsiaTheme="minorHAnsi" w:asciiTheme="minorHAnsi"/>
        </w:rPr>
        <w:t>为聚类调整过的稳健标准差。我们采用逐步回归的方式，</w:t>
      </w:r>
      <w:r w:rsidR="001852F3">
        <w:rPr>
          <w:rFonts w:cstheme="minorBidi" w:hAnsiTheme="minorHAnsi" w:eastAsiaTheme="minorHAnsi" w:asciiTheme="minorHAnsi"/>
        </w:rPr>
        <w:t xml:space="preserve">分步骤加入控制变量，检验回归结果的稳健性。</w:t>
      </w:r>
    </w:p>
    <w:p w:rsidR="0018722C">
      <w:pPr>
        <w:topLinePunct/>
      </w:pPr>
      <w:r>
        <w:t>模型二，外资并购当期冲击模型：</w:t>
      </w:r>
    </w:p>
    <w:p w:rsidR="0018722C">
      <w:pPr>
        <w:topLinePunct/>
      </w:pPr>
    </w:p>
    <w:p w:rsidR="0018722C">
      <w:pPr>
        <w:pStyle w:val="aff7"/>
        <w:topLinePunct/>
      </w:pPr>
      <w:r>
        <w:pict>
          <v:line style="position:absolute;mso-position-horizontal-relative:page;mso-position-vertical-relative:paragraph;z-index:3016;mso-wrap-distance-left:0;mso-wrap-distance-right:0" from="89.903999pt,12.920003pt" to="233.923999pt,12.920003pt" stroked="true" strokeweight=".48004pt" strokecolor="#000000">
            <v:stroke dashstyle="solid"/>
            <w10:wrap type="topAndBottom"/>
          </v:line>
        </w:pict>
      </w:r>
    </w:p>
    <w:p w:rsidR="0018722C">
      <w:pPr>
        <w:topLinePunct/>
      </w:pPr>
      <w:r>
        <w:rPr>
          <w:rFonts w:cstheme="minorBidi" w:hAnsiTheme="minorHAnsi" w:eastAsiaTheme="minorHAnsi" w:asciiTheme="minorHAnsi" w:ascii="Times New Roman" w:eastAsia="Times New Roman"/>
        </w:rPr>
        <w:t>20</w:t>
      </w:r>
      <w:r w:rsidR="001852F3">
        <w:rPr>
          <w:rFonts w:cstheme="minorBidi" w:hAnsiTheme="minorHAnsi" w:eastAsiaTheme="minorHAnsi" w:asciiTheme="minorHAnsi" w:ascii="Times New Roman" w:eastAsia="Times New Roman"/>
        </w:rPr>
        <w:t xml:space="preserve">  </w:t>
      </w:r>
      <w:r>
        <w:rPr>
          <w:rFonts w:cstheme="minorBidi" w:hAnsiTheme="minorHAnsi" w:eastAsiaTheme="minorHAnsi" w:asciiTheme="minorHAnsi"/>
        </w:rPr>
        <w:t>未作特别说明，本章连续变量均取对数形式，下同。</w:t>
      </w:r>
    </w:p>
    <w:p w:rsidR="0018722C">
      <w:pPr>
        <w:topLinePunct/>
      </w:pPr>
      <w:r>
        <w:rPr>
          <w:rFonts w:cstheme="minorBidi" w:hAnsiTheme="minorHAnsi" w:eastAsiaTheme="minorHAnsi" w:asciiTheme="minorHAnsi" w:ascii="Times New Roman" w:hAnsi="Times New Roman"/>
          <w:i/>
        </w:rPr>
        <w:t>Y</w:t>
      </w:r>
      <w:r>
        <w:rPr>
          <w:rFonts w:ascii="Times New Roman" w:hAnsi="Times New Roman" w:cstheme="minorBidi" w:eastAsiaTheme="minorHAnsi"/>
          <w:vertAlign w:val="subscript"/>
          <w:i/>
        </w:rPr>
        <w:t>it</w:t>
      </w:r>
      <w:r w:rsidR="001852F3">
        <w:rPr>
          <w:rFonts w:ascii="Times New Roman" w:hAnsi="Times New Roman" w:cstheme="minorBidi" w:eastAsiaTheme="minorHAnsi"/>
          <w:vertAlign w:val="subscript"/>
          <w:i/>
        </w:rPr>
        <w:t xml:space="preserve"> </w:t>
      </w:r>
      <w:r>
        <w:rPr>
          <w:rFonts w:ascii="Symbol" w:hAnsi="Symbol" w:cstheme="minorBidi" w:eastAsiaTheme="minorHAnsi"/>
        </w:rPr>
        <w:t></w:t>
      </w:r>
      <w:r>
        <w:rPr>
          <w:rFonts w:ascii="Times New Roman" w:hAnsi="Times New Roman" w:cstheme="minorBidi" w:eastAsiaTheme="minorHAnsi"/>
          <w:i/>
        </w:rPr>
        <w:t>a</w:t>
      </w:r>
      <w:r>
        <w:rPr>
          <w:vertAlign w:val="subscript"/>
          <w:rFonts w:ascii="Times New Roman" w:hAnsi="Times New Roman" w:cstheme="minorBidi" w:eastAsiaTheme="minorHAnsi"/>
        </w:rPr>
        <w:t>0</w:t>
      </w:r>
      <w:r>
        <w:rPr>
          <w:rFonts w:ascii="Symbol" w:hAnsi="Symbol" w:cstheme="minorBidi" w:eastAsiaTheme="minorHAnsi"/>
        </w:rPr>
        <w:t></w:t>
      </w:r>
      <w:r>
        <w:rPr>
          <w:rFonts w:ascii="Times New Roman" w:hAnsi="Times New Roman" w:cstheme="minorBidi" w:eastAsiaTheme="minorHAnsi"/>
          <w:i/>
        </w:rPr>
        <w:t>a</w:t>
      </w:r>
      <w:r>
        <w:rPr>
          <w:vertAlign w:val="subscript"/>
          <w:rFonts w:ascii="Times New Roman" w:hAnsi="Times New Roman" w:cstheme="minorBidi" w:eastAsiaTheme="minorHAnsi"/>
        </w:rPr>
        <w:t>1 </w:t>
      </w:r>
      <w:r>
        <w:rPr>
          <w:rFonts w:ascii="Times New Roman" w:hAnsi="Times New Roman" w:cstheme="minorBidi" w:eastAsiaTheme="minorHAnsi"/>
          <w:i/>
        </w:rPr>
        <w:t>ACQ </w:t>
      </w:r>
      <w:r>
        <w:rPr>
          <w:rFonts w:ascii="Times New Roman" w:hAnsi="Times New Roman" w:cstheme="minorBidi" w:eastAsiaTheme="minorHAnsi"/>
        </w:rPr>
        <w:t>_ </w:t>
      </w:r>
      <w:r>
        <w:rPr>
          <w:rFonts w:ascii="Times New Roman" w:hAnsi="Times New Roman" w:cstheme="minorBidi" w:eastAsiaTheme="minorHAnsi"/>
          <w:i/>
        </w:rPr>
        <w:t>shock</w:t>
      </w:r>
      <w:r>
        <w:rPr>
          <w:rFonts w:ascii="Times New Roman" w:hAnsi="Times New Roman" w:cstheme="minorBidi" w:eastAsiaTheme="minorHAnsi"/>
          <w:vertAlign w:val="subscript"/>
          <w:i/>
        </w:rPr>
        <w:t>it</w:t>
      </w:r>
      <w:r>
        <w:rPr>
          <w:rFonts w:ascii="Symbol" w:hAnsi="Symbol" w:cstheme="minorBidi" w:eastAsiaTheme="minorHAnsi"/>
        </w:rPr>
        <w:t></w:t>
      </w:r>
      <w:r>
        <w:rPr>
          <w:rFonts w:ascii="Symbol" w:hAnsi="Symbol" w:cstheme="minorBidi" w:eastAsiaTheme="minorHAnsi"/>
          <w:i/>
        </w:rPr>
        <w:t></w:t>
      </w:r>
      <w:r>
        <w:rPr>
          <w:rFonts w:ascii="Times New Roman" w:hAnsi="Times New Roman" w:cstheme="minorBidi" w:eastAsiaTheme="minorHAnsi"/>
          <w:vertAlign w:val="subscript"/>
          <w:i/>
        </w:rPr>
        <w:t>a </w:t>
      </w:r>
      <w:r>
        <w:rPr>
          <w:rFonts w:ascii="Times New Roman" w:hAnsi="Times New Roman" w:cstheme="minorBidi" w:eastAsiaTheme="minorHAnsi"/>
          <w:i/>
        </w:rPr>
        <w:t>X </w:t>
      </w:r>
      <w:r>
        <w:rPr>
          <w:rFonts w:ascii="Times New Roman" w:hAnsi="Times New Roman" w:cstheme="minorBidi" w:eastAsiaTheme="minorHAnsi"/>
          <w:vertAlign w:val="subscript"/>
          <w:i/>
        </w:rPr>
        <w:t>i</w:t>
      </w:r>
      <w:r>
        <w:rPr>
          <w:vertAlign w:val="subscript"/>
          <w:rFonts w:ascii="Times New Roman" w:hAnsi="Times New Roman" w:cstheme="minorBidi" w:eastAsiaTheme="minorHAnsi"/>
        </w:rPr>
        <w:t>,</w:t>
      </w:r>
      <w:r>
        <w:rPr>
          <w:rFonts w:ascii="Times New Roman" w:hAnsi="Times New Roman" w:cstheme="minorBidi" w:eastAsiaTheme="minorHAnsi"/>
          <w:vertAlign w:val="subscript"/>
          <w:i/>
        </w:rPr>
        <w:t>t</w:t>
      </w:r>
      <w:r>
        <w:rPr>
          <w:vertAlign w:val="subscript"/>
          <w:rFonts w:ascii="Symbol" w:hAnsi="Symbol" w:cstheme="minorBidi" w:eastAsiaTheme="minorHAnsi"/>
        </w:rPr>
        <w:t></w:t>
      </w:r>
      <w:r>
        <w:rPr>
          <w:rFonts w:ascii="Times New Roman" w:hAnsi="Times New Roman" w:cstheme="minorBidi" w:eastAsiaTheme="minorHAnsi"/>
          <w:vertAlign w:val="subscript"/>
          <w:i/>
        </w:rPr>
        <w:t>ACQ </w:t>
      </w:r>
      <w:r>
        <w:rPr>
          <w:vertAlign w:val="subscript"/>
          <w:rFonts w:ascii="Times New Roman" w:hAnsi="Times New Roman" w:cstheme="minorBidi" w:eastAsiaTheme="minorHAnsi"/>
        </w:rPr>
        <w:t>_ </w:t>
      </w:r>
      <w:r>
        <w:rPr>
          <w:rFonts w:ascii="Times New Roman" w:hAnsi="Times New Roman" w:cstheme="minorBidi" w:eastAsiaTheme="minorHAnsi"/>
          <w:vertAlign w:val="subscript"/>
          <w:i/>
        </w:rPr>
        <w:t>shock</w:t>
      </w:r>
      <w:r>
        <w:rPr>
          <w:rFonts w:ascii="Symbol" w:hAnsi="Symbol" w:cstheme="minorBidi" w:eastAsiaTheme="minorHAnsi"/>
        </w:rPr>
        <w:t></w:t>
      </w:r>
      <w:r>
        <w:rPr>
          <w:rFonts w:ascii="Symbol" w:hAnsi="Symbol" w:cstheme="minorBidi" w:eastAsiaTheme="minorHAnsi"/>
          <w:i/>
        </w:rPr>
        <w:t></w:t>
      </w:r>
      <w:r>
        <w:rPr>
          <w:rFonts w:ascii="Times New Roman" w:hAnsi="Times New Roman" w:cstheme="minorBidi" w:eastAsiaTheme="minorHAnsi"/>
          <w:vertAlign w:val="subscript"/>
          <w:i/>
        </w:rPr>
        <w:t>j</w:t>
      </w:r>
      <w:r>
        <w:rPr>
          <w:rFonts w:ascii="Symbol" w:hAnsi="Symbol" w:cstheme="minorBidi" w:eastAsiaTheme="minorHAnsi"/>
        </w:rPr>
        <w:t></w:t>
      </w:r>
      <w:r>
        <w:rPr>
          <w:rFonts w:ascii="Symbol" w:hAnsi="Symbol" w:cstheme="minorBidi" w:eastAsiaTheme="minorHAnsi"/>
          <w:i/>
        </w:rPr>
        <w:t></w:t>
      </w:r>
      <w:r>
        <w:rPr>
          <w:rFonts w:ascii="Times New Roman" w:hAnsi="Times New Roman" w:cstheme="minorBidi" w:eastAsiaTheme="minorHAnsi"/>
          <w:vertAlign w:val="subscript"/>
          <w:i/>
        </w:rPr>
        <w:t>p</w:t>
      </w:r>
      <w:r>
        <w:rPr>
          <w:rFonts w:ascii="Symbol" w:hAnsi="Symbol" w:cstheme="minorBidi" w:eastAsiaTheme="minorHAnsi"/>
        </w:rPr>
        <w:t></w:t>
      </w:r>
      <w:r>
        <w:rPr>
          <w:rFonts w:ascii="Symbol" w:hAnsi="Symbol" w:cstheme="minorBidi" w:eastAsiaTheme="minorHAnsi"/>
          <w:i/>
        </w:rPr>
        <w:t></w:t>
      </w:r>
      <w:r>
        <w:rPr>
          <w:rFonts w:ascii="Times New Roman" w:hAnsi="Times New Roman" w:cstheme="minorBidi" w:eastAsiaTheme="minorHAnsi"/>
          <w:vertAlign w:val="subscript"/>
          <w:i/>
        </w:rPr>
        <w:t>t</w:t>
      </w:r>
      <w:r>
        <w:rPr>
          <w:rFonts w:ascii="Symbol" w:hAnsi="Symbol" w:cstheme="minorBidi" w:eastAsiaTheme="minorHAnsi"/>
        </w:rPr>
        <w:t></w:t>
      </w:r>
      <w:r>
        <w:rPr>
          <w:rFonts w:ascii="Symbol" w:hAnsi="Symbol" w:cstheme="minorBidi" w:eastAsiaTheme="minorHAnsi"/>
          <w:i/>
        </w:rPr>
        <w:t></w:t>
      </w:r>
      <w:r>
        <w:rPr>
          <w:rFonts w:ascii="Times New Roman" w:hAnsi="Times New Roman" w:cstheme="minorBidi" w:eastAsiaTheme="minorHAnsi"/>
          <w:vertAlign w:val="subscript"/>
          <w:i/>
        </w:rPr>
        <w:t>it</w:t>
      </w:r>
    </w:p>
    <w:p w:rsidR="0018722C">
      <w:pPr>
        <w:topLinePunct/>
      </w:pPr>
      <w:r>
        <w:rPr>
          <w:rFonts w:cstheme="minorBidi" w:hAnsiTheme="minorHAnsi" w:eastAsiaTheme="minorHAnsi" w:asciiTheme="minorHAnsi" w:ascii="Symbol" w:hAnsi="Symbol"/>
        </w:rPr>
        <w:t></w:t>
      </w:r>
      <w:r>
        <w:rPr>
          <w:rFonts w:ascii="Times New Roman" w:hAnsi="Times New Roman" w:cstheme="minorBidi" w:eastAsiaTheme="minorHAnsi"/>
          <w:i/>
        </w:rPr>
        <w:t>B</w:t>
      </w:r>
      <w:r>
        <w:rPr>
          <w:vertAlign w:val="subscript"/>
          <w:rFonts w:ascii="Times New Roman" w:hAnsi="Times New Roman" w:cstheme="minorBidi" w:eastAsiaTheme="minorHAnsi"/>
        </w:rPr>
        <w:t>0</w:t>
      </w:r>
      <w:r w:rsidR="001852F3">
        <w:rPr>
          <w:vertAlign w:val="subscript"/>
          <w:rFonts w:ascii="Times New Roman" w:hAnsi="Times New Roman" w:cstheme="minorBidi" w:eastAsiaTheme="minorHAnsi"/>
        </w:rPr>
        <w:t xml:space="preserve"> </w:t>
      </w:r>
      <w:r>
        <w:rPr>
          <w:rFonts w:ascii="Symbol" w:hAnsi="Symbol" w:cstheme="minorBidi" w:eastAsiaTheme="minorHAnsi"/>
        </w:rPr>
        <w:t></w:t>
      </w:r>
      <w:r>
        <w:rPr>
          <w:rFonts w:ascii="Times New Roman" w:hAnsi="Times New Roman" w:cstheme="minorBidi" w:eastAsiaTheme="minorHAnsi"/>
          <w:i/>
        </w:rPr>
        <w:t>b</w:t>
      </w:r>
      <w:r>
        <w:rPr>
          <w:vertAlign w:val="subscript"/>
          <w:rFonts w:ascii="Times New Roman" w:hAnsi="Times New Roman" w:cstheme="minorBidi" w:eastAsiaTheme="minorHAnsi"/>
        </w:rPr>
        <w:t xml:space="preserve">1 </w:t>
      </w:r>
      <w:r>
        <w:rPr>
          <w:rFonts w:ascii="Times New Roman" w:hAnsi="Times New Roman" w:cstheme="minorBidi" w:eastAsiaTheme="minorHAnsi"/>
          <w:i/>
        </w:rPr>
        <w:t xml:space="preserve">ACQ </w:t>
      </w:r>
      <w:r>
        <w:rPr>
          <w:rFonts w:ascii="Times New Roman" w:hAnsi="Times New Roman" w:cstheme="minorBidi" w:eastAsiaTheme="minorHAnsi"/>
        </w:rPr>
        <w:t xml:space="preserve">_ </w:t>
      </w:r>
      <w:r>
        <w:rPr>
          <w:rFonts w:ascii="Times New Roman" w:hAnsi="Times New Roman" w:cstheme="minorBidi" w:eastAsiaTheme="minorHAnsi"/>
          <w:i/>
        </w:rPr>
        <w:t xml:space="preserve">t </w:t>
      </w:r>
      <w:r>
        <w:rPr>
          <w:rFonts w:ascii="Times New Roman" w:hAnsi="Times New Roman" w:cstheme="minorBidi" w:eastAsiaTheme="minorHAnsi"/>
        </w:rPr>
        <w:t>- 2</w:t>
      </w:r>
      <w:r>
        <w:rPr>
          <w:rFonts w:ascii="Times New Roman" w:hAnsi="Times New Roman" w:cstheme="minorBidi" w:eastAsiaTheme="minorHAnsi"/>
          <w:vertAlign w:val="subscript"/>
          <w:i/>
        </w:rPr>
        <w:t>it</w:t>
      </w:r>
      <w:r>
        <w:rPr>
          <w:rFonts w:ascii="Symbol" w:hAnsi="Symbol" w:cstheme="minorBidi" w:eastAsiaTheme="minorHAnsi"/>
        </w:rPr>
        <w:t></w:t>
      </w:r>
      <w:r>
        <w:rPr>
          <w:rFonts w:ascii="Symbol" w:hAnsi="Symbol" w:cstheme="minorBidi" w:eastAsiaTheme="minorHAnsi"/>
          <w:i/>
        </w:rPr>
        <w:t></w:t>
      </w:r>
      <w:r>
        <w:rPr>
          <w:rFonts w:ascii="Times New Roman" w:hAnsi="Times New Roman" w:cstheme="minorBidi" w:eastAsiaTheme="minorHAnsi"/>
          <w:vertAlign w:val="subscript"/>
          <w:i/>
        </w:rPr>
        <w:t xml:space="preserve">b </w:t>
      </w:r>
      <w:r>
        <w:rPr>
          <w:rFonts w:ascii="Times New Roman" w:hAnsi="Times New Roman" w:cstheme="minorBidi" w:eastAsiaTheme="minorHAnsi"/>
          <w:i/>
        </w:rPr>
        <w:t xml:space="preserve">X </w:t>
      </w:r>
      <w:r>
        <w:rPr>
          <w:rFonts w:ascii="Times New Roman" w:hAnsi="Times New Roman" w:cstheme="minorBidi" w:eastAsiaTheme="minorHAnsi"/>
          <w:vertAlign w:val="subscript"/>
          <w:i/>
        </w:rPr>
        <w:t>i</w:t>
      </w:r>
      <w:r>
        <w:rPr>
          <w:vertAlign w:val="subscript"/>
          <w:rFonts w:ascii="Times New Roman" w:hAnsi="Times New Roman" w:cstheme="minorBidi" w:eastAsiaTheme="minorHAnsi"/>
        </w:rPr>
        <w:t>,</w:t>
      </w:r>
      <w:r>
        <w:rPr>
          <w:rFonts w:ascii="Times New Roman" w:hAnsi="Times New Roman" w:cstheme="minorBidi" w:eastAsiaTheme="minorHAnsi"/>
          <w:vertAlign w:val="subscript"/>
          <w:i/>
        </w:rPr>
        <w:t>t</w:t>
      </w:r>
      <w:r>
        <w:rPr>
          <w:vertAlign w:val="subscript"/>
          <w:rFonts w:ascii="Symbol" w:hAnsi="Symbol" w:cstheme="minorBidi" w:eastAsiaTheme="minorHAnsi"/>
        </w:rPr>
        <w:t></w:t>
      </w:r>
      <w:r>
        <w:rPr>
          <w:rFonts w:ascii="Times New Roman" w:hAnsi="Times New Roman" w:cstheme="minorBidi" w:eastAsiaTheme="minorHAnsi"/>
          <w:vertAlign w:val="subscript"/>
          <w:i/>
        </w:rPr>
        <w:t xml:space="preserve">ACQ </w:t>
      </w:r>
      <w:r>
        <w:rPr>
          <w:vertAlign w:val="subscript"/>
          <w:rFonts w:ascii="Times New Roman" w:hAnsi="Times New Roman" w:cstheme="minorBidi" w:eastAsiaTheme="minorHAnsi"/>
        </w:rPr>
        <w:t xml:space="preserve">_ </w:t>
      </w:r>
      <w:r>
        <w:rPr>
          <w:rFonts w:ascii="Times New Roman" w:hAnsi="Times New Roman" w:cstheme="minorBidi" w:eastAsiaTheme="minorHAnsi"/>
          <w:vertAlign w:val="subscript"/>
          <w:i/>
        </w:rPr>
        <w:t>shock</w:t>
      </w:r>
      <w:r w:rsidR="001852F3">
        <w:rPr>
          <w:rFonts w:ascii="Times New Roman" w:hAnsi="Times New Roman" w:cstheme="minorBidi" w:eastAsiaTheme="minorHAnsi"/>
          <w:vertAlign w:val="subscript"/>
          <w:i/>
        </w:rPr>
        <w:t xml:space="preserve"> </w:t>
      </w:r>
      <w:r>
        <w:rPr>
          <w:rFonts w:ascii="Symbol" w:hAnsi="Symbol" w:cstheme="minorBidi" w:eastAsiaTheme="minorHAnsi"/>
        </w:rPr>
        <w:t></w:t>
      </w:r>
      <w:r>
        <w:rPr>
          <w:rFonts w:ascii="Symbol" w:hAnsi="Symbol" w:cstheme="minorBidi" w:eastAsiaTheme="minorHAnsi"/>
          <w:i/>
        </w:rPr>
        <w:t></w:t>
      </w:r>
      <w:r>
        <w:rPr>
          <w:rFonts w:ascii="Times New Roman" w:hAnsi="Times New Roman" w:cstheme="minorBidi" w:eastAsiaTheme="minorHAnsi"/>
          <w:vertAlign w:val="subscript"/>
          <w:i/>
        </w:rPr>
        <w:t>j</w:t>
      </w:r>
      <w:r>
        <w:rPr>
          <w:rFonts w:ascii="Symbol" w:hAnsi="Symbol" w:cstheme="minorBidi" w:eastAsiaTheme="minorHAnsi"/>
        </w:rPr>
        <w:t></w:t>
      </w:r>
      <w:r>
        <w:rPr>
          <w:rFonts w:ascii="Symbol" w:hAnsi="Symbol" w:cstheme="minorBidi" w:eastAsiaTheme="minorHAnsi"/>
          <w:i/>
        </w:rPr>
        <w:t></w:t>
      </w:r>
      <w:r>
        <w:rPr>
          <w:rFonts w:ascii="Times New Roman" w:hAnsi="Times New Roman" w:cstheme="minorBidi" w:eastAsiaTheme="minorHAnsi"/>
          <w:vertAlign w:val="subscript"/>
          <w:i/>
        </w:rPr>
        <w:t>p</w:t>
      </w:r>
      <w:r>
        <w:rPr>
          <w:rFonts w:ascii="Symbol" w:hAnsi="Symbol" w:cstheme="minorBidi" w:eastAsiaTheme="minorHAnsi"/>
        </w:rPr>
        <w:t></w:t>
      </w:r>
      <w:r>
        <w:rPr>
          <w:rFonts w:ascii="Symbol" w:hAnsi="Symbol" w:cstheme="minorBidi" w:eastAsiaTheme="minorHAnsi"/>
          <w:i/>
        </w:rPr>
        <w:t></w:t>
      </w:r>
      <w:r>
        <w:rPr>
          <w:rFonts w:ascii="Times New Roman" w:hAnsi="Times New Roman" w:cstheme="minorBidi" w:eastAsiaTheme="minorHAnsi"/>
          <w:vertAlign w:val="subscript"/>
          <w:i/>
        </w:rPr>
        <w:t>t</w:t>
      </w:r>
      <w:r>
        <w:rPr>
          <w:rFonts w:ascii="Symbol" w:hAnsi="Symbol" w:cstheme="minorBidi" w:eastAsiaTheme="minorHAnsi"/>
        </w:rPr>
        <w:t></w:t>
      </w:r>
      <w:r>
        <w:rPr>
          <w:rFonts w:ascii="Symbol" w:hAnsi="Symbol" w:cstheme="minorBidi" w:eastAsiaTheme="minorHAnsi"/>
          <w:i/>
        </w:rPr>
        <w:t></w:t>
      </w:r>
      <w:r>
        <w:rPr>
          <w:rFonts w:ascii="Times New Roman" w:hAnsi="Times New Roman" w:cstheme="minorBidi" w:eastAsiaTheme="minorHAnsi"/>
          <w:vertAlign w:val="subscript"/>
          <w:i/>
        </w:rPr>
        <w:t>it</w:t>
      </w:r>
    </w:p>
    <w:p w:rsidR="0018722C">
      <w:pPr>
        <w:topLinePunct/>
      </w:pPr>
      <w:r>
        <w:rPr>
          <w:rFonts w:cstheme="minorBidi" w:hAnsiTheme="minorHAnsi" w:eastAsiaTheme="minorHAnsi" w:asciiTheme="minorHAnsi" w:ascii="Symbol" w:hAnsi="Symbol"/>
        </w:rPr>
        <w:t></w:t>
      </w:r>
      <w:r>
        <w:rPr>
          <w:rFonts w:ascii="Times New Roman" w:hAnsi="Times New Roman" w:cstheme="minorBidi" w:eastAsiaTheme="minorHAnsi"/>
          <w:i/>
        </w:rPr>
        <w:t>C</w:t>
      </w:r>
      <w:r>
        <w:rPr>
          <w:vertAlign w:val="subscript"/>
          <w:rFonts w:ascii="Times New Roman" w:hAnsi="Times New Roman" w:cstheme="minorBidi" w:eastAsiaTheme="minorHAnsi"/>
        </w:rPr>
        <w:t>0</w:t>
      </w:r>
      <w:r>
        <w:rPr>
          <w:rFonts w:ascii="Symbol" w:hAnsi="Symbol" w:cstheme="minorBidi" w:eastAsiaTheme="minorHAnsi"/>
        </w:rPr>
        <w:t></w:t>
      </w:r>
      <w:r>
        <w:rPr>
          <w:rFonts w:ascii="Times New Roman" w:hAnsi="Times New Roman" w:cstheme="minorBidi" w:eastAsiaTheme="minorHAnsi"/>
          <w:i/>
        </w:rPr>
        <w:t>c</w:t>
      </w:r>
      <w:r>
        <w:rPr>
          <w:vertAlign w:val="subscript"/>
          <w:rFonts w:ascii="Times New Roman" w:hAnsi="Times New Roman" w:cstheme="minorBidi" w:eastAsiaTheme="minorHAnsi"/>
        </w:rPr>
        <w:t xml:space="preserve">1 </w:t>
      </w:r>
      <w:r>
        <w:rPr>
          <w:rFonts w:ascii="Times New Roman" w:hAnsi="Times New Roman" w:cstheme="minorBidi" w:eastAsiaTheme="minorHAnsi"/>
          <w:i/>
        </w:rPr>
        <w:t xml:space="preserve">ACQ </w:t>
      </w:r>
      <w:r>
        <w:rPr>
          <w:rFonts w:ascii="Times New Roman" w:hAnsi="Times New Roman" w:cstheme="minorBidi" w:eastAsiaTheme="minorHAnsi"/>
        </w:rPr>
        <w:t xml:space="preserve">_ </w:t>
      </w:r>
      <w:r>
        <w:rPr>
          <w:rFonts w:ascii="Times New Roman" w:hAnsi="Times New Roman" w:cstheme="minorBidi" w:eastAsiaTheme="minorHAnsi"/>
          <w:i/>
        </w:rPr>
        <w:t xml:space="preserve">t </w:t>
      </w:r>
      <w:r>
        <w:rPr>
          <w:rFonts w:ascii="Times New Roman" w:hAnsi="Times New Roman" w:cstheme="minorBidi" w:eastAsiaTheme="minorHAnsi"/>
        </w:rPr>
        <w:t>-1</w:t>
      </w:r>
      <w:r>
        <w:rPr>
          <w:rFonts w:ascii="Times New Roman" w:hAnsi="Times New Roman" w:cstheme="minorBidi" w:eastAsiaTheme="minorHAnsi"/>
          <w:vertAlign w:val="subscript"/>
          <w:i/>
        </w:rPr>
        <w:t>it</w:t>
      </w:r>
      <w:r w:rsidR="001852F3">
        <w:rPr>
          <w:rFonts w:ascii="Times New Roman" w:hAnsi="Times New Roman" w:cstheme="minorBidi" w:eastAsiaTheme="minorHAnsi"/>
          <w:vertAlign w:val="subscript"/>
          <w:i/>
        </w:rPr>
        <w:t xml:space="preserve"> </w:t>
      </w:r>
      <w:r>
        <w:rPr>
          <w:rFonts w:ascii="Symbol" w:hAnsi="Symbol" w:cstheme="minorBidi" w:eastAsiaTheme="minorHAnsi"/>
        </w:rPr>
        <w:t></w:t>
      </w:r>
      <w:r>
        <w:rPr>
          <w:rFonts w:ascii="Symbol" w:hAnsi="Symbol" w:cstheme="minorBidi" w:eastAsiaTheme="minorHAnsi"/>
          <w:i/>
        </w:rPr>
        <w:t></w:t>
      </w:r>
      <w:r>
        <w:rPr>
          <w:rFonts w:ascii="Times New Roman" w:hAnsi="Times New Roman" w:cstheme="minorBidi" w:eastAsiaTheme="minorHAnsi"/>
          <w:vertAlign w:val="subscript"/>
          <w:i/>
        </w:rPr>
        <w:t xml:space="preserve">c </w:t>
      </w:r>
      <w:r>
        <w:rPr>
          <w:rFonts w:ascii="Times New Roman" w:hAnsi="Times New Roman" w:cstheme="minorBidi" w:eastAsiaTheme="minorHAnsi"/>
          <w:i/>
        </w:rPr>
        <w:t xml:space="preserve">X </w:t>
      </w:r>
      <w:r>
        <w:rPr>
          <w:rFonts w:ascii="Times New Roman" w:hAnsi="Times New Roman" w:cstheme="minorBidi" w:eastAsiaTheme="minorHAnsi"/>
          <w:vertAlign w:val="subscript"/>
          <w:i/>
        </w:rPr>
        <w:t>i</w:t>
      </w:r>
      <w:r>
        <w:rPr>
          <w:vertAlign w:val="subscript"/>
          <w:rFonts w:ascii="Times New Roman" w:hAnsi="Times New Roman" w:cstheme="minorBidi" w:eastAsiaTheme="minorHAnsi"/>
        </w:rPr>
        <w:t>,</w:t>
      </w:r>
      <w:r>
        <w:rPr>
          <w:rFonts w:ascii="Times New Roman" w:hAnsi="Times New Roman" w:cstheme="minorBidi" w:eastAsiaTheme="minorHAnsi"/>
          <w:vertAlign w:val="subscript"/>
          <w:i/>
        </w:rPr>
        <w:t>t</w:t>
      </w:r>
      <w:r>
        <w:rPr>
          <w:vertAlign w:val="subscript"/>
          <w:rFonts w:ascii="Symbol" w:hAnsi="Symbol" w:cstheme="minorBidi" w:eastAsiaTheme="minorHAnsi"/>
        </w:rPr>
        <w:t></w:t>
      </w:r>
      <w:r>
        <w:rPr>
          <w:rFonts w:ascii="Times New Roman" w:hAnsi="Times New Roman" w:cstheme="minorBidi" w:eastAsiaTheme="minorHAnsi"/>
          <w:vertAlign w:val="subscript"/>
          <w:i/>
        </w:rPr>
        <w:t xml:space="preserve">ACQ </w:t>
      </w:r>
      <w:r>
        <w:rPr>
          <w:vertAlign w:val="subscript"/>
          <w:rFonts w:ascii="Times New Roman" w:hAnsi="Times New Roman" w:cstheme="minorBidi" w:eastAsiaTheme="minorHAnsi"/>
        </w:rPr>
        <w:t xml:space="preserve">_ </w:t>
      </w:r>
      <w:r>
        <w:rPr>
          <w:rFonts w:ascii="Times New Roman" w:hAnsi="Times New Roman" w:cstheme="minorBidi" w:eastAsiaTheme="minorHAnsi"/>
          <w:vertAlign w:val="subscript"/>
          <w:i/>
        </w:rPr>
        <w:t>shock</w:t>
      </w:r>
      <w:r w:rsidR="001852F3">
        <w:rPr>
          <w:rFonts w:ascii="Times New Roman" w:hAnsi="Times New Roman" w:cstheme="minorBidi" w:eastAsiaTheme="minorHAnsi"/>
          <w:vertAlign w:val="subscript"/>
          <w:i/>
        </w:rPr>
        <w:t xml:space="preserve"> </w:t>
      </w:r>
      <w:r>
        <w:rPr>
          <w:rFonts w:ascii="Symbol" w:hAnsi="Symbol" w:cstheme="minorBidi" w:eastAsiaTheme="minorHAnsi"/>
        </w:rPr>
        <w:t></w:t>
      </w:r>
      <w:r>
        <w:rPr>
          <w:rFonts w:ascii="Symbol" w:hAnsi="Symbol" w:cstheme="minorBidi" w:eastAsiaTheme="minorHAnsi"/>
          <w:i/>
        </w:rPr>
        <w:t></w:t>
      </w:r>
      <w:r>
        <w:rPr>
          <w:rFonts w:ascii="Times New Roman" w:hAnsi="Times New Roman" w:cstheme="minorBidi" w:eastAsiaTheme="minorHAnsi"/>
          <w:vertAlign w:val="subscript"/>
          <w:i/>
        </w:rPr>
        <w:t>j</w:t>
      </w:r>
      <w:r>
        <w:rPr>
          <w:rFonts w:ascii="Symbol" w:hAnsi="Symbol" w:cstheme="minorBidi" w:eastAsiaTheme="minorHAnsi"/>
        </w:rPr>
        <w:t></w:t>
      </w:r>
      <w:r>
        <w:rPr>
          <w:rFonts w:ascii="Symbol" w:hAnsi="Symbol" w:cstheme="minorBidi" w:eastAsiaTheme="minorHAnsi"/>
          <w:i/>
        </w:rPr>
        <w:t></w:t>
      </w:r>
      <w:r>
        <w:rPr>
          <w:rFonts w:ascii="Times New Roman" w:hAnsi="Times New Roman" w:cstheme="minorBidi" w:eastAsiaTheme="minorHAnsi"/>
          <w:vertAlign w:val="subscript"/>
          <w:i/>
        </w:rPr>
        <w:t>p</w:t>
      </w:r>
      <w:r>
        <w:rPr>
          <w:rFonts w:ascii="Symbol" w:hAnsi="Symbol" w:cstheme="minorBidi" w:eastAsiaTheme="minorHAnsi"/>
        </w:rPr>
        <w:t></w:t>
      </w:r>
      <w:r>
        <w:rPr>
          <w:rFonts w:ascii="Symbol" w:hAnsi="Symbol" w:cstheme="minorBidi" w:eastAsiaTheme="minorHAnsi"/>
          <w:i/>
        </w:rPr>
        <w:t></w:t>
      </w:r>
      <w:r>
        <w:rPr>
          <w:rFonts w:ascii="Times New Roman" w:hAnsi="Times New Roman" w:cstheme="minorBidi" w:eastAsiaTheme="minorHAnsi"/>
          <w:vertAlign w:val="subscript"/>
          <w:i/>
        </w:rPr>
        <w:t>t</w:t>
      </w:r>
      <w:r>
        <w:rPr>
          <w:rFonts w:ascii="Symbol" w:hAnsi="Symbol" w:cstheme="minorBidi" w:eastAsiaTheme="minorHAnsi"/>
        </w:rPr>
        <w:t></w:t>
      </w:r>
      <w:r>
        <w:rPr>
          <w:rFonts w:ascii="Symbol" w:hAnsi="Symbol" w:cstheme="minorBidi" w:eastAsiaTheme="minorHAnsi"/>
          <w:i/>
        </w:rPr>
        <w:t></w:t>
      </w:r>
      <w:r>
        <w:rPr>
          <w:rFonts w:ascii="Times New Roman" w:hAnsi="Times New Roman" w:cstheme="minorBidi" w:eastAsiaTheme="minorHAnsi"/>
          <w:vertAlign w:val="subscript"/>
          <w:i/>
        </w:rPr>
        <w:t>it</w:t>
      </w:r>
    </w:p>
    <w:p w:rsidR="0018722C">
      <w:pPr>
        <w:topLinePunct/>
      </w:pPr>
      <w:r>
        <w:rPr>
          <w:rFonts w:cstheme="minorBidi" w:hAnsiTheme="minorHAnsi" w:eastAsiaTheme="minorHAnsi" w:asciiTheme="minorHAnsi" w:ascii="Symbol" w:hAnsi="Symbol"/>
        </w:rPr>
        <w:t></w:t>
      </w:r>
      <w:r>
        <w:rPr>
          <w:rFonts w:ascii="Times New Roman" w:hAnsi="Times New Roman" w:cstheme="minorBidi" w:eastAsiaTheme="minorHAnsi"/>
          <w:i/>
        </w:rPr>
        <w:t>D</w:t>
      </w:r>
      <w:r>
        <w:rPr>
          <w:vertAlign w:val="subscript"/>
          <w:rFonts w:ascii="Times New Roman" w:hAnsi="Times New Roman" w:cstheme="minorBidi" w:eastAsiaTheme="minorHAnsi"/>
        </w:rPr>
        <w:t>0</w:t>
      </w:r>
      <w:r>
        <w:rPr>
          <w:rFonts w:ascii="Symbol" w:hAnsi="Symbol" w:cstheme="minorBidi" w:eastAsiaTheme="minorHAnsi"/>
        </w:rPr>
        <w:t></w:t>
      </w:r>
      <w:r>
        <w:rPr>
          <w:rFonts w:ascii="Times New Roman" w:hAnsi="Times New Roman" w:cstheme="minorBidi" w:eastAsiaTheme="minorHAnsi"/>
          <w:i/>
        </w:rPr>
        <w:t>d</w:t>
      </w:r>
      <w:r>
        <w:rPr>
          <w:vertAlign w:val="subscript"/>
          <w:rFonts w:ascii="Times New Roman" w:hAnsi="Times New Roman" w:cstheme="minorBidi" w:eastAsiaTheme="minorHAnsi"/>
        </w:rPr>
        <w:t xml:space="preserve">1 </w:t>
      </w:r>
      <w:r>
        <w:rPr>
          <w:rFonts w:ascii="Times New Roman" w:hAnsi="Times New Roman" w:cstheme="minorBidi" w:eastAsiaTheme="minorHAnsi"/>
          <w:i/>
        </w:rPr>
        <w:t xml:space="preserve">ACQ </w:t>
      </w:r>
      <w:r>
        <w:rPr>
          <w:rFonts w:ascii="Times New Roman" w:hAnsi="Times New Roman" w:cstheme="minorBidi" w:eastAsiaTheme="minorHAnsi"/>
        </w:rPr>
        <w:t xml:space="preserve">_ </w:t>
      </w:r>
      <w:r>
        <w:rPr>
          <w:rFonts w:ascii="Times New Roman" w:hAnsi="Times New Roman" w:cstheme="minorBidi" w:eastAsiaTheme="minorHAnsi"/>
          <w:i/>
        </w:rPr>
        <w:t>t</w:t>
      </w:r>
      <w:r>
        <w:rPr>
          <w:rFonts w:ascii="Symbol" w:hAnsi="Symbol" w:cstheme="minorBidi" w:eastAsiaTheme="minorHAnsi"/>
        </w:rPr>
        <w:t></w:t>
      </w:r>
      <w:r>
        <w:rPr>
          <w:rFonts w:ascii="Times New Roman" w:hAnsi="Times New Roman" w:cstheme="minorBidi" w:eastAsiaTheme="minorHAnsi"/>
        </w:rPr>
        <w:t>1</w:t>
      </w:r>
      <w:r>
        <w:rPr>
          <w:rFonts w:ascii="Times New Roman" w:hAnsi="Times New Roman" w:cstheme="minorBidi" w:eastAsiaTheme="minorHAnsi"/>
          <w:vertAlign w:val="subscript"/>
          <w:i/>
        </w:rPr>
        <w:t>it</w:t>
      </w:r>
      <w:r>
        <w:rPr>
          <w:rFonts w:ascii="Symbol" w:hAnsi="Symbol" w:cstheme="minorBidi" w:eastAsiaTheme="minorHAnsi"/>
        </w:rPr>
        <w:t></w:t>
      </w:r>
      <w:r>
        <w:rPr>
          <w:rFonts w:ascii="Symbol" w:hAnsi="Symbol" w:cstheme="minorBidi" w:eastAsiaTheme="minorHAnsi"/>
          <w:i/>
        </w:rPr>
        <w:t></w:t>
      </w:r>
      <w:r>
        <w:rPr>
          <w:rFonts w:ascii="Times New Roman" w:hAnsi="Times New Roman" w:cstheme="minorBidi" w:eastAsiaTheme="minorHAnsi"/>
          <w:vertAlign w:val="subscript"/>
          <w:i/>
        </w:rPr>
        <w:t xml:space="preserve">d </w:t>
      </w:r>
      <w:r>
        <w:rPr>
          <w:rFonts w:ascii="Times New Roman" w:hAnsi="Times New Roman" w:cstheme="minorBidi" w:eastAsiaTheme="minorHAnsi"/>
          <w:i/>
        </w:rPr>
        <w:t xml:space="preserve">X </w:t>
      </w:r>
      <w:r>
        <w:rPr>
          <w:rFonts w:ascii="Times New Roman" w:hAnsi="Times New Roman" w:cstheme="minorBidi" w:eastAsiaTheme="minorHAnsi"/>
          <w:vertAlign w:val="subscript"/>
          <w:i/>
        </w:rPr>
        <w:t>i</w:t>
      </w:r>
      <w:r>
        <w:rPr>
          <w:vertAlign w:val="subscript"/>
          <w:rFonts w:ascii="Times New Roman" w:hAnsi="Times New Roman" w:cstheme="minorBidi" w:eastAsiaTheme="minorHAnsi"/>
        </w:rPr>
        <w:t>,</w:t>
      </w:r>
      <w:r>
        <w:rPr>
          <w:rFonts w:ascii="Times New Roman" w:hAnsi="Times New Roman" w:cstheme="minorBidi" w:eastAsiaTheme="minorHAnsi"/>
          <w:vertAlign w:val="subscript"/>
          <w:i/>
        </w:rPr>
        <w:t>t</w:t>
      </w:r>
      <w:r>
        <w:rPr>
          <w:vertAlign w:val="subscript"/>
          <w:rFonts w:ascii="Symbol" w:hAnsi="Symbol" w:cstheme="minorBidi" w:eastAsiaTheme="minorHAnsi"/>
        </w:rPr>
        <w:t></w:t>
      </w:r>
      <w:r>
        <w:rPr>
          <w:rFonts w:ascii="Times New Roman" w:hAnsi="Times New Roman" w:cstheme="minorBidi" w:eastAsiaTheme="minorHAnsi"/>
          <w:vertAlign w:val="subscript"/>
          <w:i/>
        </w:rPr>
        <w:t xml:space="preserve">ACQ </w:t>
      </w:r>
      <w:r>
        <w:rPr>
          <w:vertAlign w:val="subscript"/>
          <w:rFonts w:ascii="Times New Roman" w:hAnsi="Times New Roman" w:cstheme="minorBidi" w:eastAsiaTheme="minorHAnsi"/>
        </w:rPr>
        <w:t xml:space="preserve">_ </w:t>
      </w:r>
      <w:r>
        <w:rPr>
          <w:rFonts w:ascii="Times New Roman" w:hAnsi="Times New Roman" w:cstheme="minorBidi" w:eastAsiaTheme="minorHAnsi"/>
          <w:vertAlign w:val="subscript"/>
          <w:i/>
        </w:rPr>
        <w:t>shock</w:t>
      </w:r>
      <w:r w:rsidR="001852F3">
        <w:rPr>
          <w:rFonts w:ascii="Times New Roman" w:hAnsi="Times New Roman" w:cstheme="minorBidi" w:eastAsiaTheme="minorHAnsi"/>
          <w:vertAlign w:val="subscript"/>
          <w:i/>
        </w:rPr>
        <w:t xml:space="preserve"> </w:t>
      </w:r>
      <w:r>
        <w:rPr>
          <w:rFonts w:ascii="Symbol" w:hAnsi="Symbol" w:cstheme="minorBidi" w:eastAsiaTheme="minorHAnsi"/>
        </w:rPr>
        <w:t></w:t>
      </w:r>
      <w:r>
        <w:rPr>
          <w:rFonts w:ascii="Symbol" w:hAnsi="Symbol" w:cstheme="minorBidi" w:eastAsiaTheme="minorHAnsi"/>
          <w:i/>
        </w:rPr>
        <w:t></w:t>
      </w:r>
      <w:r>
        <w:rPr>
          <w:rFonts w:ascii="Times New Roman" w:hAnsi="Times New Roman" w:cstheme="minorBidi" w:eastAsiaTheme="minorHAnsi"/>
          <w:vertAlign w:val="subscript"/>
          <w:i/>
        </w:rPr>
        <w:t>j</w:t>
      </w:r>
      <w:r>
        <w:rPr>
          <w:rFonts w:ascii="Symbol" w:hAnsi="Symbol" w:cstheme="minorBidi" w:eastAsiaTheme="minorHAnsi"/>
        </w:rPr>
        <w:t></w:t>
      </w:r>
      <w:r>
        <w:rPr>
          <w:rFonts w:ascii="Symbol" w:hAnsi="Symbol" w:cstheme="minorBidi" w:eastAsiaTheme="minorHAnsi"/>
          <w:i/>
        </w:rPr>
        <w:t></w:t>
      </w:r>
      <w:r>
        <w:rPr>
          <w:rFonts w:ascii="Times New Roman" w:hAnsi="Times New Roman" w:cstheme="minorBidi" w:eastAsiaTheme="minorHAnsi"/>
          <w:vertAlign w:val="subscript"/>
          <w:i/>
        </w:rPr>
        <w:t>p</w:t>
      </w:r>
      <w:r>
        <w:rPr>
          <w:rFonts w:ascii="Symbol" w:hAnsi="Symbol" w:cstheme="minorBidi" w:eastAsiaTheme="minorHAnsi"/>
        </w:rPr>
        <w:t></w:t>
      </w:r>
      <w:r>
        <w:rPr>
          <w:rFonts w:ascii="Symbol" w:hAnsi="Symbol" w:cstheme="minorBidi" w:eastAsiaTheme="minorHAnsi"/>
          <w:i/>
        </w:rPr>
        <w:t></w:t>
      </w:r>
      <w:r>
        <w:rPr>
          <w:rFonts w:ascii="Times New Roman" w:hAnsi="Times New Roman" w:cstheme="minorBidi" w:eastAsiaTheme="minorHAnsi"/>
          <w:vertAlign w:val="subscript"/>
          <w:i/>
        </w:rPr>
        <w:t>t</w:t>
      </w:r>
      <w:r>
        <w:rPr>
          <w:rFonts w:ascii="Symbol" w:hAnsi="Symbol" w:cstheme="minorBidi" w:eastAsiaTheme="minorHAnsi"/>
        </w:rPr>
        <w:t></w:t>
      </w:r>
      <w:r>
        <w:rPr>
          <w:rFonts w:ascii="Symbol" w:hAnsi="Symbol" w:cstheme="minorBidi" w:eastAsiaTheme="minorHAnsi"/>
          <w:i/>
        </w:rPr>
        <w:t></w:t>
      </w:r>
      <w:r>
        <w:rPr>
          <w:rFonts w:ascii="Times New Roman" w:hAnsi="Times New Roman" w:cstheme="minorBidi" w:eastAsiaTheme="minorHAnsi"/>
          <w:vertAlign w:val="subscript"/>
          <w:i/>
        </w:rPr>
        <w:t>it</w:t>
      </w:r>
    </w:p>
    <w:p w:rsidR="0018722C">
      <w:pPr>
        <w:topLinePunct/>
      </w:pPr>
      <w:r>
        <w:rPr>
          <w:rFonts w:cstheme="minorBidi" w:hAnsiTheme="minorHAnsi" w:eastAsiaTheme="minorHAnsi" w:asciiTheme="minorHAnsi" w:ascii="Symbol" w:hAnsi="Symbol"/>
        </w:rPr>
        <w:t></w:t>
      </w:r>
      <w:r>
        <w:rPr>
          <w:rFonts w:ascii="Times New Roman" w:hAnsi="Times New Roman" w:cstheme="minorBidi" w:eastAsiaTheme="minorHAnsi"/>
          <w:i/>
        </w:rPr>
        <w:t>E</w:t>
      </w:r>
      <w:r>
        <w:rPr>
          <w:vertAlign w:val="subscript"/>
          <w:rFonts w:ascii="Times New Roman" w:hAnsi="Times New Roman" w:cstheme="minorBidi" w:eastAsiaTheme="minorHAnsi"/>
        </w:rPr>
        <w:t>0</w:t>
      </w:r>
      <w:r>
        <w:rPr>
          <w:rFonts w:ascii="Symbol" w:hAnsi="Symbol" w:cstheme="minorBidi" w:eastAsiaTheme="minorHAnsi"/>
        </w:rPr>
        <w:t></w:t>
      </w:r>
      <w:r>
        <w:rPr>
          <w:rFonts w:ascii="Times New Roman" w:hAnsi="Times New Roman" w:cstheme="minorBidi" w:eastAsiaTheme="minorHAnsi"/>
          <w:i/>
        </w:rPr>
        <w:t>e</w:t>
      </w:r>
      <w:r>
        <w:rPr>
          <w:vertAlign w:val="subscript"/>
          <w:rFonts w:ascii="Times New Roman" w:hAnsi="Times New Roman" w:cstheme="minorBidi" w:eastAsiaTheme="minorHAnsi"/>
        </w:rPr>
        <w:t xml:space="preserve">1 </w:t>
      </w:r>
      <w:r>
        <w:rPr>
          <w:rFonts w:ascii="Times New Roman" w:hAnsi="Times New Roman" w:cstheme="minorBidi" w:eastAsiaTheme="minorHAnsi"/>
          <w:i/>
        </w:rPr>
        <w:t xml:space="preserve">ACQ </w:t>
      </w:r>
      <w:r>
        <w:rPr>
          <w:rFonts w:ascii="Times New Roman" w:hAnsi="Times New Roman" w:cstheme="minorBidi" w:eastAsiaTheme="minorHAnsi"/>
        </w:rPr>
        <w:t xml:space="preserve">_ </w:t>
      </w:r>
      <w:r>
        <w:rPr>
          <w:rFonts w:ascii="Times New Roman" w:hAnsi="Times New Roman" w:cstheme="minorBidi" w:eastAsiaTheme="minorHAnsi"/>
          <w:i/>
        </w:rPr>
        <w:t>t</w:t>
      </w:r>
      <w:r>
        <w:rPr>
          <w:rFonts w:ascii="Symbol" w:hAnsi="Symbol" w:cstheme="minorBidi" w:eastAsiaTheme="minorHAnsi"/>
        </w:rPr>
        <w:t></w:t>
      </w:r>
      <w:r w:rsidR="001852F3">
        <w:rPr>
          <w:rFonts w:ascii="Times New Roman" w:hAnsi="Times New Roman" w:cstheme="minorBidi" w:eastAsiaTheme="minorHAnsi"/>
        </w:rPr>
        <w:t xml:space="preserve">2</w:t>
      </w:r>
      <w:r>
        <w:rPr>
          <w:rFonts w:ascii="Times New Roman" w:hAnsi="Times New Roman" w:cstheme="minorBidi" w:eastAsiaTheme="minorHAnsi"/>
          <w:vertAlign w:val="subscript"/>
          <w:i/>
        </w:rPr>
        <w:t>it</w:t>
      </w:r>
      <w:r>
        <w:rPr>
          <w:rFonts w:ascii="Symbol" w:hAnsi="Symbol" w:cstheme="minorBidi" w:eastAsiaTheme="minorHAnsi"/>
        </w:rPr>
        <w:t></w:t>
      </w:r>
      <w:r>
        <w:rPr>
          <w:rFonts w:ascii="Symbol" w:hAnsi="Symbol" w:cstheme="minorBidi" w:eastAsiaTheme="minorHAnsi"/>
          <w:i/>
        </w:rPr>
        <w:t></w:t>
      </w:r>
      <w:r>
        <w:rPr>
          <w:rFonts w:ascii="Times New Roman" w:hAnsi="Times New Roman" w:cstheme="minorBidi" w:eastAsiaTheme="minorHAnsi"/>
          <w:vertAlign w:val="subscript"/>
          <w:i/>
        </w:rPr>
        <w:t xml:space="preserve">e </w:t>
      </w:r>
      <w:r>
        <w:rPr>
          <w:rFonts w:ascii="Times New Roman" w:hAnsi="Times New Roman" w:cstheme="minorBidi" w:eastAsiaTheme="minorHAnsi"/>
          <w:i/>
        </w:rPr>
        <w:t>X</w:t>
      </w:r>
      <w:r>
        <w:rPr>
          <w:rFonts w:ascii="Times New Roman" w:hAnsi="Times New Roman" w:cstheme="minorBidi" w:eastAsiaTheme="minorHAnsi"/>
          <w:vertAlign w:val="subscript"/>
          <w:i/>
        </w:rPr>
        <w:t>i</w:t>
      </w:r>
      <w:r>
        <w:rPr>
          <w:vertAlign w:val="subscript"/>
          <w:rFonts w:ascii="Times New Roman" w:hAnsi="Times New Roman" w:cstheme="minorBidi" w:eastAsiaTheme="minorHAnsi"/>
        </w:rPr>
        <w:t>,</w:t>
      </w:r>
      <w:r>
        <w:rPr>
          <w:rFonts w:ascii="Times New Roman" w:hAnsi="Times New Roman" w:cstheme="minorBidi" w:eastAsiaTheme="minorHAnsi"/>
          <w:vertAlign w:val="subscript"/>
          <w:i/>
        </w:rPr>
        <w:t>t</w:t>
      </w:r>
      <w:r>
        <w:rPr>
          <w:vertAlign w:val="subscript"/>
          <w:rFonts w:ascii="Symbol" w:hAnsi="Symbol" w:cstheme="minorBidi" w:eastAsiaTheme="minorHAnsi"/>
        </w:rPr>
        <w:t></w:t>
      </w:r>
      <w:r>
        <w:rPr>
          <w:rFonts w:ascii="Times New Roman" w:hAnsi="Times New Roman" w:cstheme="minorBidi" w:eastAsiaTheme="minorHAnsi"/>
          <w:vertAlign w:val="subscript"/>
          <w:i/>
        </w:rPr>
        <w:t xml:space="preserve">ACQ </w:t>
      </w:r>
      <w:r>
        <w:rPr>
          <w:vertAlign w:val="subscript"/>
          <w:rFonts w:ascii="Times New Roman" w:hAnsi="Times New Roman" w:cstheme="minorBidi" w:eastAsiaTheme="minorHAnsi"/>
        </w:rPr>
        <w:t xml:space="preserve">_ </w:t>
      </w:r>
      <w:r>
        <w:rPr>
          <w:rFonts w:ascii="Times New Roman" w:hAnsi="Times New Roman" w:cstheme="minorBidi" w:eastAsiaTheme="minorHAnsi"/>
          <w:vertAlign w:val="subscript"/>
          <w:i/>
        </w:rPr>
        <w:t>shock</w:t>
      </w:r>
      <w:r>
        <w:rPr>
          <w:rFonts w:ascii="Symbol" w:hAnsi="Symbol" w:cstheme="minorBidi" w:eastAsiaTheme="minorHAnsi"/>
        </w:rPr>
        <w:t></w:t>
      </w:r>
      <w:r>
        <w:rPr>
          <w:rFonts w:ascii="Symbol" w:hAnsi="Symbol" w:cstheme="minorBidi" w:eastAsiaTheme="minorHAnsi"/>
          <w:i/>
        </w:rPr>
        <w:t></w:t>
      </w:r>
      <w:r>
        <w:rPr>
          <w:rFonts w:ascii="Times New Roman" w:hAnsi="Times New Roman" w:cstheme="minorBidi" w:eastAsiaTheme="minorHAnsi"/>
          <w:vertAlign w:val="subscript"/>
          <w:i/>
        </w:rPr>
        <w:t>j</w:t>
      </w:r>
      <w:r>
        <w:rPr>
          <w:rFonts w:ascii="Symbol" w:hAnsi="Symbol" w:cstheme="minorBidi" w:eastAsiaTheme="minorHAnsi"/>
        </w:rPr>
        <w:t></w:t>
      </w:r>
      <w:r>
        <w:rPr>
          <w:rFonts w:ascii="Symbol" w:hAnsi="Symbol" w:cstheme="minorBidi" w:eastAsiaTheme="minorHAnsi"/>
          <w:i/>
        </w:rPr>
        <w:t></w:t>
      </w:r>
      <w:r>
        <w:rPr>
          <w:rFonts w:ascii="Times New Roman" w:hAnsi="Times New Roman" w:cstheme="minorBidi" w:eastAsiaTheme="minorHAnsi"/>
          <w:vertAlign w:val="subscript"/>
          <w:i/>
        </w:rPr>
        <w:t>p</w:t>
      </w:r>
      <w:r>
        <w:rPr>
          <w:rFonts w:ascii="Symbol" w:hAnsi="Symbol" w:cstheme="minorBidi" w:eastAsiaTheme="minorHAnsi"/>
        </w:rPr>
        <w:t></w:t>
      </w:r>
      <w:r>
        <w:rPr>
          <w:rFonts w:ascii="Symbol" w:hAnsi="Symbol" w:cstheme="minorBidi" w:eastAsiaTheme="minorHAnsi"/>
          <w:i/>
        </w:rPr>
        <w:t></w:t>
      </w:r>
      <w:r>
        <w:rPr>
          <w:rFonts w:ascii="Times New Roman" w:hAnsi="Times New Roman" w:cstheme="minorBidi" w:eastAsiaTheme="minorHAnsi"/>
          <w:vertAlign w:val="subscript"/>
          <w:i/>
        </w:rPr>
        <w:t>t</w:t>
      </w:r>
      <w:r>
        <w:rPr>
          <w:rFonts w:ascii="Symbol" w:hAnsi="Symbol" w:cstheme="minorBidi" w:eastAsiaTheme="minorHAnsi"/>
        </w:rPr>
        <w:t></w:t>
      </w:r>
      <w:r>
        <w:rPr>
          <w:rFonts w:ascii="Symbol" w:hAnsi="Symbol" w:cstheme="minorBidi" w:eastAsiaTheme="minorHAnsi"/>
          <w:i/>
        </w:rPr>
        <w:t></w:t>
      </w:r>
      <w:r>
        <w:rPr>
          <w:rFonts w:ascii="Times New Roman" w:hAnsi="Times New Roman" w:cstheme="minorBidi" w:eastAsiaTheme="minorHAnsi"/>
          <w:vertAlign w:val="subscript"/>
          <w:i/>
        </w:rPr>
        <w:t>it</w:t>
      </w:r>
    </w:p>
    <w:p w:rsidR="0018722C">
      <w:pPr>
        <w:topLinePunct/>
      </w:pPr>
      <w:r>
        <w:t>因变量与控制变量同模型一，核心解释变量将并购生效当期定义为“1</w:t>
      </w:r>
      <w:r>
        <w:t>”，否则为</w:t>
      </w:r>
    </w:p>
    <w:p w:rsidR="0018722C">
      <w:pPr>
        <w:topLinePunct/>
      </w:pPr>
      <w:r>
        <w:t>“</w:t>
      </w:r>
      <w:r>
        <w:t>0</w:t>
      </w:r>
      <w:r>
        <w:t>”。回归结果的主要问题在于，由于难以彻底克服遗漏变量问题，残差项或存</w:t>
      </w:r>
      <w:r>
        <w:t>在不可观测因素既与外资并购事件又与因变量相关，导致后两者间“伪相关”</w:t>
      </w:r>
      <w:r>
        <w:rPr>
          <w:rFonts w:ascii="Times New Roman" w:hAnsi="Times New Roman" w:eastAsia="Times New Roman"/>
        </w:rPr>
        <w:t>(</w:t>
      </w:r>
      <w:r>
        <w:rPr>
          <w:rFonts w:ascii="Times New Roman" w:hAnsi="Times New Roman" w:eastAsia="Times New Roman"/>
        </w:rPr>
        <w:t xml:space="preserve">spurious correlation</w:t>
      </w:r>
      <w:r>
        <w:rPr>
          <w:rFonts w:ascii="Times New Roman" w:hAnsi="Times New Roman" w:eastAsia="Times New Roman"/>
        </w:rPr>
        <w:t>)</w:t>
      </w:r>
      <w:r>
        <w:t>；亦即，源于不可观测因素的持续影响，外资并购冲击即便不发生或发生在实际生效之前的年份，回归系数仍将显著为正。为了“证伪”不</w:t>
      </w:r>
      <w:r>
        <w:t>可观测因素对回归结果的“干预”，我们加入了分别以</w:t>
      </w:r>
      <w:r>
        <w:rPr>
          <w:rFonts w:ascii="Times New Roman" w:hAnsi="Times New Roman" w:eastAsia="Times New Roman"/>
          <w:i/>
        </w:rPr>
        <w:t>ACQ_t</w:t>
      </w:r>
      <w:r>
        <w:rPr>
          <w:rFonts w:ascii="Times New Roman" w:hAnsi="Times New Roman" w:eastAsia="Times New Roman"/>
          <w:i/>
        </w:rPr>
        <w:t>-</w:t>
      </w:r>
      <w:r>
        <w:rPr>
          <w:rFonts w:ascii="Times New Roman" w:hAnsi="Times New Roman" w:eastAsia="Times New Roman"/>
          <w:i/>
        </w:rPr>
        <w:t>1</w:t>
      </w:r>
      <w:r>
        <w:t>、</w:t>
      </w:r>
      <w:r>
        <w:rPr>
          <w:rFonts w:ascii="Times New Roman" w:hAnsi="Times New Roman" w:eastAsia="Times New Roman"/>
          <w:i/>
        </w:rPr>
        <w:t>ACQ_t</w:t>
      </w:r>
      <w:r>
        <w:rPr>
          <w:rFonts w:ascii="Times New Roman" w:hAnsi="Times New Roman" w:eastAsia="Times New Roman"/>
          <w:i/>
        </w:rPr>
        <w:t>-</w:t>
      </w:r>
      <w:r>
        <w:rPr>
          <w:rFonts w:ascii="Times New Roman" w:hAnsi="Times New Roman" w:eastAsia="Times New Roman"/>
          <w:i/>
        </w:rPr>
        <w:t>2</w:t>
      </w:r>
      <w:r>
        <w:t>为核心</w:t>
      </w:r>
      <w:r>
        <w:t>解释变量的回归进行证伪检验</w:t>
      </w:r>
      <w:r>
        <w:rPr>
          <w:rFonts w:ascii="Times New Roman" w:hAnsi="Times New Roman" w:eastAsia="Times New Roman"/>
        </w:rPr>
        <w:t>(</w:t>
      </w:r>
      <w:r>
        <w:rPr>
          <w:rFonts w:ascii="Times New Roman" w:hAnsi="Times New Roman" w:eastAsia="Times New Roman"/>
        </w:rPr>
        <w:t xml:space="preserve">falsification test</w:t>
      </w:r>
      <w:r>
        <w:rPr>
          <w:rFonts w:ascii="Times New Roman" w:hAnsi="Times New Roman" w:eastAsia="Times New Roman"/>
        </w:rPr>
        <w:t>)</w:t>
      </w:r>
      <w:r>
        <w:t>，预期回归系数不显著；另外，我</w:t>
      </w:r>
      <w:r>
        <w:t>们预期并购冲击的影响可能具有滞后性，再加入分别以</w:t>
      </w:r>
      <w:r>
        <w:rPr>
          <w:rFonts w:ascii="Times New Roman" w:hAnsi="Times New Roman" w:eastAsia="Times New Roman"/>
          <w:i/>
        </w:rPr>
        <w:t>ACQ_t+1</w:t>
      </w:r>
      <w:r>
        <w:t>、</w:t>
      </w:r>
      <w:r>
        <w:rPr>
          <w:rFonts w:ascii="Times New Roman" w:hAnsi="Times New Roman" w:eastAsia="Times New Roman"/>
          <w:i/>
        </w:rPr>
        <w:t>ACQ_t+2</w:t>
      </w:r>
      <w:r>
        <w:t>为核</w:t>
      </w:r>
      <w:r>
        <w:t>心解释变量的回归，预期回归系数显著为正。</w:t>
      </w:r>
    </w:p>
    <w:p w:rsidR="0018722C">
      <w:pPr>
        <w:topLinePunct/>
      </w:pPr>
      <w:r>
        <w:t>以上</w:t>
      </w:r>
      <w:r>
        <w:rPr>
          <w:rFonts w:ascii="Times New Roman" w:hAnsi="Times New Roman" w:eastAsia="Times New Roman"/>
        </w:rPr>
        <w:t>OLS</w:t>
      </w:r>
      <w:r>
        <w:t>回归模型依赖于诸多经典假设，与本研究尤其相关的是有条件独立</w:t>
      </w:r>
      <w:r>
        <w:t>假设，要求解释变量“外资并购”是严格外生的冲击，但在外资择优</w:t>
      </w:r>
      <w:r>
        <w:t>（</w:t>
      </w:r>
      <w:r>
        <w:rPr>
          <w:rFonts w:ascii="Times New Roman" w:hAnsi="Times New Roman" w:eastAsia="Times New Roman"/>
        </w:rPr>
        <w:t>cherry-pick</w:t>
      </w:r>
      <w:r>
        <w:t>）</w:t>
      </w:r>
      <w:r/>
      <w:r w:rsidR="001852F3">
        <w:t xml:space="preserve">挑选并购目标的背景下</w:t>
      </w:r>
      <w:r>
        <w:t>，“外资并购”或不再是外生的随机事件。例如，本文第三章第一节通过回归模型、</w:t>
      </w:r>
      <w:r>
        <w:rPr>
          <w:rFonts w:ascii="Times New Roman" w:hAnsi="Times New Roman" w:eastAsia="Times New Roman"/>
        </w:rPr>
        <w:t>Probit</w:t>
      </w:r>
      <w:r>
        <w:t>模型的估计发现，并购前的全要素生产率、平均工资、经营历史、资本密集度、财务流动性、外资控股等因素显著影响并购发生</w:t>
      </w:r>
      <w:r>
        <w:t>的概率。换言之，</w:t>
      </w:r>
      <w:r>
        <w:rPr>
          <w:rFonts w:ascii="Times New Roman" w:hAnsi="Times New Roman" w:eastAsia="Times New Roman"/>
        </w:rPr>
        <w:t>OLS</w:t>
      </w:r>
      <w:r>
        <w:t>结果观测到的“外资并购”与因变量间的正相关存在潜在</w:t>
      </w:r>
      <w:r>
        <w:t>的因果内生性问题。要严谨地识别“外资并购”的因果效应，我们需从“反事实”</w:t>
      </w:r>
      <w:r w:rsidR="001852F3">
        <w:t xml:space="preserve">的角度检验：目标企业如果未被外资并购而仍由内资企业经营，转型升级是否仍会发生？否，则证明“外资并购”是促使目标企业转型升级的原因。但是，对于这些实际已经被并购的目标企业</w:t>
      </w:r>
      <w:r>
        <w:t>，“如果未被并购”这一虚拟情形下的企业特征是无法直接观察到的。我们需使用合适的计量经济学技术进行构造</w:t>
      </w:r>
      <w:r>
        <w:t>（</w:t>
      </w:r>
      <w:r>
        <w:rPr>
          <w:spacing w:val="-8"/>
        </w:rPr>
        <w:t>详见第三章第一节</w:t>
      </w:r>
      <w:r>
        <w:t>）</w:t>
      </w:r>
      <w:r>
        <w:t>。</w:t>
      </w:r>
    </w:p>
    <w:p w:rsidR="0018722C">
      <w:pPr>
        <w:pStyle w:val="Heading2"/>
        <w:topLinePunct/>
        <w:ind w:left="171" w:hangingChars="171" w:hanging="171"/>
      </w:pPr>
      <w:bookmarkStart w:id="59561" w:name="_Toc68659561"/>
      <w:bookmarkStart w:name="_bookmark37" w:id="55"/>
      <w:bookmarkEnd w:id="55"/>
      <w:r>
        <w:t>4.3</w:t>
      </w:r>
      <w:r>
        <w:t xml:space="preserve"> </w:t>
      </w:r>
      <w:r/>
      <w:bookmarkStart w:name="_bookmark37" w:id="56"/>
      <w:bookmarkEnd w:id="56"/>
      <w:r>
        <w:t>PS</w:t>
      </w:r>
      <w:r>
        <w:t>M</w:t>
      </w:r>
      <w:r/>
      <w:r>
        <w:t>配对样本与</w:t>
      </w:r>
      <w:r>
        <w:t>DID</w:t>
      </w:r>
      <w:r/>
      <w:r>
        <w:t>实证模型</w:t>
      </w:r>
      <w:bookmarkEnd w:id="59561"/>
    </w:p>
    <w:p w:rsidR="0018722C">
      <w:pPr>
        <w:topLinePunct/>
      </w:pPr>
      <w:r>
        <w:t>我们采用倾向性评分匹配</w:t>
      </w:r>
      <w:r>
        <w:t>（</w:t>
      </w:r>
      <w:r>
        <w:rPr>
          <w:rFonts w:ascii="Times New Roman" w:hAnsi="Times New Roman" w:eastAsia="Times New Roman"/>
        </w:rPr>
        <w:t>PSM</w:t>
      </w:r>
      <w:r>
        <w:t>）</w:t>
      </w:r>
      <w:r>
        <w:t>方法构建上述虚拟情形，在此基础上通过双差分</w:t>
      </w:r>
      <w:r>
        <w:rPr>
          <w:rFonts w:ascii="Times New Roman" w:hAnsi="Times New Roman" w:eastAsia="Times New Roman"/>
        </w:rPr>
        <w:t>(</w:t>
      </w:r>
      <w:r>
        <w:rPr>
          <w:rFonts w:ascii="Times New Roman" w:hAnsi="Times New Roman" w:eastAsia="Times New Roman"/>
        </w:rPr>
        <w:t xml:space="preserve">DID</w:t>
      </w:r>
      <w:r>
        <w:rPr>
          <w:rFonts w:ascii="Times New Roman" w:hAnsi="Times New Roman" w:eastAsia="Times New Roman"/>
        </w:rPr>
        <w:t>)</w:t>
      </w:r>
      <w:r>
        <w:t>模型估计“外资并购”对目标企业转型升级的影响，进而验证</w:t>
      </w:r>
      <w:r>
        <w:rPr>
          <w:rFonts w:ascii="Times New Roman" w:hAnsi="Times New Roman" w:eastAsia="Times New Roman"/>
        </w:rPr>
        <w:t>OLS</w:t>
      </w:r>
      <w:r>
        <w:t>结果的稳健性。本节将对</w:t>
      </w:r>
      <w:r>
        <w:rPr>
          <w:rFonts w:ascii="Times New Roman" w:hAnsi="Times New Roman" w:eastAsia="Times New Roman"/>
        </w:rPr>
        <w:t>PSM</w:t>
      </w:r>
      <w:r>
        <w:t>方法构建配对样本的模型、过程和所形成的配对样</w:t>
      </w:r>
      <w:r>
        <w:t>本进行描述，兼介绍</w:t>
      </w:r>
      <w:r>
        <w:rPr>
          <w:rFonts w:ascii="Times New Roman" w:hAnsi="Times New Roman" w:eastAsia="Times New Roman"/>
        </w:rPr>
        <w:t>DID</w:t>
      </w:r>
      <w:r>
        <w:t>实证模型。</w:t>
      </w:r>
    </w:p>
    <w:p w:rsidR="0018722C">
      <w:pPr>
        <w:topLinePunct/>
      </w:pPr>
      <w:r>
        <w:rPr>
          <w:rFonts w:ascii="Times New Roman" w:eastAsia="Times New Roman"/>
        </w:rPr>
        <w:t>PSM</w:t>
      </w:r>
      <w:r>
        <w:t>方法广泛地运用于评估项目的培训效果，核心在于构建对照组，作为实</w:t>
      </w:r>
    </w:p>
    <w:p w:rsidR="0018722C">
      <w:pPr>
        <w:topLinePunct/>
      </w:pPr>
      <w:r>
        <w:t xml:space="preserve">验组在“未接受项目培训情形下”的虚拟值。构建对照组的大致思路是，利用同期中国工业企业数据库中未被外资并购的内资企业作为匹配对象，为每一个目标企业找到一个特征完全相同但未被外资并购的企业，以此模拟对应的目标企业在“未被并购”虚拟情形下的表现。然而，企业特征是多维度的，几乎不可能找到</w:t>
      </w:r>
      <w:r>
        <w:t xml:space="preserve">各个维度都相同甚至相近的两个企业。</w:t>
      </w:r>
      <w:r>
        <w:rPr>
          <w:rFonts w:ascii="Times New Roman" w:hAnsi="Times New Roman" w:eastAsia="Times New Roman"/>
        </w:rPr>
        <w:t xml:space="preserve">PSM</w:t>
      </w:r>
      <w:r>
        <w:t xml:space="preserve">为此提供了一个解决途径。</w:t>
      </w:r>
      <w:r>
        <w:rPr>
          <w:rFonts w:ascii="Times New Roman" w:hAnsi="Times New Roman" w:eastAsia="Times New Roman"/>
        </w:rPr>
        <w:t xml:space="preserve">Rosenbaum</w:t>
      </w:r>
      <w:r>
        <w:t xml:space="preserve">和</w:t>
      </w:r>
      <w:r>
        <w:rPr>
          <w:rFonts w:ascii="Times New Roman" w:hAnsi="Times New Roman" w:eastAsia="Times New Roman"/>
        </w:rPr>
        <w:t xml:space="preserve">Rubin</w:t>
      </w:r>
      <w:r>
        <w:rPr>
          <w:rFonts w:ascii="Times New Roman" w:hAnsi="Times New Roman" w:eastAsia="Times New Roman"/>
          <w:rFonts w:ascii="Times New Roman" w:hAnsi="Times New Roman" w:eastAsia="Times New Roman"/>
        </w:rPr>
        <w:t xml:space="preserve">（</w:t>
      </w:r>
      <w:r>
        <w:rPr>
          <w:rFonts w:ascii="Times New Roman" w:hAnsi="Times New Roman" w:eastAsia="Times New Roman"/>
        </w:rPr>
        <w:t xml:space="preserve">1983</w:t>
      </w:r>
      <w:r>
        <w:rPr>
          <w:rFonts w:ascii="Times New Roman" w:hAnsi="Times New Roman" w:eastAsia="Times New Roman"/>
          <w:rFonts w:ascii="Times New Roman" w:hAnsi="Times New Roman" w:eastAsia="Times New Roman"/>
        </w:rPr>
        <w:t xml:space="preserve">）</w:t>
      </w:r>
      <w:r>
        <w:t xml:space="preserve">证明了用倾向性得分</w:t>
      </w:r>
      <w:r>
        <w:t xml:space="preserve">（</w:t>
      </w:r>
      <w:r>
        <w:rPr>
          <w:rFonts w:ascii="Times New Roman" w:hAnsi="Times New Roman" w:eastAsia="Times New Roman"/>
        </w:rPr>
        <w:t xml:space="preserve">p-score</w:t>
      </w:r>
      <w:r>
        <w:t xml:space="preserve">，即个体获取培训的概率</w:t>
      </w:r>
      <w:r>
        <w:t xml:space="preserve">）</w:t>
      </w:r>
      <w:r>
        <w:t xml:space="preserve">也可有</w:t>
      </w:r>
      <w:r>
        <w:t xml:space="preserve">效配对，从而克服了多维度配对的难题。本文背景下</w:t>
      </w:r>
      <w:r>
        <w:t xml:space="preserve">，“外资并购”可视为对目标</w:t>
      </w:r>
      <w:r>
        <w:t xml:space="preserve">企业的“培训”，我们首先估计“培训”的概率，再将概率最近似的目标企业</w:t>
      </w:r>
      <w:r>
        <w:t xml:space="preserve">（</w:t>
      </w:r>
      <w:r>
        <w:rPr>
          <w:w w:val="99"/>
        </w:rPr>
        <w:t xml:space="preserve">实</w:t>
      </w:r>
      <w:r>
        <w:t xml:space="preserve">验组</w:t>
      </w:r>
      <w:r>
        <w:t xml:space="preserve">）</w:t>
      </w:r>
      <w:r>
        <w:t xml:space="preserve">和内资企业</w:t>
      </w:r>
      <w:r>
        <w:t xml:space="preserve">（</w:t>
      </w:r>
      <w:r>
        <w:t xml:space="preserve">对照组</w:t>
      </w:r>
      <w:r>
        <w:t xml:space="preserve">）</w:t>
      </w:r>
      <w:r>
        <w:t xml:space="preserve">相匹配，形成配对样本。相较</w:t>
      </w:r>
      <w:r>
        <w:rPr>
          <w:rFonts w:ascii="Times New Roman" w:hAnsi="Times New Roman" w:eastAsia="Times New Roman"/>
        </w:rPr>
        <w:t xml:space="preserve">OLS</w:t>
      </w:r>
      <w:r>
        <w:t xml:space="preserve">样本，</w:t>
      </w:r>
      <w:r>
        <w:rPr>
          <w:rFonts w:ascii="Times New Roman" w:hAnsi="Times New Roman" w:eastAsia="Times New Roman"/>
        </w:rPr>
        <w:t xml:space="preserve">PSM</w:t>
      </w:r>
      <w:r>
        <w:t xml:space="preserve">配</w:t>
      </w:r>
      <w:r>
        <w:t xml:space="preserve">对样本既包含实验组，又包含实验组在虚拟情形下的走势</w:t>
      </w:r>
      <w:r>
        <w:t xml:space="preserve">（</w:t>
      </w:r>
      <w:r>
        <w:t xml:space="preserve">对照组</w:t>
      </w:r>
      <w:r>
        <w:t xml:space="preserve">）</w:t>
      </w:r>
      <w:r>
        <w:t xml:space="preserve">，进而可利</w:t>
      </w:r>
      <w:r>
        <w:t>用</w:t>
      </w:r>
    </w:p>
    <w:p w:rsidR="0018722C">
      <w:pPr>
        <w:topLinePunct/>
      </w:pPr>
      <w:r>
        <w:rPr>
          <w:rFonts w:ascii="Times New Roman" w:hAnsi="Times New Roman" w:eastAsia="Times New Roman"/>
        </w:rPr>
        <w:t>DID</w:t>
      </w:r>
      <w:r>
        <w:t>模型估计外资并购的“培训”效果。</w:t>
      </w:r>
    </w:p>
    <w:p w:rsidR="0018722C">
      <w:pPr>
        <w:topLinePunct/>
      </w:pPr>
      <w:r>
        <w:t>我们首先利用</w:t>
      </w:r>
      <w:r>
        <w:rPr>
          <w:rFonts w:ascii="Times New Roman" w:hAnsi="Times New Roman" w:eastAsia="Times New Roman"/>
        </w:rPr>
        <w:t>Probit</w:t>
      </w:r>
      <w:r>
        <w:t>模型估计“外资并购”发生的概率：</w:t>
      </w:r>
    </w:p>
    <w:p w:rsidR="0018722C">
      <w:pPr>
        <w:topLinePunct/>
      </w:pPr>
      <w:r>
        <w:rPr>
          <w:rFonts w:cstheme="minorBidi" w:hAnsiTheme="minorHAnsi" w:eastAsiaTheme="minorHAnsi" w:asciiTheme="minorHAnsi" w:ascii="Times New Roman" w:hAnsi="Times New Roman"/>
          <w:i/>
        </w:rPr>
        <w:t>P</w:t>
      </w:r>
      <w:r>
        <w:rPr>
          <w:rFonts w:ascii="Times New Roman" w:hAnsi="Times New Roman" w:cstheme="minorBidi" w:eastAsiaTheme="minorHAnsi"/>
        </w:rPr>
        <w:t>(</w:t>
      </w:r>
      <w:r>
        <w:rPr>
          <w:rFonts w:ascii="Times New Roman" w:hAnsi="Times New Roman" w:cstheme="minorBidi" w:eastAsiaTheme="minorHAnsi"/>
          <w:i/>
        </w:rPr>
        <w:t>TR</w:t>
      </w:r>
      <w:r>
        <w:rPr>
          <w:rFonts w:ascii="Times New Roman" w:hAnsi="Times New Roman" w:cstheme="minorBidi" w:eastAsiaTheme="minorHAnsi"/>
          <w:vertAlign w:val="subscript"/>
          <w:i/>
        </w:rPr>
        <w:t>lt</w:t>
      </w:r>
      <w:r w:rsidR="001852F3">
        <w:rPr>
          <w:rFonts w:ascii="Times New Roman" w:hAnsi="Times New Roman" w:cstheme="minorBidi" w:eastAsiaTheme="minorHAnsi"/>
          <w:vertAlign w:val="subscript"/>
          <w:i/>
        </w:rPr>
        <w:t xml:space="preserve"> </w:t>
      </w:r>
      <w:r>
        <w:rPr>
          <w:rFonts w:ascii="Symbol" w:hAnsi="Symbol" w:cstheme="minorBidi" w:eastAsiaTheme="minorHAnsi"/>
        </w:rPr>
        <w:t></w:t>
      </w:r>
      <w:r w:rsidR="001852F3">
        <w:rPr>
          <w:rFonts w:ascii="Times New Roman" w:hAnsi="Times New Roman" w:cstheme="minorBidi" w:eastAsiaTheme="minorHAnsi"/>
        </w:rPr>
        <w:t xml:space="preserve">1</w:t>
      </w:r>
      <w:r>
        <w:rPr>
          <w:rFonts w:ascii="Times New Roman" w:hAnsi="Times New Roman" w:cstheme="minorBidi" w:eastAsiaTheme="minorHAnsi"/>
        </w:rPr>
        <w:t>)</w:t>
      </w:r>
      <w:r>
        <w:rPr>
          <w:rFonts w:ascii="Symbol" w:hAnsi="Symbol" w:cstheme="minorBidi" w:eastAsiaTheme="minorHAnsi"/>
        </w:rPr>
        <w:t></w:t>
      </w:r>
      <w:r>
        <w:rPr>
          <w:rFonts w:ascii="Symbol" w:hAnsi="Symbol" w:cstheme="minorBidi" w:eastAsiaTheme="minorHAnsi"/>
          <w:i/>
        </w:rPr>
        <w:t></w:t>
      </w:r>
      <w:r>
        <w:rPr>
          <w:rFonts w:ascii="Times New Roman" w:hAnsi="Times New Roman" w:cstheme="minorBidi" w:eastAsiaTheme="minorHAnsi"/>
          <w:i/>
        </w:rPr>
        <w:t>X</w:t>
      </w:r>
      <w:r>
        <w:rPr>
          <w:rFonts w:ascii="Times New Roman" w:hAnsi="Times New Roman" w:cstheme="minorBidi" w:eastAsiaTheme="minorHAnsi"/>
          <w:vertAlign w:val="subscript"/>
          <w:i/>
        </w:rPr>
        <w:t>l</w:t>
      </w:r>
      <w:r>
        <w:rPr>
          <w:vertAlign w:val="subscript"/>
          <w:rFonts w:ascii="Times New Roman" w:hAnsi="Times New Roman" w:cstheme="minorBidi" w:eastAsiaTheme="minorHAnsi"/>
        </w:rPr>
        <w:t>,</w:t>
      </w:r>
      <w:r>
        <w:rPr>
          <w:rFonts w:ascii="Times New Roman" w:hAnsi="Times New Roman" w:cstheme="minorBidi" w:eastAsiaTheme="minorHAnsi"/>
          <w:vertAlign w:val="subscript"/>
          <w:i/>
        </w:rPr>
        <w:t>t</w:t>
      </w:r>
      <w:r>
        <w:rPr>
          <w:vertAlign w:val="subscript"/>
          <w:rFonts w:ascii="Symbol" w:hAnsi="Symbol" w:cstheme="minorBidi" w:eastAsiaTheme="minorHAnsi"/>
        </w:rPr>
        <w:t></w:t>
      </w:r>
      <w:r>
        <w:rPr>
          <w:vertAlign w:val="subscript"/>
          <w:rFonts w:ascii="Times New Roman" w:hAnsi="Times New Roman" w:cstheme="minorBidi" w:eastAsiaTheme="minorHAnsi"/>
        </w:rPr>
        <w:t>1</w:t>
      </w:r>
      <w:r>
        <w:rPr>
          <w:rFonts w:ascii="Symbol" w:hAnsi="Symbol" w:cstheme="minorBidi" w:eastAsiaTheme="minorHAnsi"/>
        </w:rPr>
        <w:t></w:t>
      </w:r>
      <w:r>
        <w:rPr>
          <w:rFonts w:ascii="Symbol" w:hAnsi="Symbol" w:cstheme="minorBidi" w:eastAsiaTheme="minorHAnsi"/>
          <w:i/>
        </w:rPr>
        <w:t></w:t>
      </w:r>
      <w:r>
        <w:rPr>
          <w:rFonts w:ascii="Times New Roman" w:hAnsi="Times New Roman" w:cstheme="minorBidi" w:eastAsiaTheme="minorHAnsi"/>
          <w:vertAlign w:val="subscript"/>
          <w:i/>
        </w:rPr>
        <w:t>j</w:t>
      </w:r>
      <w:r>
        <w:rPr>
          <w:rFonts w:ascii="Symbol" w:hAnsi="Symbol" w:cstheme="minorBidi" w:eastAsiaTheme="minorHAnsi"/>
        </w:rPr>
        <w:t></w:t>
      </w:r>
      <w:r>
        <w:rPr>
          <w:rFonts w:ascii="Symbol" w:hAnsi="Symbol" w:cstheme="minorBidi" w:eastAsiaTheme="minorHAnsi"/>
          <w:i/>
        </w:rPr>
        <w:t></w:t>
      </w:r>
      <w:r>
        <w:rPr>
          <w:rFonts w:ascii="Times New Roman" w:hAnsi="Times New Roman" w:cstheme="minorBidi" w:eastAsiaTheme="minorHAnsi"/>
          <w:vertAlign w:val="subscript"/>
          <w:i/>
        </w:rPr>
        <w:t>p</w:t>
      </w:r>
      <w:r>
        <w:rPr>
          <w:rFonts w:ascii="Symbol" w:hAnsi="Symbol" w:cstheme="minorBidi" w:eastAsiaTheme="minorHAnsi"/>
        </w:rPr>
        <w:t></w:t>
      </w:r>
      <w:r>
        <w:rPr>
          <w:rFonts w:ascii="Symbol" w:hAnsi="Symbol" w:cstheme="minorBidi" w:eastAsiaTheme="minorHAnsi"/>
          <w:i/>
        </w:rPr>
        <w:t></w:t>
      </w:r>
      <w:r>
        <w:rPr>
          <w:rFonts w:ascii="Times New Roman" w:hAnsi="Times New Roman" w:cstheme="minorBidi" w:eastAsiaTheme="minorHAnsi"/>
          <w:vertAlign w:val="subscript"/>
          <w:i/>
        </w:rPr>
        <w:t>t</w:t>
      </w:r>
      <w:r>
        <w:rPr>
          <w:rFonts w:ascii="Symbol" w:hAnsi="Symbol" w:cstheme="minorBidi" w:eastAsiaTheme="minorHAnsi"/>
        </w:rPr>
        <w:t></w:t>
      </w:r>
      <w:r>
        <w:rPr>
          <w:rFonts w:ascii="Symbol" w:hAnsi="Symbol" w:cstheme="minorBidi" w:eastAsiaTheme="minorHAnsi"/>
          <w:i/>
        </w:rPr>
        <w:t></w:t>
      </w:r>
      <w:r>
        <w:rPr>
          <w:rFonts w:ascii="Times New Roman" w:hAnsi="Times New Roman" w:cstheme="minorBidi" w:eastAsiaTheme="minorHAnsi"/>
          <w:vertAlign w:val="subscript"/>
          <w:i/>
        </w:rPr>
        <w:t>lt</w:t>
      </w:r>
    </w:p>
    <w:p w:rsidR="0018722C">
      <w:pPr>
        <w:topLinePunct/>
      </w:pPr>
      <w:r>
        <w:t>因变量为企业</w:t>
      </w:r>
      <w:r>
        <w:t>（</w:t>
      </w:r>
      <w:r>
        <w:rPr>
          <w:rFonts w:ascii="Times New Roman" w:hAnsi="Times New Roman" w:eastAsia="宋体"/>
          <w:i/>
        </w:rPr>
        <w:t>l</w:t>
      </w:r>
      <w:r>
        <w:t>）</w:t>
      </w:r>
      <w:r>
        <w:t>当期</w:t>
      </w:r>
      <w:r>
        <w:t>（</w:t>
      </w:r>
      <w:r>
        <w:rPr>
          <w:rFonts w:ascii="Times New Roman" w:hAnsi="Times New Roman" w:eastAsia="宋体"/>
          <w:i/>
        </w:rPr>
        <w:t>t</w:t>
      </w:r>
      <w:r>
        <w:t>）</w:t>
      </w:r>
      <w:r>
        <w:t>被外资并购的概率；</w:t>
      </w:r>
      <w:r>
        <w:rPr>
          <w:rFonts w:ascii="Times New Roman" w:hAnsi="Times New Roman" w:eastAsia="宋体"/>
          <w:i/>
        </w:rPr>
        <w:t>X</w:t>
      </w:r>
      <w:r>
        <w:rPr>
          <w:rFonts w:ascii="Times New Roman" w:hAnsi="Times New Roman" w:eastAsia="宋体"/>
          <w:vertAlign w:val="subscript"/>
          <w:i/>
        </w:rPr>
        <w:t>l</w:t>
      </w:r>
      <w:r>
        <w:rPr>
          <w:vertAlign w:val="subscript"/>
          <w:rFonts w:ascii="Times New Roman" w:hAnsi="Times New Roman" w:eastAsia="宋体"/>
        </w:rPr>
        <w:t>,</w:t>
      </w:r>
      <w:r>
        <w:rPr>
          <w:rFonts w:ascii="Times New Roman" w:hAnsi="Times New Roman" w:eastAsia="宋体"/>
          <w:vertAlign w:val="subscript"/>
          <w:i/>
        </w:rPr>
        <w:t>t</w:t>
      </w:r>
      <w:r>
        <w:rPr>
          <w:vertAlign w:val="subscript"/>
          <w:rFonts w:ascii="Symbol" w:hAnsi="Symbol" w:eastAsia="Symbol"/>
        </w:rPr>
        <w:t></w:t>
      </w:r>
      <w:r>
        <w:rPr>
          <w:vertAlign w:val="subscript"/>
          <w:rFonts w:ascii="Times New Roman" w:hAnsi="Times New Roman" w:eastAsia="宋体"/>
        </w:rPr>
        <w:t>1</w:t>
      </w:r>
      <w:r>
        <w:t>为前期</w:t>
      </w:r>
      <w:r>
        <w:t>（</w:t>
      </w:r>
      <w:r>
        <w:rPr>
          <w:rFonts w:ascii="Times New Roman" w:hAnsi="Times New Roman" w:eastAsia="宋体"/>
          <w:i/>
        </w:rPr>
        <w:t>t</w:t>
      </w:r>
      <w:r>
        <w:rPr>
          <w:rFonts w:ascii="Symbol" w:hAnsi="Symbol" w:eastAsia="Symbol"/>
          <w:spacing w:val="3"/>
        </w:rPr>
        <w:t></w:t>
      </w:r>
      <w:r>
        <w:rPr>
          <w:rFonts w:ascii="Times New Roman" w:hAnsi="Times New Roman" w:eastAsia="宋体"/>
          <w:spacing w:val="3"/>
        </w:rPr>
        <w:t>1</w:t>
      </w:r>
      <w:r>
        <w:t>）</w:t>
      </w:r>
      <w:r>
        <w:t>影响并购</w:t>
      </w:r>
      <w:r>
        <w:t>发生的企业特征，沿袭相关文献</w:t>
      </w:r>
      <w:r>
        <w:t>（</w:t>
      </w:r>
      <w:r>
        <w:rPr>
          <w:rFonts w:ascii="Times New Roman" w:hAnsi="Times New Roman" w:eastAsia="宋体"/>
        </w:rPr>
        <w:t>Conyon et al., 2002; Arnold &amp; Javorcik, </w:t>
      </w:r>
      <w:r>
        <w:rPr>
          <w:rFonts w:ascii="Times New Roman" w:hAnsi="Times New Roman" w:eastAsia="宋体"/>
          <w:spacing w:val="-3"/>
        </w:rPr>
        <w:t>2009</w:t>
      </w:r>
      <w:r>
        <w:t>）</w:t>
      </w:r>
      <w:r>
        <w:t>并</w:t>
      </w:r>
      <w:r>
        <w:t>基于数据可获取性，我们选取了全要素生产率、员工数量、经营历史、人均资本、</w:t>
      </w:r>
    </w:p>
    <w:p w:rsidR="0018722C">
      <w:pPr>
        <w:topLinePunct/>
      </w:pPr>
      <w:r>
        <w:t>平均工资、流动比率、是否外资控股、是否国有控股等协变量，这些因素被认为是并购决策者的主要考虑因素；模型还加入了行业、省份和年份哑变量，用以控制外资对行业、地区和进入年份的选择问题。由于并购发生在不同年份，我们通</w:t>
      </w:r>
      <w:r>
        <w:t>过前一年的企业特征来估计当期并购概率，对样本进行逐年匹配。</w:t>
      </w:r>
      <w:r>
        <w:t>表</w:t>
      </w:r>
      <w:r>
        <w:rPr>
          <w:rFonts w:ascii="Times New Roman" w:hAnsi="Times New Roman" w:eastAsia="宋体"/>
        </w:rPr>
        <w:t>4</w:t>
      </w:r>
      <w:r>
        <w:rPr>
          <w:rFonts w:ascii="Times New Roman" w:hAnsi="Times New Roman" w:eastAsia="宋体"/>
        </w:rPr>
        <w:t>.</w:t>
      </w:r>
      <w:r>
        <w:rPr>
          <w:rFonts w:ascii="Times New Roman" w:hAnsi="Times New Roman" w:eastAsia="宋体"/>
        </w:rPr>
        <w:t>3</w:t>
      </w:r>
      <w:r>
        <w:t>展示了</w:t>
      </w:r>
      <w:r>
        <w:t>对总样本的</w:t>
      </w:r>
      <w:r>
        <w:rPr>
          <w:rFonts w:ascii="Times New Roman" w:hAnsi="Times New Roman" w:eastAsia="宋体"/>
        </w:rPr>
        <w:t>Probit</w:t>
      </w:r>
      <w:r>
        <w:t>估计结果</w:t>
      </w:r>
      <w:r>
        <w:rPr>
          <w:rFonts w:ascii="Times New Roman" w:hAnsi="Times New Roman" w:eastAsia="宋体"/>
        </w:rPr>
        <w:t>21</w:t>
      </w:r>
      <w:r>
        <w:t>。基于</w:t>
      </w:r>
      <w:r>
        <w:rPr>
          <w:rFonts w:ascii="Times New Roman" w:hAnsi="Times New Roman" w:eastAsia="宋体"/>
        </w:rPr>
        <w:t>Probit</w:t>
      </w:r>
      <w:r>
        <w:t>估计得到的</w:t>
      </w:r>
      <w:r>
        <w:rPr>
          <w:rFonts w:ascii="Times New Roman" w:hAnsi="Times New Roman" w:eastAsia="宋体"/>
        </w:rPr>
        <w:t>p-score</w:t>
      </w:r>
      <w:r>
        <w:t>（</w:t>
      </w:r>
      <w:r>
        <w:rPr>
          <w:spacing w:val="0"/>
        </w:rPr>
        <w:t>即“外资并购”</w:t>
      </w:r>
      <w:r>
        <w:rPr>
          <w:spacing w:val="0"/>
          <w:w w:val="99"/>
        </w:rPr>
        <w:t>概率</w:t>
      </w:r>
      <w:r>
        <w:t>）</w:t>
      </w:r>
      <w:r>
        <w:t>，我们使用常见的“最近领域匹配”方法</w:t>
      </w:r>
      <w:r>
        <w:rPr>
          <w:rFonts w:ascii="Times New Roman" w:hAnsi="Times New Roman" w:eastAsia="宋体"/>
        </w:rPr>
        <w:t>22</w:t>
      </w:r>
      <w:r>
        <w:t>进行</w:t>
      </w:r>
      <w:r>
        <w:rPr>
          <w:rFonts w:ascii="Times New Roman" w:hAnsi="Times New Roman" w:eastAsia="宋体"/>
        </w:rPr>
        <w:t>1</w:t>
      </w:r>
      <w:r>
        <w:rPr>
          <w:rFonts w:ascii="Times New Roman" w:hAnsi="Times New Roman" w:eastAsia="宋体"/>
          <w:w w:val="102"/>
          <w:rFonts w:hint="eastAsia"/>
        </w:rPr>
        <w:t>：</w:t>
      </w:r>
      <w:r>
        <w:rPr>
          <w:rFonts w:ascii="Times New Roman" w:hAnsi="Times New Roman" w:eastAsia="宋体"/>
          <w:i/>
        </w:rPr>
        <w:t>n</w:t>
      </w:r>
      <w:r>
        <w:t>配对，得到配对样本，</w:t>
      </w:r>
      <w:r>
        <w:t>即</w:t>
      </w:r>
      <w:r>
        <w:rPr>
          <w:rFonts w:ascii="Times New Roman" w:hAnsi="Times New Roman" w:eastAsia="宋体"/>
        </w:rPr>
        <w:t>1</w:t>
      </w:r>
      <w:r>
        <w:t>个目标企业</w:t>
      </w:r>
      <w:r>
        <w:t>（</w:t>
      </w:r>
      <w:r>
        <w:t>实验组</w:t>
      </w:r>
      <w:r>
        <w:t>）</w:t>
      </w:r>
      <w:r>
        <w:t>与</w:t>
      </w:r>
      <w:r>
        <w:rPr>
          <w:rFonts w:ascii="Times New Roman" w:hAnsi="Times New Roman" w:eastAsia="宋体"/>
          <w:i/>
        </w:rPr>
        <w:t>n</w:t>
      </w:r>
      <w:r>
        <w:t>个</w:t>
      </w:r>
      <w:r>
        <w:rPr>
          <w:rFonts w:ascii="Times New Roman" w:hAnsi="Times New Roman" w:eastAsia="宋体"/>
        </w:rPr>
        <w:t>p-score</w:t>
      </w:r>
      <w:r>
        <w:t>最接近的内资企业</w:t>
      </w:r>
      <w:r>
        <w:t>（</w:t>
      </w:r>
      <w:r>
        <w:t>对照组</w:t>
      </w:r>
      <w:r>
        <w:t>）</w:t>
      </w:r>
      <w:r>
        <w:t>相匹配。</w:t>
      </w:r>
    </w:p>
    <w:p w:rsidR="0018722C">
      <w:pPr>
        <w:topLinePunct/>
      </w:pPr>
      <w:r>
        <w:rPr>
          <w:rFonts w:ascii="Times New Roman" w:hAnsi="Times New Roman" w:eastAsia="宋体"/>
          <w:i/>
        </w:rPr>
        <w:t>n</w:t>
      </w:r>
      <w:r>
        <w:t>越大，所包含的对照组信息量越大，估计的结果越有效</w:t>
      </w:r>
      <w:r>
        <w:t>（</w:t>
      </w:r>
      <w:r>
        <w:t>越显著</w:t>
      </w:r>
      <w:r>
        <w:t>）</w:t>
      </w:r>
      <w:r>
        <w:t>，但估计偏误</w:t>
      </w:r>
      <w:r>
        <w:t>随之增加。我们采用“</w:t>
      </w:r>
      <w:r>
        <w:rPr>
          <w:rFonts w:ascii="Times New Roman" w:hAnsi="Times New Roman" w:eastAsia="宋体"/>
        </w:rPr>
        <w:t>PSMATCH2</w:t>
      </w:r>
      <w:r>
        <w:t>”默认设置</w:t>
      </w:r>
      <w:r>
        <w:rPr>
          <w:rFonts w:ascii="Times New Roman" w:hAnsi="Times New Roman" w:eastAsia="宋体"/>
        </w:rPr>
        <w:t>1</w:t>
      </w:r>
      <w:r>
        <w:rPr>
          <w:rFonts w:ascii="Times New Roman" w:hAnsi="Times New Roman" w:eastAsia="宋体"/>
        </w:rPr>
        <w:t xml:space="preserve">: </w:t>
      </w:r>
      <w:r>
        <w:rPr>
          <w:rFonts w:ascii="Times New Roman" w:hAnsi="Times New Roman" w:eastAsia="宋体"/>
        </w:rPr>
        <w:t>1</w:t>
      </w:r>
      <w:r>
        <w:t>进行配对，估计结果将是同类配对中有效性的下限和偏误的上限。</w:t>
      </w:r>
    </w:p>
    <w:p w:rsidR="0018722C">
      <w:pPr>
        <w:pStyle w:val="a8"/>
        <w:topLinePunct/>
      </w:pPr>
      <w:bookmarkStart w:name="_bookmark38" w:id="57"/>
      <w:bookmarkEnd w:id="57"/>
      <w:r/>
      <w:r>
        <w:t>表</w:t>
      </w:r>
      <w:r>
        <w:t> </w:t>
      </w:r>
      <w:r>
        <w:t>4</w:t>
      </w:r>
      <w:r>
        <w:t>.</w:t>
      </w:r>
      <w:r>
        <w:t>3</w:t>
      </w:r>
      <w:r>
        <w:t xml:space="preserve">  </w:t>
      </w:r>
      <w:r>
        <w:t>Probit</w:t>
      </w:r>
      <w:r/>
      <w:r>
        <w:t>模型：外资并购概率预测</w:t>
      </w:r>
    </w:p>
    <w:tbl>
      <w:tblPr>
        <w:tblW w:w="5000" w:type="pct"/>
        <w:tblInd w:w="123"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619"/>
        <w:gridCol w:w="2557"/>
        <w:gridCol w:w="2497"/>
        <w:gridCol w:w="1838"/>
      </w:tblGrid>
      <w:tr>
        <w:trPr>
          <w:tblHeader/>
        </w:trPr>
        <w:tc>
          <w:tcPr>
            <w:tcW w:w="951" w:type="pct"/>
            <w:vAlign w:val="center"/>
            <w:tcBorders>
              <w:top w:val="single" w:sz="4" w:space="0" w:color="auto"/>
              <w:bottom w:val="single" w:sz="4" w:space="0" w:color="auto"/>
            </w:tcBorders>
          </w:tcPr>
          <w:p w:rsidR="0018722C">
            <w:pPr>
              <w:widowControl w:val="0"/>
              <w:snapToGrid w:val="1"/>
              <w:spacing w:beforeLines="0" w:afterLines="0" w:after="0" w:line="205" w:lineRule="exact" w:before="52"/>
              <w:ind w:firstLineChars="0" w:firstLine="0" w:rightChars="0" w:right="0" w:leftChars="0" w:left="108"/>
              <w:jc w:val="left"/>
              <w:autoSpaceDE w:val="0"/>
              <w:autoSpaceDN w:val="0"/>
              <w:pBdr>
                <w:bottom w:val="none" w:sz="0" w:space="0" w:color="auto"/>
              </w:pBdr>
              <w:rPr>
                <w:kern w:val="2"/>
                <w:sz w:val="12"/>
                <w:szCs w:val="22"/>
                <w:rFonts w:cstheme="minorBidi" w:ascii="Times New Roman" w:hAnsi="Times New Roman" w:eastAsia="Times New Roman" w:cs="Times New Roman"/>
                <w:i/>
              </w:rPr>
            </w:pPr>
            <w:r>
              <w:rPr>
                <w:kern w:val="2"/>
                <w:szCs w:val="22"/>
                <w:rFonts w:cstheme="minorBidi" w:ascii="Times New Roman" w:hAnsi="Times New Roman" w:eastAsia="Times New Roman" w:cs="Times New Roman"/>
                <w:i/>
                <w:sz w:val="18"/>
              </w:rPr>
              <w:t>TFP</w:t>
            </w:r>
            <w:r>
              <w:rPr>
                <w:kern w:val="2"/>
                <w:szCs w:val="22"/>
                <w:rFonts w:cstheme="minorBidi" w:ascii="Times New Roman" w:hAnsi="Times New Roman" w:eastAsia="Times New Roman" w:cs="Times New Roman"/>
                <w:i/>
                <w:position w:val="-2"/>
                <w:sz w:val="12"/>
              </w:rPr>
              <w:t>t-1</w:t>
            </w:r>
          </w:p>
        </w:tc>
        <w:tc>
          <w:tcPr>
            <w:tcW w:w="2557" w:type="dxa"/>
            <w:tcBorders>
              <w:top w:val="double" w:sz="1" w:space="0" w:color="000000"/>
            </w:tcBorders>
          </w:tcPr>
          <w:p w:rsidR="0018722C">
            <w:pPr>
              <w:widowControl w:val="0"/>
              <w:snapToGrid w:val="1"/>
              <w:spacing w:beforeLines="0" w:afterLines="0" w:after="0" w:line="205" w:lineRule="exact" w:before="52"/>
              <w:ind w:firstLineChars="0" w:firstLine="0" w:rightChars="0" w:right="0" w:leftChars="0" w:left="1055"/>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0.059***</w:t>
            </w:r>
          </w:p>
        </w:tc>
        <w:tc>
          <w:tcPr>
            <w:tcW w:w="2497" w:type="dxa"/>
            <w:tcBorders>
              <w:top w:val="double" w:sz="1" w:space="0" w:color="000000"/>
            </w:tcBorders>
          </w:tcPr>
          <w:p w:rsidR="0018722C">
            <w:pPr>
              <w:widowControl w:val="0"/>
              <w:snapToGrid w:val="1"/>
              <w:spacing w:beforeLines="0" w:afterLines="0" w:after="0" w:line="205" w:lineRule="exact" w:before="52"/>
              <w:ind w:firstLineChars="0" w:firstLine="0" w:rightChars="0" w:right="0" w:leftChars="0" w:left="826"/>
              <w:jc w:val="left"/>
              <w:autoSpaceDE w:val="0"/>
              <w:autoSpaceDN w:val="0"/>
              <w:pBdr>
                <w:bottom w:val="none" w:sz="0" w:space="0" w:color="auto"/>
              </w:pBdr>
              <w:rPr>
                <w:kern w:val="2"/>
                <w:sz w:val="12"/>
                <w:szCs w:val="22"/>
                <w:rFonts w:cstheme="minorBidi" w:ascii="Times New Roman" w:hAnsi="Times New Roman" w:eastAsia="Times New Roman" w:cs="Times New Roman"/>
                <w:i/>
              </w:rPr>
            </w:pPr>
            <w:r>
              <w:rPr>
                <w:kern w:val="2"/>
                <w:szCs w:val="22"/>
                <w:rFonts w:cstheme="minorBidi" w:ascii="Times New Roman" w:hAnsi="Times New Roman" w:eastAsia="Times New Roman" w:cs="Times New Roman"/>
                <w:i/>
                <w:sz w:val="18"/>
              </w:rPr>
              <w:t>Avwage</w:t>
            </w:r>
            <w:r>
              <w:rPr>
                <w:kern w:val="2"/>
                <w:szCs w:val="22"/>
                <w:rFonts w:cstheme="minorBidi" w:ascii="Times New Roman" w:hAnsi="Times New Roman" w:eastAsia="Times New Roman" w:cs="Times New Roman"/>
                <w:i/>
                <w:position w:val="-2"/>
                <w:sz w:val="12"/>
              </w:rPr>
              <w:t>t-1</w:t>
            </w:r>
          </w:p>
        </w:tc>
        <w:tc>
          <w:tcPr>
            <w:tcW w:w="1838" w:type="dxa"/>
            <w:tcBorders>
              <w:top w:val="double" w:sz="1" w:space="0" w:color="000000"/>
            </w:tcBorders>
          </w:tcPr>
          <w:p w:rsidR="0018722C">
            <w:pPr>
              <w:widowControl w:val="0"/>
              <w:snapToGrid w:val="1"/>
              <w:spacing w:beforeLines="0" w:afterLines="0" w:after="0" w:line="205" w:lineRule="exact" w:before="52"/>
              <w:ind w:firstLineChars="0" w:firstLine="0" w:rightChars="0" w:right="0" w:leftChars="0" w:left="962"/>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0.127***</w:t>
            </w:r>
          </w:p>
        </w:tc>
      </w:tr>
    </w:tbl>
    <w:p w:rsidR="0018722C">
      <w:pPr>
        <w:pStyle w:val="affa"/>
      </w:pPr>
    </w:p>
    <w:p w:rsidR="0018722C">
      <w:pPr>
        <w:pStyle w:val="aff7"/>
        <w:topLinePunct/>
      </w:pPr>
      <w:r>
        <w:pict>
          <v:line style="position:absolute;mso-position-horizontal-relative:page;mso-position-vertical-relative:paragraph;z-index:3064;mso-wrap-distance-left:0;mso-wrap-distance-right:0" from="89.903999pt,17.182158pt" to="233.923999pt,17.182158pt" stroked="true" strokeweight=".47998pt" strokecolor="#000000">
            <v:stroke dashstyle="solid"/>
            <w10:wrap type="topAndBottom"/>
          </v:line>
        </w:pict>
      </w:r>
    </w:p>
    <w:p w:rsidR="0018722C">
      <w:pPr>
        <w:topLinePunct/>
      </w:pPr>
      <w:bookmarkStart w:id="127628" w:name="_cwCmt2"/>
      <w:r>
        <w:rPr>
          <w:rFonts w:cstheme="minorBidi" w:hAnsiTheme="minorHAnsi" w:eastAsiaTheme="minorHAnsi" w:asciiTheme="minorHAnsi" w:ascii="Times New Roman" w:hAnsi="Times New Roman" w:eastAsia="Times New Roman"/>
        </w:rPr>
        <w:t xml:space="preserve">21</w:t>
      </w:r>
      <w:r>
        <w:rPr>
          <w:rFonts w:cstheme="minorBidi" w:hAnsiTheme="minorHAnsi" w:eastAsiaTheme="minorHAnsi" w:asciiTheme="minorHAnsi"/>
        </w:rPr>
        <w:t xml:space="preserve">采用逐年估计和匹配意味着我们有</w:t>
      </w:r>
      <w:r>
        <w:rPr>
          <w:rFonts w:ascii="Times New Roman" w:hAnsi="Times New Roman" w:eastAsia="Times New Roman" w:cstheme="minorBidi"/>
        </w:rPr>
        <w:t xml:space="preserve">9</w:t>
      </w:r>
      <w:r>
        <w:rPr>
          <w:rFonts w:cstheme="minorBidi" w:hAnsiTheme="minorHAnsi" w:eastAsiaTheme="minorHAnsi" w:asciiTheme="minorHAnsi"/>
        </w:rPr>
        <w:t xml:space="preserve">个不同的</w:t>
      </w:r>
      <w:r>
        <w:rPr>
          <w:rFonts w:ascii="Times New Roman" w:hAnsi="Times New Roman" w:eastAsia="Times New Roman" w:cstheme="minorBidi"/>
        </w:rPr>
        <w:t xml:space="preserve">Probit</w:t>
      </w:r>
      <w:r>
        <w:rPr>
          <w:rFonts w:cstheme="minorBidi" w:hAnsiTheme="minorHAnsi" w:eastAsiaTheme="minorHAnsi" w:asciiTheme="minorHAnsi"/>
        </w:rPr>
        <w:t xml:space="preserve">结果，我们沿袭</w:t>
      </w:r>
      <w:r>
        <w:rPr>
          <w:rFonts w:ascii="Times New Roman" w:hAnsi="Times New Roman" w:eastAsia="Times New Roman" w:cstheme="minorBidi"/>
        </w:rPr>
        <w:t xml:space="preserve">Arnold and Javorcik</w:t>
      </w:r>
      <w:r>
        <w:rPr>
          <w:rFonts w:ascii="Times New Roman" w:hAnsi="Times New Roman" w:eastAsia="Times New Roman" w:cstheme="minorBidi"/>
          <w:kern w:val="2"/>
          <w:rFonts w:ascii="Times New Roman" w:hAnsi="Times New Roman" w:eastAsia="Times New Roman" w:cstheme="minorBidi"/>
          <w:spacing w:val="2"/>
          <w:sz w:val="18"/>
        </w:rPr>
        <w:t xml:space="preserve">（</w:t>
      </w:r>
      <w:r>
        <w:rPr>
          <w:rFonts w:ascii="Times New Roman" w:hAnsi="Times New Roman" w:eastAsia="Times New Roman" w:cstheme="minorBidi"/>
        </w:rPr>
        <w:t xml:space="preserve">2009</w:t>
      </w:r>
      <w:r>
        <w:rPr>
          <w:rFonts w:ascii="Times New Roman" w:hAnsi="Times New Roman" w:eastAsia="Times New Roman" w:cstheme="minorBidi"/>
          <w:kern w:val="2"/>
          <w:rFonts w:ascii="Times New Roman" w:hAnsi="Times New Roman" w:eastAsia="Times New Roman" w:cstheme="minorBidi"/>
          <w:sz w:val="18"/>
        </w:rPr>
        <w:t xml:space="preserve">）</w:t>
      </w:r>
      <w:r>
        <w:rPr>
          <w:rFonts w:cstheme="minorBidi" w:hAnsiTheme="minorHAnsi" w:eastAsiaTheme="minorHAnsi" w:asciiTheme="minorHAnsi"/>
        </w:rPr>
        <w:t xml:space="preserve">列举了总样本的估计结果，主旨表明所选取的企业特征是影响“外资并购”的显著因素。</w:t>
      </w:r>
      <w:bookmarkEnd w:id="127628"/>
    </w:p>
    <w:p w:rsidR="0018722C">
      <w:pPr>
        <w:topLinePunct/>
      </w:pPr>
      <w:r>
        <w:rPr>
          <w:rFonts w:cstheme="minorBidi" w:hAnsiTheme="minorHAnsi" w:eastAsiaTheme="minorHAnsi" w:asciiTheme="minorHAnsi" w:ascii="Times New Roman" w:hAnsi="Times New Roman" w:eastAsia="Times New Roman"/>
        </w:rPr>
        <w:t>22</w:t>
      </w:r>
      <w:r w:rsidR="001852F3">
        <w:rPr>
          <w:rFonts w:cstheme="minorBidi" w:hAnsiTheme="minorHAnsi" w:eastAsiaTheme="minorHAnsi" w:asciiTheme="minorHAnsi" w:ascii="Times New Roman" w:hAnsi="Times New Roman" w:eastAsia="Times New Roman"/>
        </w:rPr>
        <w:t xml:space="preserve">  </w:t>
      </w:r>
      <w:r>
        <w:rPr>
          <w:rFonts w:cstheme="minorBidi" w:hAnsiTheme="minorHAnsi" w:eastAsiaTheme="minorHAnsi" w:asciiTheme="minorHAnsi"/>
        </w:rPr>
        <w:t>此外可采用“半径法”等方法进行配对，即默认一定的“半径区间”</w:t>
      </w:r>
      <w:r>
        <w:rPr>
          <w:rFonts w:cstheme="minorBidi" w:hAnsiTheme="minorHAnsi" w:eastAsiaTheme="minorHAnsi" w:asciiTheme="minorHAnsi"/>
        </w:rPr>
        <w:t>（</w:t>
      </w:r>
      <w:r>
        <w:rPr>
          <w:kern w:val="2"/>
          <w:szCs w:val="22"/>
          <w:rFonts w:cstheme="minorBidi" w:hAnsiTheme="minorHAnsi" w:eastAsiaTheme="minorHAnsi" w:asciiTheme="minorHAnsi"/>
          <w:spacing w:val="-6"/>
          <w:sz w:val="18"/>
        </w:rPr>
        <w:t>通常为</w:t>
      </w:r>
      <w:r>
        <w:rPr>
          <w:kern w:val="2"/>
          <w:szCs w:val="22"/>
          <w:rFonts w:ascii="Times New Roman" w:hAnsi="Times New Roman" w:eastAsia="Times New Roman" w:cstheme="minorBidi"/>
          <w:spacing w:val="0"/>
          <w:sz w:val="18"/>
        </w:rPr>
        <w:t>1</w:t>
      </w:r>
      <w:r>
        <w:rPr>
          <w:kern w:val="2"/>
          <w:szCs w:val="22"/>
          <w:rFonts w:ascii="Times New Roman" w:hAnsi="Times New Roman" w:eastAsia="Times New Roman" w:cstheme="minorBidi"/>
          <w:spacing w:val="-1"/>
          <w:sz w:val="18"/>
        </w:rPr>
        <w:t>%</w:t>
      </w:r>
      <w:r>
        <w:rPr>
          <w:rFonts w:cstheme="minorBidi" w:hAnsiTheme="minorHAnsi" w:eastAsiaTheme="minorHAnsi" w:asciiTheme="minorHAnsi"/>
        </w:rPr>
        <w:t>）</w:t>
      </w:r>
      <w:r>
        <w:rPr>
          <w:rFonts w:cstheme="minorBidi" w:hAnsiTheme="minorHAnsi" w:eastAsiaTheme="minorHAnsi" w:asciiTheme="minorHAnsi"/>
        </w:rPr>
        <w:t>，每</w:t>
      </w:r>
      <w:r>
        <w:rPr>
          <w:rFonts w:ascii="Times New Roman" w:hAnsi="Times New Roman" w:eastAsia="Times New Roman" w:cstheme="minorBidi"/>
        </w:rPr>
        <w:t>1</w:t>
      </w:r>
      <w:r>
        <w:rPr>
          <w:rFonts w:cstheme="minorBidi" w:hAnsiTheme="minorHAnsi" w:eastAsiaTheme="minorHAnsi" w:asciiTheme="minorHAnsi"/>
        </w:rPr>
        <w:t>个目标企业</w:t>
      </w:r>
      <w:r>
        <w:rPr>
          <w:rFonts w:cstheme="minorBidi" w:hAnsiTheme="minorHAnsi" w:eastAsiaTheme="minorHAnsi" w:asciiTheme="minorHAnsi"/>
        </w:rPr>
        <w:t>（</w:t>
      </w:r>
      <w:r>
        <w:rPr>
          <w:kern w:val="2"/>
          <w:szCs w:val="22"/>
          <w:rFonts w:cstheme="minorBidi" w:hAnsiTheme="minorHAnsi" w:eastAsiaTheme="minorHAnsi" w:asciiTheme="minorHAnsi"/>
          <w:sz w:val="18"/>
        </w:rPr>
        <w:t>实验组</w:t>
      </w:r>
      <w:r>
        <w:rPr>
          <w:rFonts w:cstheme="minorBidi" w:hAnsiTheme="minorHAnsi" w:eastAsiaTheme="minorHAnsi" w:asciiTheme="minorHAnsi"/>
        </w:rPr>
        <w:t>）</w:t>
      </w:r>
      <w:r>
        <w:rPr>
          <w:rFonts w:cstheme="minorBidi" w:hAnsiTheme="minorHAnsi" w:eastAsiaTheme="minorHAnsi" w:asciiTheme="minorHAnsi"/>
        </w:rPr>
        <w:t>与</w:t>
      </w:r>
      <w:r>
        <w:rPr>
          <w:rFonts w:ascii="Times New Roman" w:hAnsi="Times New Roman" w:eastAsia="Times New Roman" w:cstheme="minorBidi"/>
        </w:rPr>
        <w:t>p-score</w:t>
      </w:r>
      <w:r>
        <w:rPr>
          <w:rFonts w:cstheme="minorBidi" w:hAnsiTheme="minorHAnsi" w:eastAsiaTheme="minorHAnsi" w:asciiTheme="minorHAnsi"/>
        </w:rPr>
        <w:t>在“半径区间”之内的内资企业</w:t>
      </w:r>
      <w:r>
        <w:rPr>
          <w:rFonts w:cstheme="minorBidi" w:hAnsiTheme="minorHAnsi" w:eastAsiaTheme="minorHAnsi" w:asciiTheme="minorHAnsi"/>
        </w:rPr>
        <w:t>（</w:t>
      </w:r>
      <w:r>
        <w:rPr>
          <w:kern w:val="2"/>
          <w:szCs w:val="22"/>
          <w:rFonts w:cstheme="minorBidi" w:hAnsiTheme="minorHAnsi" w:eastAsiaTheme="minorHAnsi" w:asciiTheme="minorHAnsi"/>
          <w:sz w:val="18"/>
        </w:rPr>
        <w:t>对照组</w:t>
      </w:r>
      <w:r>
        <w:rPr>
          <w:rFonts w:cstheme="minorBidi" w:hAnsiTheme="minorHAnsi" w:eastAsiaTheme="minorHAnsi" w:asciiTheme="minorHAnsi"/>
        </w:rPr>
        <w:t>）</w:t>
      </w:r>
      <w:r>
        <w:rPr>
          <w:rFonts w:cstheme="minorBidi" w:hAnsiTheme="minorHAnsi" w:eastAsiaTheme="minorHAnsi" w:asciiTheme="minorHAnsi"/>
        </w:rPr>
        <w:t xml:space="preserve">相匹配。由于严格设定了能够配对的</w:t>
      </w:r>
      <w:r>
        <w:rPr>
          <w:rFonts w:ascii="Times New Roman" w:hAnsi="Times New Roman" w:eastAsia="Times New Roman" w:cstheme="minorBidi"/>
        </w:rPr>
        <w:t>p-score</w:t>
      </w:r>
      <w:r>
        <w:rPr>
          <w:rFonts w:cstheme="minorBidi" w:hAnsiTheme="minorHAnsi" w:eastAsiaTheme="minorHAnsi" w:asciiTheme="minorHAnsi"/>
        </w:rPr>
        <w:t>上</w:t>
      </w:r>
      <w:r>
        <w:rPr>
          <w:rFonts w:cstheme="minorBidi" w:hAnsiTheme="minorHAnsi" w:eastAsiaTheme="minorHAnsi" w:asciiTheme="minorHAnsi"/>
        </w:rPr>
        <w:t>下限，故而又称作“卡钳配对法”。在稳健性检验中，我们换用此类方法得到配对样本，再使用</w:t>
      </w:r>
      <w:r>
        <w:rPr>
          <w:rFonts w:ascii="Times New Roman" w:hAnsi="Times New Roman" w:eastAsia="Times New Roman" w:cstheme="minorBidi"/>
        </w:rPr>
        <w:t>DID</w:t>
      </w:r>
      <w:r>
        <w:rPr>
          <w:rFonts w:cstheme="minorBidi" w:hAnsiTheme="minorHAnsi" w:eastAsiaTheme="minorHAnsi" w:asciiTheme="minorHAnsi"/>
        </w:rPr>
        <w:t>模型进</w:t>
      </w:r>
      <w:r>
        <w:rPr>
          <w:rFonts w:cstheme="minorBidi" w:hAnsiTheme="minorHAnsi" w:eastAsiaTheme="minorHAnsi" w:asciiTheme="minorHAnsi"/>
        </w:rPr>
        <w:t>行估计，结果类似。</w:t>
      </w:r>
    </w:p>
    <w:p w:rsidR="0018722C">
      <w:pPr>
        <w:rPr/>
        <w:topLinePunct/>
      </w:pPr>
    </w:p>
    <w:tbl>
      <w:tblPr>
        <w:tblW w:w="0" w:type="auto"/>
        <w:tblInd w:w="1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23"/>
        <w:gridCol w:w="2298"/>
        <w:gridCol w:w="3035"/>
        <w:gridCol w:w="1270"/>
      </w:tblGrid>
      <w:tr>
        <w:trPr>
          <w:trHeight w:val="240" w:hRule="atLeast"/>
        </w:trPr>
        <w:tc>
          <w:tcPr>
            <w:tcW w:w="1923" w:type="dxa"/>
          </w:tcPr>
          <w:p w:rsidR="0018722C">
            <w:pPr>
              <w:topLinePunct/>
              <w:ind w:leftChars="0" w:left="0" w:rightChars="0" w:right="0" w:firstLineChars="0" w:firstLine="0"/>
              <w:spacing w:line="240" w:lineRule="atLeast"/>
            </w:pPr>
          </w:p>
        </w:tc>
        <w:tc>
          <w:tcPr>
            <w:tcW w:w="2298" w:type="dxa"/>
          </w:tcPr>
          <w:p w:rsidR="0018722C">
            <w:pPr>
              <w:topLinePunct/>
              <w:ind w:leftChars="0" w:left="0" w:rightChars="0" w:right="0" w:firstLineChars="0" w:firstLine="0"/>
              <w:spacing w:line="240" w:lineRule="atLeast"/>
            </w:pPr>
            <w:r>
              <w:t>(</w:t>
            </w:r>
            <w:r>
              <w:t xml:space="preserve">0.018</w:t>
            </w:r>
            <w:r>
              <w:t>)</w:t>
            </w:r>
          </w:p>
        </w:tc>
        <w:tc>
          <w:tcPr>
            <w:tcW w:w="3035" w:type="dxa"/>
          </w:tcPr>
          <w:p w:rsidR="0018722C">
            <w:pPr>
              <w:topLinePunct/>
              <w:ind w:leftChars="0" w:left="0" w:rightChars="0" w:right="0" w:firstLineChars="0" w:firstLine="0"/>
              <w:spacing w:line="240" w:lineRule="atLeast"/>
            </w:pPr>
          </w:p>
        </w:tc>
        <w:tc>
          <w:tcPr>
            <w:tcW w:w="1270" w:type="dxa"/>
          </w:tcPr>
          <w:p w:rsidR="0018722C">
            <w:pPr>
              <w:topLinePunct/>
              <w:ind w:leftChars="0" w:left="0" w:rightChars="0" w:right="0" w:firstLineChars="0" w:firstLine="0"/>
              <w:spacing w:line="240" w:lineRule="atLeast"/>
            </w:pPr>
            <w:r>
              <w:t>(</w:t>
            </w:r>
            <w:r>
              <w:t xml:space="preserve">0.039</w:t>
            </w:r>
            <w:r>
              <w:t>)</w:t>
            </w:r>
          </w:p>
        </w:tc>
      </w:tr>
      <w:tr>
        <w:trPr>
          <w:trHeight w:val="320" w:hRule="atLeast"/>
        </w:trPr>
        <w:tc>
          <w:tcPr>
            <w:tcW w:w="1923" w:type="dxa"/>
          </w:tcPr>
          <w:p w:rsidR="0018722C">
            <w:pPr>
              <w:topLinePunct/>
              <w:ind w:leftChars="0" w:left="0" w:rightChars="0" w:right="0" w:firstLineChars="0" w:firstLine="0"/>
              <w:spacing w:line="240" w:lineRule="atLeast"/>
            </w:pPr>
            <w:r>
              <w:rPr>
                <w:i/>
              </w:rPr>
              <w:t>ΔTFP</w:t>
            </w:r>
          </w:p>
        </w:tc>
        <w:tc>
          <w:tcPr>
            <w:tcW w:w="2298" w:type="dxa"/>
          </w:tcPr>
          <w:p w:rsidR="0018722C">
            <w:pPr>
              <w:topLinePunct/>
              <w:ind w:leftChars="0" w:left="0" w:rightChars="0" w:right="0" w:firstLineChars="0" w:firstLine="0"/>
              <w:spacing w:line="240" w:lineRule="atLeast"/>
            </w:pPr>
            <w:r>
              <w:t>0.002</w:t>
            </w:r>
          </w:p>
        </w:tc>
        <w:tc>
          <w:tcPr>
            <w:tcW w:w="3035" w:type="dxa"/>
          </w:tcPr>
          <w:p w:rsidR="0018722C">
            <w:pPr>
              <w:topLinePunct/>
              <w:ind w:leftChars="0" w:left="0" w:rightChars="0" w:right="0" w:firstLineChars="0" w:firstLine="0"/>
              <w:spacing w:line="240" w:lineRule="atLeast"/>
            </w:pPr>
            <w:r>
              <w:rPr>
                <w:i/>
              </w:rPr>
              <w:t>CurrentRatio</w:t>
            </w:r>
            <w:r>
              <w:rPr>
                <w:i/>
              </w:rPr>
              <w:t>t-1</w:t>
            </w:r>
          </w:p>
        </w:tc>
        <w:tc>
          <w:tcPr>
            <w:tcW w:w="1270" w:type="dxa"/>
          </w:tcPr>
          <w:p w:rsidR="0018722C">
            <w:pPr>
              <w:topLinePunct/>
              <w:ind w:leftChars="0" w:left="0" w:rightChars="0" w:right="0" w:firstLineChars="0" w:firstLine="0"/>
              <w:spacing w:line="240" w:lineRule="atLeast"/>
            </w:pPr>
            <w:r>
              <w:t>0.061***</w:t>
            </w:r>
          </w:p>
        </w:tc>
      </w:tr>
      <w:tr>
        <w:trPr>
          <w:trHeight w:val="300" w:hRule="atLeast"/>
        </w:trPr>
        <w:tc>
          <w:tcPr>
            <w:tcW w:w="1923" w:type="dxa"/>
          </w:tcPr>
          <w:p w:rsidR="0018722C">
            <w:pPr>
              <w:topLinePunct/>
              <w:ind w:leftChars="0" w:left="0" w:rightChars="0" w:right="0" w:firstLineChars="0" w:firstLine="0"/>
              <w:spacing w:line="240" w:lineRule="atLeast"/>
            </w:pPr>
          </w:p>
        </w:tc>
        <w:tc>
          <w:tcPr>
            <w:tcW w:w="2298" w:type="dxa"/>
          </w:tcPr>
          <w:p w:rsidR="0018722C">
            <w:pPr>
              <w:topLinePunct/>
              <w:ind w:leftChars="0" w:left="0" w:rightChars="0" w:right="0" w:firstLineChars="0" w:firstLine="0"/>
              <w:spacing w:line="240" w:lineRule="atLeast"/>
            </w:pPr>
            <w:r>
              <w:t>(</w:t>
            </w:r>
            <w:r>
              <w:t xml:space="preserve">0.004</w:t>
            </w:r>
            <w:r>
              <w:t>)</w:t>
            </w:r>
          </w:p>
        </w:tc>
        <w:tc>
          <w:tcPr>
            <w:tcW w:w="3035" w:type="dxa"/>
          </w:tcPr>
          <w:p w:rsidR="0018722C">
            <w:pPr>
              <w:topLinePunct/>
              <w:ind w:leftChars="0" w:left="0" w:rightChars="0" w:right="0" w:firstLineChars="0" w:firstLine="0"/>
              <w:spacing w:line="240" w:lineRule="atLeast"/>
            </w:pPr>
          </w:p>
        </w:tc>
        <w:tc>
          <w:tcPr>
            <w:tcW w:w="1270" w:type="dxa"/>
          </w:tcPr>
          <w:p w:rsidR="0018722C">
            <w:pPr>
              <w:topLinePunct/>
              <w:ind w:leftChars="0" w:left="0" w:rightChars="0" w:right="0" w:firstLineChars="0" w:firstLine="0"/>
              <w:spacing w:line="240" w:lineRule="atLeast"/>
            </w:pPr>
            <w:r>
              <w:t>(</w:t>
            </w:r>
            <w:r>
              <w:t xml:space="preserve">0.021</w:t>
            </w:r>
            <w:r>
              <w:t>)</w:t>
            </w:r>
          </w:p>
        </w:tc>
      </w:tr>
      <w:tr>
        <w:trPr>
          <w:trHeight w:val="320" w:hRule="atLeast"/>
        </w:trPr>
        <w:tc>
          <w:tcPr>
            <w:tcW w:w="1923" w:type="dxa"/>
          </w:tcPr>
          <w:p w:rsidR="0018722C">
            <w:pPr>
              <w:topLinePunct/>
              <w:ind w:leftChars="0" w:left="0" w:rightChars="0" w:right="0" w:firstLineChars="0" w:firstLine="0"/>
              <w:spacing w:line="240" w:lineRule="atLeast"/>
            </w:pPr>
            <w:r>
              <w:rPr>
                <w:i/>
              </w:rPr>
              <w:t>Employment</w:t>
            </w:r>
            <w:r>
              <w:rPr>
                <w:i/>
              </w:rPr>
              <w:t>t-1</w:t>
            </w:r>
          </w:p>
        </w:tc>
        <w:tc>
          <w:tcPr>
            <w:tcW w:w="2298" w:type="dxa"/>
          </w:tcPr>
          <w:p w:rsidR="0018722C">
            <w:pPr>
              <w:topLinePunct/>
              <w:ind w:leftChars="0" w:left="0" w:rightChars="0" w:right="0" w:firstLineChars="0" w:firstLine="0"/>
              <w:spacing w:line="240" w:lineRule="atLeast"/>
            </w:pPr>
            <w:r>
              <w:t>0. 197***</w:t>
            </w:r>
          </w:p>
        </w:tc>
        <w:tc>
          <w:tcPr>
            <w:tcW w:w="3035" w:type="dxa"/>
          </w:tcPr>
          <w:p w:rsidR="0018722C">
            <w:pPr>
              <w:topLinePunct/>
              <w:ind w:leftChars="0" w:left="0" w:rightChars="0" w:right="0" w:firstLineChars="0" w:firstLine="0"/>
              <w:spacing w:line="240" w:lineRule="atLeast"/>
            </w:pPr>
            <w:r>
              <w:rPr>
                <w:i/>
              </w:rPr>
              <w:t>ForeignControl</w:t>
            </w:r>
            <w:r>
              <w:rPr>
                <w:i/>
              </w:rPr>
              <w:t>t-1</w:t>
            </w:r>
          </w:p>
        </w:tc>
        <w:tc>
          <w:tcPr>
            <w:tcW w:w="1270" w:type="dxa"/>
          </w:tcPr>
          <w:p w:rsidR="0018722C">
            <w:pPr>
              <w:topLinePunct/>
              <w:ind w:leftChars="0" w:left="0" w:rightChars="0" w:right="0" w:firstLineChars="0" w:firstLine="0"/>
              <w:spacing w:line="240" w:lineRule="atLeast"/>
            </w:pPr>
            <w:r>
              <w:t>0.361***</w:t>
            </w:r>
          </w:p>
        </w:tc>
      </w:tr>
      <w:tr>
        <w:trPr>
          <w:trHeight w:val="300" w:hRule="atLeast"/>
        </w:trPr>
        <w:tc>
          <w:tcPr>
            <w:tcW w:w="1923" w:type="dxa"/>
          </w:tcPr>
          <w:p w:rsidR="0018722C">
            <w:pPr>
              <w:topLinePunct/>
              <w:ind w:leftChars="0" w:left="0" w:rightChars="0" w:right="0" w:firstLineChars="0" w:firstLine="0"/>
              <w:spacing w:line="240" w:lineRule="atLeast"/>
            </w:pPr>
          </w:p>
        </w:tc>
        <w:tc>
          <w:tcPr>
            <w:tcW w:w="2298" w:type="dxa"/>
          </w:tcPr>
          <w:p w:rsidR="0018722C">
            <w:pPr>
              <w:topLinePunct/>
              <w:ind w:leftChars="0" w:left="0" w:rightChars="0" w:right="0" w:firstLineChars="0" w:firstLine="0"/>
              <w:spacing w:line="240" w:lineRule="atLeast"/>
            </w:pPr>
            <w:r>
              <w:t>(</w:t>
            </w:r>
            <w:r>
              <w:t xml:space="preserve">0.019</w:t>
            </w:r>
            <w:r>
              <w:t>)</w:t>
            </w:r>
          </w:p>
        </w:tc>
        <w:tc>
          <w:tcPr>
            <w:tcW w:w="3035" w:type="dxa"/>
          </w:tcPr>
          <w:p w:rsidR="0018722C">
            <w:pPr>
              <w:topLinePunct/>
              <w:ind w:leftChars="0" w:left="0" w:rightChars="0" w:right="0" w:firstLineChars="0" w:firstLine="0"/>
              <w:spacing w:line="240" w:lineRule="atLeast"/>
            </w:pPr>
          </w:p>
        </w:tc>
        <w:tc>
          <w:tcPr>
            <w:tcW w:w="1270" w:type="dxa"/>
          </w:tcPr>
          <w:p w:rsidR="0018722C">
            <w:pPr>
              <w:topLinePunct/>
              <w:ind w:leftChars="0" w:left="0" w:rightChars="0" w:right="0" w:firstLineChars="0" w:firstLine="0"/>
              <w:spacing w:line="240" w:lineRule="atLeast"/>
            </w:pPr>
            <w:r>
              <w:t>(</w:t>
            </w:r>
            <w:r>
              <w:t xml:space="preserve">0.131</w:t>
            </w:r>
            <w:r>
              <w:t>)</w:t>
            </w:r>
          </w:p>
        </w:tc>
      </w:tr>
      <w:tr>
        <w:trPr>
          <w:trHeight w:val="320" w:hRule="atLeast"/>
        </w:trPr>
        <w:tc>
          <w:tcPr>
            <w:tcW w:w="1923" w:type="dxa"/>
          </w:tcPr>
          <w:p w:rsidR="0018722C">
            <w:pPr>
              <w:topLinePunct/>
              <w:ind w:leftChars="0" w:left="0" w:rightChars="0" w:right="0" w:firstLineChars="0" w:firstLine="0"/>
              <w:spacing w:line="240" w:lineRule="atLeast"/>
            </w:pPr>
            <w:r>
              <w:rPr>
                <w:i/>
              </w:rPr>
              <w:t>Age</w:t>
            </w:r>
            <w:r>
              <w:rPr>
                <w:i/>
              </w:rPr>
              <w:t>t-1</w:t>
            </w:r>
          </w:p>
        </w:tc>
        <w:tc>
          <w:tcPr>
            <w:tcW w:w="2298" w:type="dxa"/>
          </w:tcPr>
          <w:p w:rsidR="0018722C">
            <w:pPr>
              <w:topLinePunct/>
              <w:ind w:leftChars="0" w:left="0" w:rightChars="0" w:right="0" w:firstLineChars="0" w:firstLine="0"/>
              <w:spacing w:line="240" w:lineRule="atLeast"/>
            </w:pPr>
            <w:r>
              <w:t>0.172**</w:t>
            </w:r>
          </w:p>
        </w:tc>
        <w:tc>
          <w:tcPr>
            <w:tcW w:w="3035" w:type="dxa"/>
          </w:tcPr>
          <w:p w:rsidR="0018722C">
            <w:pPr>
              <w:topLinePunct/>
              <w:ind w:leftChars="0" w:left="0" w:rightChars="0" w:right="0" w:firstLineChars="0" w:firstLine="0"/>
              <w:spacing w:line="240" w:lineRule="atLeast"/>
            </w:pPr>
            <w:r>
              <w:rPr>
                <w:i/>
              </w:rPr>
              <w:t>StateControl</w:t>
            </w:r>
            <w:r>
              <w:rPr>
                <w:i/>
              </w:rPr>
              <w:t>t-1</w:t>
            </w:r>
          </w:p>
        </w:tc>
        <w:tc>
          <w:tcPr>
            <w:tcW w:w="1270" w:type="dxa"/>
          </w:tcPr>
          <w:p w:rsidR="0018722C">
            <w:pPr>
              <w:topLinePunct/>
              <w:ind w:leftChars="0" w:left="0" w:rightChars="0" w:right="0" w:firstLineChars="0" w:firstLine="0"/>
              <w:spacing w:line="240" w:lineRule="atLeast"/>
            </w:pPr>
            <w:r>
              <w:t>0.194</w:t>
            </w:r>
          </w:p>
        </w:tc>
      </w:tr>
      <w:tr>
        <w:trPr>
          <w:trHeight w:val="280" w:hRule="atLeast"/>
        </w:trPr>
        <w:tc>
          <w:tcPr>
            <w:tcW w:w="1923" w:type="dxa"/>
          </w:tcPr>
          <w:p w:rsidR="0018722C">
            <w:pPr>
              <w:topLinePunct/>
              <w:ind w:leftChars="0" w:left="0" w:rightChars="0" w:right="0" w:firstLineChars="0" w:firstLine="0"/>
              <w:spacing w:line="240" w:lineRule="atLeast"/>
            </w:pPr>
          </w:p>
        </w:tc>
        <w:tc>
          <w:tcPr>
            <w:tcW w:w="2298" w:type="dxa"/>
          </w:tcPr>
          <w:p w:rsidR="0018722C">
            <w:pPr>
              <w:topLinePunct/>
              <w:ind w:leftChars="0" w:left="0" w:rightChars="0" w:right="0" w:firstLineChars="0" w:firstLine="0"/>
              <w:spacing w:line="240" w:lineRule="atLeast"/>
            </w:pPr>
            <w:r>
              <w:t>(</w:t>
            </w:r>
            <w:r>
              <w:t xml:space="preserve">0.080</w:t>
            </w:r>
            <w:r>
              <w:t>)</w:t>
            </w:r>
          </w:p>
        </w:tc>
        <w:tc>
          <w:tcPr>
            <w:tcW w:w="3035" w:type="dxa"/>
          </w:tcPr>
          <w:p w:rsidR="0018722C">
            <w:pPr>
              <w:topLinePunct/>
              <w:ind w:leftChars="0" w:left="0" w:rightChars="0" w:right="0" w:firstLineChars="0" w:firstLine="0"/>
              <w:spacing w:line="240" w:lineRule="atLeast"/>
            </w:pPr>
          </w:p>
        </w:tc>
        <w:tc>
          <w:tcPr>
            <w:tcW w:w="1270" w:type="dxa"/>
          </w:tcPr>
          <w:p w:rsidR="0018722C">
            <w:pPr>
              <w:topLinePunct/>
              <w:ind w:leftChars="0" w:left="0" w:rightChars="0" w:right="0" w:firstLineChars="0" w:firstLine="0"/>
              <w:spacing w:line="240" w:lineRule="atLeast"/>
            </w:pPr>
            <w:r>
              <w:t>(</w:t>
            </w:r>
            <w:r>
              <w:t xml:space="preserve">0.171</w:t>
            </w:r>
            <w:r>
              <w:t>)</w:t>
            </w:r>
          </w:p>
        </w:tc>
      </w:tr>
      <w:tr>
        <w:trPr>
          <w:trHeight w:val="320" w:hRule="atLeast"/>
        </w:trPr>
        <w:tc>
          <w:tcPr>
            <w:tcW w:w="1923" w:type="dxa"/>
          </w:tcPr>
          <w:p w:rsidR="0018722C">
            <w:pPr>
              <w:topLinePunct/>
              <w:ind w:leftChars="0" w:left="0" w:rightChars="0" w:right="0" w:firstLineChars="0" w:firstLine="0"/>
              <w:spacing w:line="240" w:lineRule="atLeast"/>
            </w:pPr>
            <w:r>
              <w:rPr>
                <w:i/>
              </w:rPr>
              <w:t>Age</w:t>
            </w:r>
            <w:r>
              <w:rPr>
                <w:i/>
              </w:rPr>
              <w:t>2 </w:t>
            </w:r>
            <w:r>
              <w:rPr>
                <w:i/>
              </w:rPr>
              <w:t>t-1</w:t>
            </w:r>
          </w:p>
        </w:tc>
        <w:tc>
          <w:tcPr>
            <w:tcW w:w="2298" w:type="dxa"/>
          </w:tcPr>
          <w:p w:rsidR="0018722C">
            <w:pPr>
              <w:topLinePunct/>
              <w:ind w:leftChars="0" w:left="0" w:rightChars="0" w:right="0" w:firstLineChars="0" w:firstLine="0"/>
              <w:spacing w:line="240" w:lineRule="atLeast"/>
            </w:pPr>
            <w:r>
              <w:t>-0.056***</w:t>
            </w:r>
          </w:p>
        </w:tc>
        <w:tc>
          <w:tcPr>
            <w:tcW w:w="3035" w:type="dxa"/>
          </w:tcPr>
          <w:p w:rsidR="0018722C">
            <w:pPr>
              <w:topLinePunct/>
              <w:ind w:leftChars="0" w:left="0" w:rightChars="0" w:right="0" w:firstLineChars="0" w:firstLine="0"/>
              <w:spacing w:line="240" w:lineRule="atLeast"/>
            </w:pPr>
            <w:r>
              <w:rPr>
                <w:i/>
              </w:rPr>
              <w:t>K</w:t>
            </w:r>
            <w:r>
              <w:rPr>
                <w:i/>
              </w:rPr>
              <w:t>/</w:t>
            </w:r>
            <w:r>
              <w:rPr>
                <w:i/>
              </w:rPr>
              <w:t>L</w:t>
            </w:r>
            <w:r>
              <w:rPr>
                <w:i/>
              </w:rPr>
              <w:t>t-1</w:t>
            </w:r>
            <w:r>
              <w:rPr>
                <w:i/>
              </w:rPr>
              <w:t>ForeignControl</w:t>
            </w:r>
            <w:r>
              <w:rPr>
                <w:i/>
              </w:rPr>
              <w:t>t-1</w:t>
            </w:r>
          </w:p>
        </w:tc>
        <w:tc>
          <w:tcPr>
            <w:tcW w:w="1270" w:type="dxa"/>
          </w:tcPr>
          <w:p w:rsidR="0018722C">
            <w:pPr>
              <w:topLinePunct/>
              <w:ind w:leftChars="0" w:left="0" w:rightChars="0" w:right="0" w:firstLineChars="0" w:firstLine="0"/>
              <w:spacing w:line="240" w:lineRule="atLeast"/>
            </w:pPr>
            <w:r>
              <w:t>-0.016</w:t>
            </w:r>
          </w:p>
        </w:tc>
      </w:tr>
      <w:tr>
        <w:trPr>
          <w:trHeight w:val="300" w:hRule="atLeast"/>
        </w:trPr>
        <w:tc>
          <w:tcPr>
            <w:tcW w:w="1923" w:type="dxa"/>
          </w:tcPr>
          <w:p w:rsidR="0018722C">
            <w:pPr>
              <w:topLinePunct/>
              <w:ind w:leftChars="0" w:left="0" w:rightChars="0" w:right="0" w:firstLineChars="0" w:firstLine="0"/>
              <w:spacing w:line="240" w:lineRule="atLeast"/>
            </w:pPr>
          </w:p>
        </w:tc>
        <w:tc>
          <w:tcPr>
            <w:tcW w:w="2298" w:type="dxa"/>
          </w:tcPr>
          <w:p w:rsidR="0018722C">
            <w:pPr>
              <w:topLinePunct/>
              <w:ind w:leftChars="0" w:left="0" w:rightChars="0" w:right="0" w:firstLineChars="0" w:firstLine="0"/>
              <w:spacing w:line="240" w:lineRule="atLeast"/>
            </w:pPr>
            <w:r>
              <w:t>(</w:t>
            </w:r>
            <w:r>
              <w:t xml:space="preserve">0.018</w:t>
            </w:r>
            <w:r>
              <w:t>)</w:t>
            </w:r>
          </w:p>
        </w:tc>
        <w:tc>
          <w:tcPr>
            <w:tcW w:w="3035" w:type="dxa"/>
          </w:tcPr>
          <w:p w:rsidR="0018722C">
            <w:pPr>
              <w:topLinePunct/>
              <w:ind w:leftChars="0" w:left="0" w:rightChars="0" w:right="0" w:firstLineChars="0" w:firstLine="0"/>
              <w:spacing w:line="240" w:lineRule="atLeast"/>
            </w:pPr>
          </w:p>
        </w:tc>
        <w:tc>
          <w:tcPr>
            <w:tcW w:w="1270" w:type="dxa"/>
          </w:tcPr>
          <w:p w:rsidR="0018722C">
            <w:pPr>
              <w:topLinePunct/>
              <w:ind w:leftChars="0" w:left="0" w:rightChars="0" w:right="0" w:firstLineChars="0" w:firstLine="0"/>
              <w:spacing w:line="240" w:lineRule="atLeast"/>
            </w:pPr>
            <w:r>
              <w:t>(</w:t>
            </w:r>
            <w:r>
              <w:t xml:space="preserve">0.026</w:t>
            </w:r>
            <w:r>
              <w:t>)</w:t>
            </w:r>
          </w:p>
        </w:tc>
      </w:tr>
      <w:tr>
        <w:trPr>
          <w:trHeight w:val="320" w:hRule="atLeast"/>
        </w:trPr>
        <w:tc>
          <w:tcPr>
            <w:tcW w:w="1923" w:type="dxa"/>
          </w:tcPr>
          <w:p w:rsidR="0018722C">
            <w:pPr>
              <w:topLinePunct/>
              <w:ind w:leftChars="0" w:left="0" w:rightChars="0" w:right="0" w:firstLineChars="0" w:firstLine="0"/>
              <w:spacing w:line="240" w:lineRule="atLeast"/>
            </w:pPr>
            <w:r>
              <w:rPr>
                <w:i/>
              </w:rPr>
              <w:t>K</w:t>
            </w:r>
            <w:r>
              <w:rPr>
                <w:i/>
              </w:rPr>
              <w:t>/</w:t>
            </w:r>
            <w:r>
              <w:rPr>
                <w:i/>
              </w:rPr>
              <w:t>L</w:t>
            </w:r>
            <w:r>
              <w:rPr>
                <w:i/>
              </w:rPr>
              <w:t>t-1</w:t>
            </w:r>
          </w:p>
        </w:tc>
        <w:tc>
          <w:tcPr>
            <w:tcW w:w="2298" w:type="dxa"/>
          </w:tcPr>
          <w:p w:rsidR="0018722C">
            <w:pPr>
              <w:topLinePunct/>
              <w:ind w:leftChars="0" w:left="0" w:rightChars="0" w:right="0" w:firstLineChars="0" w:firstLine="0"/>
              <w:spacing w:line="240" w:lineRule="atLeast"/>
            </w:pPr>
            <w:r>
              <w:t>0.141***</w:t>
            </w:r>
          </w:p>
        </w:tc>
        <w:tc>
          <w:tcPr>
            <w:tcW w:w="3035" w:type="dxa"/>
          </w:tcPr>
          <w:p w:rsidR="0018722C">
            <w:pPr>
              <w:topLinePunct/>
              <w:ind w:leftChars="0" w:left="0" w:rightChars="0" w:right="0" w:firstLineChars="0" w:firstLine="0"/>
              <w:spacing w:line="240" w:lineRule="atLeast"/>
            </w:pPr>
            <w:r>
              <w:rPr>
                <w:i/>
              </w:rPr>
              <w:t>K</w:t>
            </w:r>
            <w:r>
              <w:rPr>
                <w:i/>
              </w:rPr>
              <w:t>/</w:t>
            </w:r>
            <w:r>
              <w:rPr>
                <w:i/>
              </w:rPr>
              <w:t>L</w:t>
            </w:r>
            <w:r>
              <w:rPr>
                <w:i/>
              </w:rPr>
              <w:t>t-1</w:t>
            </w:r>
            <w:r>
              <w:rPr>
                <w:i/>
              </w:rPr>
              <w:t>StateControl</w:t>
            </w:r>
            <w:r>
              <w:rPr>
                <w:i/>
              </w:rPr>
              <w:t>t-1</w:t>
            </w:r>
          </w:p>
        </w:tc>
        <w:tc>
          <w:tcPr>
            <w:tcW w:w="1270" w:type="dxa"/>
          </w:tcPr>
          <w:p w:rsidR="0018722C">
            <w:pPr>
              <w:topLinePunct/>
              <w:ind w:leftChars="0" w:left="0" w:rightChars="0" w:right="0" w:firstLineChars="0" w:firstLine="0"/>
              <w:spacing w:line="240" w:lineRule="atLeast"/>
            </w:pPr>
            <w:r>
              <w:t>-0.017</w:t>
            </w:r>
          </w:p>
        </w:tc>
      </w:tr>
      <w:tr>
        <w:trPr>
          <w:trHeight w:val="300" w:hRule="atLeast"/>
        </w:trPr>
        <w:tc>
          <w:tcPr>
            <w:tcW w:w="1923" w:type="dxa"/>
            <w:tcBorders>
              <w:bottom w:val="single" w:sz="4" w:space="0" w:color="000000"/>
            </w:tcBorders>
          </w:tcPr>
          <w:p w:rsidR="0018722C">
            <w:pPr>
              <w:topLinePunct/>
              <w:ind w:leftChars="0" w:left="0" w:rightChars="0" w:right="0" w:firstLineChars="0" w:firstLine="0"/>
              <w:spacing w:line="240" w:lineRule="atLeast"/>
            </w:pPr>
          </w:p>
        </w:tc>
        <w:tc>
          <w:tcPr>
            <w:tcW w:w="2298" w:type="dxa"/>
            <w:tcBorders>
              <w:bottom w:val="single" w:sz="4" w:space="0" w:color="000000"/>
            </w:tcBorders>
          </w:tcPr>
          <w:p w:rsidR="0018722C">
            <w:pPr>
              <w:topLinePunct/>
              <w:ind w:leftChars="0" w:left="0" w:rightChars="0" w:right="0" w:firstLineChars="0" w:firstLine="0"/>
              <w:spacing w:line="240" w:lineRule="atLeast"/>
            </w:pPr>
            <w:r>
              <w:t>(</w:t>
            </w:r>
            <w:r>
              <w:t xml:space="preserve">0.019</w:t>
            </w:r>
            <w:r>
              <w:t>)</w:t>
            </w:r>
          </w:p>
        </w:tc>
        <w:tc>
          <w:tcPr>
            <w:tcW w:w="3035" w:type="dxa"/>
            <w:tcBorders>
              <w:bottom w:val="single" w:sz="4" w:space="0" w:color="000000"/>
            </w:tcBorders>
          </w:tcPr>
          <w:p w:rsidR="0018722C">
            <w:pPr>
              <w:topLinePunct/>
              <w:ind w:leftChars="0" w:left="0" w:rightChars="0" w:right="0" w:firstLineChars="0" w:firstLine="0"/>
              <w:spacing w:line="240" w:lineRule="atLeast"/>
            </w:pPr>
          </w:p>
        </w:tc>
        <w:tc>
          <w:tcPr>
            <w:tcW w:w="1270" w:type="dxa"/>
            <w:tcBorders>
              <w:bottom w:val="single" w:sz="4" w:space="0" w:color="000000"/>
            </w:tcBorders>
          </w:tcPr>
          <w:p w:rsidR="0018722C">
            <w:pPr>
              <w:topLinePunct/>
              <w:ind w:leftChars="0" w:left="0" w:rightChars="0" w:right="0" w:firstLineChars="0" w:firstLine="0"/>
              <w:spacing w:line="240" w:lineRule="atLeast"/>
            </w:pPr>
            <w:r>
              <w:t>(</w:t>
            </w:r>
            <w:r>
              <w:t xml:space="preserve">0.035</w:t>
            </w:r>
            <w:r>
              <w:t>)</w:t>
            </w:r>
          </w:p>
        </w:tc>
      </w:tr>
      <w:tr>
        <w:trPr>
          <w:trHeight w:val="300" w:hRule="atLeast"/>
        </w:trPr>
        <w:tc>
          <w:tcPr>
            <w:tcW w:w="1923" w:type="dxa"/>
            <w:tcBorders>
              <w:top w:val="single" w:sz="4" w:space="0" w:color="000000"/>
            </w:tcBorders>
          </w:tcPr>
          <w:p w:rsidR="0018722C">
            <w:pPr>
              <w:topLinePunct/>
              <w:ind w:leftChars="0" w:left="0" w:rightChars="0" w:right="0" w:firstLineChars="0" w:firstLine="0"/>
              <w:spacing w:line="240" w:lineRule="atLeast"/>
            </w:pPr>
            <w:r>
              <w:rPr>
                <w:rFonts w:ascii="宋体" w:eastAsia="宋体" w:hint="eastAsia"/>
              </w:rPr>
              <w:t>样本量</w:t>
            </w:r>
          </w:p>
        </w:tc>
        <w:tc>
          <w:tcPr>
            <w:tcW w:w="2298" w:type="dxa"/>
            <w:tcBorders>
              <w:top w:val="single" w:sz="4" w:space="0" w:color="000000"/>
            </w:tcBorders>
          </w:tcPr>
          <w:p w:rsidR="0018722C">
            <w:pPr>
              <w:topLinePunct/>
              <w:ind w:leftChars="0" w:left="0" w:rightChars="0" w:right="0" w:firstLineChars="0" w:firstLine="0"/>
              <w:spacing w:line="240" w:lineRule="atLeast"/>
            </w:pPr>
            <w:r>
              <w:t>1,204,702</w:t>
            </w:r>
          </w:p>
        </w:tc>
        <w:tc>
          <w:tcPr>
            <w:tcW w:w="3035" w:type="dxa"/>
            <w:tcBorders>
              <w:top w:val="single" w:sz="4" w:space="0" w:color="000000"/>
            </w:tcBorders>
          </w:tcPr>
          <w:p w:rsidR="0018722C">
            <w:pPr>
              <w:topLinePunct/>
              <w:ind w:leftChars="0" w:left="0" w:rightChars="0" w:right="0" w:firstLineChars="0" w:firstLine="0"/>
              <w:spacing w:line="240" w:lineRule="atLeast"/>
            </w:pPr>
          </w:p>
        </w:tc>
        <w:tc>
          <w:tcPr>
            <w:tcW w:w="1270" w:type="dxa"/>
            <w:tcBorders>
              <w:top w:val="single" w:sz="4" w:space="0" w:color="000000"/>
            </w:tcBorders>
          </w:tcPr>
          <w:p w:rsidR="0018722C">
            <w:pPr>
              <w:topLinePunct/>
              <w:ind w:leftChars="0" w:left="0" w:rightChars="0" w:right="0" w:firstLineChars="0" w:firstLine="0"/>
              <w:spacing w:line="240" w:lineRule="atLeast"/>
            </w:pPr>
          </w:p>
        </w:tc>
      </w:tr>
      <w:tr>
        <w:trPr>
          <w:trHeight w:val="300" w:hRule="atLeast"/>
        </w:trPr>
        <w:tc>
          <w:tcPr>
            <w:tcW w:w="1923" w:type="dxa"/>
          </w:tcPr>
          <w:p w:rsidR="0018722C">
            <w:pPr>
              <w:topLinePunct/>
              <w:ind w:leftChars="0" w:left="0" w:rightChars="0" w:right="0" w:firstLineChars="0" w:firstLine="0"/>
              <w:spacing w:line="240" w:lineRule="atLeast"/>
            </w:pPr>
            <w:r>
              <w:t>Chi</w:t>
            </w:r>
            <w:r>
              <w:t>2</w:t>
            </w:r>
          </w:p>
        </w:tc>
        <w:tc>
          <w:tcPr>
            <w:tcW w:w="2298" w:type="dxa"/>
          </w:tcPr>
          <w:p w:rsidR="0018722C">
            <w:pPr>
              <w:topLinePunct/>
              <w:ind w:leftChars="0" w:left="0" w:rightChars="0" w:right="0" w:firstLineChars="0" w:firstLine="0"/>
              <w:spacing w:line="240" w:lineRule="atLeast"/>
            </w:pPr>
            <w:r>
              <w:t>1164.3206</w:t>
            </w:r>
          </w:p>
        </w:tc>
        <w:tc>
          <w:tcPr>
            <w:tcW w:w="3035" w:type="dxa"/>
          </w:tcPr>
          <w:p w:rsidR="0018722C">
            <w:pPr>
              <w:topLinePunct/>
              <w:ind w:leftChars="0" w:left="0" w:rightChars="0" w:right="0" w:firstLineChars="0" w:firstLine="0"/>
              <w:spacing w:line="240" w:lineRule="atLeast"/>
            </w:pPr>
          </w:p>
        </w:tc>
        <w:tc>
          <w:tcPr>
            <w:tcW w:w="1270" w:type="dxa"/>
          </w:tcPr>
          <w:p w:rsidR="0018722C">
            <w:pPr>
              <w:topLinePunct/>
              <w:ind w:leftChars="0" w:left="0" w:rightChars="0" w:right="0" w:firstLineChars="0" w:firstLine="0"/>
              <w:spacing w:line="240" w:lineRule="atLeast"/>
            </w:pPr>
          </w:p>
        </w:tc>
      </w:tr>
      <w:tr>
        <w:trPr>
          <w:trHeight w:val="300" w:hRule="atLeast"/>
        </w:trPr>
        <w:tc>
          <w:tcPr>
            <w:tcW w:w="1923" w:type="dxa"/>
          </w:tcPr>
          <w:p w:rsidR="0018722C">
            <w:pPr>
              <w:topLinePunct/>
              <w:ind w:leftChars="0" w:left="0" w:rightChars="0" w:right="0" w:firstLineChars="0" w:firstLine="0"/>
              <w:spacing w:line="240" w:lineRule="atLeast"/>
            </w:pPr>
            <w:r>
              <w:t>Prob.&gt;chi</w:t>
            </w:r>
            <w:r>
              <w:t>2</w:t>
            </w:r>
          </w:p>
        </w:tc>
        <w:tc>
          <w:tcPr>
            <w:tcW w:w="2298" w:type="dxa"/>
          </w:tcPr>
          <w:p w:rsidR="0018722C">
            <w:pPr>
              <w:topLinePunct/>
              <w:ind w:leftChars="0" w:left="0" w:rightChars="0" w:right="0" w:firstLineChars="0" w:firstLine="0"/>
              <w:spacing w:line="240" w:lineRule="atLeast"/>
            </w:pPr>
            <w:r>
              <w:t>0.000</w:t>
            </w:r>
          </w:p>
        </w:tc>
        <w:tc>
          <w:tcPr>
            <w:tcW w:w="3035" w:type="dxa"/>
          </w:tcPr>
          <w:p w:rsidR="0018722C">
            <w:pPr>
              <w:topLinePunct/>
              <w:ind w:leftChars="0" w:left="0" w:rightChars="0" w:right="0" w:firstLineChars="0" w:firstLine="0"/>
              <w:spacing w:line="240" w:lineRule="atLeast"/>
            </w:pPr>
          </w:p>
        </w:tc>
        <w:tc>
          <w:tcPr>
            <w:tcW w:w="1270" w:type="dxa"/>
          </w:tcPr>
          <w:p w:rsidR="0018722C">
            <w:pPr>
              <w:topLinePunct/>
              <w:ind w:leftChars="0" w:left="0" w:rightChars="0" w:right="0" w:firstLineChars="0" w:firstLine="0"/>
              <w:spacing w:line="240" w:lineRule="atLeast"/>
            </w:pPr>
          </w:p>
        </w:tc>
      </w:tr>
      <w:tr>
        <w:trPr>
          <w:trHeight w:val="320" w:hRule="atLeast"/>
        </w:trPr>
        <w:tc>
          <w:tcPr>
            <w:tcW w:w="1923" w:type="dxa"/>
            <w:tcBorders>
              <w:bottom w:val="double" w:sz="1" w:space="0" w:color="000000"/>
            </w:tcBorders>
          </w:tcPr>
          <w:p w:rsidR="0018722C">
            <w:pPr>
              <w:topLinePunct/>
              <w:ind w:leftChars="0" w:left="0" w:rightChars="0" w:right="0" w:firstLineChars="0" w:firstLine="0"/>
              <w:spacing w:line="240" w:lineRule="atLeast"/>
            </w:pPr>
            <w:r>
              <w:t>Pseudo R</w:t>
            </w:r>
            <w:r>
              <w:t>2</w:t>
            </w:r>
          </w:p>
        </w:tc>
        <w:tc>
          <w:tcPr>
            <w:tcW w:w="2298" w:type="dxa"/>
            <w:tcBorders>
              <w:bottom w:val="double" w:sz="1" w:space="0" w:color="000000"/>
            </w:tcBorders>
          </w:tcPr>
          <w:p w:rsidR="0018722C">
            <w:pPr>
              <w:topLinePunct/>
              <w:ind w:leftChars="0" w:left="0" w:rightChars="0" w:right="0" w:firstLineChars="0" w:firstLine="0"/>
              <w:spacing w:line="240" w:lineRule="atLeast"/>
            </w:pPr>
            <w:r>
              <w:t>0.180</w:t>
            </w:r>
          </w:p>
        </w:tc>
        <w:tc>
          <w:tcPr>
            <w:tcW w:w="3035" w:type="dxa"/>
            <w:tcBorders>
              <w:bottom w:val="double" w:sz="1" w:space="0" w:color="000000"/>
            </w:tcBorders>
          </w:tcPr>
          <w:p w:rsidR="0018722C">
            <w:pPr>
              <w:topLinePunct/>
              <w:ind w:leftChars="0" w:left="0" w:rightChars="0" w:right="0" w:firstLineChars="0" w:firstLine="0"/>
              <w:spacing w:line="240" w:lineRule="atLeast"/>
            </w:pPr>
          </w:p>
        </w:tc>
        <w:tc>
          <w:tcPr>
            <w:tcW w:w="1270" w:type="dxa"/>
            <w:tcBorders>
              <w:bottom w:val="double" w:sz="1" w:space="0" w:color="000000"/>
            </w:tcBorders>
          </w:tcPr>
          <w:p w:rsidR="0018722C">
            <w:pPr>
              <w:topLinePunct/>
              <w:ind w:leftChars="0" w:left="0" w:rightChars="0" w:right="0" w:firstLineChars="0" w:firstLine="0"/>
              <w:spacing w:line="240" w:lineRule="atLeast"/>
            </w:pPr>
          </w:p>
        </w:tc>
      </w:tr>
    </w:tbl>
    <w:p w:rsidR="0018722C">
      <w:pPr>
        <w:pStyle w:val="affa"/>
      </w:pPr>
    </w:p>
    <w:p w:rsidR="0018722C">
      <w:pPr>
        <w:topLinePunct/>
      </w:pPr>
      <w:r>
        <w:rPr>
          <w:rFonts w:cstheme="minorBidi" w:hAnsiTheme="minorHAnsi" w:eastAsiaTheme="minorHAnsi" w:asciiTheme="minorHAnsi"/>
        </w:rPr>
        <w:t>注：</w:t>
      </w:r>
      <w:r w:rsidR="001852F3">
        <w:rPr>
          <w:rFonts w:cstheme="minorBidi" w:hAnsiTheme="minorHAnsi" w:eastAsiaTheme="minorHAnsi" w:asciiTheme="minorHAnsi"/>
        </w:rPr>
        <w:t xml:space="preserve">括号内为标准差；</w:t>
      </w:r>
      <w:r>
        <w:rPr>
          <w:rFonts w:ascii="Times New Roman" w:eastAsia="宋体" w:cstheme="minorBidi" w:hAnsiTheme="minorHAnsi"/>
        </w:rPr>
        <w:t>***</w:t>
      </w:r>
      <w:r>
        <w:rPr>
          <w:kern w:val="2"/>
          <w:rFonts w:ascii="Times New Roman" w:eastAsia="宋体" w:cstheme="minorBidi" w:hAnsiTheme="minorHAnsi"/>
          <w:sz w:val="18"/>
          <w:rFonts w:hint="eastAsia"/>
        </w:rPr>
        <w:t>，</w:t>
      </w:r>
      <w:r w:rsidR="001852F3">
        <w:rPr>
          <w:rFonts w:ascii="Times New Roman" w:eastAsia="宋体" w:cstheme="minorBidi" w:hAnsiTheme="minorHAnsi"/>
        </w:rPr>
        <w:t xml:space="preserve">**</w:t>
      </w:r>
      <w:r>
        <w:rPr>
          <w:rFonts w:cstheme="minorBidi" w:hAnsiTheme="minorHAnsi" w:eastAsiaTheme="minorHAnsi" w:asciiTheme="minorHAnsi"/>
        </w:rPr>
        <w:t>代表分别在</w:t>
      </w:r>
      <w:r>
        <w:rPr>
          <w:rFonts w:ascii="Times New Roman" w:eastAsia="宋体" w:cstheme="minorBidi" w:hAnsiTheme="minorHAnsi"/>
        </w:rPr>
        <w:t>1</w:t>
      </w:r>
      <w:r>
        <w:rPr>
          <w:rFonts w:ascii="Times New Roman" w:eastAsia="宋体" w:cstheme="minorBidi" w:hAnsiTheme="minorHAnsi"/>
        </w:rPr>
        <w:t>,</w:t>
      </w:r>
      <w:r>
        <w:rPr>
          <w:rFonts w:ascii="Times New Roman" w:eastAsia="宋体" w:cstheme="minorBidi" w:hAnsiTheme="minorHAnsi"/>
        </w:rPr>
        <w:t> </w:t>
      </w:r>
      <w:r>
        <w:rPr>
          <w:rFonts w:ascii="Times New Roman" w:eastAsia="宋体" w:cstheme="minorBidi" w:hAnsiTheme="minorHAnsi"/>
        </w:rPr>
        <w:t>5%</w:t>
      </w:r>
      <w:r>
        <w:rPr>
          <w:rFonts w:cstheme="minorBidi" w:hAnsiTheme="minorHAnsi" w:eastAsiaTheme="minorHAnsi" w:asciiTheme="minorHAnsi"/>
        </w:rPr>
        <w:t>统计水平显著；空间所限，省略了年份、省份和行业哑变量的结果。</w:t>
      </w:r>
    </w:p>
    <w:p w:rsidR="0018722C">
      <w:pPr>
        <w:topLinePunct/>
      </w:pPr>
      <w:r>
        <w:t>最终所形成的配对样本共有</w:t>
      </w:r>
      <w:r>
        <w:rPr>
          <w:rFonts w:ascii="Times New Roman" w:eastAsia="Times New Roman"/>
        </w:rPr>
        <w:t>3201</w:t>
      </w:r>
      <w:r>
        <w:t>个观测值，实验组占</w:t>
      </w:r>
      <w:r>
        <w:rPr>
          <w:rFonts w:ascii="Times New Roman" w:eastAsia="Times New Roman"/>
        </w:rPr>
        <w:t>50</w:t>
      </w:r>
      <w:r>
        <w:rPr>
          <w:rFonts w:ascii="Times New Roman" w:eastAsia="Times New Roman"/>
        </w:rPr>
        <w:t>.</w:t>
      </w:r>
      <w:r>
        <w:rPr>
          <w:rFonts w:ascii="Times New Roman" w:eastAsia="Times New Roman"/>
        </w:rPr>
        <w:t>6%</w:t>
      </w:r>
      <w:r>
        <w:t>，余下为匹配成</w:t>
      </w:r>
      <w:r>
        <w:t>功的对照组。</w:t>
      </w:r>
      <w:r>
        <w:t>图</w:t>
      </w:r>
      <w:r>
        <w:rPr>
          <w:rFonts w:ascii="Times New Roman" w:eastAsia="Times New Roman"/>
        </w:rPr>
        <w:t>4</w:t>
      </w:r>
      <w:r>
        <w:rPr>
          <w:rFonts w:ascii="Times New Roman" w:eastAsia="Times New Roman"/>
        </w:rPr>
        <w:t>.</w:t>
      </w:r>
      <w:r>
        <w:rPr>
          <w:rFonts w:ascii="Times New Roman" w:eastAsia="Times New Roman"/>
        </w:rPr>
        <w:t>1</w:t>
      </w:r>
      <w:r>
        <w:t>直观地显示了配对样本中实验组的考察指标相较对照组在</w:t>
      </w:r>
      <w:r>
        <w:t>并</w:t>
      </w:r>
    </w:p>
    <w:p w:rsidR="0018722C">
      <w:pPr>
        <w:topLinePunct/>
      </w:pPr>
      <w:r>
        <w:t>购发生之前</w:t>
      </w:r>
      <w:r>
        <w:rPr>
          <w:rFonts w:ascii="Times New Roman" w:eastAsia="Times New Roman"/>
        </w:rPr>
        <w:t>7</w:t>
      </w:r>
      <w:r>
        <w:t>年和之后</w:t>
      </w:r>
      <w:r>
        <w:rPr>
          <w:rFonts w:ascii="Times New Roman" w:eastAsia="Times New Roman"/>
        </w:rPr>
        <w:t>7</w:t>
      </w:r>
      <w:r>
        <w:t>年的均值走势。总体表明，并购冲击前实验组、对照组</w:t>
      </w:r>
      <w:r>
        <w:t>的一系列技术、盈利指标基本接近，尤其是以</w:t>
      </w:r>
      <w:r>
        <w:rPr>
          <w:rFonts w:ascii="Times New Roman" w:eastAsia="Times New Roman"/>
        </w:rPr>
        <w:t>TFP</w:t>
      </w:r>
      <w:r>
        <w:t>为代表的技术指标；并购发生后两组间相关指标的差距扩大，实验组整体领先。当然，均值描述不能说明因果关系，尚待严格的计量方法进行估计和验证。</w:t>
      </w:r>
    </w:p>
    <w:p w:rsidR="0018722C">
      <w:pPr>
        <w:pStyle w:val="aff7"/>
        <w:topLinePunct/>
      </w:pPr>
      <w:r>
        <w:pict>
          <v:shape style="position:absolute;margin-left:97.905251pt;margin-top:128.99205pt;width:22.45pt;height:35.4pt;mso-position-horizontal-relative:page;mso-position-vertical-relative:page;z-index:3304" type="#_x0000_t202" filled="false" stroked="false">
            <v:textbox inset="0,0,0,0" style="layout-flow:vertical;mso-layout-flow-alt:bottom-to-top">
              <w:txbxContent>
                <w:p w:rsidR="0018722C">
                  <w:pPr>
                    <w:spacing w:before="22"/>
                    <w:ind w:leftChars="0" w:left="20" w:rightChars="0" w:right="0" w:firstLineChars="0" w:firstLine="0"/>
                    <w:jc w:val="left"/>
                    <w:rPr>
                      <w:rFonts w:ascii="Arial"/>
                      <w:sz w:val="13"/>
                    </w:rPr>
                  </w:pPr>
                  <w:r>
                    <w:rPr>
                      <w:rFonts w:ascii="Arial"/>
                      <w:spacing w:val="-1"/>
                      <w:w w:val="96"/>
                      <w:sz w:val="13"/>
                    </w:rPr>
                    <w:t>TFP</w:t>
                  </w:r>
                </w:p>
                <w:p w:rsidR="0018722C">
                  <w:pPr>
                    <w:widowControl w:val="0"/>
                    <w:snapToGrid w:val="1"/>
                    <w:spacing w:beforeLines="0" w:afterLines="0" w:lineRule="auto" w:line="240" w:after="0" w:before="11"/>
                    <w:ind w:firstLineChars="0" w:firstLine="0" w:leftChars="0" w:left="0" w:rightChars="0" w:right="0"/>
                    <w:jc w:val="left"/>
                    <w:autoSpaceDE w:val="0"/>
                    <w:autoSpaceDN w:val="0"/>
                    <w:pBdr>
                      <w:bottom w:val="none" w:sz="0" w:space="0" w:color="auto"/>
                    </w:pBdr>
                    <w:rPr>
                      <w:kern w:val="2"/>
                      <w:sz w:val="9"/>
                      <w:szCs w:val="24"/>
                      <w:rFonts w:cstheme="minorBidi" w:ascii="宋体" w:hAnsi="宋体" w:eastAsia="宋体" w:cs="宋体"/>
                    </w:rPr>
                  </w:pPr>
                </w:p>
                <w:p w:rsidR="0018722C">
                  <w:pPr>
                    <w:tabs>
                      <w:tab w:pos="551" w:val="left" w:leader="none"/>
                    </w:tabs>
                    <w:spacing w:before="0"/>
                    <w:ind w:leftChars="0" w:left="195" w:rightChars="0" w:right="0" w:firstLineChars="0" w:firstLine="0"/>
                    <w:jc w:val="left"/>
                    <w:rPr>
                      <w:rFonts w:ascii="Arial"/>
                      <w:sz w:val="10"/>
                    </w:rPr>
                  </w:pPr>
                  <w:r>
                    <w:rPr>
                      <w:rFonts w:ascii="Arial"/>
                      <w:spacing w:val="-2"/>
                      <w:w w:val="89"/>
                      <w:sz w:val="10"/>
                    </w:rPr>
                    <w:t>4</w:t>
                  </w:r>
                  <w:r>
                    <w:rPr>
                      <w:rFonts w:ascii="Arial"/>
                      <w:spacing w:val="-1"/>
                      <w:w w:val="90"/>
                      <w:sz w:val="10"/>
                    </w:rPr>
                    <w:t>.</w:t>
                  </w:r>
                  <w:r>
                    <w:rPr>
                      <w:rFonts w:ascii="Arial"/>
                      <w:w w:val="89"/>
                      <w:sz w:val="10"/>
                    </w:rPr>
                    <w:t>2</w:t>
                  </w:r>
                  <w:r>
                    <w:rPr>
                      <w:rFonts w:ascii="Arial"/>
                      <w:sz w:val="10"/>
                    </w:rPr>
                    <w:tab/>
                  </w:r>
                  <w:r>
                    <w:rPr>
                      <w:rFonts w:ascii="Arial"/>
                      <w:spacing w:val="-2"/>
                      <w:w w:val="89"/>
                      <w:sz w:val="10"/>
                    </w:rPr>
                    <w:t>4</w:t>
                  </w:r>
                  <w:r>
                    <w:rPr>
                      <w:rFonts w:ascii="Arial"/>
                      <w:spacing w:val="-1"/>
                      <w:w w:val="90"/>
                      <w:sz w:val="10"/>
                    </w:rPr>
                    <w:t>.</w:t>
                  </w:r>
                  <w:r>
                    <w:rPr>
                      <w:rFonts w:ascii="Arial"/>
                      <w:w w:val="89"/>
                      <w:sz w:val="10"/>
                    </w:rPr>
                    <w:t>4</w:t>
                  </w:r>
                </w:p>
              </w:txbxContent>
            </v:textbox>
            <w10:wrap type="none"/>
          </v:shape>
        </w:pict>
      </w:r>
      <w:r>
        <w:pict>
          <v:shape style="position:absolute;margin-left:107.846809pt;margin-top:238.465912pt;width:8.0500pt;height:11.5pt;mso-position-horizontal-relative:page;mso-position-vertical-relative:page;z-index:3352" type="#_x0000_t202" filled="false" stroked="false">
            <v:textbox inset="0,0,0,0" style="layout-flow:vertical;mso-layout-flow-alt:bottom-to-top">
              <w:txbxContent>
                <w:p w:rsidR="0018722C">
                  <w:pPr>
                    <w:spacing w:before="14"/>
                    <w:ind w:leftChars="0" w:left="20" w:rightChars="0" w:right="0" w:firstLineChars="0" w:firstLine="0"/>
                    <w:jc w:val="left"/>
                    <w:rPr>
                      <w:rFonts w:ascii="Arial"/>
                      <w:sz w:val="10"/>
                    </w:rPr>
                  </w:pPr>
                  <w:r>
                    <w:rPr>
                      <w:rFonts w:ascii="Arial"/>
                      <w:spacing w:val="-2"/>
                      <w:w w:val="89"/>
                      <w:sz w:val="10"/>
                    </w:rPr>
                    <w:t>11</w:t>
                  </w:r>
                  <w:r>
                    <w:rPr>
                      <w:rFonts w:ascii="Arial"/>
                      <w:spacing w:val="-1"/>
                      <w:w w:val="90"/>
                      <w:sz w:val="10"/>
                    </w:rPr>
                    <w:t>.</w:t>
                  </w:r>
                  <w:r>
                    <w:rPr>
                      <w:rFonts w:ascii="Arial"/>
                      <w:w w:val="89"/>
                      <w:sz w:val="10"/>
                    </w:rPr>
                    <w:t>5</w:t>
                  </w:r>
                </w:p>
              </w:txbxContent>
            </v:textbox>
            <w10:wrap type="none"/>
          </v:shape>
        </w:pict>
      </w:r>
      <w:r>
        <w:pict>
          <v:shape style="position:absolute;margin-left:112.027199pt;margin-top:200.172684pt;width:8.0500pt;height:8.85pt;mso-position-horizontal-relative:page;mso-position-vertical-relative:page;z-index:3400" type="#_x0000_t202" filled="false" stroked="false">
            <v:textbox inset="0,0,0,0" style="layout-flow:vertical;mso-layout-flow-alt:bottom-to-top">
              <w:txbxContent>
                <w:p w:rsidR="0018722C">
                  <w:pPr>
                    <w:spacing w:before="14"/>
                    <w:ind w:leftChars="0" w:left="20" w:rightChars="0" w:right="0" w:firstLineChars="0" w:firstLine="0"/>
                    <w:jc w:val="left"/>
                    <w:rPr>
                      <w:rFonts w:ascii="Arial"/>
                      <w:sz w:val="10"/>
                    </w:rPr>
                  </w:pPr>
                  <w:r>
                    <w:rPr>
                      <w:rFonts w:ascii="Arial"/>
                      <w:spacing w:val="-2"/>
                      <w:w w:val="89"/>
                      <w:sz w:val="10"/>
                    </w:rPr>
                    <w:t>3</w:t>
                  </w:r>
                  <w:r>
                    <w:rPr>
                      <w:rFonts w:ascii="Arial"/>
                      <w:spacing w:val="-1"/>
                      <w:w w:val="90"/>
                      <w:sz w:val="10"/>
                    </w:rPr>
                    <w:t>.</w:t>
                  </w:r>
                  <w:r>
                    <w:rPr>
                      <w:rFonts w:ascii="Arial"/>
                      <w:w w:val="89"/>
                      <w:sz w:val="10"/>
                    </w:rPr>
                    <w:t>6</w:t>
                  </w:r>
                </w:p>
              </w:txbxContent>
            </v:textbox>
            <w10:wrap type="none"/>
          </v:shape>
        </w:pict>
      </w:r>
      <w:r>
        <w:pict>
          <v:shape style="position:absolute;margin-left:112.027199pt;margin-top:182.379868pt;width:8.0500pt;height:8.85pt;mso-position-horizontal-relative:page;mso-position-vertical-relative:page;z-index:3424" type="#_x0000_t202" filled="false" stroked="false">
            <v:textbox inset="0,0,0,0" style="layout-flow:vertical;mso-layout-flow-alt:bottom-to-top">
              <w:txbxContent>
                <w:p w:rsidR="0018722C">
                  <w:pPr>
                    <w:spacing w:before="14"/>
                    <w:ind w:leftChars="0" w:left="20" w:rightChars="0" w:right="0" w:firstLineChars="0" w:firstLine="0"/>
                    <w:jc w:val="left"/>
                    <w:rPr>
                      <w:rFonts w:ascii="Arial"/>
                      <w:sz w:val="10"/>
                    </w:rPr>
                  </w:pPr>
                  <w:r>
                    <w:rPr>
                      <w:rFonts w:ascii="Arial"/>
                      <w:spacing w:val="-2"/>
                      <w:w w:val="89"/>
                      <w:sz w:val="10"/>
                    </w:rPr>
                    <w:t>3</w:t>
                  </w:r>
                  <w:r>
                    <w:rPr>
                      <w:rFonts w:ascii="Arial"/>
                      <w:spacing w:val="-1"/>
                      <w:w w:val="90"/>
                      <w:sz w:val="10"/>
                    </w:rPr>
                    <w:t>.</w:t>
                  </w:r>
                  <w:r>
                    <w:rPr>
                      <w:rFonts w:ascii="Arial"/>
                      <w:w w:val="89"/>
                      <w:sz w:val="10"/>
                    </w:rPr>
                    <w:t>8</w:t>
                  </w:r>
                </w:p>
              </w:txbxContent>
            </v:textbox>
            <w10:wrap type="none"/>
          </v:shape>
        </w:pict>
      </w:r>
      <w:r>
        <w:pict>
          <v:shape style="position:absolute;margin-left:112.273338pt;margin-top:111.424469pt;width:8.0500pt;height:8.85pt;mso-position-horizontal-relative:page;mso-position-vertical-relative:page;z-index:3448" type="#_x0000_t202" filled="false" stroked="false">
            <v:textbox inset="0,0,0,0" style="layout-flow:vertical;mso-layout-flow-alt:bottom-to-top">
              <w:txbxContent>
                <w:p w:rsidR="0018722C">
                  <w:pPr>
                    <w:spacing w:before="14"/>
                    <w:ind w:leftChars="0" w:left="20" w:rightChars="0" w:right="0" w:firstLineChars="0" w:firstLine="0"/>
                    <w:jc w:val="left"/>
                    <w:rPr>
                      <w:rFonts w:ascii="Arial"/>
                      <w:sz w:val="10"/>
                    </w:rPr>
                  </w:pPr>
                  <w:r>
                    <w:rPr>
                      <w:rFonts w:ascii="Arial"/>
                      <w:spacing w:val="-2"/>
                      <w:w w:val="89"/>
                      <w:sz w:val="10"/>
                    </w:rPr>
                    <w:t>4</w:t>
                  </w:r>
                  <w:r>
                    <w:rPr>
                      <w:rFonts w:ascii="Arial"/>
                      <w:spacing w:val="-1"/>
                      <w:w w:val="90"/>
                      <w:sz w:val="10"/>
                    </w:rPr>
                    <w:t>.</w:t>
                  </w:r>
                  <w:r>
                    <w:rPr>
                      <w:rFonts w:ascii="Arial"/>
                      <w:w w:val="89"/>
                      <w:sz w:val="10"/>
                    </w:rPr>
                    <w:t>6</w:t>
                  </w:r>
                </w:p>
              </w:txbxContent>
            </v:textbox>
            <w10:wrap type="none"/>
          </v:shape>
        </w:pict>
      </w:r>
      <w:r>
        <w:pict>
          <v:shape style="position:absolute;margin-left:113.256905pt;margin-top:262.844666pt;width:8.0500pt;height:7.45pt;mso-position-horizontal-relative:page;mso-position-vertical-relative:page;z-index:3496" type="#_x0000_t202" filled="false" stroked="false">
            <v:textbox inset="0,0,0,0" style="layout-flow:vertical;mso-layout-flow-alt:bottom-to-top">
              <w:txbxContent>
                <w:p w:rsidR="0018722C">
                  <w:pPr>
                    <w:spacing w:before="14"/>
                    <w:ind w:leftChars="0" w:left="20" w:rightChars="0" w:right="0" w:firstLineChars="0" w:firstLine="0"/>
                    <w:jc w:val="left"/>
                    <w:rPr>
                      <w:rFonts w:ascii="Arial"/>
                      <w:sz w:val="10"/>
                    </w:rPr>
                  </w:pPr>
                  <w:r>
                    <w:rPr>
                      <w:rFonts w:ascii="Arial"/>
                      <w:spacing w:val="-2"/>
                      <w:w w:val="89"/>
                      <w:sz w:val="10"/>
                    </w:rPr>
                    <w:t>11</w:t>
                  </w:r>
                </w:p>
              </w:txbxContent>
            </v:textbox>
            <w10:wrap type="none"/>
          </v:shape>
        </w:pict>
      </w:r>
      <w:r>
        <w:pict>
          <v:shape style="position:absolute;margin-left:117.954193pt;margin-top:166.599808pt;width:8.0500pt;height:4.8pt;mso-position-horizontal-relative:page;mso-position-vertical-relative:page;z-index:3520" type="#_x0000_t202" filled="false" stroked="false">
            <v:textbox inset="0,0,0,0" style="layout-flow:vertical;mso-layout-flow-alt:bottom-to-top">
              <w:txbxContent>
                <w:p w:rsidR="0018722C">
                  <w:pPr>
                    <w:spacing w:before="14"/>
                    <w:ind w:leftChars="0" w:left="20" w:rightChars="0" w:right="0" w:firstLineChars="0" w:firstLine="0"/>
                    <w:jc w:val="left"/>
                    <w:rPr>
                      <w:rFonts w:ascii="Arial"/>
                      <w:sz w:val="10"/>
                    </w:rPr>
                  </w:pPr>
                  <w:r>
                    <w:rPr>
                      <w:rFonts w:ascii="Arial"/>
                      <w:w w:val="89"/>
                      <w:sz w:val="10"/>
                    </w:rPr>
                    <w:t>4</w:t>
                  </w:r>
                </w:p>
              </w:txbxContent>
            </v:textbox>
            <w10:wrap type="none"/>
          </v:shape>
        </w:pict>
      </w:r>
      <w:r>
        <w:pict>
          <v:shape style="position:absolute;margin-left:213.84729pt;margin-top:146.290497pt;width:9.7pt;height:23.75pt;mso-position-horizontal-relative:page;mso-position-vertical-relative:page;z-index:3544" type="#_x0000_t202" filled="false" stroked="false">
            <v:textbox inset="0,0,0,0" style="layout-flow:vertical;mso-layout-flow-alt:bottom-to-top">
              <w:txbxContent>
                <w:p w:rsidR="0018722C">
                  <w:pPr>
                    <w:spacing w:before="22"/>
                    <w:ind w:leftChars="0" w:left="20" w:rightChars="0" w:right="0" w:firstLineChars="0" w:firstLine="0"/>
                    <w:jc w:val="left"/>
                    <w:rPr>
                      <w:rFonts w:ascii="Arial"/>
                      <w:sz w:val="13"/>
                    </w:rPr>
                  </w:pPr>
                  <w:r>
                    <w:rPr>
                      <w:rFonts w:ascii="Arial"/>
                      <w:spacing w:val="0"/>
                      <w:w w:val="96"/>
                      <w:sz w:val="13"/>
                    </w:rPr>
                    <w:t>V</w:t>
                  </w:r>
                  <w:r>
                    <w:rPr>
                      <w:rFonts w:ascii="Arial"/>
                      <w:spacing w:val="-3"/>
                      <w:w w:val="96"/>
                      <w:sz w:val="13"/>
                    </w:rPr>
                    <w:t>a</w:t>
                  </w:r>
                  <w:r>
                    <w:rPr>
                      <w:rFonts w:ascii="Arial"/>
                      <w:spacing w:val="0"/>
                      <w:w w:val="96"/>
                      <w:sz w:val="13"/>
                    </w:rPr>
                    <w:t>d</w:t>
                  </w:r>
                  <w:r>
                    <w:rPr>
                      <w:rFonts w:ascii="Arial"/>
                      <w:spacing w:val="-3"/>
                      <w:w w:val="96"/>
                      <w:sz w:val="13"/>
                    </w:rPr>
                    <w:t>d</w:t>
                  </w:r>
                  <w:r>
                    <w:rPr>
                      <w:rFonts w:ascii="Arial"/>
                      <w:spacing w:val="0"/>
                      <w:w w:val="96"/>
                      <w:sz w:val="13"/>
                    </w:rPr>
                    <w:t>e</w:t>
                  </w:r>
                  <w:r>
                    <w:rPr>
                      <w:rFonts w:ascii="Arial"/>
                      <w:w w:val="96"/>
                      <w:sz w:val="13"/>
                    </w:rPr>
                    <w:t>d</w:t>
                  </w:r>
                </w:p>
              </w:txbxContent>
            </v:textbox>
            <w10:wrap type="none"/>
          </v:shape>
        </w:pict>
      </w:r>
      <w:r>
        <w:pict>
          <v:shape style="position:absolute;margin-left:234.392624pt;margin-top:234.862305pt;width:8.0500pt;height:11.5pt;mso-position-horizontal-relative:page;mso-position-vertical-relative:page;z-index:3592" type="#_x0000_t202" filled="false" stroked="false">
            <v:textbox inset="0,0,0,0" style="layout-flow:vertical;mso-layout-flow-alt:bottom-to-top">
              <w:txbxContent>
                <w:p w:rsidR="0018722C">
                  <w:pPr>
                    <w:spacing w:before="14"/>
                    <w:ind w:leftChars="0" w:left="20" w:rightChars="0" w:right="0" w:firstLineChars="0" w:firstLine="0"/>
                    <w:jc w:val="left"/>
                    <w:rPr>
                      <w:rFonts w:ascii="Arial"/>
                      <w:sz w:val="10"/>
                    </w:rPr>
                  </w:pPr>
                  <w:r>
                    <w:rPr>
                      <w:rFonts w:ascii="Arial"/>
                      <w:spacing w:val="-2"/>
                      <w:w w:val="89"/>
                      <w:sz w:val="10"/>
                    </w:rPr>
                    <w:t>10</w:t>
                  </w:r>
                  <w:r>
                    <w:rPr>
                      <w:rFonts w:ascii="Arial"/>
                      <w:spacing w:val="-1"/>
                      <w:w w:val="90"/>
                      <w:sz w:val="10"/>
                    </w:rPr>
                    <w:t>.</w:t>
                  </w:r>
                  <w:r>
                    <w:rPr>
                      <w:rFonts w:ascii="Arial"/>
                      <w:w w:val="89"/>
                      <w:sz w:val="10"/>
                    </w:rPr>
                    <w:t>5</w:t>
                  </w:r>
                </w:p>
              </w:txbxContent>
            </v:textbox>
            <w10:wrap type="none"/>
          </v:shape>
        </w:pict>
      </w:r>
      <w:r>
        <w:pict>
          <v:shape style="position:absolute;margin-left:238.813004pt;margin-top:198.826233pt;width:8.0500pt;height:11.5pt;mso-position-horizontal-relative:page;mso-position-vertical-relative:page;z-index:3616" type="#_x0000_t202" filled="false" stroked="false">
            <v:textbox inset="0,0,0,0" style="layout-flow:vertical;mso-layout-flow-alt:bottom-to-top">
              <w:txbxContent>
                <w:p w:rsidR="0018722C">
                  <w:pPr>
                    <w:spacing w:before="14"/>
                    <w:ind w:leftChars="0" w:left="20" w:rightChars="0" w:right="0" w:firstLineChars="0" w:firstLine="0"/>
                    <w:jc w:val="left"/>
                    <w:rPr>
                      <w:rFonts w:ascii="Arial"/>
                      <w:sz w:val="10"/>
                    </w:rPr>
                  </w:pPr>
                  <w:r>
                    <w:rPr>
                      <w:rFonts w:ascii="Arial"/>
                      <w:spacing w:val="-2"/>
                      <w:w w:val="89"/>
                      <w:sz w:val="10"/>
                    </w:rPr>
                    <w:t>11</w:t>
                  </w:r>
                  <w:r>
                    <w:rPr>
                      <w:rFonts w:ascii="Arial"/>
                      <w:spacing w:val="-1"/>
                      <w:w w:val="90"/>
                      <w:sz w:val="10"/>
                    </w:rPr>
                    <w:t>.</w:t>
                  </w:r>
                  <w:r>
                    <w:rPr>
                      <w:rFonts w:ascii="Arial"/>
                      <w:w w:val="89"/>
                      <w:sz w:val="10"/>
                    </w:rPr>
                    <w:t>5</w:t>
                  </w:r>
                </w:p>
              </w:txbxContent>
            </v:textbox>
            <w10:wrap type="none"/>
          </v:shape>
        </w:pict>
      </w:r>
      <w:r>
        <w:pict>
          <v:shape style="position:absolute;margin-left:238.813004pt;margin-top:138.906891pt;width:8.0500pt;height:11.5pt;mso-position-horizontal-relative:page;mso-position-vertical-relative:page;z-index:3640" type="#_x0000_t202" filled="false" stroked="false">
            <v:textbox inset="0,0,0,0" style="layout-flow:vertical;mso-layout-flow-alt:bottom-to-top">
              <w:txbxContent>
                <w:p w:rsidR="0018722C">
                  <w:pPr>
                    <w:spacing w:before="14"/>
                    <w:ind w:leftChars="0" w:left="20" w:rightChars="0" w:right="0" w:firstLineChars="0" w:firstLine="0"/>
                    <w:jc w:val="left"/>
                    <w:rPr>
                      <w:rFonts w:ascii="Arial"/>
                      <w:sz w:val="10"/>
                    </w:rPr>
                  </w:pPr>
                  <w:r>
                    <w:rPr>
                      <w:rFonts w:ascii="Arial"/>
                      <w:spacing w:val="-2"/>
                      <w:w w:val="89"/>
                      <w:sz w:val="10"/>
                    </w:rPr>
                    <w:t>12</w:t>
                  </w:r>
                  <w:r>
                    <w:rPr>
                      <w:rFonts w:ascii="Arial"/>
                      <w:spacing w:val="-1"/>
                      <w:w w:val="90"/>
                      <w:sz w:val="10"/>
                    </w:rPr>
                    <w:t>.</w:t>
                  </w:r>
                  <w:r>
                    <w:rPr>
                      <w:rFonts w:ascii="Arial"/>
                      <w:w w:val="89"/>
                      <w:sz w:val="10"/>
                    </w:rPr>
                    <w:t>5</w:t>
                  </w:r>
                </w:p>
              </w:txbxContent>
            </v:textbox>
            <w10:wrap type="none"/>
          </v:shape>
        </w:pict>
      </w:r>
      <w:r>
        <w:pict>
          <v:shape style="position:absolute;margin-left:240.043732pt;margin-top:260.141968pt;width:8.0500pt;height:7.45pt;mso-position-horizontal-relative:page;mso-position-vertical-relative:page;z-index:3712" type="#_x0000_t202" filled="false" stroked="false">
            <v:textbox inset="0,0,0,0" style="layout-flow:vertical;mso-layout-flow-alt:bottom-to-top">
              <w:txbxContent>
                <w:p w:rsidR="0018722C">
                  <w:pPr>
                    <w:spacing w:before="14"/>
                    <w:ind w:leftChars="0" w:left="20" w:rightChars="0" w:right="0" w:firstLineChars="0" w:firstLine="0"/>
                    <w:jc w:val="left"/>
                    <w:rPr>
                      <w:rFonts w:ascii="Arial"/>
                      <w:sz w:val="10"/>
                    </w:rPr>
                  </w:pPr>
                  <w:r>
                    <w:rPr>
                      <w:rFonts w:ascii="Arial"/>
                      <w:spacing w:val="-2"/>
                      <w:w w:val="89"/>
                      <w:sz w:val="10"/>
                    </w:rPr>
                    <w:t>10</w:t>
                  </w:r>
                </w:p>
              </w:txbxContent>
            </v:textbox>
            <w10:wrap type="none"/>
          </v:shape>
        </w:pict>
      </w:r>
      <w:r>
        <w:pict>
          <v:shape style="position:absolute;margin-left:244.248718pt;margin-top:170.943298pt;width:8.0500pt;height:7.45pt;mso-position-horizontal-relative:page;mso-position-vertical-relative:page;z-index:3760" type="#_x0000_t202" filled="false" stroked="false">
            <v:textbox inset="0,0,0,0" style="layout-flow:vertical;mso-layout-flow-alt:bottom-to-top">
              <w:txbxContent>
                <w:p w:rsidR="0018722C">
                  <w:pPr>
                    <w:spacing w:before="14"/>
                    <w:ind w:leftChars="0" w:left="20" w:rightChars="0" w:right="0" w:firstLineChars="0" w:firstLine="0"/>
                    <w:jc w:val="left"/>
                    <w:rPr>
                      <w:rFonts w:ascii="Arial"/>
                      <w:sz w:val="10"/>
                    </w:rPr>
                  </w:pPr>
                  <w:r>
                    <w:rPr>
                      <w:rFonts w:ascii="Arial"/>
                      <w:spacing w:val="-2"/>
                      <w:w w:val="89"/>
                      <w:sz w:val="10"/>
                    </w:rPr>
                    <w:t>12</w:t>
                  </w:r>
                </w:p>
              </w:txbxContent>
            </v:textbox>
            <w10:wrap type="none"/>
          </v:shape>
        </w:pict>
      </w:r>
      <w:r>
        <w:pict>
          <v:shape style="position:absolute;margin-left:244.248718pt;margin-top:111.023941pt;width:8.0500pt;height:7.45pt;mso-position-horizontal-relative:page;mso-position-vertical-relative:page;z-index:3784" type="#_x0000_t202" filled="false" stroked="false">
            <v:textbox inset="0,0,0,0" style="layout-flow:vertical;mso-layout-flow-alt:bottom-to-top">
              <w:txbxContent>
                <w:p w:rsidR="0018722C">
                  <w:pPr>
                    <w:spacing w:before="14"/>
                    <w:ind w:leftChars="0" w:left="20" w:rightChars="0" w:right="0" w:firstLineChars="0" w:firstLine="0"/>
                    <w:jc w:val="left"/>
                    <w:rPr>
                      <w:rFonts w:ascii="Arial"/>
                      <w:sz w:val="10"/>
                    </w:rPr>
                  </w:pPr>
                  <w:r>
                    <w:rPr>
                      <w:rFonts w:ascii="Arial"/>
                      <w:spacing w:val="-2"/>
                      <w:w w:val="89"/>
                      <w:sz w:val="10"/>
                    </w:rPr>
                    <w:t>13</w:t>
                  </w:r>
                </w:p>
              </w:txbxContent>
            </v:textbox>
            <w10:wrap type="none"/>
          </v:shape>
        </w:pict>
      </w:r>
      <w:r>
        <w:pict>
          <v:shape style="position:absolute;margin-left:328.828339pt;margin-top:142.415924pt;width:9.7pt;height:27.6pt;mso-position-horizontal-relative:page;mso-position-vertical-relative:page;z-index:3808" type="#_x0000_t202" filled="false" stroked="false">
            <v:textbox inset="0,0,0,0" style="layout-flow:vertical;mso-layout-flow-alt:bottom-to-top">
              <w:txbxContent>
                <w:p w:rsidR="0018722C">
                  <w:pPr>
                    <w:spacing w:before="22"/>
                    <w:ind w:leftChars="0" w:left="20" w:rightChars="0" w:right="0" w:firstLineChars="0" w:firstLine="0"/>
                    <w:jc w:val="left"/>
                    <w:rPr>
                      <w:rFonts w:ascii="Arial"/>
                      <w:sz w:val="13"/>
                    </w:rPr>
                  </w:pPr>
                  <w:r>
                    <w:rPr>
                      <w:rFonts w:ascii="Arial"/>
                      <w:spacing w:val="-1"/>
                      <w:w w:val="96"/>
                      <w:sz w:val="13"/>
                    </w:rPr>
                    <w:t>F</w:t>
                  </w:r>
                  <w:r>
                    <w:rPr>
                      <w:rFonts w:ascii="Arial"/>
                      <w:spacing w:val="0"/>
                      <w:w w:val="96"/>
                      <w:sz w:val="13"/>
                    </w:rPr>
                    <w:t>a</w:t>
                  </w:r>
                  <w:r>
                    <w:rPr>
                      <w:rFonts w:ascii="Arial"/>
                      <w:w w:val="96"/>
                      <w:sz w:val="13"/>
                    </w:rPr>
                    <w:t>sst</w:t>
                  </w:r>
                  <w:r>
                    <w:rPr>
                      <w:rFonts w:ascii="Arial"/>
                      <w:w w:val="96"/>
                      <w:sz w:val="13"/>
                    </w:rPr>
                    <w:t>I</w:t>
                  </w:r>
                  <w:r>
                    <w:rPr>
                      <w:rFonts w:ascii="Arial"/>
                      <w:spacing w:val="-3"/>
                      <w:w w:val="96"/>
                      <w:sz w:val="13"/>
                    </w:rPr>
                    <w:t>n</w:t>
                  </w:r>
                  <w:r>
                    <w:rPr>
                      <w:rFonts w:ascii="Arial"/>
                      <w:w w:val="96"/>
                      <w:sz w:val="13"/>
                    </w:rPr>
                    <w:t>vt</w:t>
                  </w:r>
                </w:p>
              </w:txbxContent>
            </v:textbox>
            <w10:wrap type="none"/>
          </v:shape>
        </w:pict>
      </w:r>
      <w:r>
        <w:pict>
          <v:shape style="position:absolute;margin-left:369.557648pt;margin-top:239.366821pt;width:8.0500pt;height:11.5pt;mso-position-horizontal-relative:page;mso-position-vertical-relative:page;z-index:3856" type="#_x0000_t202" filled="false" stroked="false">
            <v:textbox inset="0,0,0,0" style="layout-flow:vertical;mso-layout-flow-alt:bottom-to-top">
              <w:txbxContent>
                <w:p w:rsidR="0018722C">
                  <w:pPr>
                    <w:spacing w:before="14"/>
                    <w:ind w:leftChars="0" w:left="20" w:rightChars="0" w:right="0" w:firstLineChars="0" w:firstLine="0"/>
                    <w:jc w:val="left"/>
                    <w:rPr>
                      <w:rFonts w:ascii="Arial"/>
                      <w:sz w:val="10"/>
                    </w:rPr>
                  </w:pPr>
                  <w:r>
                    <w:rPr>
                      <w:rFonts w:ascii="Arial"/>
                      <w:spacing w:val="-2"/>
                      <w:w w:val="89"/>
                      <w:sz w:val="10"/>
                    </w:rPr>
                    <w:t>10</w:t>
                  </w:r>
                  <w:r>
                    <w:rPr>
                      <w:rFonts w:ascii="Arial"/>
                      <w:spacing w:val="-1"/>
                      <w:w w:val="90"/>
                      <w:sz w:val="10"/>
                    </w:rPr>
                    <w:t>.</w:t>
                  </w:r>
                  <w:r>
                    <w:rPr>
                      <w:rFonts w:ascii="Arial"/>
                      <w:w w:val="89"/>
                      <w:sz w:val="10"/>
                    </w:rPr>
                    <w:t>5</w:t>
                  </w:r>
                </w:p>
              </w:txbxContent>
            </v:textbox>
            <w10:wrap type="none"/>
          </v:shape>
        </w:pict>
      </w:r>
      <w:r>
        <w:pict>
          <v:shape style="position:absolute;margin-left:374.234436pt;margin-top:196.343842pt;width:8.0500pt;height:8.85pt;mso-position-horizontal-relative:page;mso-position-vertical-relative:page;z-index:3904" type="#_x0000_t202" filled="false" stroked="false">
            <v:textbox inset="0,0,0,0" style="layout-flow:vertical;mso-layout-flow-alt:bottom-to-top">
              <w:txbxContent>
                <w:p w:rsidR="0018722C">
                  <w:pPr>
                    <w:spacing w:before="14"/>
                    <w:ind w:leftChars="0" w:left="20" w:rightChars="0" w:right="0" w:firstLineChars="0" w:firstLine="0"/>
                    <w:jc w:val="left"/>
                    <w:rPr>
                      <w:rFonts w:ascii="Arial"/>
                      <w:sz w:val="10"/>
                    </w:rPr>
                  </w:pPr>
                  <w:r>
                    <w:rPr>
                      <w:rFonts w:ascii="Arial"/>
                      <w:spacing w:val="-2"/>
                      <w:w w:val="89"/>
                      <w:sz w:val="10"/>
                    </w:rPr>
                    <w:t>8</w:t>
                  </w:r>
                  <w:r>
                    <w:rPr>
                      <w:rFonts w:ascii="Arial"/>
                      <w:spacing w:val="-1"/>
                      <w:w w:val="90"/>
                      <w:sz w:val="10"/>
                    </w:rPr>
                    <w:t>.</w:t>
                  </w:r>
                  <w:r>
                    <w:rPr>
                      <w:rFonts w:ascii="Arial"/>
                      <w:w w:val="89"/>
                      <w:sz w:val="10"/>
                    </w:rPr>
                    <w:t>5</w:t>
                  </w:r>
                </w:p>
              </w:txbxContent>
            </v:textbox>
            <w10:wrap type="none"/>
          </v:shape>
        </w:pict>
      </w:r>
      <w:r>
        <w:pict>
          <v:shape style="position:absolute;margin-left:374.234436pt;margin-top:136.874954pt;width:8.0500pt;height:8.85pt;mso-position-horizontal-relative:page;mso-position-vertical-relative:page;z-index:3928" type="#_x0000_t202" filled="false" stroked="false">
            <v:textbox inset="0,0,0,0" style="layout-flow:vertical;mso-layout-flow-alt:bottom-to-top">
              <w:txbxContent>
                <w:p w:rsidR="0018722C">
                  <w:pPr>
                    <w:spacing w:before="14"/>
                    <w:ind w:leftChars="0" w:left="20" w:rightChars="0" w:right="0" w:firstLineChars="0" w:firstLine="0"/>
                    <w:jc w:val="left"/>
                    <w:rPr>
                      <w:rFonts w:ascii="Arial"/>
                      <w:sz w:val="10"/>
                    </w:rPr>
                  </w:pPr>
                  <w:r>
                    <w:rPr>
                      <w:rFonts w:ascii="Arial"/>
                      <w:spacing w:val="-2"/>
                      <w:w w:val="89"/>
                      <w:sz w:val="10"/>
                    </w:rPr>
                    <w:t>9</w:t>
                  </w:r>
                  <w:r>
                    <w:rPr>
                      <w:rFonts w:ascii="Arial"/>
                      <w:spacing w:val="-1"/>
                      <w:w w:val="90"/>
                      <w:sz w:val="10"/>
                    </w:rPr>
                    <w:t>.</w:t>
                  </w:r>
                  <w:r>
                    <w:rPr>
                      <w:rFonts w:ascii="Arial"/>
                      <w:w w:val="89"/>
                      <w:sz w:val="10"/>
                    </w:rPr>
                    <w:t>5</w:t>
                  </w:r>
                </w:p>
              </w:txbxContent>
            </v:textbox>
            <w10:wrap type="none"/>
          </v:shape>
        </w:pict>
      </w:r>
      <w:r>
        <w:pict>
          <v:shape style="position:absolute;margin-left:375.219025pt;margin-top:107.870789pt;width:8.0500pt;height:7.45pt;mso-position-horizontal-relative:page;mso-position-vertical-relative:page;z-index:3976" type="#_x0000_t202" filled="false" stroked="false">
            <v:textbox inset="0,0,0,0" style="layout-flow:vertical;mso-layout-flow-alt:bottom-to-top">
              <w:txbxContent>
                <w:p w:rsidR="0018722C">
                  <w:pPr>
                    <w:spacing w:before="14"/>
                    <w:ind w:leftChars="0" w:left="20" w:rightChars="0" w:right="0" w:firstLineChars="0" w:firstLine="0"/>
                    <w:jc w:val="left"/>
                    <w:rPr>
                      <w:rFonts w:ascii="Arial"/>
                      <w:sz w:val="10"/>
                    </w:rPr>
                  </w:pPr>
                  <w:r>
                    <w:rPr>
                      <w:rFonts w:ascii="Arial"/>
                      <w:spacing w:val="-2"/>
                      <w:w w:val="89"/>
                      <w:sz w:val="10"/>
                    </w:rPr>
                    <w:t>10</w:t>
                  </w:r>
                </w:p>
              </w:txbxContent>
            </v:textbox>
            <w10:wrap type="none"/>
          </v:shape>
        </w:pict>
      </w:r>
      <w:r>
        <w:pict>
          <v:shape style="position:absolute;margin-left:379.895782pt;margin-top:168.626846pt;width:8.0500pt;height:4.8pt;mso-position-horizontal-relative:page;mso-position-vertical-relative:page;z-index:4024" type="#_x0000_t202" filled="false" stroked="false">
            <v:textbox inset="0,0,0,0" style="layout-flow:vertical;mso-layout-flow-alt:bottom-to-top">
              <w:txbxContent>
                <w:p w:rsidR="0018722C">
                  <w:pPr>
                    <w:spacing w:before="14"/>
                    <w:ind w:leftChars="0" w:left="20" w:rightChars="0" w:right="0" w:firstLineChars="0" w:firstLine="0"/>
                    <w:jc w:val="left"/>
                    <w:rPr>
                      <w:rFonts w:ascii="Arial"/>
                      <w:sz w:val="10"/>
                    </w:rPr>
                  </w:pPr>
                  <w:r>
                    <w:rPr>
                      <w:rFonts w:ascii="Arial"/>
                      <w:w w:val="89"/>
                      <w:sz w:val="10"/>
                    </w:rPr>
                    <w:t>9</w:t>
                  </w:r>
                </w:p>
              </w:txbxContent>
            </v:textbox>
            <w10:wrap type="none"/>
          </v:shape>
        </w:pic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pStyle w:val="ae"/>
        <w:topLinePunct/>
      </w:pPr>
      <w:r>
        <w:rPr>
          <w:kern w:val="2"/>
          <w:sz w:val="22"/>
          <w:szCs w:val="22"/>
          <w:rFonts w:cstheme="minorBidi" w:hAnsiTheme="minorHAnsi" w:eastAsiaTheme="minorHAnsi" w:asciiTheme="minorHAnsi"/>
        </w:rPr>
        <w:pict>
          <v:group style="position:absolute;margin-left:96.752663pt;margin-top:-281.311707pt;width:332.45pt;height:221.43pt;mso-position-horizontal-relative:page;mso-position-vertical-relative:paragraph;z-index:3280" coordorigin="1935,-5626" coordsize="8130,5415">
            <v:shape style="position:absolute;left:1935;top:-5627;width:8130;height:5415" coordorigin="1935,-5626" coordsize="8130,5415" path="m1940,-5626l1935,-5626,1935,-212,1940,-212,1940,-5626m10065,-5626l10060,-5626,10060,-212,10065,-212,10065,-5626e" filled="true" fillcolor="#eaf1f3" stroked="false">
              <v:path arrowok="t"/>
              <v:fill type="solid"/>
            </v:shape>
            <v:rect style="position:absolute;left:1939;top:-5618;width:8120;height:5397" filled="true" fillcolor="#eaf1f3" stroked="false">
              <v:fill type="solid"/>
            </v:rect>
            <v:shape style="position:absolute;left:2068;top:-5501;width:7859;height:2577" type="#_x0000_t75" stroked="false">
              <v:imagedata r:id="rId33" o:title=""/>
            </v:shape>
            <v:shape style="position:absolute;left:2068;top:-2920;width:2615;height:2582" type="#_x0000_t75" stroked="false">
              <v:imagedata r:id="rId34" o:title=""/>
            </v:shape>
            <v:shape style="position:absolute;left:4687;top:-2920;width:5240;height:2704" type="#_x0000_t75" stroked="false">
              <v:imagedata r:id="rId35" o:title=""/>
            </v:shape>
            <v:shape style="position:absolute;left:2831;top:-3280;width:1578;height:251" type="#_x0000_t202" filled="false" stroked="false">
              <v:textbox inset="0,0,0,0">
                <w:txbxContent>
                  <w:p w:rsidR="0018722C">
                    <w:pPr>
                      <w:spacing w:line="111" w:lineRule="exact" w:before="0"/>
                      <w:ind w:leftChars="0" w:left="0" w:rightChars="0" w:right="18" w:firstLineChars="0" w:firstLine="0"/>
                      <w:jc w:val="center"/>
                      <w:rPr>
                        <w:rFonts w:ascii="Arial"/>
                        <w:sz w:val="10"/>
                      </w:rPr>
                    </w:pPr>
                    <w:r>
                      <w:rPr>
                        <w:rFonts w:ascii="Arial"/>
                        <w:w w:val="110"/>
                        <w:sz w:val="10"/>
                      </w:rPr>
                      <w:t>-7</w:t>
                    </w:r>
                    <w:r>
                      <w:rPr>
                        <w:rFonts w:ascii="Arial"/>
                        <w:spacing w:val="-23"/>
                        <w:w w:val="110"/>
                        <w:sz w:val="10"/>
                      </w:rPr>
                      <w:t> </w:t>
                    </w:r>
                    <w:r>
                      <w:rPr>
                        <w:rFonts w:ascii="Arial"/>
                        <w:w w:val="110"/>
                        <w:sz w:val="10"/>
                      </w:rPr>
                      <w:t>-6</w:t>
                    </w:r>
                    <w:r>
                      <w:rPr>
                        <w:rFonts w:ascii="Arial"/>
                        <w:spacing w:val="-19"/>
                        <w:w w:val="110"/>
                        <w:sz w:val="10"/>
                      </w:rPr>
                      <w:t> </w:t>
                    </w:r>
                    <w:r>
                      <w:rPr>
                        <w:rFonts w:ascii="Arial"/>
                        <w:w w:val="110"/>
                        <w:sz w:val="10"/>
                      </w:rPr>
                      <w:t>-5</w:t>
                    </w:r>
                    <w:r>
                      <w:rPr>
                        <w:rFonts w:ascii="Arial"/>
                        <w:spacing w:val="-19"/>
                        <w:w w:val="110"/>
                        <w:sz w:val="10"/>
                      </w:rPr>
                      <w:t> </w:t>
                    </w:r>
                    <w:r>
                      <w:rPr>
                        <w:rFonts w:ascii="Arial"/>
                        <w:w w:val="110"/>
                        <w:sz w:val="10"/>
                      </w:rPr>
                      <w:t>-4</w:t>
                    </w:r>
                    <w:r>
                      <w:rPr>
                        <w:rFonts w:ascii="Arial"/>
                        <w:spacing w:val="-24"/>
                        <w:w w:val="110"/>
                        <w:sz w:val="10"/>
                      </w:rPr>
                      <w:t> </w:t>
                    </w:r>
                    <w:r>
                      <w:rPr>
                        <w:rFonts w:ascii="Arial"/>
                        <w:w w:val="110"/>
                        <w:sz w:val="10"/>
                      </w:rPr>
                      <w:t>-3</w:t>
                    </w:r>
                    <w:r>
                      <w:rPr>
                        <w:rFonts w:ascii="Arial"/>
                        <w:spacing w:val="-18"/>
                        <w:w w:val="110"/>
                        <w:sz w:val="10"/>
                      </w:rPr>
                      <w:t> </w:t>
                    </w:r>
                    <w:r>
                      <w:rPr>
                        <w:rFonts w:ascii="Arial"/>
                        <w:w w:val="110"/>
                        <w:sz w:val="10"/>
                      </w:rPr>
                      <w:t>-2</w:t>
                    </w:r>
                    <w:r>
                      <w:rPr>
                        <w:rFonts w:ascii="Arial"/>
                        <w:spacing w:val="-24"/>
                        <w:w w:val="110"/>
                        <w:sz w:val="10"/>
                      </w:rPr>
                      <w:t> </w:t>
                    </w:r>
                    <w:r>
                      <w:rPr>
                        <w:rFonts w:ascii="Arial"/>
                        <w:w w:val="110"/>
                        <w:sz w:val="10"/>
                      </w:rPr>
                      <w:t>-1</w:t>
                    </w:r>
                    <w:r>
                      <w:rPr>
                        <w:rFonts w:ascii="Arial"/>
                        <w:spacing w:val="-6"/>
                        <w:w w:val="110"/>
                        <w:sz w:val="10"/>
                      </w:rPr>
                      <w:t> </w:t>
                    </w:r>
                    <w:r>
                      <w:rPr>
                        <w:rFonts w:ascii="Arial"/>
                        <w:w w:val="110"/>
                        <w:sz w:val="10"/>
                      </w:rPr>
                      <w:t>0</w:t>
                    </w:r>
                    <w:r>
                      <w:rPr>
                        <w:rFonts w:ascii="Arial"/>
                        <w:spacing w:val="7"/>
                        <w:w w:val="110"/>
                        <w:sz w:val="10"/>
                      </w:rPr>
                      <w:t> </w:t>
                    </w:r>
                    <w:r>
                      <w:rPr>
                        <w:rFonts w:ascii="Arial"/>
                        <w:w w:val="110"/>
                        <w:sz w:val="10"/>
                      </w:rPr>
                      <w:t>1</w:t>
                    </w:r>
                    <w:r>
                      <w:rPr>
                        <w:rFonts w:ascii="Arial"/>
                        <w:spacing w:val="12"/>
                        <w:w w:val="110"/>
                        <w:sz w:val="10"/>
                      </w:rPr>
                      <w:t> </w:t>
                    </w:r>
                    <w:r>
                      <w:rPr>
                        <w:rFonts w:ascii="Arial"/>
                        <w:w w:val="110"/>
                        <w:sz w:val="10"/>
                      </w:rPr>
                      <w:t>2</w:t>
                    </w:r>
                    <w:r>
                      <w:rPr>
                        <w:rFonts w:ascii="Arial"/>
                        <w:spacing w:val="7"/>
                        <w:w w:val="110"/>
                        <w:sz w:val="10"/>
                      </w:rPr>
                      <w:t> </w:t>
                    </w:r>
                    <w:r>
                      <w:rPr>
                        <w:rFonts w:ascii="Arial"/>
                        <w:w w:val="110"/>
                        <w:sz w:val="10"/>
                      </w:rPr>
                      <w:t>3</w:t>
                    </w:r>
                    <w:r>
                      <w:rPr>
                        <w:rFonts w:ascii="Arial"/>
                        <w:spacing w:val="12"/>
                        <w:w w:val="110"/>
                        <w:sz w:val="10"/>
                      </w:rPr>
                      <w:t> </w:t>
                    </w:r>
                    <w:r>
                      <w:rPr>
                        <w:rFonts w:ascii="Arial"/>
                        <w:w w:val="110"/>
                        <w:sz w:val="10"/>
                      </w:rPr>
                      <w:t>4</w:t>
                    </w:r>
                    <w:r>
                      <w:rPr>
                        <w:rFonts w:ascii="Arial"/>
                        <w:spacing w:val="8"/>
                        <w:w w:val="110"/>
                        <w:sz w:val="10"/>
                      </w:rPr>
                      <w:t> </w:t>
                    </w:r>
                    <w:r>
                      <w:rPr>
                        <w:rFonts w:ascii="Arial"/>
                        <w:w w:val="110"/>
                        <w:sz w:val="10"/>
                      </w:rPr>
                      <w:t>5</w:t>
                    </w:r>
                    <w:r>
                      <w:rPr>
                        <w:rFonts w:ascii="Arial"/>
                        <w:spacing w:val="12"/>
                        <w:w w:val="110"/>
                        <w:sz w:val="10"/>
                      </w:rPr>
                      <w:t> </w:t>
                    </w:r>
                    <w:r>
                      <w:rPr>
                        <w:rFonts w:ascii="Arial"/>
                        <w:w w:val="110"/>
                        <w:sz w:val="10"/>
                      </w:rPr>
                      <w:t>6</w:t>
                    </w:r>
                    <w:r>
                      <w:rPr>
                        <w:rFonts w:ascii="Arial"/>
                        <w:spacing w:val="7"/>
                        <w:w w:val="110"/>
                        <w:sz w:val="10"/>
                      </w:rPr>
                      <w:t> </w:t>
                    </w:r>
                    <w:r>
                      <w:rPr>
                        <w:rFonts w:ascii="Arial"/>
                        <w:w w:val="110"/>
                        <w:sz w:val="10"/>
                      </w:rPr>
                      <w:t>7</w:t>
                    </w:r>
                  </w:p>
                  <w:p w:rsidR="0018722C">
                    <w:pPr>
                      <w:spacing w:line="138" w:lineRule="exact" w:before="1"/>
                      <w:ind w:leftChars="0" w:left="0" w:rightChars="0" w:right="106" w:firstLineChars="0" w:firstLine="0"/>
                      <w:jc w:val="center"/>
                      <w:rPr>
                        <w:rFonts w:ascii="Arial" w:eastAsia="Arial"/>
                        <w:sz w:val="10"/>
                      </w:rPr>
                    </w:pPr>
                    <w:r>
                      <w:rPr>
                        <w:rFonts w:ascii="Arial" w:eastAsia="Arial"/>
                        <w:w w:val="110"/>
                        <w:sz w:val="10"/>
                      </w:rPr>
                      <w:t>Year(t=0 </w:t>
                    </w:r>
                    <w:r>
                      <w:rPr>
                        <w:w w:val="110"/>
                        <w:sz w:val="10"/>
                      </w:rPr>
                      <w:t>并购冲击</w:t>
                    </w:r>
                    <w:r>
                      <w:rPr>
                        <w:rFonts w:ascii="Arial" w:eastAsia="Arial"/>
                        <w:w w:val="110"/>
                        <w:sz w:val="10"/>
                      </w:rPr>
                      <w:t>)</w:t>
                    </w:r>
                  </w:p>
                </w:txbxContent>
              </v:textbox>
              <w10:wrap type="none"/>
            </v:shape>
            <v:shape style="position:absolute;left:5450;top:-3280;width:1577;height:251" type="#_x0000_t202" filled="false" stroked="false">
              <v:textbox inset="0,0,0,0">
                <w:txbxContent>
                  <w:p w:rsidR="0018722C">
                    <w:pPr>
                      <w:spacing w:line="111" w:lineRule="exact" w:before="0"/>
                      <w:ind w:leftChars="0" w:left="0" w:rightChars="0" w:right="18" w:firstLineChars="0" w:firstLine="0"/>
                      <w:jc w:val="center"/>
                      <w:rPr>
                        <w:rFonts w:ascii="Arial"/>
                        <w:sz w:val="10"/>
                      </w:rPr>
                    </w:pPr>
                    <w:r>
                      <w:rPr>
                        <w:rFonts w:ascii="Arial"/>
                        <w:w w:val="110"/>
                        <w:sz w:val="10"/>
                      </w:rPr>
                      <w:t>-7 -6-5 -4 -3 -2</w:t>
                    </w:r>
                    <w:r>
                      <w:rPr>
                        <w:rFonts w:ascii="Arial"/>
                        <w:spacing w:val="-24"/>
                        <w:w w:val="110"/>
                        <w:sz w:val="10"/>
                      </w:rPr>
                      <w:t> </w:t>
                    </w:r>
                    <w:r>
                      <w:rPr>
                        <w:rFonts w:ascii="Arial"/>
                        <w:w w:val="110"/>
                        <w:sz w:val="10"/>
                      </w:rPr>
                      <w:t>-1 0 1 2 3 4 5 6 7</w:t>
                    </w:r>
                  </w:p>
                  <w:p w:rsidR="0018722C">
                    <w:pPr>
                      <w:spacing w:line="138" w:lineRule="exact" w:before="1"/>
                      <w:ind w:leftChars="0" w:left="0" w:rightChars="0" w:right="106" w:firstLineChars="0" w:firstLine="0"/>
                      <w:jc w:val="center"/>
                      <w:rPr>
                        <w:rFonts w:ascii="Arial" w:eastAsia="Arial"/>
                        <w:sz w:val="10"/>
                      </w:rPr>
                    </w:pPr>
                    <w:r>
                      <w:rPr>
                        <w:rFonts w:ascii="Arial" w:eastAsia="Arial"/>
                        <w:w w:val="110"/>
                        <w:sz w:val="10"/>
                      </w:rPr>
                      <w:t>Year(t=0 </w:t>
                    </w:r>
                    <w:r>
                      <w:rPr>
                        <w:w w:val="110"/>
                        <w:sz w:val="10"/>
                      </w:rPr>
                      <w:t>并购冲击</w:t>
                    </w:r>
                    <w:r>
                      <w:rPr>
                        <w:rFonts w:ascii="Arial" w:eastAsia="Arial"/>
                        <w:w w:val="110"/>
                        <w:sz w:val="10"/>
                      </w:rPr>
                      <w:t>)</w:t>
                    </w:r>
                  </w:p>
                </w:txbxContent>
              </v:textbox>
              <w10:wrap type="none"/>
            </v:shape>
            <v:shape style="position:absolute;left:8070;top:-3280;width:1578;height:251" type="#_x0000_t202" filled="false" stroked="false">
              <v:textbox inset="0,0,0,0">
                <w:txbxContent>
                  <w:p w:rsidR="0018722C">
                    <w:pPr>
                      <w:spacing w:line="111" w:lineRule="exact" w:before="0"/>
                      <w:ind w:leftChars="0" w:left="0" w:rightChars="0" w:right="18" w:firstLineChars="0" w:firstLine="0"/>
                      <w:jc w:val="center"/>
                      <w:rPr>
                        <w:rFonts w:ascii="Arial"/>
                        <w:sz w:val="10"/>
                      </w:rPr>
                    </w:pPr>
                    <w:r>
                      <w:rPr>
                        <w:rFonts w:ascii="Arial"/>
                        <w:w w:val="110"/>
                        <w:sz w:val="10"/>
                      </w:rPr>
                      <w:t>-7</w:t>
                    </w:r>
                    <w:r>
                      <w:rPr>
                        <w:rFonts w:ascii="Arial"/>
                        <w:spacing w:val="-19"/>
                        <w:w w:val="110"/>
                        <w:sz w:val="10"/>
                      </w:rPr>
                      <w:t> </w:t>
                    </w:r>
                    <w:r>
                      <w:rPr>
                        <w:rFonts w:ascii="Arial"/>
                        <w:w w:val="110"/>
                        <w:sz w:val="10"/>
                      </w:rPr>
                      <w:t>-6</w:t>
                    </w:r>
                    <w:r>
                      <w:rPr>
                        <w:rFonts w:ascii="Arial"/>
                        <w:spacing w:val="-23"/>
                        <w:w w:val="110"/>
                        <w:sz w:val="10"/>
                      </w:rPr>
                      <w:t> </w:t>
                    </w:r>
                    <w:r>
                      <w:rPr>
                        <w:rFonts w:ascii="Arial"/>
                        <w:w w:val="110"/>
                        <w:sz w:val="10"/>
                      </w:rPr>
                      <w:t>-5</w:t>
                    </w:r>
                    <w:r>
                      <w:rPr>
                        <w:rFonts w:ascii="Arial"/>
                        <w:spacing w:val="-19"/>
                        <w:w w:val="110"/>
                        <w:sz w:val="10"/>
                      </w:rPr>
                      <w:t> </w:t>
                    </w:r>
                    <w:r>
                      <w:rPr>
                        <w:rFonts w:ascii="Arial"/>
                        <w:w w:val="110"/>
                        <w:sz w:val="10"/>
                      </w:rPr>
                      <w:t>-4</w:t>
                    </w:r>
                    <w:r>
                      <w:rPr>
                        <w:rFonts w:ascii="Arial"/>
                        <w:spacing w:val="-23"/>
                        <w:w w:val="110"/>
                        <w:sz w:val="10"/>
                      </w:rPr>
                      <w:t> </w:t>
                    </w:r>
                    <w:r>
                      <w:rPr>
                        <w:rFonts w:ascii="Arial"/>
                        <w:w w:val="110"/>
                        <w:sz w:val="10"/>
                      </w:rPr>
                      <w:t>-3</w:t>
                    </w:r>
                    <w:r>
                      <w:rPr>
                        <w:rFonts w:ascii="Arial"/>
                        <w:spacing w:val="-18"/>
                        <w:w w:val="110"/>
                        <w:sz w:val="10"/>
                      </w:rPr>
                      <w:t> </w:t>
                    </w:r>
                    <w:r>
                      <w:rPr>
                        <w:rFonts w:ascii="Arial"/>
                        <w:w w:val="110"/>
                        <w:sz w:val="10"/>
                      </w:rPr>
                      <w:t>-2</w:t>
                    </w:r>
                    <w:r>
                      <w:rPr>
                        <w:rFonts w:ascii="Arial"/>
                        <w:spacing w:val="-23"/>
                        <w:w w:val="110"/>
                        <w:sz w:val="10"/>
                      </w:rPr>
                      <w:t> </w:t>
                    </w:r>
                    <w:r>
                      <w:rPr>
                        <w:rFonts w:ascii="Arial"/>
                        <w:w w:val="110"/>
                        <w:sz w:val="10"/>
                      </w:rPr>
                      <w:t>-1</w:t>
                    </w:r>
                    <w:r>
                      <w:rPr>
                        <w:rFonts w:ascii="Arial"/>
                        <w:spacing w:val="-6"/>
                        <w:w w:val="110"/>
                        <w:sz w:val="10"/>
                      </w:rPr>
                      <w:t> </w:t>
                    </w:r>
                    <w:r>
                      <w:rPr>
                        <w:rFonts w:ascii="Arial"/>
                        <w:w w:val="110"/>
                        <w:sz w:val="10"/>
                      </w:rPr>
                      <w:t>0</w:t>
                    </w:r>
                    <w:r>
                      <w:rPr>
                        <w:rFonts w:ascii="Arial"/>
                        <w:spacing w:val="7"/>
                        <w:w w:val="110"/>
                        <w:sz w:val="10"/>
                      </w:rPr>
                      <w:t> </w:t>
                    </w:r>
                    <w:r>
                      <w:rPr>
                        <w:rFonts w:ascii="Arial"/>
                        <w:w w:val="110"/>
                        <w:sz w:val="10"/>
                      </w:rPr>
                      <w:t>1</w:t>
                    </w:r>
                    <w:r>
                      <w:rPr>
                        <w:rFonts w:ascii="Arial"/>
                        <w:spacing w:val="12"/>
                        <w:w w:val="110"/>
                        <w:sz w:val="10"/>
                      </w:rPr>
                      <w:t> </w:t>
                    </w:r>
                    <w:r>
                      <w:rPr>
                        <w:rFonts w:ascii="Arial"/>
                        <w:w w:val="110"/>
                        <w:sz w:val="10"/>
                      </w:rPr>
                      <w:t>2</w:t>
                    </w:r>
                    <w:r>
                      <w:rPr>
                        <w:rFonts w:ascii="Arial"/>
                        <w:spacing w:val="7"/>
                        <w:w w:val="110"/>
                        <w:sz w:val="10"/>
                      </w:rPr>
                      <w:t> </w:t>
                    </w:r>
                    <w:r>
                      <w:rPr>
                        <w:rFonts w:ascii="Arial"/>
                        <w:w w:val="110"/>
                        <w:sz w:val="10"/>
                      </w:rPr>
                      <w:t>3</w:t>
                    </w:r>
                    <w:r>
                      <w:rPr>
                        <w:rFonts w:ascii="Arial"/>
                        <w:spacing w:val="12"/>
                        <w:w w:val="110"/>
                        <w:sz w:val="10"/>
                      </w:rPr>
                      <w:t> </w:t>
                    </w:r>
                    <w:r>
                      <w:rPr>
                        <w:rFonts w:ascii="Arial"/>
                        <w:w w:val="110"/>
                        <w:sz w:val="10"/>
                      </w:rPr>
                      <w:t>4</w:t>
                    </w:r>
                    <w:r>
                      <w:rPr>
                        <w:rFonts w:ascii="Arial"/>
                        <w:spacing w:val="7"/>
                        <w:w w:val="110"/>
                        <w:sz w:val="10"/>
                      </w:rPr>
                      <w:t> </w:t>
                    </w:r>
                    <w:r>
                      <w:rPr>
                        <w:rFonts w:ascii="Arial"/>
                        <w:w w:val="110"/>
                        <w:sz w:val="10"/>
                      </w:rPr>
                      <w:t>5</w:t>
                    </w:r>
                    <w:r>
                      <w:rPr>
                        <w:rFonts w:ascii="Arial"/>
                        <w:spacing w:val="12"/>
                        <w:w w:val="110"/>
                        <w:sz w:val="10"/>
                      </w:rPr>
                      <w:t> </w:t>
                    </w:r>
                    <w:r>
                      <w:rPr>
                        <w:rFonts w:ascii="Arial"/>
                        <w:w w:val="110"/>
                        <w:sz w:val="10"/>
                      </w:rPr>
                      <w:t>6</w:t>
                    </w:r>
                    <w:r>
                      <w:rPr>
                        <w:rFonts w:ascii="Arial"/>
                        <w:spacing w:val="7"/>
                        <w:w w:val="110"/>
                        <w:sz w:val="10"/>
                      </w:rPr>
                      <w:t> </w:t>
                    </w:r>
                    <w:r>
                      <w:rPr>
                        <w:rFonts w:ascii="Arial"/>
                        <w:w w:val="110"/>
                        <w:sz w:val="10"/>
                      </w:rPr>
                      <w:t>7</w:t>
                    </w:r>
                  </w:p>
                  <w:p w:rsidR="0018722C">
                    <w:pPr>
                      <w:spacing w:line="138" w:lineRule="exact" w:before="1"/>
                      <w:ind w:leftChars="0" w:left="0" w:rightChars="0" w:right="106" w:firstLineChars="0" w:firstLine="0"/>
                      <w:jc w:val="center"/>
                      <w:rPr>
                        <w:rFonts w:ascii="Arial" w:eastAsia="Arial"/>
                        <w:sz w:val="10"/>
                      </w:rPr>
                    </w:pPr>
                    <w:r>
                      <w:rPr>
                        <w:rFonts w:ascii="Arial" w:eastAsia="Arial"/>
                        <w:w w:val="110"/>
                        <w:sz w:val="10"/>
                      </w:rPr>
                      <w:t>Year(t=0 </w:t>
                    </w:r>
                    <w:r>
                      <w:rPr>
                        <w:w w:val="110"/>
                        <w:sz w:val="10"/>
                      </w:rPr>
                      <w:t>并购冲击</w:t>
                    </w:r>
                    <w:r>
                      <w:rPr>
                        <w:rFonts w:ascii="Arial" w:eastAsia="Arial"/>
                        <w:w w:val="110"/>
                        <w:sz w:val="10"/>
                      </w:rPr>
                      <w:t>)</w:t>
                    </w:r>
                  </w:p>
                </w:txbxContent>
              </v:textbox>
              <w10:wrap type="none"/>
            </v:shape>
            <v:shape style="position:absolute;left:2831;top:-698;width:1578;height:269" type="#_x0000_t202" filled="false" stroked="false">
              <v:textbox inset="0,0,0,0">
                <w:txbxContent>
                  <w:p w:rsidR="0018722C">
                    <w:pPr>
                      <w:spacing w:line="111" w:lineRule="exact" w:before="0"/>
                      <w:ind w:leftChars="0" w:left="0" w:rightChars="0" w:right="18" w:firstLineChars="0" w:firstLine="0"/>
                      <w:jc w:val="center"/>
                      <w:rPr>
                        <w:rFonts w:ascii="Arial"/>
                        <w:sz w:val="10"/>
                      </w:rPr>
                    </w:pPr>
                    <w:r>
                      <w:rPr>
                        <w:rFonts w:ascii="Arial"/>
                        <w:w w:val="110"/>
                        <w:sz w:val="10"/>
                      </w:rPr>
                      <w:t>-7</w:t>
                    </w:r>
                    <w:r>
                      <w:rPr>
                        <w:rFonts w:ascii="Arial"/>
                        <w:spacing w:val="-23"/>
                        <w:w w:val="110"/>
                        <w:sz w:val="10"/>
                      </w:rPr>
                      <w:t> </w:t>
                    </w:r>
                    <w:r>
                      <w:rPr>
                        <w:rFonts w:ascii="Arial"/>
                        <w:w w:val="110"/>
                        <w:sz w:val="10"/>
                      </w:rPr>
                      <w:t>-6</w:t>
                    </w:r>
                    <w:r>
                      <w:rPr>
                        <w:rFonts w:ascii="Arial"/>
                        <w:spacing w:val="-19"/>
                        <w:w w:val="110"/>
                        <w:sz w:val="10"/>
                      </w:rPr>
                      <w:t> </w:t>
                    </w:r>
                    <w:r>
                      <w:rPr>
                        <w:rFonts w:ascii="Arial"/>
                        <w:w w:val="110"/>
                        <w:sz w:val="10"/>
                      </w:rPr>
                      <w:t>-5</w:t>
                    </w:r>
                    <w:r>
                      <w:rPr>
                        <w:rFonts w:ascii="Arial"/>
                        <w:spacing w:val="-19"/>
                        <w:w w:val="110"/>
                        <w:sz w:val="10"/>
                      </w:rPr>
                      <w:t> </w:t>
                    </w:r>
                    <w:r>
                      <w:rPr>
                        <w:rFonts w:ascii="Arial"/>
                        <w:w w:val="110"/>
                        <w:sz w:val="10"/>
                      </w:rPr>
                      <w:t>-4</w:t>
                    </w:r>
                    <w:r>
                      <w:rPr>
                        <w:rFonts w:ascii="Arial"/>
                        <w:spacing w:val="-24"/>
                        <w:w w:val="110"/>
                        <w:sz w:val="10"/>
                      </w:rPr>
                      <w:t> </w:t>
                    </w:r>
                    <w:r>
                      <w:rPr>
                        <w:rFonts w:ascii="Arial"/>
                        <w:w w:val="110"/>
                        <w:sz w:val="10"/>
                      </w:rPr>
                      <w:t>-3</w:t>
                    </w:r>
                    <w:r>
                      <w:rPr>
                        <w:rFonts w:ascii="Arial"/>
                        <w:spacing w:val="-18"/>
                        <w:w w:val="110"/>
                        <w:sz w:val="10"/>
                      </w:rPr>
                      <w:t> </w:t>
                    </w:r>
                    <w:r>
                      <w:rPr>
                        <w:rFonts w:ascii="Arial"/>
                        <w:w w:val="110"/>
                        <w:sz w:val="10"/>
                      </w:rPr>
                      <w:t>-2</w:t>
                    </w:r>
                    <w:r>
                      <w:rPr>
                        <w:rFonts w:ascii="Arial"/>
                        <w:spacing w:val="-24"/>
                        <w:w w:val="110"/>
                        <w:sz w:val="10"/>
                      </w:rPr>
                      <w:t> </w:t>
                    </w:r>
                    <w:r>
                      <w:rPr>
                        <w:rFonts w:ascii="Arial"/>
                        <w:w w:val="110"/>
                        <w:sz w:val="10"/>
                      </w:rPr>
                      <w:t>-1</w:t>
                    </w:r>
                    <w:r>
                      <w:rPr>
                        <w:rFonts w:ascii="Arial"/>
                        <w:spacing w:val="-6"/>
                        <w:w w:val="110"/>
                        <w:sz w:val="10"/>
                      </w:rPr>
                      <w:t> </w:t>
                    </w:r>
                    <w:r>
                      <w:rPr>
                        <w:rFonts w:ascii="Arial"/>
                        <w:w w:val="110"/>
                        <w:sz w:val="10"/>
                      </w:rPr>
                      <w:t>0</w:t>
                    </w:r>
                    <w:r>
                      <w:rPr>
                        <w:rFonts w:ascii="Arial"/>
                        <w:spacing w:val="7"/>
                        <w:w w:val="110"/>
                        <w:sz w:val="10"/>
                      </w:rPr>
                      <w:t> </w:t>
                    </w:r>
                    <w:r>
                      <w:rPr>
                        <w:rFonts w:ascii="Arial"/>
                        <w:w w:val="110"/>
                        <w:sz w:val="10"/>
                      </w:rPr>
                      <w:t>1</w:t>
                    </w:r>
                    <w:r>
                      <w:rPr>
                        <w:rFonts w:ascii="Arial"/>
                        <w:spacing w:val="12"/>
                        <w:w w:val="110"/>
                        <w:sz w:val="10"/>
                      </w:rPr>
                      <w:t> </w:t>
                    </w:r>
                    <w:r>
                      <w:rPr>
                        <w:rFonts w:ascii="Arial"/>
                        <w:w w:val="110"/>
                        <w:sz w:val="10"/>
                      </w:rPr>
                      <w:t>2</w:t>
                    </w:r>
                    <w:r>
                      <w:rPr>
                        <w:rFonts w:ascii="Arial"/>
                        <w:spacing w:val="7"/>
                        <w:w w:val="110"/>
                        <w:sz w:val="10"/>
                      </w:rPr>
                      <w:t> </w:t>
                    </w:r>
                    <w:r>
                      <w:rPr>
                        <w:rFonts w:ascii="Arial"/>
                        <w:w w:val="110"/>
                        <w:sz w:val="10"/>
                      </w:rPr>
                      <w:t>3</w:t>
                    </w:r>
                    <w:r>
                      <w:rPr>
                        <w:rFonts w:ascii="Arial"/>
                        <w:spacing w:val="12"/>
                        <w:w w:val="110"/>
                        <w:sz w:val="10"/>
                      </w:rPr>
                      <w:t> </w:t>
                    </w:r>
                    <w:r>
                      <w:rPr>
                        <w:rFonts w:ascii="Arial"/>
                        <w:w w:val="110"/>
                        <w:sz w:val="10"/>
                      </w:rPr>
                      <w:t>4</w:t>
                    </w:r>
                    <w:r>
                      <w:rPr>
                        <w:rFonts w:ascii="Arial"/>
                        <w:spacing w:val="8"/>
                        <w:w w:val="110"/>
                        <w:sz w:val="10"/>
                      </w:rPr>
                      <w:t> </w:t>
                    </w:r>
                    <w:r>
                      <w:rPr>
                        <w:rFonts w:ascii="Arial"/>
                        <w:w w:val="110"/>
                        <w:sz w:val="10"/>
                      </w:rPr>
                      <w:t>5</w:t>
                    </w:r>
                    <w:r>
                      <w:rPr>
                        <w:rFonts w:ascii="Arial"/>
                        <w:spacing w:val="12"/>
                        <w:w w:val="110"/>
                        <w:sz w:val="10"/>
                      </w:rPr>
                      <w:t> </w:t>
                    </w:r>
                    <w:r>
                      <w:rPr>
                        <w:rFonts w:ascii="Arial"/>
                        <w:w w:val="110"/>
                        <w:sz w:val="10"/>
                      </w:rPr>
                      <w:t>6</w:t>
                    </w:r>
                    <w:r>
                      <w:rPr>
                        <w:rFonts w:ascii="Arial"/>
                        <w:spacing w:val="7"/>
                        <w:w w:val="110"/>
                        <w:sz w:val="10"/>
                      </w:rPr>
                      <w:t> </w:t>
                    </w:r>
                    <w:r>
                      <w:rPr>
                        <w:rFonts w:ascii="Arial"/>
                        <w:w w:val="110"/>
                        <w:sz w:val="10"/>
                      </w:rPr>
                      <w:t>7</w:t>
                    </w:r>
                  </w:p>
                  <w:p w:rsidR="0018722C">
                    <w:pPr>
                      <w:spacing w:line="138" w:lineRule="exact" w:before="19"/>
                      <w:ind w:leftChars="0" w:left="0" w:rightChars="0" w:right="106" w:firstLineChars="0" w:firstLine="0"/>
                      <w:jc w:val="center"/>
                      <w:rPr>
                        <w:rFonts w:ascii="Arial" w:eastAsia="Arial"/>
                        <w:sz w:val="10"/>
                      </w:rPr>
                    </w:pPr>
                    <w:r>
                      <w:rPr>
                        <w:rFonts w:ascii="Arial" w:eastAsia="Arial"/>
                        <w:w w:val="110"/>
                        <w:sz w:val="10"/>
                      </w:rPr>
                      <w:t>Year(t=0 </w:t>
                    </w:r>
                    <w:r>
                      <w:rPr>
                        <w:w w:val="110"/>
                        <w:sz w:val="10"/>
                      </w:rPr>
                      <w:t>并购冲击</w:t>
                    </w:r>
                    <w:r>
                      <w:rPr>
                        <w:rFonts w:ascii="Arial" w:eastAsia="Arial"/>
                        <w:w w:val="110"/>
                        <w:sz w:val="10"/>
                      </w:rPr>
                      <w:t>)</w:t>
                    </w:r>
                  </w:p>
                </w:txbxContent>
              </v:textbox>
              <w10:wrap type="none"/>
            </v:shape>
            <v:shape style="position:absolute;left:5382;top:-707;width:1641;height:260" type="#_x0000_t202" filled="false" stroked="false">
              <v:textbox inset="0,0,0,0">
                <w:txbxContent>
                  <w:p w:rsidR="0018722C">
                    <w:pPr>
                      <w:spacing w:line="111" w:lineRule="exact" w:before="0"/>
                      <w:ind w:leftChars="0" w:left="0" w:rightChars="0" w:right="18" w:firstLineChars="0" w:firstLine="0"/>
                      <w:jc w:val="center"/>
                      <w:rPr>
                        <w:rFonts w:ascii="Arial"/>
                        <w:sz w:val="10"/>
                      </w:rPr>
                    </w:pPr>
                    <w:r>
                      <w:rPr>
                        <w:rFonts w:ascii="Arial"/>
                        <w:w w:val="110"/>
                        <w:sz w:val="10"/>
                      </w:rPr>
                      <w:t>-7 -6 -5 -4 -3 -2 -1 0 1 2 3 4 5 6 7</w:t>
                    </w:r>
                  </w:p>
                  <w:p w:rsidR="0018722C">
                    <w:pPr>
                      <w:spacing w:line="138" w:lineRule="exact" w:before="10"/>
                      <w:ind w:leftChars="0" w:left="0" w:rightChars="0" w:right="111" w:firstLineChars="0" w:firstLine="0"/>
                      <w:jc w:val="center"/>
                      <w:rPr>
                        <w:rFonts w:ascii="Arial" w:eastAsia="Arial"/>
                        <w:sz w:val="10"/>
                      </w:rPr>
                    </w:pPr>
                    <w:r>
                      <w:rPr>
                        <w:rFonts w:ascii="Arial" w:eastAsia="Arial"/>
                        <w:w w:val="110"/>
                        <w:sz w:val="10"/>
                      </w:rPr>
                      <w:t>Year(t=0 </w:t>
                    </w:r>
                    <w:r>
                      <w:rPr>
                        <w:w w:val="110"/>
                        <w:sz w:val="10"/>
                      </w:rPr>
                      <w:t>并购冲击</w:t>
                    </w:r>
                    <w:r>
                      <w:rPr>
                        <w:rFonts w:ascii="Arial" w:eastAsia="Arial"/>
                        <w:w w:val="110"/>
                        <w:sz w:val="10"/>
                      </w:rPr>
                      <w:t>)</w:t>
                    </w:r>
                  </w:p>
                </w:txbxContent>
              </v:textbox>
              <w10:wrap type="none"/>
            </v:shape>
            <v:shape style="position:absolute;left:8070;top:-698;width:1578;height:251" type="#_x0000_t202" filled="false" stroked="false">
              <v:textbox inset="0,0,0,0">
                <w:txbxContent>
                  <w:p w:rsidR="0018722C">
                    <w:pPr>
                      <w:spacing w:line="111" w:lineRule="exact" w:before="0"/>
                      <w:ind w:leftChars="0" w:left="0" w:rightChars="0" w:right="18" w:firstLineChars="0" w:firstLine="0"/>
                      <w:jc w:val="center"/>
                      <w:rPr>
                        <w:rFonts w:ascii="Arial"/>
                        <w:sz w:val="10"/>
                      </w:rPr>
                    </w:pPr>
                    <w:r>
                      <w:rPr>
                        <w:rFonts w:ascii="Arial"/>
                        <w:w w:val="110"/>
                        <w:sz w:val="10"/>
                      </w:rPr>
                      <w:t>-7</w:t>
                    </w:r>
                    <w:r>
                      <w:rPr>
                        <w:rFonts w:ascii="Arial"/>
                        <w:spacing w:val="-19"/>
                        <w:w w:val="110"/>
                        <w:sz w:val="10"/>
                      </w:rPr>
                      <w:t> </w:t>
                    </w:r>
                    <w:r>
                      <w:rPr>
                        <w:rFonts w:ascii="Arial"/>
                        <w:w w:val="110"/>
                        <w:sz w:val="10"/>
                      </w:rPr>
                      <w:t>-6</w:t>
                    </w:r>
                    <w:r>
                      <w:rPr>
                        <w:rFonts w:ascii="Arial"/>
                        <w:spacing w:val="-23"/>
                        <w:w w:val="110"/>
                        <w:sz w:val="10"/>
                      </w:rPr>
                      <w:t> </w:t>
                    </w:r>
                    <w:r>
                      <w:rPr>
                        <w:rFonts w:ascii="Arial"/>
                        <w:w w:val="110"/>
                        <w:sz w:val="10"/>
                      </w:rPr>
                      <w:t>-5</w:t>
                    </w:r>
                    <w:r>
                      <w:rPr>
                        <w:rFonts w:ascii="Arial"/>
                        <w:spacing w:val="-19"/>
                        <w:w w:val="110"/>
                        <w:sz w:val="10"/>
                      </w:rPr>
                      <w:t> </w:t>
                    </w:r>
                    <w:r>
                      <w:rPr>
                        <w:rFonts w:ascii="Arial"/>
                        <w:w w:val="110"/>
                        <w:sz w:val="10"/>
                      </w:rPr>
                      <w:t>-4</w:t>
                    </w:r>
                    <w:r>
                      <w:rPr>
                        <w:rFonts w:ascii="Arial"/>
                        <w:spacing w:val="-23"/>
                        <w:w w:val="110"/>
                        <w:sz w:val="10"/>
                      </w:rPr>
                      <w:t> </w:t>
                    </w:r>
                    <w:r>
                      <w:rPr>
                        <w:rFonts w:ascii="Arial"/>
                        <w:w w:val="110"/>
                        <w:sz w:val="10"/>
                      </w:rPr>
                      <w:t>-3</w:t>
                    </w:r>
                    <w:r>
                      <w:rPr>
                        <w:rFonts w:ascii="Arial"/>
                        <w:spacing w:val="-18"/>
                        <w:w w:val="110"/>
                        <w:sz w:val="10"/>
                      </w:rPr>
                      <w:t> </w:t>
                    </w:r>
                    <w:r>
                      <w:rPr>
                        <w:rFonts w:ascii="Arial"/>
                        <w:w w:val="110"/>
                        <w:sz w:val="10"/>
                      </w:rPr>
                      <w:t>-2</w:t>
                    </w:r>
                    <w:r>
                      <w:rPr>
                        <w:rFonts w:ascii="Arial"/>
                        <w:spacing w:val="-23"/>
                        <w:w w:val="110"/>
                        <w:sz w:val="10"/>
                      </w:rPr>
                      <w:t> </w:t>
                    </w:r>
                    <w:r>
                      <w:rPr>
                        <w:rFonts w:ascii="Arial"/>
                        <w:w w:val="110"/>
                        <w:sz w:val="10"/>
                      </w:rPr>
                      <w:t>-1</w:t>
                    </w:r>
                    <w:r>
                      <w:rPr>
                        <w:rFonts w:ascii="Arial"/>
                        <w:spacing w:val="-6"/>
                        <w:w w:val="110"/>
                        <w:sz w:val="10"/>
                      </w:rPr>
                      <w:t> </w:t>
                    </w:r>
                    <w:r>
                      <w:rPr>
                        <w:rFonts w:ascii="Arial"/>
                        <w:w w:val="110"/>
                        <w:sz w:val="10"/>
                      </w:rPr>
                      <w:t>0</w:t>
                    </w:r>
                    <w:r>
                      <w:rPr>
                        <w:rFonts w:ascii="Arial"/>
                        <w:spacing w:val="7"/>
                        <w:w w:val="110"/>
                        <w:sz w:val="10"/>
                      </w:rPr>
                      <w:t> </w:t>
                    </w:r>
                    <w:r>
                      <w:rPr>
                        <w:rFonts w:ascii="Arial"/>
                        <w:w w:val="110"/>
                        <w:sz w:val="10"/>
                      </w:rPr>
                      <w:t>1</w:t>
                    </w:r>
                    <w:r>
                      <w:rPr>
                        <w:rFonts w:ascii="Arial"/>
                        <w:spacing w:val="12"/>
                        <w:w w:val="110"/>
                        <w:sz w:val="10"/>
                      </w:rPr>
                      <w:t> </w:t>
                    </w:r>
                    <w:r>
                      <w:rPr>
                        <w:rFonts w:ascii="Arial"/>
                        <w:w w:val="110"/>
                        <w:sz w:val="10"/>
                      </w:rPr>
                      <w:t>2</w:t>
                    </w:r>
                    <w:r>
                      <w:rPr>
                        <w:rFonts w:ascii="Arial"/>
                        <w:spacing w:val="7"/>
                        <w:w w:val="110"/>
                        <w:sz w:val="10"/>
                      </w:rPr>
                      <w:t> </w:t>
                    </w:r>
                    <w:r>
                      <w:rPr>
                        <w:rFonts w:ascii="Arial"/>
                        <w:w w:val="110"/>
                        <w:sz w:val="10"/>
                      </w:rPr>
                      <w:t>3</w:t>
                    </w:r>
                    <w:r>
                      <w:rPr>
                        <w:rFonts w:ascii="Arial"/>
                        <w:spacing w:val="12"/>
                        <w:w w:val="110"/>
                        <w:sz w:val="10"/>
                      </w:rPr>
                      <w:t> </w:t>
                    </w:r>
                    <w:r>
                      <w:rPr>
                        <w:rFonts w:ascii="Arial"/>
                        <w:w w:val="110"/>
                        <w:sz w:val="10"/>
                      </w:rPr>
                      <w:t>4</w:t>
                    </w:r>
                    <w:r>
                      <w:rPr>
                        <w:rFonts w:ascii="Arial"/>
                        <w:spacing w:val="7"/>
                        <w:w w:val="110"/>
                        <w:sz w:val="10"/>
                      </w:rPr>
                      <w:t> </w:t>
                    </w:r>
                    <w:r>
                      <w:rPr>
                        <w:rFonts w:ascii="Arial"/>
                        <w:w w:val="110"/>
                        <w:sz w:val="10"/>
                      </w:rPr>
                      <w:t>5</w:t>
                    </w:r>
                    <w:r>
                      <w:rPr>
                        <w:rFonts w:ascii="Arial"/>
                        <w:spacing w:val="12"/>
                        <w:w w:val="110"/>
                        <w:sz w:val="10"/>
                      </w:rPr>
                      <w:t> </w:t>
                    </w:r>
                    <w:r>
                      <w:rPr>
                        <w:rFonts w:ascii="Arial"/>
                        <w:w w:val="110"/>
                        <w:sz w:val="10"/>
                      </w:rPr>
                      <w:t>6</w:t>
                    </w:r>
                    <w:r>
                      <w:rPr>
                        <w:rFonts w:ascii="Arial"/>
                        <w:spacing w:val="7"/>
                        <w:w w:val="110"/>
                        <w:sz w:val="10"/>
                      </w:rPr>
                      <w:t> </w:t>
                    </w:r>
                    <w:r>
                      <w:rPr>
                        <w:rFonts w:ascii="Arial"/>
                        <w:w w:val="110"/>
                        <w:sz w:val="10"/>
                      </w:rPr>
                      <w:t>7</w:t>
                    </w:r>
                  </w:p>
                  <w:p w:rsidR="0018722C">
                    <w:pPr>
                      <w:spacing w:line="138" w:lineRule="exact" w:before="1"/>
                      <w:ind w:leftChars="0" w:left="0" w:rightChars="0" w:right="106" w:firstLineChars="0" w:firstLine="0"/>
                      <w:jc w:val="center"/>
                      <w:rPr>
                        <w:rFonts w:ascii="Arial" w:eastAsia="Arial"/>
                        <w:sz w:val="10"/>
                      </w:rPr>
                    </w:pPr>
                    <w:r>
                      <w:rPr>
                        <w:rFonts w:ascii="Arial" w:eastAsia="Arial"/>
                        <w:w w:val="110"/>
                        <w:sz w:val="10"/>
                      </w:rPr>
                      <w:t>Year(t=0 </w:t>
                    </w:r>
                    <w:r>
                      <w:rPr>
                        <w:w w:val="110"/>
                        <w:sz w:val="10"/>
                      </w:rPr>
                      <w:t>并购冲击</w:t>
                    </w:r>
                    <w:r>
                      <w:rPr>
                        <w:rFonts w:ascii="Arial" w:eastAsia="Arial"/>
                        <w:w w:val="110"/>
                        <w:sz w:val="10"/>
                      </w:rPr>
                      <w:t>)</w:t>
                    </w:r>
                  </w:p>
                </w:txbxContent>
              </v:textbox>
              <w10:wrap type="none"/>
            </v:shape>
            <v:shape style="position:absolute;left:5544;top:-392;width:1444;height:127" type="#_x0000_t202" filled="false" stroked="false">
              <v:textbox inset="0,0,0,0">
                <w:txbxContent>
                  <w:p w:rsidR="0018722C">
                    <w:pPr>
                      <w:tabs>
                        <w:tab w:pos="1009" w:val="left" w:leader="none"/>
                      </w:tabs>
                      <w:spacing w:line="125" w:lineRule="exact" w:before="0"/>
                      <w:ind w:leftChars="0" w:left="0" w:rightChars="0" w:right="0" w:firstLineChars="0" w:firstLine="0"/>
                      <w:jc w:val="left"/>
                      <w:rPr>
                        <w:sz w:val="12"/>
                      </w:rPr>
                    </w:pPr>
                    <w:r>
                      <w:rPr>
                        <w:w w:val="115"/>
                        <w:sz w:val="12"/>
                      </w:rPr>
                      <w:t>实验组</w:t>
                      <w:tab/>
                    </w:r>
                    <w:r>
                      <w:rPr>
                        <w:w w:val="110"/>
                        <w:sz w:val="12"/>
                      </w:rPr>
                      <w:t>对照组</w:t>
                    </w:r>
                  </w:p>
                </w:txbxContent>
              </v:textbox>
              <w10:wrap type="none"/>
            </v:shape>
            <w10:wrap type="none"/>
          </v:group>
        </w:pict>
      </w:r>
    </w:p>
    <w:p w:rsidR="0018722C">
      <w:pPr>
        <w:pStyle w:val="ae"/>
        <w:topLinePunct/>
      </w:pPr>
      <w:r>
        <w:rPr>
          <w:kern w:val="2"/>
          <w:sz w:val="22"/>
          <w:szCs w:val="22"/>
          <w:rFonts w:cstheme="minorBidi" w:hAnsiTheme="minorHAnsi" w:eastAsiaTheme="minorHAnsi" w:asciiTheme="minorHAnsi"/>
        </w:rPr>
        <w:pict>
          <v:shape style="position:absolute;margin-left:107.601692pt;margin-top:-93.161308pt;width:8.0500pt;height:11.5pt;mso-position-horizontal-relative:page;mso-position-vertical-relative:paragraph;z-index:3328" type="#_x0000_t202" filled="false" stroked="false">
            <v:textbox inset="0,0,0,0" style="layout-flow:vertical;mso-layout-flow-alt:bottom-to-top">
              <w:txbxContent>
                <w:p w:rsidR="0018722C">
                  <w:pPr>
                    <w:spacing w:before="14"/>
                    <w:ind w:leftChars="0" w:left="20" w:rightChars="0" w:right="0" w:firstLineChars="0" w:firstLine="0"/>
                    <w:jc w:val="left"/>
                    <w:rPr>
                      <w:rFonts w:ascii="Arial"/>
                      <w:sz w:val="10"/>
                    </w:rPr>
                  </w:pPr>
                  <w:r>
                    <w:rPr>
                      <w:rFonts w:ascii="Arial"/>
                      <w:spacing w:val="-2"/>
                      <w:w w:val="89"/>
                      <w:sz w:val="10"/>
                    </w:rPr>
                    <w:t>10</w:t>
                  </w:r>
                  <w:r>
                    <w:rPr>
                      <w:rFonts w:ascii="Arial"/>
                      <w:spacing w:val="-1"/>
                      <w:w w:val="90"/>
                      <w:sz w:val="10"/>
                    </w:rPr>
                    <w:t>.</w:t>
                  </w:r>
                  <w:r>
                    <w:rPr>
                      <w:rFonts w:ascii="Arial"/>
                      <w:w w:val="89"/>
                      <w:sz w:val="10"/>
                    </w:rPr>
                    <w:t>5</w:t>
                  </w:r>
                </w:p>
              </w:txbxContent>
            </v:textbox>
            <w10:wrap type="none"/>
          </v:shape>
        </w:pict>
      </w:r>
      <w:r>
        <w:rPr>
          <w:kern w:val="2"/>
          <w:sz w:val="22"/>
          <w:szCs w:val="22"/>
          <w:rFonts w:cstheme="minorBidi" w:hAnsiTheme="minorHAnsi" w:eastAsiaTheme="minorHAnsi" w:asciiTheme="minorHAnsi"/>
        </w:rPr>
        <w:pict>
          <v:shape style="position:absolute;margin-left:112.273338pt;margin-top:-46.989372pt;width:8.0500pt;height:8.85pt;mso-position-horizontal-relative:page;mso-position-vertical-relative:paragraph;z-index:3376" type="#_x0000_t202" filled="false" stroked="false">
            <v:textbox inset="0,0,0,0" style="layout-flow:vertical;mso-layout-flow-alt:bottom-to-top">
              <w:txbxContent>
                <w:p w:rsidR="0018722C">
                  <w:pPr>
                    <w:spacing w:before="14"/>
                    <w:ind w:leftChars="0" w:left="20" w:rightChars="0" w:right="0" w:firstLineChars="0" w:firstLine="0"/>
                    <w:jc w:val="left"/>
                    <w:rPr>
                      <w:rFonts w:ascii="Arial"/>
                      <w:sz w:val="10"/>
                    </w:rPr>
                  </w:pPr>
                  <w:r>
                    <w:rPr>
                      <w:rFonts w:ascii="Arial"/>
                      <w:spacing w:val="-2"/>
                      <w:w w:val="89"/>
                      <w:sz w:val="10"/>
                    </w:rPr>
                    <w:t>9</w:t>
                  </w:r>
                  <w:r>
                    <w:rPr>
                      <w:rFonts w:ascii="Arial"/>
                      <w:spacing w:val="-1"/>
                      <w:w w:val="90"/>
                      <w:sz w:val="10"/>
                    </w:rPr>
                    <w:t>.</w:t>
                  </w:r>
                  <w:r>
                    <w:rPr>
                      <w:rFonts w:ascii="Arial"/>
                      <w:w w:val="89"/>
                      <w:sz w:val="10"/>
                    </w:rPr>
                    <w:t>5</w:t>
                  </w:r>
                </w:p>
              </w:txbxContent>
            </v:textbox>
            <w10:wrap type="none"/>
          </v:shape>
        </w:pict>
      </w:r>
      <w:r>
        <w:rPr>
          <w:kern w:val="2"/>
          <w:sz w:val="22"/>
          <w:szCs w:val="22"/>
          <w:rFonts w:cstheme="minorBidi" w:hAnsiTheme="minorHAnsi" w:eastAsiaTheme="minorHAnsi" w:asciiTheme="minorHAnsi"/>
        </w:rPr>
        <w:pict>
          <v:shape style="position:absolute;margin-left:113.256905pt;margin-top:-68.789131pt;width:8.0500pt;height:7.45pt;mso-position-horizontal-relative:page;mso-position-vertical-relative:paragraph;z-index:3472" type="#_x0000_t202" filled="false" stroked="false">
            <v:textbox inset="0,0,0,0" style="layout-flow:vertical;mso-layout-flow-alt:bottom-to-top">
              <w:txbxContent>
                <w:p w:rsidR="0018722C">
                  <w:pPr>
                    <w:spacing w:before="14"/>
                    <w:ind w:leftChars="0" w:left="20" w:rightChars="0" w:right="0" w:firstLineChars="0" w:firstLine="0"/>
                    <w:jc w:val="left"/>
                    <w:rPr>
                      <w:rFonts w:ascii="Arial"/>
                      <w:sz w:val="10"/>
                    </w:rPr>
                  </w:pPr>
                  <w:r>
                    <w:rPr>
                      <w:rFonts w:ascii="Arial"/>
                      <w:spacing w:val="-2"/>
                      <w:w w:val="89"/>
                      <w:sz w:val="10"/>
                    </w:rPr>
                    <w:t>10</w:t>
                  </w:r>
                </w:p>
              </w:txbxContent>
            </v:textbox>
            <w10:wrap type="none"/>
          </v:shape>
        </w:pict>
      </w:r>
      <w:r>
        <w:rPr>
          <w:kern w:val="2"/>
          <w:sz w:val="22"/>
          <w:szCs w:val="22"/>
          <w:rFonts w:cstheme="minorBidi" w:hAnsiTheme="minorHAnsi" w:eastAsiaTheme="minorHAnsi" w:asciiTheme="minorHAnsi"/>
        </w:rPr>
        <w:pict>
          <v:shape style="position:absolute;margin-left:217.539474pt;margin-top:-97.178078pt;width:9.7pt;height:16pt;mso-position-horizontal-relative:page;mso-position-vertical-relative:paragraph;z-index:3568" type="#_x0000_t202" filled="false" stroked="false">
            <v:textbox inset="0,0,0,0" style="layout-flow:vertical;mso-layout-flow-alt:bottom-to-top">
              <w:txbxContent>
                <w:p w:rsidR="0018722C">
                  <w:pPr>
                    <w:spacing w:before="22"/>
                    <w:ind w:leftChars="0" w:left="20" w:rightChars="0" w:right="0" w:firstLineChars="0" w:firstLine="0"/>
                    <w:jc w:val="left"/>
                    <w:rPr>
                      <w:rFonts w:ascii="Arial"/>
                      <w:sz w:val="13"/>
                    </w:rPr>
                  </w:pPr>
                  <w:r>
                    <w:rPr>
                      <w:rFonts w:ascii="Arial"/>
                      <w:spacing w:val="0"/>
                      <w:w w:val="96"/>
                      <w:sz w:val="13"/>
                    </w:rPr>
                    <w:t>E</w:t>
                  </w:r>
                  <w:r>
                    <w:rPr>
                      <w:rFonts w:ascii="Arial"/>
                      <w:spacing w:val="-4"/>
                      <w:w w:val="96"/>
                      <w:sz w:val="13"/>
                    </w:rPr>
                    <w:t>B</w:t>
                  </w:r>
                  <w:r>
                    <w:rPr>
                      <w:rFonts w:ascii="Arial"/>
                      <w:w w:val="96"/>
                      <w:sz w:val="13"/>
                    </w:rPr>
                    <w:t>I</w:t>
                  </w:r>
                  <w:r>
                    <w:rPr>
                      <w:rFonts w:ascii="Arial"/>
                      <w:w w:val="96"/>
                      <w:sz w:val="13"/>
                    </w:rPr>
                    <w:t>T</w:t>
                  </w:r>
                </w:p>
              </w:txbxContent>
            </v:textbox>
            <w10:wrap type="none"/>
          </v:shape>
        </w:pict>
      </w:r>
      <w:r>
        <w:rPr>
          <w:kern w:val="2"/>
          <w:sz w:val="22"/>
          <w:szCs w:val="22"/>
          <w:rFonts w:cstheme="minorBidi" w:hAnsiTheme="minorHAnsi" w:eastAsiaTheme="minorHAnsi" w:asciiTheme="minorHAnsi"/>
        </w:rPr>
        <w:pict>
          <v:shape style="position:absolute;margin-left:239.059143pt;margin-top:-47.439823pt;width:8.0500pt;height:8.85pt;mso-position-horizontal-relative:page;mso-position-vertical-relative:paragraph;z-index:3664" type="#_x0000_t202" filled="false" stroked="false">
            <v:textbox inset="0,0,0,0" style="layout-flow:vertical;mso-layout-flow-alt:bottom-to-top">
              <w:txbxContent>
                <w:p w:rsidR="0018722C">
                  <w:pPr>
                    <w:spacing w:before="14"/>
                    <w:ind w:leftChars="0" w:left="20" w:rightChars="0" w:right="0" w:firstLineChars="0" w:firstLine="0"/>
                    <w:jc w:val="left"/>
                    <w:rPr>
                      <w:rFonts w:ascii="Arial"/>
                      <w:sz w:val="10"/>
                    </w:rPr>
                  </w:pPr>
                  <w:r>
                    <w:rPr>
                      <w:rFonts w:ascii="Arial"/>
                      <w:spacing w:val="-2"/>
                      <w:w w:val="89"/>
                      <w:sz w:val="10"/>
                    </w:rPr>
                    <w:t>8</w:t>
                  </w:r>
                  <w:r>
                    <w:rPr>
                      <w:rFonts w:ascii="Arial"/>
                      <w:spacing w:val="-1"/>
                      <w:w w:val="90"/>
                      <w:sz w:val="10"/>
                    </w:rPr>
                    <w:t>.</w:t>
                  </w:r>
                  <w:r>
                    <w:rPr>
                      <w:rFonts w:ascii="Arial"/>
                      <w:w w:val="89"/>
                      <w:sz w:val="10"/>
                    </w:rPr>
                    <w:t>5</w:t>
                  </w:r>
                </w:p>
              </w:txbxContent>
            </v:textbox>
            <w10:wrap type="none"/>
          </v:shape>
        </w:pict>
      </w:r>
      <w:r>
        <w:rPr>
          <w:kern w:val="2"/>
          <w:sz w:val="22"/>
          <w:szCs w:val="22"/>
          <w:rFonts w:cstheme="minorBidi" w:hAnsiTheme="minorHAnsi" w:eastAsiaTheme="minorHAnsi" w:asciiTheme="minorHAnsi"/>
        </w:rPr>
        <w:pict>
          <v:shape style="position:absolute;margin-left:239.059143pt;margin-top:-93.616669pt;width:8.0500pt;height:8.85pt;mso-position-horizontal-relative:page;mso-position-vertical-relative:paragraph;z-index:3688" type="#_x0000_t202" filled="false" stroked="false">
            <v:textbox inset="0,0,0,0" style="layout-flow:vertical;mso-layout-flow-alt:bottom-to-top">
              <w:txbxContent>
                <w:p w:rsidR="0018722C">
                  <w:pPr>
                    <w:spacing w:before="14"/>
                    <w:ind w:leftChars="0" w:left="20" w:rightChars="0" w:right="0" w:firstLineChars="0" w:firstLine="0"/>
                    <w:jc w:val="left"/>
                    <w:rPr>
                      <w:rFonts w:ascii="Arial"/>
                      <w:sz w:val="10"/>
                    </w:rPr>
                  </w:pPr>
                  <w:r>
                    <w:rPr>
                      <w:rFonts w:ascii="Arial"/>
                      <w:spacing w:val="-2"/>
                      <w:w w:val="89"/>
                      <w:sz w:val="10"/>
                    </w:rPr>
                    <w:t>9</w:t>
                  </w:r>
                  <w:r>
                    <w:rPr>
                      <w:rFonts w:ascii="Arial"/>
                      <w:spacing w:val="-1"/>
                      <w:w w:val="90"/>
                      <w:sz w:val="10"/>
                    </w:rPr>
                    <w:t>.</w:t>
                  </w:r>
                  <w:r>
                    <w:rPr>
                      <w:rFonts w:ascii="Arial"/>
                      <w:w w:val="89"/>
                      <w:sz w:val="10"/>
                    </w:rPr>
                    <w:t>5</w:t>
                  </w:r>
                </w:p>
              </w:txbxContent>
            </v:textbox>
            <w10:wrap type="none"/>
          </v:shape>
        </w:pict>
      </w:r>
      <w:r>
        <w:rPr>
          <w:kern w:val="2"/>
          <w:sz w:val="22"/>
          <w:szCs w:val="22"/>
          <w:rFonts w:cstheme="minorBidi" w:hAnsiTheme="minorHAnsi" w:eastAsiaTheme="minorHAnsi" w:asciiTheme="minorHAnsi"/>
        </w:rPr>
        <w:pict>
          <v:shape style="position:absolute;margin-left:244.741013pt;margin-top:-68.618721pt;width:8.0500pt;height:4.8pt;mso-position-horizontal-relative:page;mso-position-vertical-relative:paragraph;z-index:3736" type="#_x0000_t202" filled="false" stroked="false">
            <v:textbox inset="0,0,0,0" style="layout-flow:vertical;mso-layout-flow-alt:bottom-to-top">
              <w:txbxContent>
                <w:p w:rsidR="0018722C">
                  <w:pPr>
                    <w:spacing w:before="14"/>
                    <w:ind w:leftChars="0" w:left="20" w:rightChars="0" w:right="0" w:firstLineChars="0" w:firstLine="0"/>
                    <w:jc w:val="left"/>
                    <w:rPr>
                      <w:rFonts w:ascii="Arial"/>
                      <w:sz w:val="10"/>
                    </w:rPr>
                  </w:pPr>
                  <w:r>
                    <w:rPr>
                      <w:rFonts w:ascii="Arial"/>
                      <w:w w:val="89"/>
                      <w:sz w:val="10"/>
                    </w:rPr>
                    <w:t>9</w:t>
                  </w:r>
                </w:p>
              </w:txbxContent>
            </v:textbox>
            <w10:wrap type="none"/>
          </v:shape>
        </w:pict>
      </w:r>
      <w:r>
        <w:rPr>
          <w:kern w:val="2"/>
          <w:sz w:val="22"/>
          <w:szCs w:val="22"/>
          <w:rFonts w:cstheme="minorBidi" w:hAnsiTheme="minorHAnsi" w:eastAsiaTheme="minorHAnsi" w:asciiTheme="minorHAnsi"/>
        </w:rPr>
        <w:pict>
          <v:shape style="position:absolute;margin-left:341.156158pt;margin-top:-101.348831pt;width:9.7pt;height:24.65pt;mso-position-horizontal-relative:page;mso-position-vertical-relative:paragraph;z-index:3832" type="#_x0000_t202" filled="false" stroked="false">
            <v:textbox inset="0,0,0,0" style="layout-flow:vertical;mso-layout-flow-alt:bottom-to-top">
              <w:txbxContent>
                <w:p w:rsidR="0018722C">
                  <w:pPr>
                    <w:spacing w:before="22"/>
                    <w:ind w:leftChars="0" w:left="20" w:rightChars="0" w:right="0" w:firstLineChars="0" w:firstLine="0"/>
                    <w:jc w:val="left"/>
                    <w:rPr>
                      <w:rFonts w:ascii="Arial"/>
                      <w:sz w:val="13"/>
                    </w:rPr>
                  </w:pPr>
                  <w:r>
                    <w:rPr>
                      <w:rFonts w:ascii="Arial"/>
                      <w:spacing w:val="0"/>
                      <w:w w:val="96"/>
                      <w:sz w:val="13"/>
                    </w:rPr>
                    <w:t>E</w:t>
                  </w:r>
                  <w:r>
                    <w:rPr>
                      <w:rFonts w:ascii="Arial"/>
                      <w:spacing w:val="-4"/>
                      <w:w w:val="96"/>
                      <w:sz w:val="13"/>
                    </w:rPr>
                    <w:t>B</w:t>
                  </w:r>
                  <w:r>
                    <w:rPr>
                      <w:rFonts w:ascii="Arial"/>
                      <w:w w:val="96"/>
                      <w:sz w:val="13"/>
                    </w:rPr>
                    <w:t>I</w:t>
                  </w:r>
                  <w:r>
                    <w:rPr>
                      <w:rFonts w:ascii="Arial"/>
                      <w:spacing w:val="-1"/>
                      <w:w w:val="96"/>
                      <w:sz w:val="13"/>
                    </w:rPr>
                    <w:t>T</w:t>
                  </w:r>
                  <w:r>
                    <w:rPr>
                      <w:rFonts w:ascii="Arial"/>
                      <w:spacing w:val="-2"/>
                      <w:w w:val="96"/>
                      <w:sz w:val="13"/>
                    </w:rPr>
                    <w:t>D</w:t>
                  </w:r>
                  <w:r>
                    <w:rPr>
                      <w:rFonts w:ascii="Arial"/>
                      <w:w w:val="96"/>
                      <w:sz w:val="13"/>
                    </w:rPr>
                    <w:t>A</w:t>
                  </w:r>
                </w:p>
              </w:txbxContent>
            </v:textbox>
            <w10:wrap type="none"/>
          </v:shape>
        </w:pict>
      </w:r>
      <w:r>
        <w:rPr>
          <w:kern w:val="2"/>
          <w:sz w:val="22"/>
          <w:szCs w:val="22"/>
          <w:rFonts w:cstheme="minorBidi" w:hAnsiTheme="minorHAnsi" w:eastAsiaTheme="minorHAnsi" w:asciiTheme="minorHAnsi"/>
        </w:rPr>
        <w:pict>
          <v:shape style="position:absolute;margin-left:374.234436pt;margin-top:-76.497658pt;width:8.0500pt;height:8.85pt;mso-position-horizontal-relative:page;mso-position-vertical-relative:paragraph;z-index:3880" type="#_x0000_t202" filled="false" stroked="false">
            <v:textbox inset="0,0,0,0" style="layout-flow:vertical;mso-layout-flow-alt:bottom-to-top">
              <w:txbxContent>
                <w:p w:rsidR="0018722C">
                  <w:pPr>
                    <w:spacing w:before="14"/>
                    <w:ind w:leftChars="0" w:left="20" w:rightChars="0" w:right="0" w:firstLineChars="0" w:firstLine="0"/>
                    <w:jc w:val="left"/>
                    <w:rPr>
                      <w:rFonts w:ascii="Arial"/>
                      <w:sz w:val="10"/>
                    </w:rPr>
                  </w:pPr>
                  <w:r>
                    <w:rPr>
                      <w:rFonts w:ascii="Arial"/>
                      <w:spacing w:val="-2"/>
                      <w:w w:val="89"/>
                      <w:sz w:val="10"/>
                    </w:rPr>
                    <w:t>9</w:t>
                  </w:r>
                  <w:r>
                    <w:rPr>
                      <w:rFonts w:ascii="Arial"/>
                      <w:spacing w:val="-1"/>
                      <w:w w:val="90"/>
                      <w:sz w:val="10"/>
                    </w:rPr>
                    <w:t>.</w:t>
                  </w:r>
                  <w:r>
                    <w:rPr>
                      <w:rFonts w:ascii="Arial"/>
                      <w:w w:val="89"/>
                      <w:sz w:val="10"/>
                    </w:rPr>
                    <w:t>5</w:t>
                  </w:r>
                </w:p>
              </w:txbxContent>
            </v:textbox>
            <w10:wrap type="none"/>
          </v:shape>
        </w:pict>
      </w:r>
      <w:r>
        <w:rPr>
          <w:kern w:val="2"/>
          <w:sz w:val="22"/>
          <w:szCs w:val="22"/>
          <w:rFonts w:cstheme="minorBidi" w:hAnsiTheme="minorHAnsi" w:eastAsiaTheme="minorHAnsi" w:asciiTheme="minorHAnsi"/>
        </w:rPr>
        <w:pict>
          <v:shape style="position:absolute;margin-left:375.219025pt;margin-top:-105.279411pt;width:8.0500pt;height:7.45pt;mso-position-horizontal-relative:page;mso-position-vertical-relative:paragraph;z-index:3952" type="#_x0000_t202" filled="false" stroked="false">
            <v:textbox inset="0,0,0,0" style="layout-flow:vertical;mso-layout-flow-alt:bottom-to-top">
              <w:txbxContent>
                <w:p w:rsidR="0018722C">
                  <w:pPr>
                    <w:spacing w:before="14"/>
                    <w:ind w:leftChars="0" w:left="20" w:rightChars="0" w:right="0" w:firstLineChars="0" w:firstLine="0"/>
                    <w:jc w:val="left"/>
                    <w:rPr>
                      <w:rFonts w:ascii="Arial"/>
                      <w:sz w:val="10"/>
                    </w:rPr>
                  </w:pPr>
                  <w:r>
                    <w:rPr>
                      <w:rFonts w:ascii="Arial"/>
                      <w:spacing w:val="-2"/>
                      <w:w w:val="89"/>
                      <w:sz w:val="10"/>
                    </w:rPr>
                    <w:t>10</w:t>
                  </w:r>
                </w:p>
              </w:txbxContent>
            </v:textbox>
            <w10:wrap type="none"/>
          </v:shape>
        </w:pict>
      </w:r>
      <w:r>
        <w:rPr>
          <w:kern w:val="2"/>
          <w:sz w:val="22"/>
          <w:szCs w:val="22"/>
          <w:rFonts w:cstheme="minorBidi" w:hAnsiTheme="minorHAnsi" w:eastAsiaTheme="minorHAnsi" w:asciiTheme="minorHAnsi"/>
        </w:rPr>
        <w:pict>
          <v:shape style="position:absolute;margin-left:379.895782pt;margin-top:-44.968174pt;width:8.0500pt;height:4.8pt;mso-position-horizontal-relative:page;mso-position-vertical-relative:paragraph;z-index:4000" type="#_x0000_t202" filled="false" stroked="false">
            <v:textbox inset="0,0,0,0" style="layout-flow:vertical;mso-layout-flow-alt:bottom-to-top">
              <w:txbxContent>
                <w:p w:rsidR="0018722C">
                  <w:pPr>
                    <w:spacing w:before="14"/>
                    <w:ind w:leftChars="0" w:left="20" w:rightChars="0" w:right="0" w:firstLineChars="0" w:firstLine="0"/>
                    <w:jc w:val="left"/>
                    <w:rPr>
                      <w:rFonts w:ascii="Arial"/>
                      <w:sz w:val="10"/>
                    </w:rPr>
                  </w:pPr>
                  <w:r>
                    <w:rPr>
                      <w:rFonts w:ascii="Arial"/>
                      <w:w w:val="89"/>
                      <w:sz w:val="10"/>
                    </w:rPr>
                    <w:t>9</w:t>
                  </w:r>
                </w:p>
              </w:txbxContent>
            </v:textbox>
            <w10:wrap type="none"/>
          </v:shape>
        </w:pict>
      </w:r>
      <w:bookmarkStart w:name="_bookmark39" w:id="58"/>
      <w:bookmarkEnd w:id="58"/>
      <w:r>
        <w:rPr>
          <w:kern w:val="2"/>
          <w:szCs w:val="22"/>
          <w:rFonts w:cstheme="minorBidi" w:hAnsiTheme="minorHAnsi" w:eastAsiaTheme="minorHAnsi" w:asciiTheme="minorHAnsi"/>
          <w:sz w:val="20"/>
        </w:rPr>
        <w:t/>
      </w:r>
      <w:r>
        <w:rPr>
          <w:kern w:val="2"/>
          <w:szCs w:val="22"/>
          <w:rFonts w:cstheme="minorBidi" w:hAnsiTheme="minorHAnsi" w:eastAsiaTheme="minorHAnsi" w:asciiTheme="minorHAnsi"/>
          <w:sz w:val="20"/>
        </w:rPr>
        <w:t>图</w:t>
      </w:r>
      <w:r>
        <w:rPr>
          <w:kern w:val="2"/>
          <w:szCs w:val="22"/>
          <w:rFonts w:cstheme="minorBidi" w:hAnsiTheme="minorHAnsi" w:eastAsiaTheme="minorHAnsi" w:asciiTheme="minorHAnsi"/>
          <w:sz w:val="20"/>
        </w:rPr>
        <w:t>4</w:t>
      </w:r>
      <w:r>
        <w:rPr>
          <w:kern w:val="2"/>
          <w:szCs w:val="22"/>
          <w:rFonts w:cstheme="minorBidi" w:hAnsiTheme="minorHAnsi" w:eastAsiaTheme="minorHAnsi" w:asciiTheme="minorHAnsi"/>
          <w:sz w:val="20"/>
        </w:rPr>
        <w:t>.</w:t>
      </w:r>
      <w:r>
        <w:rPr>
          <w:kern w:val="2"/>
          <w:szCs w:val="22"/>
          <w:rFonts w:cstheme="minorBidi" w:hAnsiTheme="minorHAnsi" w:eastAsiaTheme="minorHAnsi" w:asciiTheme="minorHAnsi"/>
          <w:sz w:val="20"/>
        </w:rPr>
        <w:t>1</w:t>
      </w:r>
      <w:r>
        <w:rPr>
          <w:kern w:val="2"/>
          <w:szCs w:val="22"/>
          <w:rFonts w:cstheme="minorBidi" w:hAnsiTheme="minorHAnsi" w:eastAsiaTheme="minorHAnsi" w:asciiTheme="minorHAnsi"/>
          <w:w w:val="95"/>
          <w:sz w:val="20"/>
        </w:rPr>
        <w:t>并购前后实验组-对照组所考察变量的均值走势</w:t>
      </w:r>
    </w:p>
    <w:p w:rsidR="0018722C">
      <w:pPr>
        <w:topLinePunct/>
      </w:pPr>
    </w:p>
    <w:p w:rsidR="0018722C">
      <w:pPr>
        <w:topLinePunct/>
      </w:pPr>
      <w:r>
        <w:t xml:space="preserve">在使用</w:t>
      </w:r>
      <w:r>
        <w:rPr>
          <w:rFonts w:ascii="Times New Roman" w:hAnsi="Times New Roman" w:eastAsia="Times New Roman"/>
        </w:rPr>
        <w:t xml:space="preserve">PSM</w:t>
      </w:r>
      <w:r>
        <w:t xml:space="preserve">配对样本建模估计之前，有两个检验配对质量的关键步骤</w:t>
      </w:r>
      <w:r>
        <w:rPr>
          <w:rFonts w:ascii="Times New Roman" w:hAnsi="Times New Roman" w:eastAsia="Times New Roman"/>
        </w:rPr>
        <w:t xml:space="preserve">23</w:t>
      </w:r>
      <w:r>
        <w:t xml:space="preserve">，一</w:t>
      </w:r>
      <w:r>
        <w:t xml:space="preserve">是平衡性检验</w:t>
      </w:r>
      <w:r>
        <w:rPr>
          <w:rFonts w:ascii="Times New Roman" w:hAnsi="Times New Roman" w:eastAsia="Times New Roman"/>
        </w:rPr>
        <w:t xml:space="preserve">(</w:t>
      </w:r>
      <w:r>
        <w:rPr>
          <w:rFonts w:ascii="Times New Roman" w:hAnsi="Times New Roman" w:eastAsia="Times New Roman"/>
        </w:rPr>
        <w:t xml:space="preserve">balancing </w:t>
      </w:r>
      <w:r>
        <w:rPr>
          <w:rFonts w:ascii="Times New Roman" w:hAnsi="Times New Roman" w:eastAsia="Times New Roman"/>
          <w:spacing w:val="-3"/>
        </w:rPr>
        <w:t xml:space="preserve">test</w:t>
      </w:r>
      <w:r>
        <w:rPr>
          <w:rFonts w:ascii="Times New Roman" w:hAnsi="Times New Roman" w:eastAsia="Times New Roman"/>
        </w:rPr>
        <w:t xml:space="preserve">)</w:t>
      </w:r>
      <w:r>
        <w:t xml:space="preserve">，通过检验的标准是</w:t>
      </w:r>
      <w:r>
        <w:rPr>
          <w:rFonts w:ascii="Times New Roman" w:hAnsi="Times New Roman" w:eastAsia="Times New Roman"/>
        </w:rPr>
        <w:t xml:space="preserve">Probit</w:t>
      </w:r>
      <w:r>
        <w:t xml:space="preserve">模型所使用的大多数协变量在实验组和对照组之间无显著差异；二是公共支撑检验</w:t>
      </w:r>
      <w:r>
        <w:rPr>
          <w:rFonts w:ascii="Times New Roman" w:hAnsi="Times New Roman" w:eastAsia="Times New Roman"/>
        </w:rPr>
        <w:t xml:space="preserve">(</w:t>
      </w:r>
      <w:r>
        <w:rPr>
          <w:rFonts w:ascii="Times New Roman" w:hAnsi="Times New Roman" w:eastAsia="Times New Roman"/>
        </w:rPr>
        <w:t xml:space="preserve">common support test</w:t>
      </w:r>
      <w:r>
        <w:rPr>
          <w:rFonts w:ascii="Times New Roman" w:hAnsi="Times New Roman" w:eastAsia="Times New Roman"/>
        </w:rPr>
        <w:t xml:space="preserve">)</w:t>
      </w:r>
      <w:r>
        <w:t xml:space="preserve">，</w:t>
      </w:r>
      <w:r>
        <w:t xml:space="preserve">标准是在不同的</w:t>
      </w:r>
      <w:r>
        <w:rPr>
          <w:rFonts w:ascii="Times New Roman" w:hAnsi="Times New Roman" w:eastAsia="Times New Roman"/>
        </w:rPr>
        <w:t xml:space="preserve">p-score</w:t>
      </w:r>
      <w:r>
        <w:t xml:space="preserve">分布区间里，实验组和对照组的样本量有大范围的重叠。</w:t>
      </w:r>
      <w:r>
        <w:t xml:space="preserve">具体地，我们采用了三种检验平衡性的方法，结果如</w:t>
      </w:r>
      <w:r>
        <w:t>表</w:t>
      </w:r>
      <w:r>
        <w:rPr>
          <w:rFonts w:ascii="Times New Roman" w:hAnsi="Times New Roman" w:eastAsia="Times New Roman"/>
        </w:rPr>
        <w:t xml:space="preserve">4</w:t>
      </w:r>
      <w:r>
        <w:rPr>
          <w:rFonts w:ascii="Times New Roman" w:hAnsi="Times New Roman" w:eastAsia="Times New Roman"/>
        </w:rPr>
        <w:t>.</w:t>
      </w:r>
      <w:r>
        <w:rPr>
          <w:rFonts w:ascii="Times New Roman" w:hAnsi="Times New Roman" w:eastAsia="Times New Roman"/>
        </w:rPr>
        <w:t xml:space="preserve">4</w:t>
      </w:r>
      <w:r>
        <w:t xml:space="preserve">所示：</w:t>
      </w:r>
      <w:r>
        <w:rPr>
          <w:rFonts w:ascii="Times New Roman" w:hAnsi="Times New Roman" w:eastAsia="Times New Roman"/>
        </w:rPr>
        <w:t xml:space="preserve">t</w:t>
      </w:r>
      <w:r>
        <w:t xml:space="preserve">检验证实单个协变量的均值除国有控股“</w:t>
      </w:r>
      <w:r>
        <w:rPr>
          <w:rFonts w:ascii="Times New Roman" w:hAnsi="Times New Roman" w:eastAsia="Times New Roman"/>
          <w:i/>
        </w:rPr>
        <w:t xml:space="preserve">StateControl</w:t>
      </w:r>
      <w:r>
        <w:rPr>
          <w:rFonts w:ascii="Times New Roman" w:hAnsi="Times New Roman" w:eastAsia="Times New Roman"/>
          <w:i/>
        </w:rPr>
        <w:t xml:space="preserve">t-1</w:t>
      </w:r>
      <w:r>
        <w:t xml:space="preserve">”外均无显著差异，考虑到协变量的个</w:t>
      </w:r>
      <w:r>
        <w:t xml:space="preserve">数再对比同类研究，如</w:t>
      </w:r>
      <w:r>
        <w:rPr>
          <w:rFonts w:ascii="Times New Roman" w:hAnsi="Times New Roman" w:eastAsia="Times New Roman"/>
        </w:rPr>
        <w:t xml:space="preserve">Arnold</w:t>
      </w:r>
      <w:r>
        <w:t xml:space="preserve">和</w:t>
      </w:r>
      <w:r>
        <w:rPr>
          <w:rFonts w:ascii="Times New Roman" w:hAnsi="Times New Roman" w:eastAsia="Times New Roman"/>
        </w:rPr>
        <w:t xml:space="preserve">Javorcik</w:t>
      </w:r>
      <w:r>
        <w:rPr>
          <w:rFonts w:ascii="Times New Roman" w:hAnsi="Times New Roman" w:eastAsia="Times New Roman"/>
        </w:rPr>
        <w:t xml:space="preserve"> </w:t>
      </w:r>
      <w:r>
        <w:rPr>
          <w:rFonts w:ascii="Times New Roman" w:hAnsi="Times New Roman" w:eastAsia="Times New Roman"/>
        </w:rPr>
        <w:t xml:space="preserve">(</w:t>
      </w:r>
      <w:r>
        <w:rPr>
          <w:rFonts w:ascii="Times New Roman" w:hAnsi="Times New Roman" w:eastAsia="Times New Roman"/>
        </w:rPr>
        <w:t xml:space="preserve">2009</w:t>
      </w:r>
      <w:r>
        <w:rPr>
          <w:rFonts w:ascii="Times New Roman" w:hAnsi="Times New Roman" w:eastAsia="Times New Roman"/>
        </w:rPr>
        <w:t xml:space="preserve">)</w:t>
      </w:r>
      <w:r>
        <w:t xml:space="preserve">、</w:t>
      </w:r>
      <w:r>
        <w:rPr>
          <w:rFonts w:ascii="Times New Roman" w:hAnsi="Times New Roman" w:eastAsia="Times New Roman"/>
        </w:rPr>
        <w:t xml:space="preserve">Bandick</w:t>
      </w:r>
      <w:r>
        <w:rPr>
          <w:rFonts w:ascii="Times New Roman" w:hAnsi="Times New Roman" w:eastAsia="Times New Roman"/>
          <w:rFonts w:ascii="Times New Roman" w:hAnsi="Times New Roman" w:eastAsia="Times New Roman"/>
        </w:rPr>
        <w:t xml:space="preserve">（</w:t>
      </w:r>
      <w:r>
        <w:rPr>
          <w:rFonts w:ascii="Times New Roman" w:hAnsi="Times New Roman" w:eastAsia="Times New Roman"/>
        </w:rPr>
        <w:t xml:space="preserve">2011</w:t>
      </w:r>
      <w:r>
        <w:rPr>
          <w:rFonts w:ascii="Times New Roman" w:hAnsi="Times New Roman" w:eastAsia="Times New Roman"/>
          <w:rFonts w:ascii="Times New Roman" w:hAnsi="Times New Roman" w:eastAsia="Times New Roman"/>
        </w:rPr>
        <w:t xml:space="preserve">）</w:t>
      </w:r>
      <w:r>
        <w:t xml:space="preserve">，这是较理想</w:t>
      </w:r>
      <w:r>
        <w:t xml:space="preserve">的结果；回归法</w:t>
      </w:r>
      <w:r>
        <w:rPr>
          <w:rFonts w:ascii="Times New Roman" w:hAnsi="Times New Roman" w:eastAsia="Times New Roman"/>
        </w:rPr>
        <w:t xml:space="preserve">24</w:t>
      </w:r>
      <w:r>
        <w:t xml:space="preserve">检验的结果类似，除有关“</w:t>
      </w:r>
      <w:r>
        <w:rPr>
          <w:rFonts w:ascii="Times New Roman" w:hAnsi="Times New Roman" w:eastAsia="Times New Roman"/>
          <w:i/>
        </w:rPr>
        <w:t xml:space="preserve">StateControl</w:t>
      </w:r>
      <w:r>
        <w:rPr>
          <w:rFonts w:ascii="Times New Roman" w:hAnsi="Times New Roman" w:eastAsia="Times New Roman"/>
          <w:i/>
        </w:rPr>
        <w:t xml:space="preserve">t-1</w:t>
      </w:r>
      <w:r>
        <w:t xml:space="preserve">”回归外的所有</w:t>
      </w:r>
      <w:r>
        <w:rPr>
          <w:rFonts w:ascii="Times New Roman" w:hAnsi="Times New Roman" w:eastAsia="Times New Roman"/>
        </w:rPr>
        <w:t xml:space="preserve">F</w:t>
      </w:r>
      <w:r>
        <w:t xml:space="preserve">统计</w:t>
      </w:r>
      <w:r>
        <w:t xml:space="preserve">量均不能拒绝联合假设，表明所估计的</w:t>
      </w:r>
      <w:r>
        <w:rPr>
          <w:rFonts w:ascii="Times New Roman" w:hAnsi="Times New Roman" w:eastAsia="Times New Roman"/>
        </w:rPr>
        <w:t xml:space="preserve">p</w:t>
      </w:r>
      <w:r>
        <w:rPr>
          <w:rFonts w:ascii="Times New Roman" w:hAnsi="Times New Roman" w:eastAsia="Times New Roman"/>
        </w:rPr>
        <w:t xml:space="preserve">-</w:t>
      </w:r>
      <w:r>
        <w:rPr>
          <w:rFonts w:ascii="Times New Roman" w:hAnsi="Times New Roman" w:eastAsia="Times New Roman"/>
        </w:rPr>
        <w:t xml:space="preserve">s</w:t>
      </w:r>
      <w:r>
        <w:rPr>
          <w:rFonts w:ascii="Times New Roman" w:hAnsi="Times New Roman" w:eastAsia="Times New Roman"/>
        </w:rPr>
        <w:t xml:space="preserve">c</w:t>
      </w:r>
      <w:r>
        <w:rPr>
          <w:rFonts w:ascii="Times New Roman" w:hAnsi="Times New Roman" w:eastAsia="Times New Roman"/>
        </w:rPr>
        <w:t xml:space="preserve">o</w:t>
      </w:r>
      <w:r>
        <w:rPr>
          <w:rFonts w:ascii="Times New Roman" w:hAnsi="Times New Roman" w:eastAsia="Times New Roman"/>
        </w:rPr>
        <w:t xml:space="preserve">r</w:t>
      </w:r>
      <w:r>
        <w:rPr>
          <w:rFonts w:ascii="Times New Roman" w:hAnsi="Times New Roman" w:eastAsia="Times New Roman"/>
        </w:rPr>
        <w:t xml:space="preserve">e</w:t>
      </w:r>
      <w:r>
        <w:t xml:space="preserve">充分有效，“外资并购”对配对样</w:t>
      </w:r>
      <w:r>
        <w:t xml:space="preserve">本中的观测值在“</w:t>
      </w:r>
      <w:r>
        <w:rPr>
          <w:rFonts w:ascii="Times New Roman" w:hAnsi="Times New Roman" w:eastAsia="Times New Roman"/>
          <w:i/>
        </w:rPr>
        <w:t xml:space="preserve">StateControl</w:t>
      </w:r>
      <w:r>
        <w:rPr>
          <w:rFonts w:ascii="Times New Roman" w:hAnsi="Times New Roman" w:eastAsia="Times New Roman"/>
          <w:i/>
        </w:rPr>
        <w:t xml:space="preserve">t-1</w:t>
      </w:r>
      <w:r>
        <w:t xml:space="preserve">”维度之外无显著差异；</w:t>
      </w:r>
      <w:r>
        <w:rPr>
          <w:rFonts w:ascii="Times New Roman" w:hAnsi="Times New Roman" w:eastAsia="Times New Roman"/>
        </w:rPr>
        <w:t xml:space="preserve">Hotelling T</w:t>
      </w:r>
      <w:r>
        <w:rPr>
          <w:rFonts w:ascii="Times New Roman" w:hAnsi="Times New Roman" w:eastAsia="Times New Roman"/>
        </w:rPr>
        <w:t xml:space="preserve">2</w:t>
      </w:r>
      <w:r>
        <w:t xml:space="preserve">检验综合比</w:t>
      </w:r>
      <w:r>
        <w:t xml:space="preserve">较实验组和对照组在多个协变量上的均值差异，即验证“所有协变量的均值相同”</w:t>
      </w:r>
      <w:r w:rsidR="001852F3">
        <w:t xml:space="preserve">的联合假设条件，统计量结果无法拒绝联合假设，再次表明实验组和对照组具有</w:t>
      </w:r>
      <w:r>
        <w:t xml:space="preserve">非常相似的并购前特征。公共支撑检验结果如</w:t>
      </w:r>
      <w:r>
        <w:t>表</w:t>
      </w:r>
      <w:r>
        <w:rPr>
          <w:rFonts w:ascii="Times New Roman" w:hAnsi="Times New Roman" w:eastAsia="Times New Roman"/>
        </w:rPr>
        <w:t xml:space="preserve">4</w:t>
      </w:r>
      <w:r>
        <w:rPr>
          <w:rFonts w:ascii="Times New Roman" w:hAnsi="Times New Roman" w:eastAsia="Times New Roman"/>
        </w:rPr>
        <w:t>.</w:t>
      </w:r>
      <w:r>
        <w:rPr>
          <w:rFonts w:ascii="Times New Roman" w:hAnsi="Times New Roman" w:eastAsia="Times New Roman"/>
        </w:rPr>
        <w:t xml:space="preserve">5</w:t>
      </w:r>
      <w:r>
        <w:t xml:space="preserve">，在</w:t>
      </w:r>
      <w:r>
        <w:rPr>
          <w:rFonts w:ascii="Times New Roman" w:hAnsi="Times New Roman" w:eastAsia="Times New Roman"/>
        </w:rPr>
        <w:t xml:space="preserve">p-score</w:t>
      </w:r>
      <w:r>
        <w:t xml:space="preserve">不同分布区间里，</w:t>
      </w:r>
      <w:r>
        <w:t xml:space="preserve">实验组和对照组保持了大致接近的样本观测值数量，证实了两组间的可比性。</w:t>
      </w:r>
    </w:p>
    <w:p w:rsidR="0018722C">
      <w:pPr>
        <w:pStyle w:val="aff7"/>
        <w:topLinePunct/>
      </w:pPr>
      <w:r>
        <w:pict>
          <v:line style="position:absolute;mso-position-horizontal-relative:page;mso-position-vertical-relative:paragraph;z-index:3088;mso-wrap-distance-left:0;mso-wrap-distance-right:0" from="89.903999pt,18.205193pt" to="233.923999pt,18.205193pt" stroked="true" strokeweight=".47998pt" strokecolor="#000000">
            <v:stroke dashstyle="solid"/>
            <w10:wrap type="topAndBottom"/>
          </v:line>
        </w:pict>
      </w:r>
    </w:p>
    <w:p w:rsidR="0018722C">
      <w:pPr>
        <w:topLinePunct/>
      </w:pPr>
      <w:r>
        <w:rPr>
          <w:rFonts w:cstheme="minorBidi" w:hAnsiTheme="minorHAnsi" w:eastAsiaTheme="minorHAnsi" w:asciiTheme="minorHAnsi" w:ascii="Times New Roman" w:eastAsia="Times New Roman"/>
        </w:rPr>
        <w:t xml:space="preserve">23</w:t>
      </w:r>
      <w:r w:rsidR="001852F3">
        <w:rPr>
          <w:rFonts w:cstheme="minorBidi" w:hAnsiTheme="minorHAnsi" w:eastAsiaTheme="minorHAnsi" w:asciiTheme="minorHAnsi" w:ascii="Times New Roman" w:eastAsia="Times New Roman"/>
        </w:rPr>
        <w:t xml:space="preserve"> </w:t>
      </w:r>
      <w:r>
        <w:rPr>
          <w:rFonts w:cstheme="minorBidi" w:hAnsiTheme="minorHAnsi" w:eastAsiaTheme="minorHAnsi" w:asciiTheme="minorHAnsi"/>
        </w:rPr>
        <w:t xml:space="preserve">参见文献</w:t>
      </w:r>
      <w:r>
        <w:rPr>
          <w:rFonts w:ascii="Times New Roman" w:eastAsia="Times New Roman" w:cstheme="minorBidi" w:hAnsiTheme="minorHAnsi"/>
        </w:rPr>
        <w:t xml:space="preserve">Dehejia </w:t>
      </w:r>
      <w:r>
        <w:rPr>
          <w:rFonts w:ascii="Times New Roman" w:eastAsia="Times New Roman" w:cstheme="minorBidi" w:hAnsiTheme="minorHAnsi"/>
        </w:rPr>
        <w:t xml:space="preserve">(</w:t>
      </w:r>
      <w:r>
        <w:rPr>
          <w:kern w:val="2"/>
          <w:szCs w:val="22"/>
          <w:rFonts w:ascii="Times New Roman" w:eastAsia="Times New Roman" w:cstheme="minorBidi" w:hAnsiTheme="minorHAnsi"/>
          <w:sz w:val="18"/>
        </w:rPr>
        <w:t xml:space="preserve">2005</w:t>
      </w:r>
      <w:r>
        <w:rPr>
          <w:rFonts w:ascii="Times New Roman" w:eastAsia="Times New Roman" w:cstheme="minorBidi" w:hAnsiTheme="minorHAnsi"/>
        </w:rPr>
        <w:t xml:space="preserve">)</w:t>
      </w:r>
      <w:r>
        <w:rPr>
          <w:rFonts w:cstheme="minorBidi" w:hAnsiTheme="minorHAnsi" w:eastAsiaTheme="minorHAnsi" w:asciiTheme="minorHAnsi"/>
        </w:rPr>
        <w:t xml:space="preserve">、</w:t>
      </w:r>
      <w:r>
        <w:rPr>
          <w:rFonts w:ascii="Times New Roman" w:eastAsia="Times New Roman" w:cstheme="minorBidi" w:hAnsiTheme="minorHAnsi"/>
        </w:rPr>
        <w:t xml:space="preserve">Smith and Todd </w:t>
      </w:r>
      <w:r>
        <w:rPr>
          <w:rFonts w:ascii="Times New Roman" w:eastAsia="Times New Roman" w:cstheme="minorBidi" w:hAnsiTheme="minorHAnsi"/>
        </w:rPr>
        <w:t xml:space="preserve">(</w:t>
      </w:r>
      <w:r>
        <w:rPr>
          <w:kern w:val="2"/>
          <w:szCs w:val="22"/>
          <w:rFonts w:ascii="Times New Roman" w:eastAsia="Times New Roman" w:cstheme="minorBidi" w:hAnsiTheme="minorHAnsi"/>
          <w:sz w:val="18"/>
        </w:rPr>
        <w:t xml:space="preserve">2005</w:t>
      </w:r>
      <w:r>
        <w:rPr>
          <w:rFonts w:ascii="Times New Roman" w:eastAsia="Times New Roman" w:cstheme="minorBidi" w:hAnsiTheme="minorHAnsi"/>
        </w:rPr>
        <w:t xml:space="preserve">)</w:t>
      </w:r>
      <w:r>
        <w:rPr>
          <w:rFonts w:cstheme="minorBidi" w:hAnsiTheme="minorHAnsi" w:eastAsiaTheme="minorHAnsi" w:asciiTheme="minorHAnsi"/>
        </w:rPr>
        <w:t xml:space="preserve">等。</w:t>
      </w:r>
    </w:p>
    <w:p w:rsidR="0018722C">
      <w:pPr>
        <w:topLinePunct/>
      </w:pPr>
      <w:r>
        <w:rPr>
          <w:rFonts w:cstheme="minorBidi" w:hAnsiTheme="minorHAnsi" w:eastAsiaTheme="minorHAnsi" w:asciiTheme="minorHAnsi" w:ascii="Times New Roman" w:hAnsi="Times New Roman" w:eastAsia="Times New Roman"/>
        </w:rPr>
        <w:t>24</w:t>
      </w:r>
      <w:r>
        <w:rPr>
          <w:rFonts w:cstheme="minorBidi" w:hAnsiTheme="minorHAnsi" w:eastAsiaTheme="minorHAnsi" w:asciiTheme="minorHAnsi"/>
        </w:rPr>
        <w:t>利用所选取的协变量逐一对</w:t>
      </w:r>
      <w:r>
        <w:rPr>
          <w:rFonts w:ascii="Times New Roman" w:hAnsi="Times New Roman" w:eastAsia="Times New Roman" w:cstheme="minorBidi"/>
        </w:rPr>
        <w:t>p-score</w:t>
      </w:r>
      <w:r>
        <w:rPr>
          <w:rFonts w:cstheme="minorBidi" w:hAnsiTheme="minorHAnsi" w:eastAsiaTheme="minorHAnsi" w:asciiTheme="minorHAnsi"/>
        </w:rPr>
        <w:t>的四次项、四次项与“外资并购”哑变量的交互项回归。若配对质量</w:t>
      </w:r>
      <w:r>
        <w:rPr>
          <w:rFonts w:cstheme="minorBidi" w:hAnsiTheme="minorHAnsi" w:eastAsiaTheme="minorHAnsi" w:asciiTheme="minorHAnsi"/>
        </w:rPr>
        <w:t>好，则所估计的</w:t>
      </w:r>
      <w:r>
        <w:rPr>
          <w:rFonts w:ascii="Times New Roman" w:hAnsi="Times New Roman" w:eastAsia="Times New Roman" w:cstheme="minorBidi"/>
        </w:rPr>
        <w:t>p-score</w:t>
      </w:r>
      <w:r>
        <w:rPr>
          <w:rFonts w:cstheme="minorBidi" w:hAnsiTheme="minorHAnsi" w:eastAsiaTheme="minorHAnsi" w:asciiTheme="minorHAnsi"/>
        </w:rPr>
        <w:t>充分包含了协变量的解释信息，不能拒绝所有交互项系数为零的联合假设</w:t>
      </w:r>
      <w:r>
        <w:rPr>
          <w:rFonts w:cstheme="minorBidi" w:hAnsiTheme="minorHAnsi" w:eastAsiaTheme="minorHAnsi" w:asciiTheme="minorHAnsi"/>
        </w:rPr>
        <w:t>（</w:t>
      </w:r>
      <w:r>
        <w:rPr>
          <w:rFonts w:cstheme="minorBidi" w:hAnsiTheme="minorHAnsi" w:eastAsiaTheme="minorHAnsi" w:asciiTheme="minorHAnsi"/>
        </w:rPr>
        <w:t>即</w:t>
      </w:r>
      <w:r>
        <w:rPr>
          <w:rFonts w:ascii="Times New Roman" w:hAnsi="Times New Roman" w:eastAsia="Times New Roman" w:cstheme="minorBidi"/>
        </w:rPr>
        <w:t>F</w:t>
      </w:r>
      <w:r>
        <w:rPr>
          <w:rFonts w:cstheme="minorBidi" w:hAnsiTheme="minorHAnsi" w:eastAsiaTheme="minorHAnsi" w:asciiTheme="minorHAnsi"/>
        </w:rPr>
        <w:t>检验不显著</w:t>
      </w:r>
      <w:r>
        <w:rPr>
          <w:rFonts w:cstheme="minorBidi" w:hAnsiTheme="minorHAnsi" w:eastAsiaTheme="minorHAnsi" w:asciiTheme="minorHAnsi"/>
        </w:rPr>
        <w:t>）</w:t>
      </w:r>
      <w:r>
        <w:rPr>
          <w:rFonts w:cstheme="minorBidi" w:hAnsiTheme="minorHAnsi" w:eastAsiaTheme="minorHAnsi" w:asciiTheme="minorHAnsi"/>
        </w:rPr>
        <w:t>。</w:t>
      </w:r>
    </w:p>
    <w:p w:rsidR="0018722C">
      <w:pPr>
        <w:pStyle w:val="a8"/>
        <w:topLinePunct/>
      </w:pPr>
      <w:bookmarkStart w:name="_bookmark40" w:id="59"/>
      <w:bookmarkEnd w:id="59"/>
      <w:r/>
      <w:r>
        <w:t>表</w:t>
      </w:r>
      <w:r>
        <w:t> </w:t>
      </w:r>
      <w:r>
        <w:t>4</w:t>
      </w:r>
      <w:r>
        <w:t>.</w:t>
      </w:r>
      <w:r>
        <w:t>4</w:t>
      </w:r>
      <w:r>
        <w:t xml:space="preserve">  </w:t>
      </w:r>
      <w:r w:rsidR="001852F3">
        <w:t>配对样本：平衡性检验</w:t>
      </w:r>
      <w:r>
        <w:t>[</w:t>
      </w:r>
      <w:r>
        <w:t>balancing</w:t>
      </w:r>
      <w:r>
        <w:t> </w:t>
      </w:r>
      <w:r>
        <w:t>tests</w:t>
      </w:r>
      <w:r>
        <w:t>]</w:t>
      </w:r>
    </w:p>
    <w:tbl>
      <w:tblPr>
        <w:tblW w:w="5000" w:type="pct"/>
        <w:tblInd w:w="123"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385"/>
        <w:gridCol w:w="1158"/>
        <w:gridCol w:w="1071"/>
        <w:gridCol w:w="690"/>
        <w:gridCol w:w="245"/>
        <w:gridCol w:w="766"/>
        <w:gridCol w:w="1122"/>
        <w:gridCol w:w="245"/>
        <w:gridCol w:w="1110"/>
        <w:gridCol w:w="985"/>
      </w:tblGrid>
      <w:tr>
        <w:trPr>
          <w:tblHeader/>
        </w:trPr>
        <w:tc>
          <w:tcPr>
            <w:tcW w:w="789" w:type="pct"/>
            <w:vAlign w:val="center"/>
            <w:tcBorders>
              <w:bottom w:val="single" w:sz="4" w:space="0" w:color="auto"/>
            </w:tcBorders>
          </w:tcPr>
          <w:p w:rsidR="0018722C">
            <w:pPr>
              <w:pStyle w:val="a7"/>
              <w:topLinePunct/>
              <w:ind w:leftChars="0" w:left="0" w:rightChars="0" w:right="0" w:firstLineChars="0" w:firstLine="0"/>
              <w:spacing w:line="240" w:lineRule="atLeast"/>
            </w:pPr>
            <w:r>
              <w:t>变量名称</w:t>
            </w:r>
          </w:p>
        </w:tc>
        <w:tc>
          <w:tcPr>
            <w:tcW w:w="660" w:type="pct"/>
            <w:vAlign w:val="center"/>
            <w:tcBorders>
              <w:bottom w:val="single" w:sz="4" w:space="0" w:color="auto"/>
            </w:tcBorders>
          </w:tcPr>
          <w:p w:rsidR="0018722C">
            <w:pPr>
              <w:pStyle w:val="a7"/>
              <w:topLinePunct/>
              <w:ind w:leftChars="0" w:left="0" w:rightChars="0" w:right="0" w:firstLineChars="0" w:firstLine="0"/>
              <w:spacing w:line="240" w:lineRule="atLeast"/>
            </w:pPr>
            <w:r>
              <w:t>样本</w:t>
            </w:r>
          </w:p>
        </w:tc>
        <w:tc>
          <w:tcPr>
            <w:tcW w:w="610" w:type="pct"/>
            <w:vAlign w:val="center"/>
            <w:tcBorders>
              <w:bottom w:val="single" w:sz="4" w:space="0" w:color="auto"/>
            </w:tcBorders>
          </w:tcPr>
          <w:p w:rsidR="0018722C">
            <w:pPr>
              <w:pStyle w:val="a7"/>
              <w:topLinePunct/>
              <w:ind w:leftChars="0" w:left="0" w:rightChars="0" w:right="0" w:firstLineChars="0" w:firstLine="0"/>
              <w:spacing w:line="240" w:lineRule="atLeast"/>
            </w:pPr>
            <w:r>
              <w:t>均值</w:t>
            </w:r>
          </w:p>
        </w:tc>
        <w:tc>
          <w:tcPr>
            <w:tcW w:w="393"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1215" w:type="pct"/>
            <w:gridSpan w:val="3"/>
            <w:vAlign w:val="center"/>
            <w:tcBorders>
              <w:bottom w:val="single" w:sz="4" w:space="0" w:color="auto"/>
            </w:tcBorders>
          </w:tcPr>
          <w:p w:rsidR="0018722C">
            <w:pPr>
              <w:pStyle w:val="a7"/>
              <w:topLinePunct/>
              <w:ind w:leftChars="0" w:left="0" w:rightChars="0" w:right="0" w:firstLineChars="0" w:firstLine="0"/>
              <w:spacing w:line="240" w:lineRule="atLeast"/>
            </w:pPr>
            <w:r>
              <w:t>（</w:t>
            </w:r>
            <w:r>
              <w:t xml:space="preserve">1</w:t>
            </w:r>
            <w:r>
              <w:t>）</w:t>
            </w:r>
            <w:r>
              <w:t xml:space="preserve"> t </w:t>
            </w:r>
            <w:r>
              <w:t>检验</w:t>
            </w:r>
          </w:p>
        </w:tc>
        <w:tc>
          <w:tcPr>
            <w:tcW w:w="1333" w:type="pct"/>
            <w:gridSpan w:val="3"/>
            <w:vAlign w:val="center"/>
            <w:tcBorders>
              <w:bottom w:val="single" w:sz="4" w:space="0" w:color="auto"/>
            </w:tcBorders>
          </w:tcPr>
          <w:p w:rsidR="0018722C">
            <w:pPr>
              <w:pStyle w:val="a7"/>
              <w:topLinePunct/>
              <w:ind w:leftChars="0" w:left="0" w:rightChars="0" w:right="0" w:firstLineChars="0" w:firstLine="0"/>
              <w:spacing w:line="240" w:lineRule="atLeast"/>
            </w:pPr>
            <w:r>
              <w:t>（</w:t>
            </w:r>
            <w:r>
              <w:t xml:space="preserve">2</w:t>
            </w:r>
            <w:r>
              <w:t>）</w:t>
            </w:r>
            <w:r>
              <w:t xml:space="preserve">  </w:t>
            </w:r>
            <w:r>
              <w:t>回归法检验</w:t>
            </w:r>
          </w:p>
        </w:tc>
      </w:tr>
      <w:tr>
        <w:tc>
          <w:tcPr>
            <w:tcW w:w="789" w:type="pct"/>
            <w:vAlign w:val="center"/>
          </w:tcPr>
          <w:p w:rsidR="0018722C">
            <w:pPr>
              <w:pStyle w:val="ac"/>
              <w:topLinePunct/>
              <w:ind w:leftChars="0" w:left="0" w:rightChars="0" w:right="0" w:firstLineChars="0" w:firstLine="0"/>
              <w:spacing w:line="240" w:lineRule="atLeast"/>
            </w:pPr>
          </w:p>
        </w:tc>
        <w:tc>
          <w:tcPr>
            <w:tcW w:w="660" w:type="pct"/>
            <w:vAlign w:val="center"/>
          </w:tcPr>
          <w:p w:rsidR="0018722C">
            <w:pPr>
              <w:pStyle w:val="a5"/>
              <w:topLinePunct/>
              <w:ind w:leftChars="0" w:left="0" w:rightChars="0" w:right="0" w:firstLineChars="0" w:firstLine="0"/>
              <w:spacing w:line="240" w:lineRule="atLeast"/>
            </w:pPr>
          </w:p>
        </w:tc>
        <w:tc>
          <w:tcPr>
            <w:tcW w:w="610" w:type="pct"/>
            <w:vAlign w:val="center"/>
          </w:tcPr>
          <w:p w:rsidR="0018722C">
            <w:pPr>
              <w:pStyle w:val="a5"/>
              <w:topLinePunct/>
              <w:ind w:leftChars="0" w:left="0" w:rightChars="0" w:right="0" w:firstLineChars="0" w:firstLine="0"/>
              <w:spacing w:line="240" w:lineRule="atLeast"/>
            </w:pPr>
            <w:r>
              <w:t>实验组</w:t>
            </w:r>
          </w:p>
        </w:tc>
        <w:tc>
          <w:tcPr>
            <w:tcW w:w="393" w:type="pct"/>
            <w:vAlign w:val="center"/>
          </w:tcPr>
          <w:p w:rsidR="0018722C">
            <w:pPr>
              <w:pStyle w:val="a5"/>
              <w:topLinePunct/>
              <w:ind w:leftChars="0" w:left="0" w:rightChars="0" w:right="0" w:firstLineChars="0" w:firstLine="0"/>
              <w:spacing w:line="240" w:lineRule="atLeast"/>
            </w:pPr>
            <w:r>
              <w:t>控制组</w:t>
            </w:r>
          </w:p>
        </w:tc>
        <w:tc>
          <w:tcPr>
            <w:tcW w:w="140" w:type="pct"/>
            <w:vAlign w:val="center"/>
          </w:tcPr>
          <w:p w:rsidR="0018722C">
            <w:pPr>
              <w:pStyle w:val="a5"/>
              <w:topLinePunct/>
              <w:ind w:leftChars="0" w:left="0" w:rightChars="0" w:right="0" w:firstLineChars="0" w:firstLine="0"/>
              <w:spacing w:line="240" w:lineRule="atLeast"/>
            </w:pPr>
          </w:p>
        </w:tc>
        <w:tc>
          <w:tcPr>
            <w:tcW w:w="436" w:type="pct"/>
            <w:vAlign w:val="center"/>
          </w:tcPr>
          <w:p w:rsidR="0018722C">
            <w:pPr>
              <w:pStyle w:val="a5"/>
              <w:topLinePunct/>
              <w:ind w:leftChars="0" w:left="0" w:rightChars="0" w:right="0" w:firstLineChars="0" w:firstLine="0"/>
              <w:spacing w:line="240" w:lineRule="atLeast"/>
            </w:pPr>
            <w:r>
              <w:t>t </w:t>
            </w:r>
            <w:r>
              <w:t>值</w:t>
            </w:r>
          </w:p>
        </w:tc>
        <w:tc>
          <w:tcPr>
            <w:tcW w:w="639" w:type="pct"/>
            <w:vAlign w:val="center"/>
          </w:tcPr>
          <w:p w:rsidR="0018722C">
            <w:pPr>
              <w:pStyle w:val="a5"/>
              <w:topLinePunct/>
              <w:ind w:leftChars="0" w:left="0" w:rightChars="0" w:right="0" w:firstLineChars="0" w:firstLine="0"/>
              <w:spacing w:line="240" w:lineRule="atLeast"/>
            </w:pPr>
            <w:r>
              <w:t>p </w:t>
            </w:r>
            <w:r>
              <w:t>值</w:t>
            </w:r>
          </w:p>
        </w:tc>
        <w:tc>
          <w:tcPr>
            <w:tcW w:w="140" w:type="pct"/>
            <w:vAlign w:val="center"/>
          </w:tcPr>
          <w:p w:rsidR="0018722C">
            <w:pPr>
              <w:pStyle w:val="a5"/>
              <w:topLinePunct/>
              <w:ind w:leftChars="0" w:left="0" w:rightChars="0" w:right="0" w:firstLineChars="0" w:firstLine="0"/>
              <w:spacing w:line="240" w:lineRule="atLeast"/>
            </w:pPr>
          </w:p>
        </w:tc>
        <w:tc>
          <w:tcPr>
            <w:tcW w:w="632" w:type="pct"/>
            <w:vAlign w:val="center"/>
          </w:tcPr>
          <w:p w:rsidR="0018722C">
            <w:pPr>
              <w:pStyle w:val="a5"/>
              <w:topLinePunct/>
              <w:ind w:leftChars="0" w:left="0" w:rightChars="0" w:right="0" w:firstLineChars="0" w:firstLine="0"/>
              <w:spacing w:line="240" w:lineRule="atLeast"/>
            </w:pPr>
            <w:r>
              <w:t>F </w:t>
            </w:r>
            <w:r>
              <w:t>统计量</w:t>
            </w:r>
          </w:p>
        </w:tc>
        <w:tc>
          <w:tcPr>
            <w:tcW w:w="561" w:type="pct"/>
            <w:vAlign w:val="center"/>
          </w:tcPr>
          <w:p w:rsidR="0018722C">
            <w:pPr>
              <w:pStyle w:val="ad"/>
              <w:topLinePunct/>
              <w:ind w:leftChars="0" w:left="0" w:rightChars="0" w:right="0" w:firstLineChars="0" w:firstLine="0"/>
              <w:spacing w:line="240" w:lineRule="atLeast"/>
            </w:pPr>
            <w:r>
              <w:t>p </w:t>
            </w:r>
            <w:r>
              <w:t>值</w:t>
            </w:r>
          </w:p>
        </w:tc>
      </w:tr>
      <w:tr>
        <w:tc>
          <w:tcPr>
            <w:tcW w:w="789" w:type="pct"/>
            <w:vAlign w:val="center"/>
          </w:tcPr>
          <w:p w:rsidR="0018722C">
            <w:pPr>
              <w:pStyle w:val="ac"/>
              <w:topLinePunct/>
              <w:ind w:leftChars="0" w:left="0" w:rightChars="0" w:right="0" w:firstLineChars="0" w:firstLine="0"/>
              <w:spacing w:line="240" w:lineRule="atLeast"/>
            </w:pPr>
            <w:r>
              <w:t>TFP</w:t>
            </w:r>
            <w:r>
              <w:t>t-1</w:t>
            </w:r>
          </w:p>
        </w:tc>
        <w:tc>
          <w:tcPr>
            <w:tcW w:w="660" w:type="pct"/>
            <w:vAlign w:val="center"/>
          </w:tcPr>
          <w:p w:rsidR="0018722C">
            <w:pPr>
              <w:pStyle w:val="a5"/>
              <w:topLinePunct/>
              <w:ind w:leftChars="0" w:left="0" w:rightChars="0" w:right="0" w:firstLineChars="0" w:firstLine="0"/>
              <w:spacing w:line="240" w:lineRule="atLeast"/>
            </w:pPr>
            <w:r>
              <w:t>配对完成</w:t>
            </w:r>
          </w:p>
        </w:tc>
        <w:tc>
          <w:tcPr>
            <w:tcW w:w="610" w:type="pct"/>
            <w:vAlign w:val="center"/>
          </w:tcPr>
          <w:p w:rsidR="0018722C">
            <w:pPr>
              <w:pStyle w:val="affff9"/>
              <w:topLinePunct/>
              <w:ind w:leftChars="0" w:left="0" w:rightChars="0" w:right="0" w:firstLineChars="0" w:firstLine="0"/>
              <w:spacing w:line="240" w:lineRule="atLeast"/>
            </w:pPr>
            <w:r>
              <w:t>4.01</w:t>
            </w:r>
          </w:p>
        </w:tc>
        <w:tc>
          <w:tcPr>
            <w:tcW w:w="393" w:type="pct"/>
            <w:vAlign w:val="center"/>
          </w:tcPr>
          <w:p w:rsidR="0018722C">
            <w:pPr>
              <w:pStyle w:val="affff9"/>
              <w:topLinePunct/>
              <w:ind w:leftChars="0" w:left="0" w:rightChars="0" w:right="0" w:firstLineChars="0" w:firstLine="0"/>
              <w:spacing w:line="240" w:lineRule="atLeast"/>
            </w:pPr>
            <w:r>
              <w:t>3.95</w:t>
            </w:r>
          </w:p>
        </w:tc>
        <w:tc>
          <w:tcPr>
            <w:tcW w:w="140" w:type="pct"/>
            <w:vAlign w:val="center"/>
          </w:tcPr>
          <w:p w:rsidR="0018722C">
            <w:pPr>
              <w:pStyle w:val="a5"/>
              <w:topLinePunct/>
              <w:ind w:leftChars="0" w:left="0" w:rightChars="0" w:right="0" w:firstLineChars="0" w:firstLine="0"/>
              <w:spacing w:line="240" w:lineRule="atLeast"/>
            </w:pPr>
          </w:p>
        </w:tc>
        <w:tc>
          <w:tcPr>
            <w:tcW w:w="436" w:type="pct"/>
            <w:vAlign w:val="center"/>
          </w:tcPr>
          <w:p w:rsidR="0018722C">
            <w:pPr>
              <w:pStyle w:val="affff9"/>
              <w:topLinePunct/>
              <w:ind w:leftChars="0" w:left="0" w:rightChars="0" w:right="0" w:firstLineChars="0" w:firstLine="0"/>
              <w:spacing w:line="240" w:lineRule="atLeast"/>
            </w:pPr>
            <w:r>
              <w:t>0.71</w:t>
            </w:r>
          </w:p>
        </w:tc>
        <w:tc>
          <w:tcPr>
            <w:tcW w:w="639" w:type="pct"/>
            <w:vAlign w:val="center"/>
          </w:tcPr>
          <w:p w:rsidR="0018722C">
            <w:pPr>
              <w:pStyle w:val="affff9"/>
              <w:topLinePunct/>
              <w:ind w:leftChars="0" w:left="0" w:rightChars="0" w:right="0" w:firstLineChars="0" w:firstLine="0"/>
              <w:spacing w:line="240" w:lineRule="atLeast"/>
            </w:pPr>
            <w:r>
              <w:t>0.48</w:t>
            </w:r>
          </w:p>
        </w:tc>
        <w:tc>
          <w:tcPr>
            <w:tcW w:w="140" w:type="pct"/>
            <w:vAlign w:val="center"/>
          </w:tcPr>
          <w:p w:rsidR="0018722C">
            <w:pPr>
              <w:pStyle w:val="a5"/>
              <w:topLinePunct/>
              <w:ind w:leftChars="0" w:left="0" w:rightChars="0" w:right="0" w:firstLineChars="0" w:firstLine="0"/>
              <w:spacing w:line="240" w:lineRule="atLeast"/>
            </w:pPr>
          </w:p>
        </w:tc>
        <w:tc>
          <w:tcPr>
            <w:tcW w:w="632" w:type="pct"/>
            <w:vAlign w:val="center"/>
          </w:tcPr>
          <w:p w:rsidR="0018722C">
            <w:pPr>
              <w:pStyle w:val="affff9"/>
              <w:topLinePunct/>
              <w:ind w:leftChars="0" w:left="0" w:rightChars="0" w:right="0" w:firstLineChars="0" w:firstLine="0"/>
              <w:spacing w:line="240" w:lineRule="atLeast"/>
            </w:pPr>
            <w:r>
              <w:t>1.76</w:t>
            </w:r>
          </w:p>
        </w:tc>
        <w:tc>
          <w:tcPr>
            <w:tcW w:w="561" w:type="pct"/>
            <w:vAlign w:val="center"/>
          </w:tcPr>
          <w:p w:rsidR="0018722C">
            <w:pPr>
              <w:pStyle w:val="affff9"/>
              <w:topLinePunct/>
              <w:ind w:leftChars="0" w:left="0" w:rightChars="0" w:right="0" w:firstLineChars="0" w:firstLine="0"/>
              <w:spacing w:line="240" w:lineRule="atLeast"/>
            </w:pPr>
            <w:r>
              <w:t>0.13</w:t>
            </w:r>
          </w:p>
        </w:tc>
      </w:tr>
      <w:tr>
        <w:tc>
          <w:tcPr>
            <w:tcW w:w="789" w:type="pct"/>
            <w:vAlign w:val="center"/>
          </w:tcPr>
          <w:p w:rsidR="0018722C">
            <w:pPr>
              <w:pStyle w:val="ac"/>
              <w:topLinePunct/>
              <w:ind w:leftChars="0" w:left="0" w:rightChars="0" w:right="0" w:firstLineChars="0" w:firstLine="0"/>
              <w:spacing w:line="240" w:lineRule="atLeast"/>
            </w:pPr>
            <w:r>
              <w:t>ΔTFP</w:t>
            </w:r>
          </w:p>
        </w:tc>
        <w:tc>
          <w:tcPr>
            <w:tcW w:w="660" w:type="pct"/>
            <w:vAlign w:val="center"/>
          </w:tcPr>
          <w:p w:rsidR="0018722C">
            <w:pPr>
              <w:pStyle w:val="a5"/>
              <w:topLinePunct/>
              <w:ind w:leftChars="0" w:left="0" w:rightChars="0" w:right="0" w:firstLineChars="0" w:firstLine="0"/>
              <w:spacing w:line="240" w:lineRule="atLeast"/>
            </w:pPr>
            <w:r>
              <w:t>配对完成</w:t>
            </w:r>
          </w:p>
        </w:tc>
        <w:tc>
          <w:tcPr>
            <w:tcW w:w="610" w:type="pct"/>
            <w:vAlign w:val="center"/>
          </w:tcPr>
          <w:p w:rsidR="0018722C">
            <w:pPr>
              <w:pStyle w:val="affff9"/>
              <w:topLinePunct/>
              <w:ind w:leftChars="0" w:left="0" w:rightChars="0" w:right="0" w:firstLineChars="0" w:firstLine="0"/>
              <w:spacing w:line="240" w:lineRule="atLeast"/>
            </w:pPr>
            <w:r>
              <w:t>0.06</w:t>
            </w:r>
          </w:p>
        </w:tc>
        <w:tc>
          <w:tcPr>
            <w:tcW w:w="393" w:type="pct"/>
            <w:vAlign w:val="center"/>
          </w:tcPr>
          <w:p w:rsidR="0018722C">
            <w:pPr>
              <w:pStyle w:val="affff9"/>
              <w:topLinePunct/>
              <w:ind w:leftChars="0" w:left="0" w:rightChars="0" w:right="0" w:firstLineChars="0" w:firstLine="0"/>
              <w:spacing w:line="240" w:lineRule="atLeast"/>
            </w:pPr>
            <w:r>
              <w:t>0.02</w:t>
            </w:r>
          </w:p>
        </w:tc>
        <w:tc>
          <w:tcPr>
            <w:tcW w:w="140" w:type="pct"/>
            <w:vAlign w:val="center"/>
          </w:tcPr>
          <w:p w:rsidR="0018722C">
            <w:pPr>
              <w:pStyle w:val="a5"/>
              <w:topLinePunct/>
              <w:ind w:leftChars="0" w:left="0" w:rightChars="0" w:right="0" w:firstLineChars="0" w:firstLine="0"/>
              <w:spacing w:line="240" w:lineRule="atLeast"/>
            </w:pPr>
          </w:p>
        </w:tc>
        <w:tc>
          <w:tcPr>
            <w:tcW w:w="436" w:type="pct"/>
            <w:vAlign w:val="center"/>
          </w:tcPr>
          <w:p w:rsidR="0018722C">
            <w:pPr>
              <w:pStyle w:val="affff9"/>
              <w:topLinePunct/>
              <w:ind w:leftChars="0" w:left="0" w:rightChars="0" w:right="0" w:firstLineChars="0" w:firstLine="0"/>
              <w:spacing w:line="240" w:lineRule="atLeast"/>
            </w:pPr>
            <w:r>
              <w:t>0.59</w:t>
            </w:r>
          </w:p>
        </w:tc>
        <w:tc>
          <w:tcPr>
            <w:tcW w:w="639" w:type="pct"/>
            <w:vAlign w:val="center"/>
          </w:tcPr>
          <w:p w:rsidR="0018722C">
            <w:pPr>
              <w:pStyle w:val="affff9"/>
              <w:topLinePunct/>
              <w:ind w:leftChars="0" w:left="0" w:rightChars="0" w:right="0" w:firstLineChars="0" w:firstLine="0"/>
              <w:spacing w:line="240" w:lineRule="atLeast"/>
            </w:pPr>
            <w:r>
              <w:t>0.55</w:t>
            </w:r>
          </w:p>
        </w:tc>
        <w:tc>
          <w:tcPr>
            <w:tcW w:w="140" w:type="pct"/>
            <w:vAlign w:val="center"/>
          </w:tcPr>
          <w:p w:rsidR="0018722C">
            <w:pPr>
              <w:pStyle w:val="a5"/>
              <w:topLinePunct/>
              <w:ind w:leftChars="0" w:left="0" w:rightChars="0" w:right="0" w:firstLineChars="0" w:firstLine="0"/>
              <w:spacing w:line="240" w:lineRule="atLeast"/>
            </w:pPr>
          </w:p>
        </w:tc>
        <w:tc>
          <w:tcPr>
            <w:tcW w:w="632" w:type="pct"/>
            <w:vAlign w:val="center"/>
          </w:tcPr>
          <w:p w:rsidR="0018722C">
            <w:pPr>
              <w:pStyle w:val="affff9"/>
              <w:topLinePunct/>
              <w:ind w:leftChars="0" w:left="0" w:rightChars="0" w:right="0" w:firstLineChars="0" w:firstLine="0"/>
              <w:spacing w:line="240" w:lineRule="atLeast"/>
            </w:pPr>
            <w:r>
              <w:t>0.00</w:t>
            </w:r>
          </w:p>
        </w:tc>
        <w:tc>
          <w:tcPr>
            <w:tcW w:w="561" w:type="pct"/>
            <w:vAlign w:val="center"/>
          </w:tcPr>
          <w:p w:rsidR="0018722C">
            <w:pPr>
              <w:pStyle w:val="affff9"/>
              <w:topLinePunct/>
              <w:ind w:leftChars="0" w:left="0" w:rightChars="0" w:right="0" w:firstLineChars="0" w:firstLine="0"/>
              <w:spacing w:line="240" w:lineRule="atLeast"/>
            </w:pPr>
            <w:r>
              <w:t>1.00</w:t>
            </w:r>
          </w:p>
        </w:tc>
      </w:tr>
      <w:tr>
        <w:tc>
          <w:tcPr>
            <w:tcW w:w="789" w:type="pct"/>
            <w:vAlign w:val="center"/>
          </w:tcPr>
          <w:p w:rsidR="0018722C">
            <w:pPr>
              <w:pStyle w:val="ac"/>
              <w:topLinePunct/>
              <w:ind w:leftChars="0" w:left="0" w:rightChars="0" w:right="0" w:firstLineChars="0" w:firstLine="0"/>
              <w:spacing w:line="240" w:lineRule="atLeast"/>
            </w:pPr>
            <w:r>
              <w:t>Employment</w:t>
            </w:r>
            <w:r>
              <w:t>t-1</w:t>
            </w:r>
          </w:p>
        </w:tc>
        <w:tc>
          <w:tcPr>
            <w:tcW w:w="660" w:type="pct"/>
            <w:vAlign w:val="center"/>
          </w:tcPr>
          <w:p w:rsidR="0018722C">
            <w:pPr>
              <w:pStyle w:val="a5"/>
              <w:topLinePunct/>
              <w:ind w:leftChars="0" w:left="0" w:rightChars="0" w:right="0" w:firstLineChars="0" w:firstLine="0"/>
              <w:spacing w:line="240" w:lineRule="atLeast"/>
            </w:pPr>
            <w:r>
              <w:t>配对完成</w:t>
            </w:r>
          </w:p>
        </w:tc>
        <w:tc>
          <w:tcPr>
            <w:tcW w:w="610" w:type="pct"/>
            <w:vAlign w:val="center"/>
          </w:tcPr>
          <w:p w:rsidR="0018722C">
            <w:pPr>
              <w:pStyle w:val="affff9"/>
              <w:topLinePunct/>
              <w:ind w:leftChars="0" w:left="0" w:rightChars="0" w:right="0" w:firstLineChars="0" w:firstLine="0"/>
              <w:spacing w:line="240" w:lineRule="atLeast"/>
            </w:pPr>
            <w:r>
              <w:t>6.15</w:t>
            </w:r>
          </w:p>
        </w:tc>
        <w:tc>
          <w:tcPr>
            <w:tcW w:w="393" w:type="pct"/>
            <w:vAlign w:val="center"/>
          </w:tcPr>
          <w:p w:rsidR="0018722C">
            <w:pPr>
              <w:pStyle w:val="affff9"/>
              <w:topLinePunct/>
              <w:ind w:leftChars="0" w:left="0" w:rightChars="0" w:right="0" w:firstLineChars="0" w:firstLine="0"/>
              <w:spacing w:line="240" w:lineRule="atLeast"/>
            </w:pPr>
            <w:r>
              <w:t>6.13</w:t>
            </w:r>
          </w:p>
        </w:tc>
        <w:tc>
          <w:tcPr>
            <w:tcW w:w="140" w:type="pct"/>
            <w:vAlign w:val="center"/>
          </w:tcPr>
          <w:p w:rsidR="0018722C">
            <w:pPr>
              <w:pStyle w:val="a5"/>
              <w:topLinePunct/>
              <w:ind w:leftChars="0" w:left="0" w:rightChars="0" w:right="0" w:firstLineChars="0" w:firstLine="0"/>
              <w:spacing w:line="240" w:lineRule="atLeast"/>
            </w:pPr>
          </w:p>
        </w:tc>
        <w:tc>
          <w:tcPr>
            <w:tcW w:w="436" w:type="pct"/>
            <w:vAlign w:val="center"/>
          </w:tcPr>
          <w:p w:rsidR="0018722C">
            <w:pPr>
              <w:pStyle w:val="affff9"/>
              <w:topLinePunct/>
              <w:ind w:leftChars="0" w:left="0" w:rightChars="0" w:right="0" w:firstLineChars="0" w:firstLine="0"/>
              <w:spacing w:line="240" w:lineRule="atLeast"/>
            </w:pPr>
            <w:r>
              <w:t>0.27</w:t>
            </w:r>
          </w:p>
        </w:tc>
        <w:tc>
          <w:tcPr>
            <w:tcW w:w="639" w:type="pct"/>
            <w:vAlign w:val="center"/>
          </w:tcPr>
          <w:p w:rsidR="0018722C">
            <w:pPr>
              <w:pStyle w:val="affff9"/>
              <w:topLinePunct/>
              <w:ind w:leftChars="0" w:left="0" w:rightChars="0" w:right="0" w:firstLineChars="0" w:firstLine="0"/>
              <w:spacing w:line="240" w:lineRule="atLeast"/>
            </w:pPr>
            <w:r>
              <w:t>0.79</w:t>
            </w:r>
          </w:p>
        </w:tc>
        <w:tc>
          <w:tcPr>
            <w:tcW w:w="140" w:type="pct"/>
            <w:vAlign w:val="center"/>
          </w:tcPr>
          <w:p w:rsidR="0018722C">
            <w:pPr>
              <w:pStyle w:val="a5"/>
              <w:topLinePunct/>
              <w:ind w:leftChars="0" w:left="0" w:rightChars="0" w:right="0" w:firstLineChars="0" w:firstLine="0"/>
              <w:spacing w:line="240" w:lineRule="atLeast"/>
            </w:pPr>
          </w:p>
        </w:tc>
        <w:tc>
          <w:tcPr>
            <w:tcW w:w="632" w:type="pct"/>
            <w:vAlign w:val="center"/>
          </w:tcPr>
          <w:p w:rsidR="0018722C">
            <w:pPr>
              <w:pStyle w:val="affff9"/>
              <w:topLinePunct/>
              <w:ind w:leftChars="0" w:left="0" w:rightChars="0" w:right="0" w:firstLineChars="0" w:firstLine="0"/>
              <w:spacing w:line="240" w:lineRule="atLeast"/>
            </w:pPr>
            <w:r>
              <w:t>0.53</w:t>
            </w:r>
          </w:p>
        </w:tc>
        <w:tc>
          <w:tcPr>
            <w:tcW w:w="561" w:type="pct"/>
            <w:vAlign w:val="center"/>
          </w:tcPr>
          <w:p w:rsidR="0018722C">
            <w:pPr>
              <w:pStyle w:val="affff9"/>
              <w:topLinePunct/>
              <w:ind w:leftChars="0" w:left="0" w:rightChars="0" w:right="0" w:firstLineChars="0" w:firstLine="0"/>
              <w:spacing w:line="240" w:lineRule="atLeast"/>
            </w:pPr>
            <w:r>
              <w:t>0.71</w:t>
            </w:r>
          </w:p>
        </w:tc>
      </w:tr>
      <w:tr>
        <w:tc>
          <w:tcPr>
            <w:tcW w:w="789" w:type="pct"/>
            <w:vAlign w:val="center"/>
          </w:tcPr>
          <w:p w:rsidR="0018722C">
            <w:pPr>
              <w:pStyle w:val="ac"/>
              <w:topLinePunct/>
              <w:ind w:leftChars="0" w:left="0" w:rightChars="0" w:right="0" w:firstLineChars="0" w:firstLine="0"/>
              <w:spacing w:line="240" w:lineRule="atLeast"/>
            </w:pPr>
            <w:r>
              <w:t>Age</w:t>
            </w:r>
            <w:r>
              <w:t>t-1</w:t>
            </w:r>
          </w:p>
        </w:tc>
        <w:tc>
          <w:tcPr>
            <w:tcW w:w="660" w:type="pct"/>
            <w:vAlign w:val="center"/>
          </w:tcPr>
          <w:p w:rsidR="0018722C">
            <w:pPr>
              <w:pStyle w:val="a5"/>
              <w:topLinePunct/>
              <w:ind w:leftChars="0" w:left="0" w:rightChars="0" w:right="0" w:firstLineChars="0" w:firstLine="0"/>
              <w:spacing w:line="240" w:lineRule="atLeast"/>
            </w:pPr>
            <w:r>
              <w:t>配对完成</w:t>
            </w:r>
          </w:p>
        </w:tc>
        <w:tc>
          <w:tcPr>
            <w:tcW w:w="610" w:type="pct"/>
            <w:vAlign w:val="center"/>
          </w:tcPr>
          <w:p w:rsidR="0018722C">
            <w:pPr>
              <w:pStyle w:val="affff9"/>
              <w:topLinePunct/>
              <w:ind w:leftChars="0" w:left="0" w:rightChars="0" w:right="0" w:firstLineChars="0" w:firstLine="0"/>
              <w:spacing w:line="240" w:lineRule="atLeast"/>
            </w:pPr>
            <w:r>
              <w:t>1.97</w:t>
            </w:r>
          </w:p>
        </w:tc>
        <w:tc>
          <w:tcPr>
            <w:tcW w:w="393" w:type="pct"/>
            <w:vAlign w:val="center"/>
          </w:tcPr>
          <w:p w:rsidR="0018722C">
            <w:pPr>
              <w:pStyle w:val="affff9"/>
              <w:topLinePunct/>
              <w:ind w:leftChars="0" w:left="0" w:rightChars="0" w:right="0" w:firstLineChars="0" w:firstLine="0"/>
              <w:spacing w:line="240" w:lineRule="atLeast"/>
            </w:pPr>
            <w:r>
              <w:t>1.95</w:t>
            </w:r>
          </w:p>
        </w:tc>
        <w:tc>
          <w:tcPr>
            <w:tcW w:w="140" w:type="pct"/>
            <w:vAlign w:val="center"/>
          </w:tcPr>
          <w:p w:rsidR="0018722C">
            <w:pPr>
              <w:pStyle w:val="a5"/>
              <w:topLinePunct/>
              <w:ind w:leftChars="0" w:left="0" w:rightChars="0" w:right="0" w:firstLineChars="0" w:firstLine="0"/>
              <w:spacing w:line="240" w:lineRule="atLeast"/>
            </w:pPr>
          </w:p>
        </w:tc>
        <w:tc>
          <w:tcPr>
            <w:tcW w:w="436" w:type="pct"/>
            <w:vAlign w:val="center"/>
          </w:tcPr>
          <w:p w:rsidR="0018722C">
            <w:pPr>
              <w:pStyle w:val="affff9"/>
              <w:topLinePunct/>
              <w:ind w:leftChars="0" w:left="0" w:rightChars="0" w:right="0" w:firstLineChars="0" w:firstLine="0"/>
              <w:spacing w:line="240" w:lineRule="atLeast"/>
            </w:pPr>
            <w:r>
              <w:t>0.54</w:t>
            </w:r>
          </w:p>
        </w:tc>
        <w:tc>
          <w:tcPr>
            <w:tcW w:w="639" w:type="pct"/>
            <w:vAlign w:val="center"/>
          </w:tcPr>
          <w:p w:rsidR="0018722C">
            <w:pPr>
              <w:pStyle w:val="affff9"/>
              <w:topLinePunct/>
              <w:ind w:leftChars="0" w:left="0" w:rightChars="0" w:right="0" w:firstLineChars="0" w:firstLine="0"/>
              <w:spacing w:line="240" w:lineRule="atLeast"/>
            </w:pPr>
            <w:r>
              <w:t>0.59</w:t>
            </w:r>
          </w:p>
        </w:tc>
        <w:tc>
          <w:tcPr>
            <w:tcW w:w="140" w:type="pct"/>
            <w:vAlign w:val="center"/>
          </w:tcPr>
          <w:p w:rsidR="0018722C">
            <w:pPr>
              <w:pStyle w:val="a5"/>
              <w:topLinePunct/>
              <w:ind w:leftChars="0" w:left="0" w:rightChars="0" w:right="0" w:firstLineChars="0" w:firstLine="0"/>
              <w:spacing w:line="240" w:lineRule="atLeast"/>
            </w:pPr>
          </w:p>
        </w:tc>
        <w:tc>
          <w:tcPr>
            <w:tcW w:w="632" w:type="pct"/>
            <w:vAlign w:val="center"/>
          </w:tcPr>
          <w:p w:rsidR="0018722C">
            <w:pPr>
              <w:pStyle w:val="affff9"/>
              <w:topLinePunct/>
              <w:ind w:leftChars="0" w:left="0" w:rightChars="0" w:right="0" w:firstLineChars="0" w:firstLine="0"/>
              <w:spacing w:line="240" w:lineRule="atLeast"/>
            </w:pPr>
            <w:r>
              <w:t>0.49</w:t>
            </w:r>
          </w:p>
        </w:tc>
        <w:tc>
          <w:tcPr>
            <w:tcW w:w="561" w:type="pct"/>
            <w:vAlign w:val="center"/>
          </w:tcPr>
          <w:p w:rsidR="0018722C">
            <w:pPr>
              <w:pStyle w:val="affff9"/>
              <w:topLinePunct/>
              <w:ind w:leftChars="0" w:left="0" w:rightChars="0" w:right="0" w:firstLineChars="0" w:firstLine="0"/>
              <w:spacing w:line="240" w:lineRule="atLeast"/>
            </w:pPr>
            <w:r>
              <w:t>0.74</w:t>
            </w:r>
          </w:p>
        </w:tc>
      </w:tr>
      <w:tr>
        <w:tc>
          <w:tcPr>
            <w:tcW w:w="789" w:type="pct"/>
            <w:vAlign w:val="center"/>
          </w:tcPr>
          <w:p w:rsidR="0018722C">
            <w:pPr>
              <w:pStyle w:val="ac"/>
              <w:topLinePunct/>
              <w:ind w:leftChars="0" w:left="0" w:rightChars="0" w:right="0" w:firstLineChars="0" w:firstLine="0"/>
              <w:spacing w:line="240" w:lineRule="atLeast"/>
            </w:pPr>
            <w:r>
              <w:t>Age</w:t>
            </w:r>
            <w:r>
              <w:t>2</w:t>
            </w:r>
          </w:p>
          <w:p w:rsidR="0018722C">
            <w:pPr>
              <w:pStyle w:val="a5"/>
              <w:topLinePunct/>
              <w:ind w:leftChars="0" w:left="0" w:rightChars="0" w:right="0" w:firstLineChars="0" w:firstLine="0"/>
              <w:spacing w:line="240" w:lineRule="atLeast"/>
            </w:pPr>
            <w:r>
              <w:t>t-1</w:t>
            </w:r>
          </w:p>
        </w:tc>
        <w:tc>
          <w:tcPr>
            <w:tcW w:w="660" w:type="pct"/>
            <w:vAlign w:val="center"/>
          </w:tcPr>
          <w:p w:rsidR="0018722C">
            <w:pPr>
              <w:pStyle w:val="a5"/>
              <w:topLinePunct/>
              <w:ind w:leftChars="0" w:left="0" w:rightChars="0" w:right="0" w:firstLineChars="0" w:firstLine="0"/>
              <w:spacing w:line="240" w:lineRule="atLeast"/>
            </w:pPr>
            <w:r>
              <w:t>配对完成</w:t>
            </w:r>
          </w:p>
        </w:tc>
        <w:tc>
          <w:tcPr>
            <w:tcW w:w="610" w:type="pct"/>
            <w:vAlign w:val="center"/>
          </w:tcPr>
          <w:p w:rsidR="0018722C">
            <w:pPr>
              <w:pStyle w:val="affff9"/>
              <w:topLinePunct/>
              <w:ind w:leftChars="0" w:left="0" w:rightChars="0" w:right="0" w:firstLineChars="0" w:firstLine="0"/>
              <w:spacing w:line="240" w:lineRule="atLeast"/>
            </w:pPr>
            <w:r>
              <w:t>4.69</w:t>
            </w:r>
          </w:p>
        </w:tc>
        <w:tc>
          <w:tcPr>
            <w:tcW w:w="393" w:type="pct"/>
            <w:vAlign w:val="center"/>
          </w:tcPr>
          <w:p w:rsidR="0018722C">
            <w:pPr>
              <w:pStyle w:val="affff9"/>
              <w:topLinePunct/>
              <w:ind w:leftChars="0" w:left="0" w:rightChars="0" w:right="0" w:firstLineChars="0" w:firstLine="0"/>
              <w:spacing w:line="240" w:lineRule="atLeast"/>
            </w:pPr>
            <w:r>
              <w:t>4.65</w:t>
            </w:r>
          </w:p>
        </w:tc>
        <w:tc>
          <w:tcPr>
            <w:tcW w:w="140" w:type="pct"/>
            <w:vAlign w:val="center"/>
          </w:tcPr>
          <w:p w:rsidR="0018722C">
            <w:pPr>
              <w:pStyle w:val="a5"/>
              <w:topLinePunct/>
              <w:ind w:leftChars="0" w:left="0" w:rightChars="0" w:right="0" w:firstLineChars="0" w:firstLine="0"/>
              <w:spacing w:line="240" w:lineRule="atLeast"/>
            </w:pPr>
          </w:p>
        </w:tc>
        <w:tc>
          <w:tcPr>
            <w:tcW w:w="436" w:type="pct"/>
            <w:vAlign w:val="center"/>
          </w:tcPr>
          <w:p w:rsidR="0018722C">
            <w:pPr>
              <w:pStyle w:val="affff9"/>
              <w:topLinePunct/>
              <w:ind w:leftChars="0" w:left="0" w:rightChars="0" w:right="0" w:firstLineChars="0" w:firstLine="0"/>
              <w:spacing w:line="240" w:lineRule="atLeast"/>
            </w:pPr>
            <w:r>
              <w:t>0.21</w:t>
            </w:r>
          </w:p>
        </w:tc>
        <w:tc>
          <w:tcPr>
            <w:tcW w:w="639" w:type="pct"/>
            <w:vAlign w:val="center"/>
          </w:tcPr>
          <w:p w:rsidR="0018722C">
            <w:pPr>
              <w:pStyle w:val="affff9"/>
              <w:topLinePunct/>
              <w:ind w:leftChars="0" w:left="0" w:rightChars="0" w:right="0" w:firstLineChars="0" w:firstLine="0"/>
              <w:spacing w:line="240" w:lineRule="atLeast"/>
            </w:pPr>
            <w:r>
              <w:t>0.83</w:t>
            </w:r>
          </w:p>
        </w:tc>
        <w:tc>
          <w:tcPr>
            <w:tcW w:w="140" w:type="pct"/>
            <w:vAlign w:val="center"/>
          </w:tcPr>
          <w:p w:rsidR="0018722C">
            <w:pPr>
              <w:pStyle w:val="a5"/>
              <w:topLinePunct/>
              <w:ind w:leftChars="0" w:left="0" w:rightChars="0" w:right="0" w:firstLineChars="0" w:firstLine="0"/>
              <w:spacing w:line="240" w:lineRule="atLeast"/>
            </w:pPr>
          </w:p>
        </w:tc>
        <w:tc>
          <w:tcPr>
            <w:tcW w:w="632" w:type="pct"/>
            <w:vAlign w:val="center"/>
          </w:tcPr>
          <w:p w:rsidR="0018722C">
            <w:pPr>
              <w:pStyle w:val="affff9"/>
              <w:topLinePunct/>
              <w:ind w:leftChars="0" w:left="0" w:rightChars="0" w:right="0" w:firstLineChars="0" w:firstLine="0"/>
              <w:spacing w:line="240" w:lineRule="atLeast"/>
            </w:pPr>
            <w:r>
              <w:t>0.65</w:t>
            </w:r>
          </w:p>
        </w:tc>
        <w:tc>
          <w:tcPr>
            <w:tcW w:w="561" w:type="pct"/>
            <w:vAlign w:val="center"/>
          </w:tcPr>
          <w:p w:rsidR="0018722C">
            <w:pPr>
              <w:pStyle w:val="affff9"/>
              <w:topLinePunct/>
              <w:ind w:leftChars="0" w:left="0" w:rightChars="0" w:right="0" w:firstLineChars="0" w:firstLine="0"/>
              <w:spacing w:line="240" w:lineRule="atLeast"/>
            </w:pPr>
            <w:r>
              <w:t>0.63</w:t>
            </w:r>
          </w:p>
        </w:tc>
      </w:tr>
      <w:tr>
        <w:tc>
          <w:tcPr>
            <w:tcW w:w="789" w:type="pct"/>
            <w:vAlign w:val="center"/>
          </w:tcPr>
          <w:p w:rsidR="0018722C">
            <w:pPr>
              <w:pStyle w:val="ac"/>
              <w:topLinePunct/>
              <w:ind w:leftChars="0" w:left="0" w:rightChars="0" w:right="0" w:firstLineChars="0" w:firstLine="0"/>
              <w:spacing w:line="240" w:lineRule="atLeast"/>
            </w:pPr>
            <w:r>
              <w:t>K</w:t>
            </w:r>
            <w:r>
              <w:t>/</w:t>
            </w:r>
            <w:r>
              <w:t>L</w:t>
            </w:r>
            <w:r>
              <w:t>t-1</w:t>
            </w:r>
          </w:p>
        </w:tc>
        <w:tc>
          <w:tcPr>
            <w:tcW w:w="660" w:type="pct"/>
            <w:vAlign w:val="center"/>
          </w:tcPr>
          <w:p w:rsidR="0018722C">
            <w:pPr>
              <w:pStyle w:val="a5"/>
              <w:topLinePunct/>
              <w:ind w:leftChars="0" w:left="0" w:rightChars="0" w:right="0" w:firstLineChars="0" w:firstLine="0"/>
              <w:spacing w:line="240" w:lineRule="atLeast"/>
            </w:pPr>
            <w:r>
              <w:t>配对完成</w:t>
            </w:r>
          </w:p>
        </w:tc>
        <w:tc>
          <w:tcPr>
            <w:tcW w:w="610" w:type="pct"/>
            <w:vAlign w:val="center"/>
          </w:tcPr>
          <w:p w:rsidR="0018722C">
            <w:pPr>
              <w:pStyle w:val="affff9"/>
              <w:topLinePunct/>
              <w:ind w:leftChars="0" w:left="0" w:rightChars="0" w:right="0" w:firstLineChars="0" w:firstLine="0"/>
              <w:spacing w:line="240" w:lineRule="atLeast"/>
            </w:pPr>
            <w:r>
              <w:t>4.86</w:t>
            </w:r>
          </w:p>
        </w:tc>
        <w:tc>
          <w:tcPr>
            <w:tcW w:w="393" w:type="pct"/>
            <w:vAlign w:val="center"/>
          </w:tcPr>
          <w:p w:rsidR="0018722C">
            <w:pPr>
              <w:pStyle w:val="affff9"/>
              <w:topLinePunct/>
              <w:ind w:leftChars="0" w:left="0" w:rightChars="0" w:right="0" w:firstLineChars="0" w:firstLine="0"/>
              <w:spacing w:line="240" w:lineRule="atLeast"/>
            </w:pPr>
            <w:r>
              <w:t>4.79</w:t>
            </w:r>
          </w:p>
        </w:tc>
        <w:tc>
          <w:tcPr>
            <w:tcW w:w="140" w:type="pct"/>
            <w:vAlign w:val="center"/>
          </w:tcPr>
          <w:p w:rsidR="0018722C">
            <w:pPr>
              <w:pStyle w:val="a5"/>
              <w:topLinePunct/>
              <w:ind w:leftChars="0" w:left="0" w:rightChars="0" w:right="0" w:firstLineChars="0" w:firstLine="0"/>
              <w:spacing w:line="240" w:lineRule="atLeast"/>
            </w:pPr>
          </w:p>
        </w:tc>
        <w:tc>
          <w:tcPr>
            <w:tcW w:w="436" w:type="pct"/>
            <w:vAlign w:val="center"/>
          </w:tcPr>
          <w:p w:rsidR="0018722C">
            <w:pPr>
              <w:pStyle w:val="affff9"/>
              <w:topLinePunct/>
              <w:ind w:leftChars="0" w:left="0" w:rightChars="0" w:right="0" w:firstLineChars="0" w:firstLine="0"/>
              <w:spacing w:line="240" w:lineRule="atLeast"/>
            </w:pPr>
            <w:r>
              <w:t>0.99</w:t>
            </w:r>
          </w:p>
        </w:tc>
        <w:tc>
          <w:tcPr>
            <w:tcW w:w="639" w:type="pct"/>
            <w:vAlign w:val="center"/>
          </w:tcPr>
          <w:p w:rsidR="0018722C">
            <w:pPr>
              <w:pStyle w:val="affff9"/>
              <w:topLinePunct/>
              <w:ind w:leftChars="0" w:left="0" w:rightChars="0" w:right="0" w:firstLineChars="0" w:firstLine="0"/>
              <w:spacing w:line="240" w:lineRule="atLeast"/>
            </w:pPr>
            <w:r>
              <w:t>0.32</w:t>
            </w:r>
          </w:p>
        </w:tc>
        <w:tc>
          <w:tcPr>
            <w:tcW w:w="140" w:type="pct"/>
            <w:vAlign w:val="center"/>
          </w:tcPr>
          <w:p w:rsidR="0018722C">
            <w:pPr>
              <w:pStyle w:val="a5"/>
              <w:topLinePunct/>
              <w:ind w:leftChars="0" w:left="0" w:rightChars="0" w:right="0" w:firstLineChars="0" w:firstLine="0"/>
              <w:spacing w:line="240" w:lineRule="atLeast"/>
            </w:pPr>
          </w:p>
        </w:tc>
        <w:tc>
          <w:tcPr>
            <w:tcW w:w="632" w:type="pct"/>
            <w:vAlign w:val="center"/>
          </w:tcPr>
          <w:p w:rsidR="0018722C">
            <w:pPr>
              <w:pStyle w:val="affff9"/>
              <w:topLinePunct/>
              <w:ind w:leftChars="0" w:left="0" w:rightChars="0" w:right="0" w:firstLineChars="0" w:firstLine="0"/>
              <w:spacing w:line="240" w:lineRule="atLeast"/>
            </w:pPr>
            <w:r>
              <w:t>0.34</w:t>
            </w:r>
          </w:p>
        </w:tc>
        <w:tc>
          <w:tcPr>
            <w:tcW w:w="561" w:type="pct"/>
            <w:vAlign w:val="center"/>
          </w:tcPr>
          <w:p w:rsidR="0018722C">
            <w:pPr>
              <w:pStyle w:val="affff9"/>
              <w:topLinePunct/>
              <w:ind w:leftChars="0" w:left="0" w:rightChars="0" w:right="0" w:firstLineChars="0" w:firstLine="0"/>
              <w:spacing w:line="240" w:lineRule="atLeast"/>
            </w:pPr>
            <w:r>
              <w:t>0.85</w:t>
            </w:r>
          </w:p>
        </w:tc>
      </w:tr>
      <w:tr>
        <w:tc>
          <w:tcPr>
            <w:tcW w:w="789" w:type="pct"/>
            <w:vAlign w:val="center"/>
          </w:tcPr>
          <w:p w:rsidR="0018722C">
            <w:pPr>
              <w:pStyle w:val="ac"/>
              <w:topLinePunct/>
              <w:ind w:leftChars="0" w:left="0" w:rightChars="0" w:right="0" w:firstLineChars="0" w:firstLine="0"/>
              <w:spacing w:line="240" w:lineRule="atLeast"/>
            </w:pPr>
            <w:r>
              <w:t>CurrentRatio</w:t>
            </w:r>
            <w:r>
              <w:t>t-1</w:t>
            </w:r>
          </w:p>
        </w:tc>
        <w:tc>
          <w:tcPr>
            <w:tcW w:w="660" w:type="pct"/>
            <w:vAlign w:val="center"/>
          </w:tcPr>
          <w:p w:rsidR="0018722C">
            <w:pPr>
              <w:pStyle w:val="a5"/>
              <w:topLinePunct/>
              <w:ind w:leftChars="0" w:left="0" w:rightChars="0" w:right="0" w:firstLineChars="0" w:firstLine="0"/>
              <w:spacing w:line="240" w:lineRule="atLeast"/>
            </w:pPr>
            <w:r>
              <w:t>配对完成</w:t>
            </w:r>
          </w:p>
        </w:tc>
        <w:tc>
          <w:tcPr>
            <w:tcW w:w="610" w:type="pct"/>
            <w:vAlign w:val="center"/>
          </w:tcPr>
          <w:p w:rsidR="0018722C">
            <w:pPr>
              <w:pStyle w:val="affff9"/>
              <w:topLinePunct/>
              <w:ind w:leftChars="0" w:left="0" w:rightChars="0" w:right="0" w:firstLineChars="0" w:firstLine="0"/>
              <w:spacing w:line="240" w:lineRule="atLeast"/>
            </w:pPr>
            <w:r>
              <w:t>0.27</w:t>
            </w:r>
          </w:p>
        </w:tc>
        <w:tc>
          <w:tcPr>
            <w:tcW w:w="393" w:type="pct"/>
            <w:vAlign w:val="center"/>
          </w:tcPr>
          <w:p w:rsidR="0018722C">
            <w:pPr>
              <w:pStyle w:val="affff9"/>
              <w:topLinePunct/>
              <w:ind w:leftChars="0" w:left="0" w:rightChars="0" w:right="0" w:firstLineChars="0" w:firstLine="0"/>
              <w:spacing w:line="240" w:lineRule="atLeast"/>
            </w:pPr>
            <w:r>
              <w:t>0.26</w:t>
            </w:r>
          </w:p>
        </w:tc>
        <w:tc>
          <w:tcPr>
            <w:tcW w:w="140" w:type="pct"/>
            <w:vAlign w:val="center"/>
          </w:tcPr>
          <w:p w:rsidR="0018722C">
            <w:pPr>
              <w:pStyle w:val="a5"/>
              <w:topLinePunct/>
              <w:ind w:leftChars="0" w:left="0" w:rightChars="0" w:right="0" w:firstLineChars="0" w:firstLine="0"/>
              <w:spacing w:line="240" w:lineRule="atLeast"/>
            </w:pPr>
          </w:p>
        </w:tc>
        <w:tc>
          <w:tcPr>
            <w:tcW w:w="436" w:type="pct"/>
            <w:vAlign w:val="center"/>
          </w:tcPr>
          <w:p w:rsidR="0018722C">
            <w:pPr>
              <w:pStyle w:val="affff9"/>
              <w:topLinePunct/>
              <w:ind w:leftChars="0" w:left="0" w:rightChars="0" w:right="0" w:firstLineChars="0" w:firstLine="0"/>
              <w:spacing w:line="240" w:lineRule="atLeast"/>
            </w:pPr>
            <w:r>
              <w:t>0.29</w:t>
            </w:r>
          </w:p>
        </w:tc>
        <w:tc>
          <w:tcPr>
            <w:tcW w:w="639" w:type="pct"/>
            <w:vAlign w:val="center"/>
          </w:tcPr>
          <w:p w:rsidR="0018722C">
            <w:pPr>
              <w:pStyle w:val="affff9"/>
              <w:topLinePunct/>
              <w:ind w:leftChars="0" w:left="0" w:rightChars="0" w:right="0" w:firstLineChars="0" w:firstLine="0"/>
              <w:spacing w:line="240" w:lineRule="atLeast"/>
            </w:pPr>
            <w:r>
              <w:t>0.77</w:t>
            </w:r>
          </w:p>
        </w:tc>
        <w:tc>
          <w:tcPr>
            <w:tcW w:w="140" w:type="pct"/>
            <w:vAlign w:val="center"/>
          </w:tcPr>
          <w:p w:rsidR="0018722C">
            <w:pPr>
              <w:pStyle w:val="a5"/>
              <w:topLinePunct/>
              <w:ind w:leftChars="0" w:left="0" w:rightChars="0" w:right="0" w:firstLineChars="0" w:firstLine="0"/>
              <w:spacing w:line="240" w:lineRule="atLeast"/>
            </w:pPr>
          </w:p>
        </w:tc>
        <w:tc>
          <w:tcPr>
            <w:tcW w:w="632" w:type="pct"/>
            <w:vAlign w:val="center"/>
          </w:tcPr>
          <w:p w:rsidR="0018722C">
            <w:pPr>
              <w:pStyle w:val="affff9"/>
              <w:topLinePunct/>
              <w:ind w:leftChars="0" w:left="0" w:rightChars="0" w:right="0" w:firstLineChars="0" w:firstLine="0"/>
              <w:spacing w:line="240" w:lineRule="atLeast"/>
            </w:pPr>
            <w:r>
              <w:t>1.36</w:t>
            </w:r>
          </w:p>
        </w:tc>
        <w:tc>
          <w:tcPr>
            <w:tcW w:w="561" w:type="pct"/>
            <w:vAlign w:val="center"/>
          </w:tcPr>
          <w:p w:rsidR="0018722C">
            <w:pPr>
              <w:pStyle w:val="affff9"/>
              <w:topLinePunct/>
              <w:ind w:leftChars="0" w:left="0" w:rightChars="0" w:right="0" w:firstLineChars="0" w:firstLine="0"/>
              <w:spacing w:line="240" w:lineRule="atLeast"/>
            </w:pPr>
            <w:r>
              <w:t>0.24</w:t>
            </w:r>
          </w:p>
        </w:tc>
      </w:tr>
      <w:tr>
        <w:tc>
          <w:tcPr>
            <w:tcW w:w="789" w:type="pct"/>
            <w:vAlign w:val="center"/>
          </w:tcPr>
          <w:p w:rsidR="0018722C">
            <w:pPr>
              <w:pStyle w:val="ac"/>
              <w:topLinePunct/>
              <w:ind w:leftChars="0" w:left="0" w:rightChars="0" w:right="0" w:firstLineChars="0" w:firstLine="0"/>
              <w:spacing w:line="240" w:lineRule="atLeast"/>
            </w:pPr>
            <w:r>
              <w:t>Avwage</w:t>
            </w:r>
            <w:r>
              <w:t>t-1</w:t>
            </w:r>
          </w:p>
        </w:tc>
        <w:tc>
          <w:tcPr>
            <w:tcW w:w="660" w:type="pct"/>
            <w:vAlign w:val="center"/>
          </w:tcPr>
          <w:p w:rsidR="0018722C">
            <w:pPr>
              <w:pStyle w:val="a5"/>
              <w:topLinePunct/>
              <w:ind w:leftChars="0" w:left="0" w:rightChars="0" w:right="0" w:firstLineChars="0" w:firstLine="0"/>
              <w:spacing w:line="240" w:lineRule="atLeast"/>
            </w:pPr>
            <w:r>
              <w:t>配对完成</w:t>
            </w:r>
          </w:p>
        </w:tc>
        <w:tc>
          <w:tcPr>
            <w:tcW w:w="610" w:type="pct"/>
            <w:vAlign w:val="center"/>
          </w:tcPr>
          <w:p w:rsidR="0018722C">
            <w:pPr>
              <w:pStyle w:val="affff9"/>
              <w:topLinePunct/>
              <w:ind w:leftChars="0" w:left="0" w:rightChars="0" w:right="0" w:firstLineChars="0" w:firstLine="0"/>
              <w:spacing w:line="240" w:lineRule="atLeast"/>
            </w:pPr>
            <w:r>
              <w:t>2.88</w:t>
            </w:r>
          </w:p>
        </w:tc>
        <w:tc>
          <w:tcPr>
            <w:tcW w:w="393" w:type="pct"/>
            <w:vAlign w:val="center"/>
          </w:tcPr>
          <w:p w:rsidR="0018722C">
            <w:pPr>
              <w:pStyle w:val="affff9"/>
              <w:topLinePunct/>
              <w:ind w:leftChars="0" w:left="0" w:rightChars="0" w:right="0" w:firstLineChars="0" w:firstLine="0"/>
              <w:spacing w:line="240" w:lineRule="atLeast"/>
            </w:pPr>
            <w:r>
              <w:t>2.84</w:t>
            </w:r>
          </w:p>
        </w:tc>
        <w:tc>
          <w:tcPr>
            <w:tcW w:w="140" w:type="pct"/>
            <w:vAlign w:val="center"/>
          </w:tcPr>
          <w:p w:rsidR="0018722C">
            <w:pPr>
              <w:pStyle w:val="a5"/>
              <w:topLinePunct/>
              <w:ind w:leftChars="0" w:left="0" w:rightChars="0" w:right="0" w:firstLineChars="0" w:firstLine="0"/>
              <w:spacing w:line="240" w:lineRule="atLeast"/>
            </w:pPr>
          </w:p>
        </w:tc>
        <w:tc>
          <w:tcPr>
            <w:tcW w:w="436" w:type="pct"/>
            <w:vAlign w:val="center"/>
          </w:tcPr>
          <w:p w:rsidR="0018722C">
            <w:pPr>
              <w:pStyle w:val="affff9"/>
              <w:topLinePunct/>
              <w:ind w:leftChars="0" w:left="0" w:rightChars="0" w:right="0" w:firstLineChars="0" w:firstLine="0"/>
              <w:spacing w:line="240" w:lineRule="atLeast"/>
            </w:pPr>
            <w:r>
              <w:t>0.96</w:t>
            </w:r>
          </w:p>
        </w:tc>
        <w:tc>
          <w:tcPr>
            <w:tcW w:w="639" w:type="pct"/>
            <w:vAlign w:val="center"/>
          </w:tcPr>
          <w:p w:rsidR="0018722C">
            <w:pPr>
              <w:pStyle w:val="affff9"/>
              <w:topLinePunct/>
              <w:ind w:leftChars="0" w:left="0" w:rightChars="0" w:right="0" w:firstLineChars="0" w:firstLine="0"/>
              <w:spacing w:line="240" w:lineRule="atLeast"/>
            </w:pPr>
            <w:r>
              <w:t>0.34</w:t>
            </w:r>
          </w:p>
        </w:tc>
        <w:tc>
          <w:tcPr>
            <w:tcW w:w="140" w:type="pct"/>
            <w:vAlign w:val="center"/>
          </w:tcPr>
          <w:p w:rsidR="0018722C">
            <w:pPr>
              <w:pStyle w:val="a5"/>
              <w:topLinePunct/>
              <w:ind w:leftChars="0" w:left="0" w:rightChars="0" w:right="0" w:firstLineChars="0" w:firstLine="0"/>
              <w:spacing w:line="240" w:lineRule="atLeast"/>
            </w:pPr>
          </w:p>
        </w:tc>
        <w:tc>
          <w:tcPr>
            <w:tcW w:w="632" w:type="pct"/>
            <w:vAlign w:val="center"/>
          </w:tcPr>
          <w:p w:rsidR="0018722C">
            <w:pPr>
              <w:pStyle w:val="affff9"/>
              <w:topLinePunct/>
              <w:ind w:leftChars="0" w:left="0" w:rightChars="0" w:right="0" w:firstLineChars="0" w:firstLine="0"/>
              <w:spacing w:line="240" w:lineRule="atLeast"/>
            </w:pPr>
            <w:r>
              <w:t>1.91</w:t>
            </w:r>
          </w:p>
        </w:tc>
        <w:tc>
          <w:tcPr>
            <w:tcW w:w="561" w:type="pct"/>
            <w:vAlign w:val="center"/>
          </w:tcPr>
          <w:p w:rsidR="0018722C">
            <w:pPr>
              <w:pStyle w:val="affff9"/>
              <w:topLinePunct/>
              <w:ind w:leftChars="0" w:left="0" w:rightChars="0" w:right="0" w:firstLineChars="0" w:firstLine="0"/>
              <w:spacing w:line="240" w:lineRule="atLeast"/>
            </w:pPr>
            <w:r>
              <w:t>0.11</w:t>
            </w:r>
          </w:p>
        </w:tc>
      </w:tr>
      <w:tr>
        <w:tc>
          <w:tcPr>
            <w:tcW w:w="789" w:type="pct"/>
            <w:vAlign w:val="center"/>
          </w:tcPr>
          <w:p w:rsidR="0018722C">
            <w:pPr>
              <w:pStyle w:val="ac"/>
              <w:topLinePunct/>
              <w:ind w:leftChars="0" w:left="0" w:rightChars="0" w:right="0" w:firstLineChars="0" w:firstLine="0"/>
              <w:spacing w:line="240" w:lineRule="atLeast"/>
            </w:pPr>
            <w:r>
              <w:t>StateControl</w:t>
            </w:r>
            <w:r>
              <w:t>t-1</w:t>
            </w:r>
          </w:p>
        </w:tc>
        <w:tc>
          <w:tcPr>
            <w:tcW w:w="660" w:type="pct"/>
            <w:vAlign w:val="center"/>
          </w:tcPr>
          <w:p w:rsidR="0018722C">
            <w:pPr>
              <w:pStyle w:val="a5"/>
              <w:topLinePunct/>
              <w:ind w:leftChars="0" w:left="0" w:rightChars="0" w:right="0" w:firstLineChars="0" w:firstLine="0"/>
              <w:spacing w:line="240" w:lineRule="atLeast"/>
            </w:pPr>
            <w:r>
              <w:t>配对完成</w:t>
            </w:r>
          </w:p>
        </w:tc>
        <w:tc>
          <w:tcPr>
            <w:tcW w:w="610" w:type="pct"/>
            <w:vAlign w:val="center"/>
          </w:tcPr>
          <w:p w:rsidR="0018722C">
            <w:pPr>
              <w:pStyle w:val="affff9"/>
              <w:topLinePunct/>
              <w:ind w:leftChars="0" w:left="0" w:rightChars="0" w:right="0" w:firstLineChars="0" w:firstLine="0"/>
              <w:spacing w:line="240" w:lineRule="atLeast"/>
            </w:pPr>
            <w:r>
              <w:t>0.27</w:t>
            </w:r>
          </w:p>
        </w:tc>
        <w:tc>
          <w:tcPr>
            <w:tcW w:w="393" w:type="pct"/>
            <w:vAlign w:val="center"/>
          </w:tcPr>
          <w:p w:rsidR="0018722C">
            <w:pPr>
              <w:pStyle w:val="affff9"/>
              <w:topLinePunct/>
              <w:ind w:leftChars="0" w:left="0" w:rightChars="0" w:right="0" w:firstLineChars="0" w:firstLine="0"/>
              <w:spacing w:line="240" w:lineRule="atLeast"/>
            </w:pPr>
            <w:r>
              <w:t>0.20</w:t>
            </w:r>
          </w:p>
        </w:tc>
        <w:tc>
          <w:tcPr>
            <w:tcW w:w="140" w:type="pct"/>
            <w:vAlign w:val="center"/>
          </w:tcPr>
          <w:p w:rsidR="0018722C">
            <w:pPr>
              <w:pStyle w:val="a5"/>
              <w:topLinePunct/>
              <w:ind w:leftChars="0" w:left="0" w:rightChars="0" w:right="0" w:firstLineChars="0" w:firstLine="0"/>
              <w:spacing w:line="240" w:lineRule="atLeast"/>
            </w:pPr>
          </w:p>
        </w:tc>
        <w:tc>
          <w:tcPr>
            <w:tcW w:w="436" w:type="pct"/>
            <w:vAlign w:val="center"/>
          </w:tcPr>
          <w:p w:rsidR="0018722C">
            <w:pPr>
              <w:pStyle w:val="affff9"/>
              <w:topLinePunct/>
              <w:ind w:leftChars="0" w:left="0" w:rightChars="0" w:right="0" w:firstLineChars="0" w:firstLine="0"/>
              <w:spacing w:line="240" w:lineRule="atLeast"/>
            </w:pPr>
            <w:r>
              <w:t>3.42</w:t>
            </w:r>
          </w:p>
        </w:tc>
        <w:tc>
          <w:tcPr>
            <w:tcW w:w="639" w:type="pct"/>
            <w:vAlign w:val="center"/>
          </w:tcPr>
          <w:p w:rsidR="0018722C">
            <w:pPr>
              <w:pStyle w:val="affff9"/>
              <w:topLinePunct/>
              <w:ind w:leftChars="0" w:left="0" w:rightChars="0" w:right="0" w:firstLineChars="0" w:firstLine="0"/>
              <w:spacing w:line="240" w:lineRule="atLeast"/>
            </w:pPr>
            <w:r>
              <w:t>0.01</w:t>
            </w:r>
          </w:p>
        </w:tc>
        <w:tc>
          <w:tcPr>
            <w:tcW w:w="140" w:type="pct"/>
            <w:vAlign w:val="center"/>
          </w:tcPr>
          <w:p w:rsidR="0018722C">
            <w:pPr>
              <w:pStyle w:val="a5"/>
              <w:topLinePunct/>
              <w:ind w:leftChars="0" w:left="0" w:rightChars="0" w:right="0" w:firstLineChars="0" w:firstLine="0"/>
              <w:spacing w:line="240" w:lineRule="atLeast"/>
            </w:pPr>
          </w:p>
        </w:tc>
        <w:tc>
          <w:tcPr>
            <w:tcW w:w="632" w:type="pct"/>
            <w:vAlign w:val="center"/>
          </w:tcPr>
          <w:p w:rsidR="0018722C">
            <w:pPr>
              <w:pStyle w:val="affff9"/>
              <w:topLinePunct/>
              <w:ind w:leftChars="0" w:left="0" w:rightChars="0" w:right="0" w:firstLineChars="0" w:firstLine="0"/>
              <w:spacing w:line="240" w:lineRule="atLeast"/>
            </w:pPr>
            <w:r>
              <w:t>2.38</w:t>
            </w:r>
          </w:p>
        </w:tc>
        <w:tc>
          <w:tcPr>
            <w:tcW w:w="561" w:type="pct"/>
            <w:vAlign w:val="center"/>
          </w:tcPr>
          <w:p w:rsidR="0018722C">
            <w:pPr>
              <w:pStyle w:val="affff9"/>
              <w:topLinePunct/>
              <w:ind w:leftChars="0" w:left="0" w:rightChars="0" w:right="0" w:firstLineChars="0" w:firstLine="0"/>
              <w:spacing w:line="240" w:lineRule="atLeast"/>
            </w:pPr>
            <w:r>
              <w:t>0.05</w:t>
            </w:r>
          </w:p>
        </w:tc>
      </w:tr>
      <w:tr>
        <w:tc>
          <w:tcPr>
            <w:tcW w:w="789" w:type="pct"/>
            <w:vAlign w:val="center"/>
          </w:tcPr>
          <w:p w:rsidR="0018722C">
            <w:pPr>
              <w:pStyle w:val="ac"/>
              <w:topLinePunct/>
              <w:ind w:leftChars="0" w:left="0" w:rightChars="0" w:right="0" w:firstLineChars="0" w:firstLine="0"/>
              <w:spacing w:line="240" w:lineRule="atLeast"/>
            </w:pPr>
            <w:r>
              <w:t>FrgnControl</w:t>
            </w:r>
            <w:r>
              <w:t>t-1</w:t>
            </w:r>
          </w:p>
        </w:tc>
        <w:tc>
          <w:tcPr>
            <w:tcW w:w="660" w:type="pct"/>
            <w:vAlign w:val="center"/>
          </w:tcPr>
          <w:p w:rsidR="0018722C">
            <w:pPr>
              <w:pStyle w:val="a5"/>
              <w:topLinePunct/>
              <w:ind w:leftChars="0" w:left="0" w:rightChars="0" w:right="0" w:firstLineChars="0" w:firstLine="0"/>
              <w:spacing w:line="240" w:lineRule="atLeast"/>
            </w:pPr>
            <w:r>
              <w:t>配对完成</w:t>
            </w:r>
          </w:p>
        </w:tc>
        <w:tc>
          <w:tcPr>
            <w:tcW w:w="610" w:type="pct"/>
            <w:vAlign w:val="center"/>
          </w:tcPr>
          <w:p w:rsidR="0018722C">
            <w:pPr>
              <w:pStyle w:val="affff9"/>
              <w:topLinePunct/>
              <w:ind w:leftChars="0" w:left="0" w:rightChars="0" w:right="0" w:firstLineChars="0" w:firstLine="0"/>
              <w:spacing w:line="240" w:lineRule="atLeast"/>
            </w:pPr>
            <w:r>
              <w:t>0.54</w:t>
            </w:r>
          </w:p>
        </w:tc>
        <w:tc>
          <w:tcPr>
            <w:tcW w:w="393" w:type="pct"/>
            <w:vAlign w:val="center"/>
          </w:tcPr>
          <w:p w:rsidR="0018722C">
            <w:pPr>
              <w:pStyle w:val="affff9"/>
              <w:topLinePunct/>
              <w:ind w:leftChars="0" w:left="0" w:rightChars="0" w:right="0" w:firstLineChars="0" w:firstLine="0"/>
              <w:spacing w:line="240" w:lineRule="atLeast"/>
            </w:pPr>
            <w:r>
              <w:t>0.50</w:t>
            </w:r>
          </w:p>
        </w:tc>
        <w:tc>
          <w:tcPr>
            <w:tcW w:w="140" w:type="pct"/>
            <w:vAlign w:val="center"/>
          </w:tcPr>
          <w:p w:rsidR="0018722C">
            <w:pPr>
              <w:pStyle w:val="a5"/>
              <w:topLinePunct/>
              <w:ind w:leftChars="0" w:left="0" w:rightChars="0" w:right="0" w:firstLineChars="0" w:firstLine="0"/>
              <w:spacing w:line="240" w:lineRule="atLeast"/>
            </w:pPr>
          </w:p>
        </w:tc>
        <w:tc>
          <w:tcPr>
            <w:tcW w:w="436" w:type="pct"/>
            <w:vAlign w:val="center"/>
          </w:tcPr>
          <w:p w:rsidR="0018722C">
            <w:pPr>
              <w:pStyle w:val="affff9"/>
              <w:topLinePunct/>
              <w:ind w:leftChars="0" w:left="0" w:rightChars="0" w:right="0" w:firstLineChars="0" w:firstLine="0"/>
              <w:spacing w:line="240" w:lineRule="atLeast"/>
            </w:pPr>
            <w:r>
              <w:t>1.43</w:t>
            </w:r>
          </w:p>
        </w:tc>
        <w:tc>
          <w:tcPr>
            <w:tcW w:w="639" w:type="pct"/>
            <w:vAlign w:val="center"/>
          </w:tcPr>
          <w:p w:rsidR="0018722C">
            <w:pPr>
              <w:pStyle w:val="affff9"/>
              <w:topLinePunct/>
              <w:ind w:leftChars="0" w:left="0" w:rightChars="0" w:right="0" w:firstLineChars="0" w:firstLine="0"/>
              <w:spacing w:line="240" w:lineRule="atLeast"/>
            </w:pPr>
            <w:r>
              <w:t>0.15</w:t>
            </w:r>
          </w:p>
        </w:tc>
        <w:tc>
          <w:tcPr>
            <w:tcW w:w="140" w:type="pct"/>
            <w:vAlign w:val="center"/>
          </w:tcPr>
          <w:p w:rsidR="0018722C">
            <w:pPr>
              <w:pStyle w:val="a5"/>
              <w:topLinePunct/>
              <w:ind w:leftChars="0" w:left="0" w:rightChars="0" w:right="0" w:firstLineChars="0" w:firstLine="0"/>
              <w:spacing w:line="240" w:lineRule="atLeast"/>
            </w:pPr>
          </w:p>
        </w:tc>
        <w:tc>
          <w:tcPr>
            <w:tcW w:w="632" w:type="pct"/>
            <w:vAlign w:val="center"/>
          </w:tcPr>
          <w:p w:rsidR="0018722C">
            <w:pPr>
              <w:pStyle w:val="affff9"/>
              <w:topLinePunct/>
              <w:ind w:leftChars="0" w:left="0" w:rightChars="0" w:right="0" w:firstLineChars="0" w:firstLine="0"/>
              <w:spacing w:line="240" w:lineRule="atLeast"/>
            </w:pPr>
            <w:r>
              <w:t>0.13</w:t>
            </w:r>
          </w:p>
        </w:tc>
        <w:tc>
          <w:tcPr>
            <w:tcW w:w="561" w:type="pct"/>
            <w:vAlign w:val="center"/>
          </w:tcPr>
          <w:p w:rsidR="0018722C">
            <w:pPr>
              <w:pStyle w:val="affff9"/>
              <w:topLinePunct/>
              <w:ind w:leftChars="0" w:left="0" w:rightChars="0" w:right="0" w:firstLineChars="0" w:firstLine="0"/>
              <w:spacing w:line="240" w:lineRule="atLeast"/>
            </w:pPr>
            <w:r>
              <w:t>0.97</w:t>
            </w:r>
          </w:p>
        </w:tc>
      </w:tr>
      <w:tr>
        <w:tc>
          <w:tcPr>
            <w:tcW w:w="789" w:type="pct"/>
            <w:vAlign w:val="center"/>
          </w:tcPr>
          <w:p w:rsidR="0018722C">
            <w:pPr>
              <w:pStyle w:val="ac"/>
              <w:topLinePunct/>
              <w:ind w:leftChars="0" w:left="0" w:rightChars="0" w:right="0" w:firstLineChars="0" w:firstLine="0"/>
              <w:spacing w:line="240" w:lineRule="atLeast"/>
            </w:pPr>
            <w:r>
              <w:t>样本量</w:t>
            </w:r>
          </w:p>
        </w:tc>
        <w:tc>
          <w:tcPr>
            <w:tcW w:w="660" w:type="pct"/>
            <w:vAlign w:val="center"/>
          </w:tcPr>
          <w:p w:rsidR="0018722C">
            <w:pPr>
              <w:pStyle w:val="a5"/>
              <w:topLinePunct/>
              <w:ind w:leftChars="0" w:left="0" w:rightChars="0" w:right="0" w:firstLineChars="0" w:firstLine="0"/>
              <w:spacing w:line="240" w:lineRule="atLeast"/>
            </w:pPr>
          </w:p>
        </w:tc>
        <w:tc>
          <w:tcPr>
            <w:tcW w:w="610" w:type="pct"/>
            <w:vAlign w:val="center"/>
          </w:tcPr>
          <w:p w:rsidR="0018722C">
            <w:pPr>
              <w:pStyle w:val="affff9"/>
              <w:topLinePunct/>
              <w:ind w:leftChars="0" w:left="0" w:rightChars="0" w:right="0" w:firstLineChars="0" w:firstLine="0"/>
              <w:spacing w:line="240" w:lineRule="atLeast"/>
            </w:pPr>
            <w:r>
              <w:t>935</w:t>
            </w:r>
          </w:p>
        </w:tc>
        <w:tc>
          <w:tcPr>
            <w:tcW w:w="393" w:type="pct"/>
            <w:vAlign w:val="center"/>
          </w:tcPr>
          <w:p w:rsidR="0018722C">
            <w:pPr>
              <w:pStyle w:val="affff9"/>
              <w:topLinePunct/>
              <w:ind w:leftChars="0" w:left="0" w:rightChars="0" w:right="0" w:firstLineChars="0" w:firstLine="0"/>
              <w:spacing w:line="240" w:lineRule="atLeast"/>
            </w:pPr>
            <w:r>
              <w:t>911</w:t>
            </w:r>
          </w:p>
        </w:tc>
        <w:tc>
          <w:tcPr>
            <w:tcW w:w="140" w:type="pct"/>
            <w:vAlign w:val="center"/>
          </w:tcPr>
          <w:p w:rsidR="0018722C">
            <w:pPr>
              <w:pStyle w:val="a5"/>
              <w:topLinePunct/>
              <w:ind w:leftChars="0" w:left="0" w:rightChars="0" w:right="0" w:firstLineChars="0" w:firstLine="0"/>
              <w:spacing w:line="240" w:lineRule="atLeast"/>
            </w:pPr>
          </w:p>
        </w:tc>
        <w:tc>
          <w:tcPr>
            <w:tcW w:w="436" w:type="pct"/>
            <w:vAlign w:val="center"/>
          </w:tcPr>
          <w:p w:rsidR="0018722C">
            <w:pPr>
              <w:pStyle w:val="a5"/>
              <w:topLinePunct/>
              <w:ind w:leftChars="0" w:left="0" w:rightChars="0" w:right="0" w:firstLineChars="0" w:firstLine="0"/>
              <w:spacing w:line="240" w:lineRule="atLeast"/>
            </w:pPr>
          </w:p>
        </w:tc>
        <w:tc>
          <w:tcPr>
            <w:tcW w:w="639" w:type="pct"/>
            <w:vAlign w:val="center"/>
          </w:tcPr>
          <w:p w:rsidR="0018722C">
            <w:pPr>
              <w:pStyle w:val="a5"/>
              <w:topLinePunct/>
              <w:ind w:leftChars="0" w:left="0" w:rightChars="0" w:right="0" w:firstLineChars="0" w:firstLine="0"/>
              <w:spacing w:line="240" w:lineRule="atLeast"/>
            </w:pPr>
          </w:p>
        </w:tc>
        <w:tc>
          <w:tcPr>
            <w:tcW w:w="140" w:type="pct"/>
            <w:vAlign w:val="center"/>
          </w:tcPr>
          <w:p w:rsidR="0018722C">
            <w:pPr>
              <w:pStyle w:val="a5"/>
              <w:topLinePunct/>
              <w:ind w:leftChars="0" w:left="0" w:rightChars="0" w:right="0" w:firstLineChars="0" w:firstLine="0"/>
              <w:spacing w:line="240" w:lineRule="atLeast"/>
            </w:pPr>
          </w:p>
        </w:tc>
        <w:tc>
          <w:tcPr>
            <w:tcW w:w="632" w:type="pct"/>
            <w:vAlign w:val="center"/>
          </w:tcPr>
          <w:p w:rsidR="0018722C">
            <w:pPr>
              <w:pStyle w:val="a5"/>
              <w:topLinePunct/>
              <w:ind w:leftChars="0" w:left="0" w:rightChars="0" w:right="0" w:firstLineChars="0" w:firstLine="0"/>
              <w:spacing w:line="240" w:lineRule="atLeast"/>
            </w:pPr>
          </w:p>
        </w:tc>
        <w:tc>
          <w:tcPr>
            <w:tcW w:w="561" w:type="pct"/>
            <w:vAlign w:val="center"/>
          </w:tcPr>
          <w:p w:rsidR="0018722C">
            <w:pPr>
              <w:pStyle w:val="ad"/>
              <w:topLinePunct/>
              <w:ind w:leftChars="0" w:left="0" w:rightChars="0" w:right="0" w:firstLineChars="0" w:firstLine="0"/>
              <w:spacing w:line="240" w:lineRule="atLeast"/>
            </w:pPr>
          </w:p>
        </w:tc>
      </w:tr>
      <w:tr>
        <w:tc>
          <w:tcPr>
            <w:tcW w:w="1449" w:type="pct"/>
            <w:gridSpan w:val="2"/>
            <w:vAlign w:val="center"/>
          </w:tcPr>
          <w:p w:rsidR="0018722C">
            <w:pPr>
              <w:pStyle w:val="ac"/>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t>(</w:t>
            </w:r>
            <w:r>
              <w:t xml:space="preserve">3</w:t>
            </w:r>
            <w:r>
              <w:t>)</w:t>
            </w:r>
            <w:r>
              <w:t xml:space="preserve"> Hotelling T</w:t>
            </w:r>
            <w:r>
              <w:t>2 </w:t>
            </w:r>
            <w:r>
              <w:t>检验</w:t>
            </w:r>
          </w:p>
        </w:tc>
        <w:tc>
          <w:tcPr>
            <w:tcW w:w="610" w:type="pct"/>
            <w:vAlign w:val="center"/>
          </w:tcPr>
          <w:p w:rsidR="0018722C">
            <w:pPr>
              <w:pStyle w:val="a5"/>
              <w:topLinePunct/>
              <w:ind w:leftChars="0" w:left="0" w:rightChars="0" w:right="0" w:firstLineChars="0" w:firstLine="0"/>
              <w:spacing w:line="240" w:lineRule="atLeast"/>
            </w:pPr>
            <w:r>
              <w:t>T</w:t>
            </w:r>
            <w:r>
              <w:t>2</w:t>
            </w:r>
          </w:p>
        </w:tc>
        <w:tc>
          <w:tcPr>
            <w:tcW w:w="393" w:type="pct"/>
            <w:vAlign w:val="center"/>
          </w:tcPr>
          <w:p w:rsidR="0018722C">
            <w:pPr>
              <w:pStyle w:val="a5"/>
              <w:topLinePunct/>
              <w:ind w:leftChars="0" w:left="0" w:rightChars="0" w:right="0" w:firstLineChars="0" w:firstLine="0"/>
              <w:spacing w:line="240" w:lineRule="atLeast"/>
            </w:pPr>
            <w:r>
              <w:t>F </w:t>
            </w:r>
            <w:r>
              <w:t>统计量</w:t>
            </w:r>
          </w:p>
        </w:tc>
        <w:tc>
          <w:tcPr>
            <w:tcW w:w="140" w:type="pct"/>
            <w:vAlign w:val="center"/>
          </w:tcPr>
          <w:p w:rsidR="0018722C">
            <w:pPr>
              <w:pStyle w:val="a5"/>
              <w:topLinePunct/>
              <w:ind w:leftChars="0" w:left="0" w:rightChars="0" w:right="0" w:firstLineChars="0" w:firstLine="0"/>
              <w:spacing w:line="240" w:lineRule="atLeast"/>
            </w:pPr>
          </w:p>
        </w:tc>
        <w:tc>
          <w:tcPr>
            <w:tcW w:w="436" w:type="pct"/>
            <w:vAlign w:val="center"/>
          </w:tcPr>
          <w:p w:rsidR="0018722C">
            <w:pPr>
              <w:pStyle w:val="a5"/>
              <w:topLinePunct/>
              <w:ind w:leftChars="0" w:left="0" w:rightChars="0" w:right="0" w:firstLineChars="0" w:firstLine="0"/>
              <w:spacing w:line="240" w:lineRule="atLeast"/>
            </w:pPr>
            <w:r>
              <w:t>p </w:t>
            </w:r>
            <w:r>
              <w:t>值</w:t>
            </w:r>
          </w:p>
        </w:tc>
        <w:tc>
          <w:tcPr>
            <w:tcW w:w="639" w:type="pc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t>样本量</w:t>
            </w:r>
          </w:p>
        </w:tc>
        <w:tc>
          <w:tcPr>
            <w:tcW w:w="140" w:type="pct"/>
            <w:vAlign w:val="center"/>
          </w:tcPr>
          <w:p w:rsidR="0018722C">
            <w:pPr>
              <w:pStyle w:val="a5"/>
              <w:topLinePunct/>
              <w:ind w:leftChars="0" w:left="0" w:rightChars="0" w:right="0" w:firstLineChars="0" w:firstLine="0"/>
              <w:spacing w:line="240" w:lineRule="atLeast"/>
            </w:pPr>
          </w:p>
        </w:tc>
        <w:tc>
          <w:tcPr>
            <w:tcW w:w="632" w:type="pct"/>
            <w:vAlign w:val="center"/>
          </w:tcPr>
          <w:p w:rsidR="0018722C">
            <w:pPr>
              <w:pStyle w:val="a5"/>
              <w:topLinePunct/>
              <w:ind w:leftChars="0" w:left="0" w:rightChars="0" w:right="0" w:firstLineChars="0" w:firstLine="0"/>
              <w:spacing w:line="240" w:lineRule="atLeast"/>
            </w:pPr>
          </w:p>
        </w:tc>
        <w:tc>
          <w:tcPr>
            <w:tcW w:w="561" w:type="pct"/>
            <w:vAlign w:val="center"/>
          </w:tcPr>
          <w:p w:rsidR="0018722C">
            <w:pPr>
              <w:pStyle w:val="ad"/>
              <w:topLinePunct/>
              <w:ind w:leftChars="0" w:left="0" w:rightChars="0" w:right="0" w:firstLineChars="0" w:firstLine="0"/>
              <w:spacing w:line="240" w:lineRule="atLeast"/>
            </w:pPr>
          </w:p>
        </w:tc>
      </w:tr>
      <w:tr>
        <w:tc>
          <w:tcPr>
            <w:tcW w:w="1449" w:type="pct"/>
            <w:gridSpan w:val="2"/>
            <w:vAlign w:val="center"/>
            <w:tcBorders>
              <w:top w:val="single" w:sz="4" w:space="0" w:color="auto"/>
            </w:tcBorders>
          </w:tcPr>
          <w:p w:rsidR="0018722C">
            <w:pPr>
              <w:pStyle w:val="ac"/>
              <w:topLinePunct/>
              <w:ind w:leftChars="0" w:left="0" w:rightChars="0" w:right="0" w:firstLineChars="0" w:firstLine="0"/>
              <w:spacing w:line="240" w:lineRule="atLeast"/>
            </w:pPr>
          </w:p>
        </w:tc>
        <w:tc>
          <w:tcPr>
            <w:tcW w:w="610" w:type="pct"/>
            <w:vAlign w:val="center"/>
            <w:tcBorders>
              <w:top w:val="single" w:sz="4" w:space="0" w:color="auto"/>
            </w:tcBorders>
          </w:tcPr>
          <w:p w:rsidR="0018722C">
            <w:pPr>
              <w:pStyle w:val="affff9"/>
              <w:topLinePunct/>
              <w:ind w:leftChars="0" w:left="0" w:rightChars="0" w:right="0" w:firstLineChars="0" w:firstLine="0"/>
              <w:spacing w:line="240" w:lineRule="atLeast"/>
            </w:pPr>
            <w:r>
              <w:t>12.05</w:t>
            </w:r>
          </w:p>
        </w:tc>
        <w:tc>
          <w:tcPr>
            <w:tcW w:w="393" w:type="pct"/>
            <w:vAlign w:val="center"/>
            <w:tcBorders>
              <w:top w:val="single" w:sz="4" w:space="0" w:color="auto"/>
            </w:tcBorders>
          </w:tcPr>
          <w:p w:rsidR="0018722C">
            <w:pPr>
              <w:pStyle w:val="affff9"/>
              <w:topLinePunct/>
              <w:ind w:leftChars="0" w:left="0" w:rightChars="0" w:right="0" w:firstLineChars="0" w:firstLine="0"/>
              <w:spacing w:line="240" w:lineRule="atLeast"/>
            </w:pPr>
            <w:r>
              <w:t>1.20</w:t>
            </w:r>
          </w:p>
        </w:tc>
        <w:tc>
          <w:tcPr>
            <w:tcW w:w="140"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436" w:type="pct"/>
            <w:vAlign w:val="center"/>
            <w:tcBorders>
              <w:top w:val="single" w:sz="4" w:space="0" w:color="auto"/>
            </w:tcBorders>
          </w:tcPr>
          <w:p w:rsidR="0018722C">
            <w:pPr>
              <w:pStyle w:val="affff9"/>
              <w:topLinePunct/>
              <w:ind w:leftChars="0" w:left="0" w:rightChars="0" w:right="0" w:firstLineChars="0" w:firstLine="0"/>
              <w:spacing w:line="240" w:lineRule="atLeast"/>
            </w:pPr>
            <w:r>
              <w:t>0.29</w:t>
            </w:r>
          </w:p>
        </w:tc>
        <w:tc>
          <w:tcPr>
            <w:tcW w:w="639" w:type="pct"/>
            <w:vAlign w:val="center"/>
            <w:tcBorders>
              <w:top w:val="single" w:sz="4" w:space="0" w:color="auto"/>
            </w:tcBorders>
          </w:tcPr>
          <w:p w:rsidR="0018722C">
            <w:pPr>
              <w:pStyle w:val="affff9"/>
              <w:topLinePunct/>
              <w:ind w:leftChars="0" w:left="0" w:rightChars="0" w:right="0" w:firstLineChars="0" w:firstLine="0"/>
              <w:spacing w:line="240" w:lineRule="atLeast"/>
            </w:pPr>
            <w:r>
              <w:t>1274</w:t>
            </w:r>
          </w:p>
        </w:tc>
        <w:tc>
          <w:tcPr>
            <w:tcW w:w="140"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632"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561" w:type="pct"/>
            <w:vAlign w:val="center"/>
            <w:tcBorders>
              <w:top w:val="single" w:sz="4" w:space="0" w:color="auto"/>
            </w:tcBorders>
          </w:tcPr>
          <w:p w:rsidR="0018722C">
            <w:pPr>
              <w:pStyle w:val="ad"/>
              <w:topLinePunct/>
              <w:ind w:leftChars="0" w:left="0" w:rightChars="0" w:right="0" w:firstLineChars="0" w:firstLine="0"/>
              <w:spacing w:line="240" w:lineRule="atLeast"/>
            </w:pPr>
          </w:p>
        </w:tc>
      </w:tr>
    </w:tbl>
    <w:p w:rsidR="0018722C">
      <w:pPr>
        <w:topLinePunct/>
        <w:pStyle w:val="affa"/>
      </w:pPr>
    </w:p>
    <w:p w:rsidR="0018722C">
      <w:pPr>
        <w:pStyle w:val="a8"/>
        <w:topLinePunct/>
      </w:pPr>
      <w:bookmarkStart w:name="_bookmark41" w:id="60"/>
      <w:bookmarkEnd w:id="60"/>
      <w:r/>
      <w:r>
        <w:t>表</w:t>
      </w:r>
      <w:r>
        <w:t> </w:t>
      </w:r>
      <w:r>
        <w:t>4</w:t>
      </w:r>
      <w:r>
        <w:t>.</w:t>
      </w:r>
      <w:r>
        <w:t>5</w:t>
      </w:r>
      <w:r>
        <w:t xml:space="preserve">  </w:t>
      </w:r>
      <w:r w:rsidR="001852F3">
        <w:t>配对样本：公共支撑检验</w:t>
      </w:r>
      <w:r>
        <w:t>[</w:t>
      </w:r>
      <w:r>
        <w:t>common</w:t>
      </w:r>
      <w:r>
        <w:t> </w:t>
      </w:r>
      <w:r>
        <w:t>support</w:t>
      </w:r>
      <w:r>
        <w:t> </w:t>
      </w:r>
      <w:r>
        <w:t>test</w:t>
      </w:r>
      <w:r>
        <w:t>]</w:t>
      </w:r>
    </w:p>
    <w:tbl>
      <w:tblPr>
        <w:tblW w:w="5000" w:type="pct"/>
        <w:tblInd w:w="130"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453"/>
        <w:gridCol w:w="2074"/>
        <w:gridCol w:w="1844"/>
        <w:gridCol w:w="2057"/>
      </w:tblGrid>
      <w:tr>
        <w:trPr>
          <w:tblHeader/>
        </w:trPr>
        <w:tc>
          <w:tcPr>
            <w:tcW w:w="1455" w:type="pct"/>
            <w:vAlign w:val="center"/>
            <w:tcBorders>
              <w:bottom w:val="single" w:sz="4" w:space="0" w:color="auto"/>
            </w:tcBorders>
          </w:tcPr>
          <w:p w:rsidR="0018722C">
            <w:pPr>
              <w:pStyle w:val="a7"/>
              <w:topLinePunct/>
              <w:ind w:leftChars="0" w:left="0" w:rightChars="0" w:right="0" w:firstLineChars="0" w:firstLine="0"/>
              <w:spacing w:line="240" w:lineRule="atLeast"/>
            </w:pPr>
            <w:r>
              <w:t>p-score </w:t>
            </w:r>
            <w:r>
              <w:t>五分位分布</w:t>
            </w:r>
          </w:p>
          <w:p w:rsidR="0018722C">
            <w:pPr>
              <w:pStyle w:val="a7"/>
              <w:topLinePunct/>
              <w:ind w:leftChars="0" w:left="0" w:rightChars="0" w:right="0" w:firstLineChars="0" w:firstLine="0"/>
              <w:spacing w:line="240" w:lineRule="atLeast"/>
            </w:pPr>
            <w:r>
              <w:t>(</w:t>
            </w:r>
            <w:r>
              <w:t xml:space="preserve">quintile</w:t>
            </w:r>
            <w:r>
              <w:t>)</w:t>
            </w:r>
          </w:p>
        </w:tc>
        <w:tc>
          <w:tcPr>
            <w:tcW w:w="1230" w:type="pct"/>
            <w:vAlign w:val="center"/>
            <w:tcBorders>
              <w:bottom w:val="single" w:sz="4" w:space="0" w:color="auto"/>
            </w:tcBorders>
          </w:tcPr>
          <w:p w:rsidR="0018722C">
            <w:pPr>
              <w:pStyle w:val="a7"/>
              <w:topLinePunct/>
              <w:ind w:leftChars="0" w:left="0" w:rightChars="0" w:right="0" w:firstLineChars="0" w:firstLine="0"/>
              <w:spacing w:line="240" w:lineRule="atLeast"/>
            </w:pPr>
            <w:r>
              <w:t>实验组</w:t>
            </w:r>
          </w:p>
        </w:tc>
        <w:tc>
          <w:tcPr>
            <w:tcW w:w="1094" w:type="pct"/>
            <w:vAlign w:val="center"/>
            <w:tcBorders>
              <w:bottom w:val="single" w:sz="4" w:space="0" w:color="auto"/>
            </w:tcBorders>
          </w:tcPr>
          <w:p w:rsidR="0018722C">
            <w:pPr>
              <w:pStyle w:val="a7"/>
              <w:topLinePunct/>
              <w:ind w:leftChars="0" w:left="0" w:rightChars="0" w:right="0" w:firstLineChars="0" w:firstLine="0"/>
              <w:spacing w:line="240" w:lineRule="atLeast"/>
            </w:pPr>
            <w:r>
              <w:t>对照组</w:t>
            </w:r>
          </w:p>
        </w:tc>
        <w:tc>
          <w:tcPr>
            <w:tcW w:w="1220" w:type="pct"/>
            <w:vAlign w:val="center"/>
            <w:tcBorders>
              <w:bottom w:val="single" w:sz="4" w:space="0" w:color="auto"/>
            </w:tcBorders>
          </w:tcPr>
          <w:p w:rsidR="0018722C">
            <w:pPr>
              <w:pStyle w:val="a7"/>
              <w:topLinePunct/>
              <w:ind w:leftChars="0" w:left="0" w:rightChars="0" w:right="0" w:firstLineChars="0" w:firstLine="0"/>
              <w:spacing w:line="240" w:lineRule="atLeast"/>
            </w:pPr>
            <w:r>
              <w:t>样本量总计</w:t>
            </w:r>
            <w:r>
              <w:t>（</w:t>
            </w:r>
            <w:r>
              <w:t>行</w:t>
            </w:r>
            <w:r>
              <w:t>）</w:t>
            </w:r>
          </w:p>
        </w:tc>
      </w:tr>
      <w:tr>
        <w:tc>
          <w:tcPr>
            <w:tcW w:w="1455" w:type="pct"/>
            <w:vAlign w:val="center"/>
          </w:tcPr>
          <w:p w:rsidR="0018722C">
            <w:pPr>
              <w:pStyle w:val="ac"/>
              <w:topLinePunct/>
              <w:ind w:leftChars="0" w:left="0" w:rightChars="0" w:right="0" w:firstLineChars="0" w:firstLine="0"/>
              <w:spacing w:line="240" w:lineRule="atLeast"/>
            </w:pPr>
            <w:r>
              <w:t>第 </w:t>
            </w:r>
            <w:r>
              <w:t>1 </w:t>
            </w:r>
            <w:r>
              <w:t>个分位</w:t>
            </w:r>
          </w:p>
        </w:tc>
        <w:tc>
          <w:tcPr>
            <w:tcW w:w="1230" w:type="pct"/>
            <w:vAlign w:val="center"/>
          </w:tcPr>
          <w:p w:rsidR="0018722C">
            <w:pPr>
              <w:pStyle w:val="affff9"/>
              <w:topLinePunct/>
              <w:ind w:leftChars="0" w:left="0" w:rightChars="0" w:right="0" w:firstLineChars="0" w:firstLine="0"/>
              <w:spacing w:line="240" w:lineRule="atLeast"/>
            </w:pPr>
            <w:r>
              <w:t>213</w:t>
            </w:r>
          </w:p>
        </w:tc>
        <w:tc>
          <w:tcPr>
            <w:tcW w:w="1094" w:type="pct"/>
            <w:vAlign w:val="center"/>
          </w:tcPr>
          <w:p w:rsidR="0018722C">
            <w:pPr>
              <w:pStyle w:val="affff9"/>
              <w:topLinePunct/>
              <w:ind w:leftChars="0" w:left="0" w:rightChars="0" w:right="0" w:firstLineChars="0" w:firstLine="0"/>
              <w:spacing w:line="240" w:lineRule="atLeast"/>
            </w:pPr>
            <w:r>
              <w:t>239</w:t>
            </w:r>
          </w:p>
        </w:tc>
        <w:tc>
          <w:tcPr>
            <w:tcW w:w="1220" w:type="pct"/>
            <w:vAlign w:val="center"/>
          </w:tcPr>
          <w:p w:rsidR="0018722C">
            <w:pPr>
              <w:pStyle w:val="affff9"/>
              <w:topLinePunct/>
              <w:ind w:leftChars="0" w:left="0" w:rightChars="0" w:right="0" w:firstLineChars="0" w:firstLine="0"/>
              <w:spacing w:line="240" w:lineRule="atLeast"/>
            </w:pPr>
            <w:r>
              <w:t>452</w:t>
            </w:r>
          </w:p>
        </w:tc>
      </w:tr>
      <w:tr>
        <w:tc>
          <w:tcPr>
            <w:tcW w:w="1455" w:type="pct"/>
            <w:vAlign w:val="center"/>
          </w:tcPr>
          <w:p w:rsidR="0018722C">
            <w:pPr>
              <w:pStyle w:val="ac"/>
              <w:topLinePunct/>
              <w:ind w:leftChars="0" w:left="0" w:rightChars="0" w:right="0" w:firstLineChars="0" w:firstLine="0"/>
              <w:spacing w:line="240" w:lineRule="atLeast"/>
            </w:pPr>
            <w:r>
              <w:t>第 </w:t>
            </w:r>
            <w:r>
              <w:t>2 </w:t>
            </w:r>
            <w:r>
              <w:t>个分位</w:t>
            </w:r>
          </w:p>
        </w:tc>
        <w:tc>
          <w:tcPr>
            <w:tcW w:w="1230" w:type="pct"/>
            <w:vAlign w:val="center"/>
          </w:tcPr>
          <w:p w:rsidR="0018722C">
            <w:pPr>
              <w:pStyle w:val="affff9"/>
              <w:topLinePunct/>
              <w:ind w:leftChars="0" w:left="0" w:rightChars="0" w:right="0" w:firstLineChars="0" w:firstLine="0"/>
              <w:spacing w:line="240" w:lineRule="atLeast"/>
            </w:pPr>
            <w:r>
              <w:t>243</w:t>
            </w:r>
          </w:p>
        </w:tc>
        <w:tc>
          <w:tcPr>
            <w:tcW w:w="1094" w:type="pct"/>
            <w:vAlign w:val="center"/>
          </w:tcPr>
          <w:p w:rsidR="0018722C">
            <w:pPr>
              <w:pStyle w:val="affff9"/>
              <w:topLinePunct/>
              <w:ind w:leftChars="0" w:left="0" w:rightChars="0" w:right="0" w:firstLineChars="0" w:firstLine="0"/>
              <w:spacing w:line="240" w:lineRule="atLeast"/>
            </w:pPr>
            <w:r>
              <w:t>209</w:t>
            </w:r>
          </w:p>
        </w:tc>
        <w:tc>
          <w:tcPr>
            <w:tcW w:w="1220" w:type="pct"/>
            <w:vAlign w:val="center"/>
          </w:tcPr>
          <w:p w:rsidR="0018722C">
            <w:pPr>
              <w:pStyle w:val="affff9"/>
              <w:topLinePunct/>
              <w:ind w:leftChars="0" w:left="0" w:rightChars="0" w:right="0" w:firstLineChars="0" w:firstLine="0"/>
              <w:spacing w:line="240" w:lineRule="atLeast"/>
            </w:pPr>
            <w:r>
              <w:t>452</w:t>
            </w:r>
          </w:p>
        </w:tc>
      </w:tr>
      <w:tr>
        <w:tc>
          <w:tcPr>
            <w:tcW w:w="1455" w:type="pct"/>
            <w:vAlign w:val="center"/>
          </w:tcPr>
          <w:p w:rsidR="0018722C">
            <w:pPr>
              <w:pStyle w:val="ac"/>
              <w:topLinePunct/>
              <w:ind w:leftChars="0" w:left="0" w:rightChars="0" w:right="0" w:firstLineChars="0" w:firstLine="0"/>
              <w:spacing w:line="240" w:lineRule="atLeast"/>
            </w:pPr>
            <w:r>
              <w:t>第 </w:t>
            </w:r>
            <w:r>
              <w:t>3 </w:t>
            </w:r>
            <w:r>
              <w:t>个分位</w:t>
            </w:r>
          </w:p>
        </w:tc>
        <w:tc>
          <w:tcPr>
            <w:tcW w:w="1230" w:type="pct"/>
            <w:vAlign w:val="center"/>
          </w:tcPr>
          <w:p w:rsidR="0018722C">
            <w:pPr>
              <w:pStyle w:val="affff9"/>
              <w:topLinePunct/>
              <w:ind w:leftChars="0" w:left="0" w:rightChars="0" w:right="0" w:firstLineChars="0" w:firstLine="0"/>
              <w:spacing w:line="240" w:lineRule="atLeast"/>
            </w:pPr>
            <w:r>
              <w:t>245</w:t>
            </w:r>
          </w:p>
        </w:tc>
        <w:tc>
          <w:tcPr>
            <w:tcW w:w="1094" w:type="pct"/>
            <w:vAlign w:val="center"/>
          </w:tcPr>
          <w:p w:rsidR="0018722C">
            <w:pPr>
              <w:pStyle w:val="affff9"/>
              <w:topLinePunct/>
              <w:ind w:leftChars="0" w:left="0" w:rightChars="0" w:right="0" w:firstLineChars="0" w:firstLine="0"/>
              <w:spacing w:line="240" w:lineRule="atLeast"/>
            </w:pPr>
            <w:r>
              <w:t>207</w:t>
            </w:r>
          </w:p>
        </w:tc>
        <w:tc>
          <w:tcPr>
            <w:tcW w:w="1220" w:type="pct"/>
            <w:vAlign w:val="center"/>
          </w:tcPr>
          <w:p w:rsidR="0018722C">
            <w:pPr>
              <w:pStyle w:val="affff9"/>
              <w:topLinePunct/>
              <w:ind w:leftChars="0" w:left="0" w:rightChars="0" w:right="0" w:firstLineChars="0" w:firstLine="0"/>
              <w:spacing w:line="240" w:lineRule="atLeast"/>
            </w:pPr>
            <w:r>
              <w:t>452</w:t>
            </w:r>
          </w:p>
        </w:tc>
      </w:tr>
      <w:tr>
        <w:tc>
          <w:tcPr>
            <w:tcW w:w="1455" w:type="pct"/>
            <w:vAlign w:val="center"/>
          </w:tcPr>
          <w:p w:rsidR="0018722C">
            <w:pPr>
              <w:pStyle w:val="ac"/>
              <w:topLinePunct/>
              <w:ind w:leftChars="0" w:left="0" w:rightChars="0" w:right="0" w:firstLineChars="0" w:firstLine="0"/>
              <w:spacing w:line="240" w:lineRule="atLeast"/>
            </w:pPr>
            <w:r>
              <w:t>第 </w:t>
            </w:r>
            <w:r>
              <w:t>4 </w:t>
            </w:r>
            <w:r>
              <w:t>个分位</w:t>
            </w:r>
          </w:p>
        </w:tc>
        <w:tc>
          <w:tcPr>
            <w:tcW w:w="1230" w:type="pct"/>
            <w:vAlign w:val="center"/>
          </w:tcPr>
          <w:p w:rsidR="0018722C">
            <w:pPr>
              <w:pStyle w:val="affff9"/>
              <w:topLinePunct/>
              <w:ind w:leftChars="0" w:left="0" w:rightChars="0" w:right="0" w:firstLineChars="0" w:firstLine="0"/>
              <w:spacing w:line="240" w:lineRule="atLeast"/>
            </w:pPr>
            <w:r>
              <w:t>237</w:t>
            </w:r>
          </w:p>
        </w:tc>
        <w:tc>
          <w:tcPr>
            <w:tcW w:w="1094" w:type="pct"/>
            <w:vAlign w:val="center"/>
          </w:tcPr>
          <w:p w:rsidR="0018722C">
            <w:pPr>
              <w:pStyle w:val="affff9"/>
              <w:topLinePunct/>
              <w:ind w:leftChars="0" w:left="0" w:rightChars="0" w:right="0" w:firstLineChars="0" w:firstLine="0"/>
              <w:spacing w:line="240" w:lineRule="atLeast"/>
            </w:pPr>
            <w:r>
              <w:t>215</w:t>
            </w:r>
          </w:p>
        </w:tc>
        <w:tc>
          <w:tcPr>
            <w:tcW w:w="1220" w:type="pct"/>
            <w:vAlign w:val="center"/>
          </w:tcPr>
          <w:p w:rsidR="0018722C">
            <w:pPr>
              <w:pStyle w:val="affff9"/>
              <w:topLinePunct/>
              <w:ind w:leftChars="0" w:left="0" w:rightChars="0" w:right="0" w:firstLineChars="0" w:firstLine="0"/>
              <w:spacing w:line="240" w:lineRule="atLeast"/>
            </w:pPr>
            <w:r>
              <w:t>452</w:t>
            </w:r>
          </w:p>
        </w:tc>
      </w:tr>
      <w:tr>
        <w:tc>
          <w:tcPr>
            <w:tcW w:w="1455" w:type="pct"/>
            <w:vAlign w:val="center"/>
          </w:tcPr>
          <w:p w:rsidR="0018722C">
            <w:pPr>
              <w:pStyle w:val="ac"/>
              <w:topLinePunct/>
              <w:ind w:leftChars="0" w:left="0" w:rightChars="0" w:right="0" w:firstLineChars="0" w:firstLine="0"/>
              <w:spacing w:line="240" w:lineRule="atLeast"/>
            </w:pPr>
            <w:r>
              <w:t>第 </w:t>
            </w:r>
            <w:r>
              <w:t>5 </w:t>
            </w:r>
            <w:r>
              <w:t>个分位</w:t>
            </w:r>
          </w:p>
        </w:tc>
        <w:tc>
          <w:tcPr>
            <w:tcW w:w="1230" w:type="pct"/>
            <w:vAlign w:val="center"/>
          </w:tcPr>
          <w:p w:rsidR="0018722C">
            <w:pPr>
              <w:pStyle w:val="affff9"/>
              <w:topLinePunct/>
              <w:ind w:leftChars="0" w:left="0" w:rightChars="0" w:right="0" w:firstLineChars="0" w:firstLine="0"/>
              <w:spacing w:line="240" w:lineRule="atLeast"/>
            </w:pPr>
            <w:r>
              <w:t>221</w:t>
            </w:r>
          </w:p>
        </w:tc>
        <w:tc>
          <w:tcPr>
            <w:tcW w:w="1094" w:type="pct"/>
            <w:vAlign w:val="center"/>
          </w:tcPr>
          <w:p w:rsidR="0018722C">
            <w:pPr>
              <w:pStyle w:val="affff9"/>
              <w:topLinePunct/>
              <w:ind w:leftChars="0" w:left="0" w:rightChars="0" w:right="0" w:firstLineChars="0" w:firstLine="0"/>
              <w:spacing w:line="240" w:lineRule="atLeast"/>
            </w:pPr>
            <w:r>
              <w:t>231</w:t>
            </w:r>
          </w:p>
        </w:tc>
        <w:tc>
          <w:tcPr>
            <w:tcW w:w="1220" w:type="pct"/>
            <w:vAlign w:val="center"/>
          </w:tcPr>
          <w:p w:rsidR="0018722C">
            <w:pPr>
              <w:pStyle w:val="affff9"/>
              <w:topLinePunct/>
              <w:ind w:leftChars="0" w:left="0" w:rightChars="0" w:right="0" w:firstLineChars="0" w:firstLine="0"/>
              <w:spacing w:line="240" w:lineRule="atLeast"/>
            </w:pPr>
            <w:r>
              <w:t>452</w:t>
            </w:r>
          </w:p>
        </w:tc>
      </w:tr>
      <w:tr>
        <w:tc>
          <w:tcPr>
            <w:tcW w:w="1455" w:type="pct"/>
            <w:vAlign w:val="center"/>
            <w:tcBorders>
              <w:top w:val="single" w:sz="4" w:space="0" w:color="auto"/>
            </w:tcBorders>
          </w:tcPr>
          <w:p w:rsidR="0018722C">
            <w:pPr>
              <w:pStyle w:val="ac"/>
              <w:topLinePunct/>
              <w:ind w:leftChars="0" w:left="0" w:rightChars="0" w:right="0" w:firstLineChars="0" w:firstLine="0"/>
              <w:spacing w:line="240" w:lineRule="atLeast"/>
            </w:pPr>
            <w:r>
              <w:t>样本量总计</w:t>
            </w:r>
            <w:r>
              <w:t>（</w:t>
            </w:r>
            <w:r>
              <w:t>列</w:t>
            </w:r>
            <w:r>
              <w:t>）</w:t>
            </w:r>
          </w:p>
        </w:tc>
        <w:tc>
          <w:tcPr>
            <w:tcW w:w="1230" w:type="pct"/>
            <w:vAlign w:val="center"/>
            <w:tcBorders>
              <w:top w:val="single" w:sz="4" w:space="0" w:color="auto"/>
            </w:tcBorders>
          </w:tcPr>
          <w:p w:rsidR="0018722C">
            <w:pPr>
              <w:pStyle w:val="affff9"/>
              <w:topLinePunct/>
              <w:ind w:leftChars="0" w:left="0" w:rightChars="0" w:right="0" w:firstLineChars="0" w:firstLine="0"/>
              <w:spacing w:line="240" w:lineRule="atLeast"/>
            </w:pPr>
            <w:r>
              <w:t>1159</w:t>
            </w:r>
          </w:p>
        </w:tc>
        <w:tc>
          <w:tcPr>
            <w:tcW w:w="1094" w:type="pct"/>
            <w:vAlign w:val="center"/>
            <w:tcBorders>
              <w:top w:val="single" w:sz="4" w:space="0" w:color="auto"/>
            </w:tcBorders>
          </w:tcPr>
          <w:p w:rsidR="0018722C">
            <w:pPr>
              <w:pStyle w:val="affff9"/>
              <w:topLinePunct/>
              <w:ind w:leftChars="0" w:left="0" w:rightChars="0" w:right="0" w:firstLineChars="0" w:firstLine="0"/>
              <w:spacing w:line="240" w:lineRule="atLeast"/>
            </w:pPr>
            <w:r>
              <w:t>1101</w:t>
            </w:r>
          </w:p>
        </w:tc>
        <w:tc>
          <w:tcPr>
            <w:tcW w:w="1220" w:type="pct"/>
            <w:vAlign w:val="center"/>
            <w:tcBorders>
              <w:top w:val="single" w:sz="4" w:space="0" w:color="auto"/>
            </w:tcBorders>
          </w:tcPr>
          <w:p w:rsidR="0018722C">
            <w:pPr>
              <w:pStyle w:val="affff9"/>
              <w:topLinePunct/>
              <w:ind w:leftChars="0" w:left="0" w:rightChars="0" w:right="0" w:firstLineChars="0" w:firstLine="0"/>
              <w:spacing w:line="240" w:lineRule="atLeast"/>
            </w:pPr>
            <w:r>
              <w:t>2260</w:t>
            </w:r>
          </w:p>
        </w:tc>
      </w:tr>
    </w:tbl>
    <w:p w:rsidR="0018722C">
      <w:pPr>
        <w:topLinePunct/>
        <w:pStyle w:val="affa"/>
      </w:pPr>
    </w:p>
    <w:p w:rsidR="0018722C">
      <w:pPr>
        <w:topLinePunct/>
      </w:pPr>
      <w:r>
        <w:t>基于</w:t>
      </w:r>
      <w:r>
        <w:rPr>
          <w:rFonts w:ascii="Times New Roman" w:hAnsi="Times New Roman" w:eastAsia="Times New Roman"/>
        </w:rPr>
        <w:t>PSM</w:t>
      </w:r>
      <w:r>
        <w:t>配对样本，我们采用</w:t>
      </w:r>
      <w:r>
        <w:rPr>
          <w:rFonts w:ascii="Times New Roman" w:hAnsi="Times New Roman" w:eastAsia="Times New Roman"/>
        </w:rPr>
        <w:t>DID</w:t>
      </w:r>
      <w:r>
        <w:t>模型估计“外资并购”的“培训”效果，</w:t>
      </w:r>
      <w:r>
        <w:rPr>
          <w:rFonts w:ascii="Times New Roman" w:hAnsi="Times New Roman" w:eastAsia="Times New Roman"/>
        </w:rPr>
        <w:t>PSM</w:t>
      </w:r>
      <w:r>
        <w:t>与</w:t>
      </w:r>
      <w:r>
        <w:rPr>
          <w:rFonts w:ascii="Times New Roman" w:hAnsi="Times New Roman" w:eastAsia="Times New Roman"/>
        </w:rPr>
        <w:t>DID</w:t>
      </w:r>
      <w:r>
        <w:t>组合估计方法的稳健性在系列文献中均得到证实</w:t>
      </w:r>
      <w:r>
        <w:t>25</w:t>
      </w:r>
      <w:r>
        <w:t>。</w:t>
      </w:r>
      <w:r>
        <w:rPr>
          <w:rFonts w:ascii="Times New Roman" w:hAnsi="Times New Roman" w:eastAsia="Times New Roman"/>
        </w:rPr>
        <w:t>DID</w:t>
      </w:r>
      <w:r>
        <w:t>模型的优势在于，可控制实验组在虚拟情形下的走势，得到“外资并购”真实的“培训”效果。</w:t>
      </w:r>
      <w:r>
        <w:rPr>
          <w:rFonts w:ascii="Times New Roman" w:hAnsi="Times New Roman" w:eastAsia="Times New Roman"/>
        </w:rPr>
        <w:t>DID</w:t>
      </w:r>
      <w:r>
        <w:t>模型：</w:t>
      </w:r>
    </w:p>
    <w:p w:rsidR="0018722C">
      <w:pPr>
        <w:topLinePunct/>
      </w:pPr>
      <w:r>
        <w:rPr>
          <w:rFonts w:cstheme="minorBidi" w:hAnsiTheme="minorHAnsi" w:eastAsiaTheme="minorHAnsi" w:asciiTheme="minorHAnsi" w:ascii="Times New Roman" w:hAnsi="Times New Roman"/>
          <w:i/>
        </w:rPr>
        <w:t>Y</w:t>
      </w:r>
      <w:r>
        <w:rPr>
          <w:rFonts w:ascii="Times New Roman" w:hAnsi="Times New Roman" w:cstheme="minorBidi" w:eastAsiaTheme="minorHAnsi"/>
          <w:vertAlign w:val="subscript"/>
          <w:i/>
        </w:rPr>
        <w:t>kt</w:t>
      </w:r>
      <w:r w:rsidR="001852F3">
        <w:rPr>
          <w:rFonts w:ascii="Times New Roman" w:hAnsi="Times New Roman" w:cstheme="minorBidi" w:eastAsiaTheme="minorHAnsi"/>
          <w:vertAlign w:val="subscript"/>
          <w:i/>
        </w:rPr>
        <w:t xml:space="preserve"> </w:t>
      </w:r>
      <w:r>
        <w:rPr>
          <w:rFonts w:ascii="Symbol" w:hAnsi="Symbol" w:cstheme="minorBidi" w:eastAsiaTheme="minorHAnsi"/>
        </w:rPr>
        <w:t></w:t>
      </w:r>
      <w:r>
        <w:rPr>
          <w:rFonts w:ascii="Symbol" w:hAnsi="Symbol" w:cstheme="minorBidi" w:eastAsiaTheme="minorHAnsi"/>
          <w:i/>
        </w:rPr>
        <w:t></w:t>
      </w:r>
      <w:r>
        <w:rPr>
          <w:vertAlign w:val="subscript"/>
          <w:rFonts w:ascii="Times New Roman" w:hAnsi="Times New Roman" w:cstheme="minorBidi" w:eastAsiaTheme="minorHAnsi"/>
        </w:rPr>
        <w:t>0</w:t>
      </w:r>
      <w:r>
        <w:rPr>
          <w:rFonts w:ascii="Symbol" w:hAnsi="Symbol" w:cstheme="minorBidi" w:eastAsiaTheme="minorHAnsi"/>
        </w:rPr>
        <w:t></w:t>
      </w:r>
      <w:r>
        <w:rPr>
          <w:rFonts w:ascii="Symbol" w:hAnsi="Symbol" w:cstheme="minorBidi" w:eastAsiaTheme="minorHAnsi"/>
          <w:i/>
        </w:rPr>
        <w:t></w:t>
      </w:r>
      <w:r>
        <w:rPr>
          <w:vertAlign w:val="subscript"/>
          <w:rFonts w:ascii="Times New Roman" w:hAnsi="Times New Roman" w:cstheme="minorBidi" w:eastAsiaTheme="minorHAnsi"/>
        </w:rPr>
        <w:t>1</w:t>
      </w:r>
      <w:r>
        <w:rPr>
          <w:rFonts w:ascii="Times New Roman" w:hAnsi="Times New Roman" w:cstheme="minorBidi" w:eastAsiaTheme="minorHAnsi"/>
          <w:i/>
        </w:rPr>
        <w:t>TR</w:t>
      </w:r>
      <w:r>
        <w:rPr>
          <w:rFonts w:ascii="Times New Roman" w:hAnsi="Times New Roman" w:cstheme="minorBidi" w:eastAsiaTheme="minorHAnsi"/>
          <w:vertAlign w:val="subscript"/>
          <w:i/>
        </w:rPr>
        <w:t>k</w:t>
      </w:r>
      <w:r w:rsidR="001852F3">
        <w:rPr>
          <w:rFonts w:ascii="Times New Roman" w:hAnsi="Times New Roman" w:cstheme="minorBidi" w:eastAsiaTheme="minorHAnsi"/>
          <w:vertAlign w:val="subscript"/>
          <w:i/>
        </w:rPr>
        <w:t xml:space="preserve"> </w:t>
      </w:r>
      <w:r>
        <w:rPr>
          <w:rFonts w:ascii="Symbol" w:hAnsi="Symbol" w:cstheme="minorBidi" w:eastAsiaTheme="minorHAnsi"/>
        </w:rPr>
        <w:t></w:t>
      </w:r>
      <w:r>
        <w:rPr>
          <w:rFonts w:ascii="Symbol" w:hAnsi="Symbol" w:cstheme="minorBidi" w:eastAsiaTheme="minorHAnsi"/>
          <w:i/>
        </w:rPr>
        <w:t></w:t>
      </w:r>
      <w:r>
        <w:rPr>
          <w:vertAlign w:val="subscript"/>
          <w:rFonts w:ascii="Times New Roman" w:hAnsi="Times New Roman" w:cstheme="minorBidi" w:eastAsiaTheme="minorHAnsi"/>
        </w:rPr>
        <w:t>2 </w:t>
      </w:r>
      <w:r>
        <w:rPr>
          <w:rFonts w:ascii="Times New Roman" w:hAnsi="Times New Roman" w:cstheme="minorBidi" w:eastAsiaTheme="minorHAnsi"/>
          <w:i/>
        </w:rPr>
        <w:t>Post</w:t>
      </w:r>
      <w:r>
        <w:rPr>
          <w:rFonts w:ascii="Times New Roman" w:hAnsi="Times New Roman" w:cstheme="minorBidi" w:eastAsiaTheme="minorHAnsi"/>
          <w:vertAlign w:val="subscript"/>
          <w:i/>
        </w:rPr>
        <w:t>t</w:t>
      </w:r>
      <w:r w:rsidR="001852F3">
        <w:rPr>
          <w:rFonts w:ascii="Times New Roman" w:hAnsi="Times New Roman" w:cstheme="minorBidi" w:eastAsiaTheme="minorHAnsi"/>
          <w:vertAlign w:val="subscript"/>
          <w:i/>
        </w:rPr>
        <w:t xml:space="preserve"> </w:t>
      </w:r>
      <w:r>
        <w:rPr>
          <w:rFonts w:ascii="Symbol" w:hAnsi="Symbol" w:cstheme="minorBidi" w:eastAsiaTheme="minorHAnsi"/>
        </w:rPr>
        <w:t></w:t>
      </w:r>
      <w:r>
        <w:rPr>
          <w:rFonts w:ascii="Symbol" w:hAnsi="Symbol" w:cstheme="minorBidi" w:eastAsiaTheme="minorHAnsi"/>
          <w:i/>
        </w:rPr>
        <w:t></w:t>
      </w:r>
      <w:r>
        <w:rPr>
          <w:vertAlign w:val="subscript"/>
          <w:rFonts w:ascii="Times New Roman" w:hAnsi="Times New Roman" w:cstheme="minorBidi" w:eastAsiaTheme="minorHAnsi"/>
        </w:rPr>
        <w:t>3</w:t>
      </w:r>
      <w:r>
        <w:rPr>
          <w:rFonts w:ascii="Times New Roman" w:hAnsi="Times New Roman" w:cstheme="minorBidi" w:eastAsiaTheme="minorHAnsi"/>
          <w:i/>
        </w:rPr>
        <w:t>TR</w:t>
      </w:r>
      <w:r>
        <w:rPr>
          <w:rFonts w:ascii="Times New Roman" w:hAnsi="Times New Roman" w:cstheme="minorBidi" w:eastAsiaTheme="minorHAnsi"/>
          <w:vertAlign w:val="subscript"/>
          <w:i/>
        </w:rPr>
        <w:t>k</w:t>
      </w:r>
      <w:r>
        <w:rPr>
          <w:rFonts w:ascii="Symbol" w:hAnsi="Symbol" w:cstheme="minorBidi" w:eastAsiaTheme="minorHAnsi"/>
        </w:rPr>
        <w:t></w:t>
      </w:r>
      <w:r>
        <w:rPr>
          <w:rFonts w:ascii="Times New Roman" w:hAnsi="Times New Roman" w:cstheme="minorBidi" w:eastAsiaTheme="minorHAnsi"/>
          <w:i/>
        </w:rPr>
        <w:t>Post</w:t>
      </w:r>
      <w:r>
        <w:rPr>
          <w:rFonts w:ascii="Times New Roman" w:hAnsi="Times New Roman" w:cstheme="minorBidi" w:eastAsiaTheme="minorHAnsi"/>
          <w:vertAlign w:val="subscript"/>
          <w:i/>
        </w:rPr>
        <w:t>t</w:t>
      </w:r>
      <w:r w:rsidR="001852F3">
        <w:rPr>
          <w:rFonts w:ascii="Times New Roman" w:hAnsi="Times New Roman" w:cstheme="minorBidi" w:eastAsiaTheme="minorHAnsi"/>
          <w:vertAlign w:val="subscript"/>
          <w:i/>
        </w:rPr>
        <w:t xml:space="preserve"> </w:t>
      </w:r>
      <w:r>
        <w:rPr>
          <w:rFonts w:ascii="Symbol" w:hAnsi="Symbol" w:cstheme="minorBidi" w:eastAsiaTheme="minorHAnsi"/>
        </w:rPr>
        <w:t></w:t>
      </w:r>
      <w:r>
        <w:rPr>
          <w:rFonts w:ascii="Symbol" w:hAnsi="Symbol" w:cstheme="minorBidi" w:eastAsiaTheme="minorHAnsi"/>
          <w:i/>
        </w:rPr>
        <w:t></w:t>
      </w:r>
      <w:r>
        <w:rPr>
          <w:rFonts w:ascii="Times New Roman" w:hAnsi="Times New Roman" w:cstheme="minorBidi" w:eastAsiaTheme="minorHAnsi"/>
          <w:i/>
        </w:rPr>
        <w:t>X</w:t>
      </w:r>
      <w:r>
        <w:rPr>
          <w:rFonts w:ascii="Times New Roman" w:hAnsi="Times New Roman" w:cstheme="minorBidi" w:eastAsiaTheme="minorHAnsi"/>
          <w:vertAlign w:val="subscript"/>
          <w:i/>
        </w:rPr>
        <w:t>kt</w:t>
      </w:r>
      <w:r>
        <w:rPr>
          <w:rFonts w:ascii="Symbol" w:hAnsi="Symbol" w:cstheme="minorBidi" w:eastAsiaTheme="minorHAnsi"/>
        </w:rPr>
        <w:t></w:t>
      </w:r>
      <w:r>
        <w:rPr>
          <w:rFonts w:ascii="Symbol" w:hAnsi="Symbol" w:cstheme="minorBidi" w:eastAsiaTheme="minorHAnsi"/>
          <w:i/>
        </w:rPr>
        <w:t></w:t>
      </w:r>
      <w:r>
        <w:rPr>
          <w:rFonts w:ascii="Times New Roman" w:hAnsi="Times New Roman" w:cstheme="minorBidi" w:eastAsiaTheme="minorHAnsi"/>
          <w:vertAlign w:val="subscript"/>
          <w:i/>
        </w:rPr>
        <w:t>p</w:t>
      </w:r>
      <w:r>
        <w:rPr>
          <w:rFonts w:ascii="Symbol" w:hAnsi="Symbol" w:cstheme="minorBidi" w:eastAsiaTheme="minorHAnsi"/>
        </w:rPr>
        <w:t></w:t>
      </w:r>
      <w:r>
        <w:rPr>
          <w:rFonts w:ascii="Symbol" w:hAnsi="Symbol" w:cstheme="minorBidi" w:eastAsiaTheme="minorHAnsi"/>
          <w:i/>
        </w:rPr>
        <w:t></w:t>
      </w:r>
      <w:r>
        <w:rPr>
          <w:rFonts w:ascii="Times New Roman" w:hAnsi="Times New Roman" w:cstheme="minorBidi" w:eastAsiaTheme="minorHAnsi"/>
          <w:vertAlign w:val="subscript"/>
          <w:i/>
        </w:rPr>
        <w:t>j</w:t>
      </w:r>
      <w:r>
        <w:rPr>
          <w:rFonts w:ascii="Symbol" w:hAnsi="Symbol" w:cstheme="minorBidi" w:eastAsiaTheme="minorHAnsi"/>
        </w:rPr>
        <w:t></w:t>
      </w:r>
      <w:r>
        <w:rPr>
          <w:rFonts w:ascii="Symbol" w:hAnsi="Symbol" w:cstheme="minorBidi" w:eastAsiaTheme="minorHAnsi"/>
          <w:i/>
        </w:rPr>
        <w:t></w:t>
      </w:r>
      <w:r>
        <w:rPr>
          <w:rFonts w:ascii="Times New Roman" w:hAnsi="Times New Roman" w:cstheme="minorBidi" w:eastAsiaTheme="minorHAnsi"/>
          <w:vertAlign w:val="subscript"/>
          <w:i/>
        </w:rPr>
        <w:t>kt</w:t>
      </w:r>
    </w:p>
    <w:p w:rsidR="0018722C">
      <w:pPr>
        <w:pStyle w:val="aff7"/>
        <w:topLinePunct/>
      </w:pPr>
      <w:r>
        <w:pict>
          <v:line style="position:absolute;mso-position-horizontal-relative:page;mso-position-vertical-relative:paragraph;z-index:4048;mso-wrap-distance-left:0;mso-wrap-distance-right:0" from="89.903999pt,14.858926pt" to="233.923999pt,14.858926pt" stroked="true" strokeweight=".47998pt" strokecolor="#000000">
            <v:stroke dashstyle="solid"/>
            <w10:wrap type="topAndBottom"/>
          </v:line>
        </w:pict>
      </w:r>
    </w:p>
    <w:p w:rsidR="0018722C">
      <w:pPr>
        <w:topLinePunct/>
      </w:pPr>
      <w:r>
        <w:rPr>
          <w:rFonts w:cstheme="minorBidi" w:hAnsiTheme="minorHAnsi" w:eastAsiaTheme="minorHAnsi" w:asciiTheme="minorHAnsi" w:ascii="Times New Roman" w:eastAsia="Times New Roman"/>
        </w:rPr>
        <w:t>25</w:t>
      </w:r>
      <w:r>
        <w:rPr>
          <w:rFonts w:cstheme="minorBidi" w:hAnsiTheme="minorHAnsi" w:eastAsiaTheme="minorHAnsi" w:asciiTheme="minorHAnsi"/>
        </w:rPr>
        <w:t>例如</w:t>
      </w:r>
      <w:r>
        <w:rPr>
          <w:rFonts w:ascii="Times New Roman" w:eastAsia="Times New Roman" w:cstheme="minorBidi" w:hAnsiTheme="minorHAnsi"/>
        </w:rPr>
        <w:t>Heckman et al.</w:t>
      </w:r>
      <w:r w:rsidR="004B696B">
        <w:rPr>
          <w:rFonts w:ascii="Times New Roman" w:eastAsia="Times New Roman" w:cstheme="minorBidi" w:hAnsiTheme="minorHAnsi"/>
        </w:rPr>
        <w:t xml:space="preserve"> </w:t>
      </w:r>
      <w:r>
        <w:rPr>
          <w:rFonts w:ascii="Times New Roman" w:eastAsia="Times New Roman" w:cstheme="minorBidi" w:hAnsiTheme="minorHAnsi"/>
        </w:rPr>
        <w:t>(</w:t>
      </w:r>
      <w:r>
        <w:rPr>
          <w:kern w:val="2"/>
          <w:szCs w:val="22"/>
          <w:rFonts w:ascii="Times New Roman" w:eastAsia="Times New Roman" w:cstheme="minorBidi" w:hAnsiTheme="minorHAnsi"/>
          <w:sz w:val="18"/>
        </w:rPr>
        <w:t>1998a</w:t>
      </w:r>
      <w:r>
        <w:rPr>
          <w:kern w:val="2"/>
          <w:szCs w:val="22"/>
          <w:rFonts w:ascii="Times New Roman" w:eastAsia="Times New Roman" w:cstheme="minorBidi" w:hAnsiTheme="minorHAnsi"/>
          <w:spacing w:val="-1"/>
          <w:sz w:val="18"/>
        </w:rPr>
        <w:t>, </w:t>
      </w:r>
      <w:r>
        <w:rPr>
          <w:kern w:val="2"/>
          <w:szCs w:val="22"/>
          <w:rFonts w:ascii="Times New Roman" w:eastAsia="Times New Roman" w:cstheme="minorBidi" w:hAnsiTheme="minorHAnsi"/>
          <w:sz w:val="18"/>
        </w:rPr>
        <w:t>1998b</w:t>
      </w:r>
      <w:r>
        <w:rPr>
          <w:rFonts w:ascii="Times New Roman" w:eastAsia="Times New Roman" w:cstheme="minorBidi" w:hAnsiTheme="minorHAnsi"/>
        </w:rPr>
        <w:t>)</w:t>
      </w:r>
      <w:r>
        <w:rPr>
          <w:rFonts w:cstheme="minorBidi" w:hAnsiTheme="minorHAnsi" w:eastAsiaTheme="minorHAnsi" w:asciiTheme="minorHAnsi"/>
        </w:rPr>
        <w:t>、</w:t>
      </w:r>
      <w:r>
        <w:rPr>
          <w:rFonts w:ascii="Times New Roman" w:eastAsia="Times New Roman" w:cstheme="minorBidi" w:hAnsiTheme="minorHAnsi"/>
        </w:rPr>
        <w:t>Blundell and Dias</w:t>
      </w:r>
      <w:r>
        <w:rPr>
          <w:rFonts w:ascii="Times New Roman" w:eastAsia="Times New Roman" w:cstheme="minorBidi" w:hAnsiTheme="minorHAnsi"/>
        </w:rPr>
        <w:t>(</w:t>
      </w:r>
      <w:r>
        <w:rPr>
          <w:kern w:val="2"/>
          <w:szCs w:val="22"/>
          <w:rFonts w:ascii="Times New Roman" w:eastAsia="Times New Roman" w:cstheme="minorBidi" w:hAnsiTheme="minorHAnsi"/>
          <w:sz w:val="18"/>
        </w:rPr>
        <w:t>2000</w:t>
      </w:r>
      <w:r>
        <w:rPr>
          <w:rFonts w:ascii="Times New Roman" w:eastAsia="Times New Roman" w:cstheme="minorBidi" w:hAnsiTheme="minorHAnsi"/>
        </w:rPr>
        <w:t>)</w:t>
      </w:r>
      <w:r>
        <w:rPr>
          <w:rFonts w:cstheme="minorBidi" w:hAnsiTheme="minorHAnsi" w:eastAsiaTheme="minorHAnsi" w:asciiTheme="minorHAnsi"/>
        </w:rPr>
        <w:t>、</w:t>
      </w:r>
      <w:r>
        <w:rPr>
          <w:rFonts w:ascii="Times New Roman" w:eastAsia="Times New Roman" w:cstheme="minorBidi" w:hAnsiTheme="minorHAnsi"/>
        </w:rPr>
        <w:t>Smith and </w:t>
      </w:r>
      <w:r>
        <w:rPr>
          <w:rFonts w:ascii="Times New Roman" w:eastAsia="Times New Roman" w:cstheme="minorBidi" w:hAnsiTheme="minorHAnsi"/>
        </w:rPr>
        <w:t>Todd</w:t>
      </w:r>
      <w:r>
        <w:rPr>
          <w:rFonts w:ascii="Times New Roman" w:eastAsia="Times New Roman" w:cstheme="minorBidi" w:hAnsiTheme="minorHAnsi"/>
        </w:rPr>
        <w:t>(</w:t>
      </w:r>
      <w:r>
        <w:rPr>
          <w:kern w:val="2"/>
          <w:szCs w:val="22"/>
          <w:rFonts w:ascii="Times New Roman" w:eastAsia="Times New Roman" w:cstheme="minorBidi" w:hAnsiTheme="minorHAnsi"/>
          <w:spacing w:val="-2"/>
          <w:sz w:val="18"/>
        </w:rPr>
        <w:t>2005</w:t>
      </w:r>
      <w:r>
        <w:rPr>
          <w:rFonts w:ascii="Times New Roman" w:eastAsia="Times New Roman" w:cstheme="minorBidi" w:hAnsiTheme="minorHAnsi"/>
        </w:rPr>
        <w:t>)</w:t>
      </w:r>
      <w:r>
        <w:rPr>
          <w:rFonts w:cstheme="minorBidi" w:hAnsiTheme="minorHAnsi" w:eastAsiaTheme="minorHAnsi" w:asciiTheme="minorHAnsi"/>
        </w:rPr>
        <w:t>等研究以社会随机实验的估计量为参照系，发现在没有合适工具变量的情况下，</w:t>
      </w:r>
      <w:r>
        <w:rPr>
          <w:rFonts w:ascii="Times New Roman" w:eastAsia="Times New Roman" w:cstheme="minorBidi" w:hAnsiTheme="minorHAnsi"/>
        </w:rPr>
        <w:t>PSM</w:t>
      </w:r>
      <w:r>
        <w:rPr>
          <w:rFonts w:cstheme="minorBidi" w:hAnsiTheme="minorHAnsi" w:eastAsiaTheme="minorHAnsi" w:asciiTheme="minorHAnsi"/>
        </w:rPr>
        <w:t>和</w:t>
      </w:r>
      <w:r>
        <w:rPr>
          <w:rFonts w:ascii="Times New Roman" w:eastAsia="Times New Roman" w:cstheme="minorBidi" w:hAnsiTheme="minorHAnsi"/>
        </w:rPr>
        <w:t>DID</w:t>
      </w:r>
      <w:r>
        <w:rPr>
          <w:rFonts w:cstheme="minorBidi" w:hAnsiTheme="minorHAnsi" w:eastAsiaTheme="minorHAnsi" w:asciiTheme="minorHAnsi"/>
        </w:rPr>
        <w:t>组合对非实验数据的估计结果较</w:t>
      </w:r>
      <w:r>
        <w:rPr>
          <w:rFonts w:ascii="Times New Roman" w:eastAsia="Times New Roman" w:cstheme="minorBidi" w:hAnsiTheme="minorHAnsi"/>
        </w:rPr>
        <w:t>OLS</w:t>
      </w:r>
      <w:r>
        <w:rPr>
          <w:rFonts w:cstheme="minorBidi" w:hAnsiTheme="minorHAnsi" w:eastAsiaTheme="minorHAnsi" w:asciiTheme="minorHAnsi"/>
        </w:rPr>
        <w:t>回归和</w:t>
      </w:r>
      <w:r>
        <w:rPr>
          <w:rFonts w:ascii="Times New Roman" w:eastAsia="Times New Roman" w:cstheme="minorBidi" w:hAnsiTheme="minorHAnsi"/>
        </w:rPr>
        <w:t>Matching</w:t>
      </w:r>
      <w:r>
        <w:rPr>
          <w:rFonts w:cstheme="minorBidi" w:hAnsiTheme="minorHAnsi" w:eastAsiaTheme="minorHAnsi" w:asciiTheme="minorHAnsi"/>
        </w:rPr>
        <w:t>等方法稳健。</w:t>
      </w:r>
    </w:p>
    <w:p w:rsidR="0018722C">
      <w:spacing w:beforeLines="0" w:before="0" w:afterLines="0" w:after="0" w:line="440" w:lineRule="auto"/>
      <w:pPr>
        <w:sectPr w:rsidR="00556256">
          <w:type w:val="continuous"/>
          <w:pgSz w:w="11910" w:h="16840"/>
          <w:pgMar w:header="872" w:footer="1201" w:top="1100" w:bottom="1400" w:left="1560" w:right="1480"/>
        </w:sectPr>
        <w:topLinePunct/>
      </w:pPr>
    </w:p>
    <w:p w:rsidR="0018722C">
      <w:pPr>
        <w:topLinePunct/>
      </w:pPr>
      <w:r>
        <w:t>因变量同</w:t>
      </w:r>
      <w:r>
        <w:rPr>
          <w:rFonts w:ascii="Times New Roman" w:eastAsia="宋体"/>
        </w:rPr>
        <w:t>OLS</w:t>
      </w:r>
      <w:r>
        <w:t>模型；对于实验组的企业</w:t>
      </w:r>
      <w:r>
        <w:t>（</w:t>
      </w:r>
      <w:r/>
      <w:r>
        <w:rPr>
          <w:rFonts w:ascii="Times New Roman" w:eastAsia="宋体"/>
          <w:i/>
        </w:rPr>
        <w:t>k</w:t>
      </w:r>
      <w:r>
        <w:t>）</w:t>
      </w:r>
      <w:r>
        <w:t>，</w:t>
      </w:r>
    </w:p>
    <w:p w:rsidR="0018722C">
      <w:pPr>
        <w:topLinePunct/>
      </w:pPr>
      <w:r>
        <w:rPr>
          <w:rFonts w:cstheme="minorBidi" w:hAnsiTheme="minorHAnsi" w:eastAsiaTheme="minorHAnsi" w:asciiTheme="minorHAnsi"/>
        </w:rPr>
        <w:br w:type="column"/>
      </w:r>
      <w:r>
        <w:rPr>
          <w:rFonts w:ascii="Times New Roman" w:hAnsi="Times New Roman" w:eastAsia="宋体" w:cstheme="minorBidi"/>
          <w:i/>
        </w:rPr>
        <w:t>TR</w:t>
      </w:r>
      <w:r>
        <w:rPr>
          <w:rFonts w:ascii="Times New Roman" w:hAnsi="Times New Roman" w:eastAsia="宋体" w:cstheme="minorBidi"/>
          <w:i/>
        </w:rPr>
        <w:t>k</w:t>
      </w:r>
      <w:r w:rsidR="001852F3">
        <w:rPr>
          <w:rFonts w:ascii="Times New Roman" w:hAnsi="Times New Roman" w:eastAsia="宋体" w:cstheme="minorBidi"/>
          <w:i/>
        </w:rPr>
        <w:t xml:space="preserve">  </w:t>
      </w:r>
      <w:r>
        <w:rPr>
          <w:rFonts w:ascii="Symbol" w:hAnsi="Symbol" w:eastAsia="Symbol" w:cstheme="minorBidi"/>
        </w:rPr>
        <w:t></w:t>
      </w:r>
      <w:r>
        <w:rPr>
          <w:rFonts w:ascii="Times New Roman" w:hAnsi="Times New Roman" w:eastAsia="宋体" w:cstheme="minorBidi"/>
        </w:rPr>
        <w:t>1</w:t>
      </w:r>
      <w:r>
        <w:rPr>
          <w:rFonts w:cstheme="minorBidi" w:hAnsiTheme="minorHAnsi" w:eastAsiaTheme="minorHAnsi" w:asciiTheme="minorHAnsi"/>
        </w:rPr>
        <w:t>，对于对照组的企业</w:t>
      </w:r>
      <w:r>
        <w:rPr>
          <w:rFonts w:cstheme="minorBidi" w:hAnsiTheme="minorHAnsi" w:eastAsiaTheme="minorHAnsi" w:asciiTheme="minorHAnsi"/>
        </w:rPr>
        <w:t>（</w:t>
      </w:r>
      <w:r>
        <w:rPr>
          <w:rFonts w:ascii="Times New Roman" w:hAnsi="Times New Roman" w:eastAsia="宋体" w:cstheme="minorBidi"/>
          <w:i/>
        </w:rPr>
        <w:t>k</w:t>
      </w:r>
      <w:r>
        <w:rPr>
          <w:rFonts w:cstheme="minorBidi" w:hAnsiTheme="minorHAnsi" w:eastAsiaTheme="minorHAnsi" w:asciiTheme="minorHAnsi"/>
        </w:rPr>
        <w:t>）</w:t>
      </w:r>
      <w:r>
        <w:rPr>
          <w:rFonts w:cstheme="minorBidi" w:hAnsiTheme="minorHAnsi" w:eastAsiaTheme="minorHAnsi" w:asciiTheme="minorHAnsi"/>
        </w:rPr>
        <w:t>，</w:t>
      </w:r>
    </w:p>
    <w:p w:rsidR="0018722C">
      <w:spacing w:beforeLines="0" w:before="0" w:afterLines="0" w:after="0" w:line="440" w:lineRule="auto"/>
      <w:pPr>
        <w:sectPr w:rsidR="00556256">
          <w:type w:val="continuous"/>
          <w:pgSz w:w="11910" w:h="16840"/>
          <w:pgMar w:top="1580" w:bottom="280" w:left="1560" w:right="1480"/>
          <w:cols w:num="2" w:equalWidth="0">
            <w:col w:w="5030" w:space="40"/>
            <w:col w:w="3800"/>
          </w:cols>
        </w:sectPr>
        <w:topLinePunct/>
      </w:pPr>
    </w:p>
    <w:p w:rsidR="0018722C">
      <w:pPr>
        <w:topLinePunct/>
      </w:pPr>
      <w:r>
        <w:rPr>
          <w:rFonts w:ascii="Times New Roman" w:hAnsi="Times New Roman" w:eastAsia="宋体"/>
          <w:i/>
        </w:rPr>
        <w:t>TR</w:t>
      </w:r>
      <w:r>
        <w:rPr>
          <w:rFonts w:ascii="Times New Roman" w:hAnsi="Times New Roman" w:eastAsia="宋体"/>
          <w:i/>
        </w:rPr>
        <w:t>k</w:t>
      </w:r>
      <w:r>
        <w:rPr>
          <w:rFonts w:ascii="Symbol" w:hAnsi="Symbol" w:eastAsia="Symbol"/>
        </w:rPr>
        <w:t></w:t>
      </w:r>
      <w:r w:rsidR="001852F3">
        <w:rPr>
          <w:rFonts w:ascii="Times New Roman" w:hAnsi="Times New Roman" w:eastAsia="宋体"/>
        </w:rPr>
        <w:t xml:space="preserve">0</w:t>
      </w:r>
      <w:r>
        <w:rPr>
          <w:spacing w:val="-18"/>
        </w:rPr>
        <w:t>;</w:t>
      </w:r>
      <w:r>
        <w:t> </w:t>
      </w:r>
      <w:r>
        <w:rPr>
          <w:rFonts w:ascii="Times New Roman" w:hAnsi="Times New Roman" w:eastAsia="宋体"/>
          <w:i/>
        </w:rPr>
        <w:t>Post</w:t>
      </w:r>
      <w:r>
        <w:rPr>
          <w:rFonts w:ascii="Times New Roman" w:hAnsi="Times New Roman" w:eastAsia="宋体"/>
          <w:i/>
        </w:rPr>
        <w:t>t</w:t>
      </w:r>
      <w:r>
        <w:t>为表明并购之前或之后的哑变量，</w:t>
      </w:r>
      <w:r>
        <w:rPr>
          <w:rFonts w:ascii="Times New Roman" w:hAnsi="Times New Roman" w:eastAsia="宋体"/>
          <w:i/>
        </w:rPr>
        <w:t>t</w:t>
      </w:r>
      <w:r>
        <w:t>为并购之后则赋值为</w:t>
      </w:r>
      <w:r>
        <w:rPr>
          <w:rFonts w:ascii="Times New Roman" w:hAnsi="Times New Roman" w:eastAsia="宋体"/>
        </w:rPr>
        <w:t>1</w:t>
      </w:r>
      <w:r>
        <w:t>，否则</w:t>
      </w:r>
      <w:r>
        <w:t>为</w:t>
      </w:r>
      <w:r>
        <w:rPr>
          <w:rFonts w:ascii="Times New Roman" w:hAnsi="Times New Roman" w:eastAsia="宋体"/>
        </w:rPr>
        <w:t>0</w:t>
      </w:r>
      <w:r>
        <w:t>；在经典</w:t>
      </w:r>
      <w:r>
        <w:rPr>
          <w:rFonts w:ascii="Times New Roman" w:hAnsi="Times New Roman" w:eastAsia="宋体"/>
        </w:rPr>
        <w:t>DID</w:t>
      </w:r>
      <w:r>
        <w:t>模型基础上，我们还引入了企业特征控制变量</w:t>
      </w:r>
      <w:r>
        <w:rPr>
          <w:rFonts w:ascii="Times New Roman" w:hAnsi="Times New Roman" w:eastAsia="宋体"/>
          <w:i/>
        </w:rPr>
        <w:t>X </w:t>
      </w:r>
      <w:r>
        <w:rPr>
          <w:rFonts w:ascii="Times New Roman" w:hAnsi="Times New Roman" w:eastAsia="宋体"/>
          <w:i/>
        </w:rPr>
        <w:t>kt</w:t>
      </w:r>
      <w:r>
        <w:t>，变量设定</w:t>
      </w:r>
      <w:r>
        <w:t>与</w:t>
      </w:r>
      <w:r>
        <w:rPr>
          <w:rFonts w:ascii="Times New Roman" w:hAnsi="Times New Roman" w:eastAsia="宋体"/>
        </w:rPr>
        <w:t>OLS</w:t>
      </w:r>
      <w:r>
        <w:t>模型相同，这里不再赘述</w:t>
      </w:r>
      <w:r w:rsidR="001852F3">
        <w:t xml:space="preserve">。由于“</w:t>
      </w:r>
      <w:r>
        <w:rPr>
          <w:rFonts w:ascii="Times New Roman" w:hAnsi="Times New Roman" w:eastAsia="宋体"/>
          <w:i/>
        </w:rPr>
        <w:t>StateControl</w:t>
      </w:r>
      <w:r>
        <w:t>”是唯一未通过平衡性检</w:t>
      </w:r>
      <w:r>
        <w:t>验的协变量，我们仍采用逐步回归的方式，分步骤加入“</w:t>
      </w:r>
      <w:r>
        <w:rPr>
          <w:rFonts w:ascii="Times New Roman" w:hAnsi="Times New Roman" w:eastAsia="宋体"/>
          <w:i/>
        </w:rPr>
        <w:t>StateControl</w:t>
      </w:r>
      <w:r>
        <w:t>”和其他控</w:t>
      </w:r>
      <w:r>
        <w:t>制变量，检验结果的稳健性。交互项系数</w:t>
      </w:r>
      <w:r>
        <w:rPr>
          <w:rFonts w:ascii="Symbol" w:hAnsi="Symbol" w:eastAsia="Symbol"/>
          <w:i/>
        </w:rPr>
        <w:t></w:t>
      </w:r>
      <w:r>
        <w:rPr>
          <w:rFonts w:ascii="Times New Roman" w:hAnsi="Times New Roman" w:eastAsia="宋体"/>
        </w:rPr>
        <w:t>3</w:t>
      </w:r>
      <w:r>
        <w:t>度量了“外资并购”的“培训”效果，</w:t>
      </w:r>
      <w:r>
        <w:t>表</w:t>
      </w:r>
      <w:r>
        <w:rPr>
          <w:rFonts w:ascii="Times New Roman" w:hAnsi="Times New Roman" w:eastAsia="宋体"/>
        </w:rPr>
        <w:t>4.6</w:t>
      </w:r>
      <w:r>
        <w:t>以</w:t>
      </w:r>
      <w:r>
        <w:t>经典</w:t>
      </w:r>
      <w:r>
        <w:rPr>
          <w:rFonts w:ascii="Times New Roman" w:hAnsi="Times New Roman" w:eastAsia="宋体"/>
        </w:rPr>
        <w:t>DID</w:t>
      </w:r>
      <w:r>
        <w:t>模型为例进行了直观地解析。</w:t>
      </w:r>
    </w:p>
    <w:p w:rsidR="0018722C">
      <w:pPr>
        <w:pStyle w:val="a8"/>
        <w:topLinePunct/>
      </w:pPr>
      <w:bookmarkStart w:name="_bookmark42" w:id="61"/>
      <w:bookmarkEnd w:id="61"/>
      <w:r/>
      <w:r>
        <w:t>表</w:t>
      </w:r>
      <w:r>
        <w:t> </w:t>
      </w:r>
      <w:r>
        <w:t>4</w:t>
      </w:r>
      <w:r>
        <w:t>.</w:t>
      </w:r>
      <w:r>
        <w:t>6</w:t>
      </w:r>
      <w:r>
        <w:t xml:space="preserve">  </w:t>
      </w:r>
      <w:r w:rsidR="001852F3">
        <w:t>分解说明</w:t>
      </w:r>
      <w:r/>
      <w:r>
        <w:t>DID</w:t>
      </w:r>
      <w:r/>
      <w:r>
        <w:t>模型如何消除共同时间趋势</w:t>
      </w:r>
    </w:p>
    <w:tbl>
      <w:tblPr>
        <w:tblW w:w="5000" w:type="pct"/>
        <w:tblInd w:w="119"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316"/>
        <w:gridCol w:w="1861"/>
        <w:gridCol w:w="2166"/>
        <w:gridCol w:w="2194"/>
      </w:tblGrid>
      <w:tr>
        <w:trPr>
          <w:tblHeader/>
        </w:trPr>
        <w:tc>
          <w:tcPr>
            <w:tcW w:w="1356"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1090" w:type="pct"/>
            <w:vAlign w:val="center"/>
            <w:tcBorders>
              <w:bottom w:val="single" w:sz="4" w:space="0" w:color="auto"/>
            </w:tcBorders>
          </w:tcPr>
          <w:p w:rsidR="0018722C">
            <w:pPr>
              <w:pStyle w:val="a7"/>
              <w:topLinePunct/>
              <w:ind w:leftChars="0" w:left="0" w:rightChars="0" w:right="0" w:firstLineChars="0" w:firstLine="0"/>
              <w:spacing w:line="240" w:lineRule="atLeast"/>
            </w:pPr>
            <w:r>
              <w:t>并购前</w:t>
            </w:r>
          </w:p>
        </w:tc>
        <w:tc>
          <w:tcPr>
            <w:tcW w:w="1269" w:type="pct"/>
            <w:vAlign w:val="center"/>
            <w:tcBorders>
              <w:bottom w:val="single" w:sz="4" w:space="0" w:color="auto"/>
            </w:tcBorders>
          </w:tcPr>
          <w:p w:rsidR="0018722C">
            <w:pPr>
              <w:pStyle w:val="a7"/>
              <w:topLinePunct/>
              <w:ind w:leftChars="0" w:left="0" w:rightChars="0" w:right="0" w:firstLineChars="0" w:firstLine="0"/>
              <w:spacing w:line="240" w:lineRule="atLeast"/>
            </w:pPr>
            <w:r>
              <w:t>并购后</w:t>
            </w:r>
          </w:p>
        </w:tc>
        <w:tc>
          <w:tcPr>
            <w:tcW w:w="1285" w:type="pct"/>
            <w:vAlign w:val="center"/>
            <w:tcBorders>
              <w:bottom w:val="single" w:sz="4" w:space="0" w:color="auto"/>
            </w:tcBorders>
          </w:tcPr>
          <w:p w:rsidR="0018722C">
            <w:pPr>
              <w:pStyle w:val="a7"/>
              <w:topLinePunct/>
              <w:ind w:leftChars="0" w:left="0" w:rightChars="0" w:right="0" w:firstLineChars="0" w:firstLine="0"/>
              <w:spacing w:line="240" w:lineRule="atLeast"/>
            </w:pPr>
            <w:r>
              <w:t>并购前</w:t>
            </w:r>
            <w:r>
              <w:t>-</w:t>
            </w:r>
            <w:r>
              <w:t>并购后</w:t>
            </w:r>
          </w:p>
        </w:tc>
      </w:tr>
      <w:tr>
        <w:tc>
          <w:tcPr>
            <w:tcW w:w="1356" w:type="pct"/>
            <w:vAlign w:val="center"/>
          </w:tcPr>
          <w:p w:rsidR="0018722C">
            <w:pPr>
              <w:pStyle w:val="ac"/>
              <w:topLinePunct/>
              <w:ind w:leftChars="0" w:left="0" w:rightChars="0" w:right="0" w:firstLineChars="0" w:firstLine="0"/>
              <w:spacing w:line="240" w:lineRule="atLeast"/>
            </w:pPr>
            <w:r>
              <w:t>对照组</w:t>
            </w:r>
          </w:p>
        </w:tc>
        <w:tc>
          <w:tcPr>
            <w:tcW w:w="1090" w:type="pct"/>
            <w:vAlign w:val="center"/>
          </w:tcPr>
          <w:p w:rsidR="0018722C">
            <w:pPr>
              <w:pStyle w:val="a5"/>
              <w:topLinePunct/>
              <w:ind w:leftChars="0" w:left="0" w:rightChars="0" w:right="0" w:firstLineChars="0" w:firstLine="0"/>
              <w:spacing w:line="240" w:lineRule="atLeast"/>
            </w:pPr>
            <w:r>
              <w:t></w:t>
            </w:r>
            <w:r>
              <w:t>0</w:t>
            </w:r>
          </w:p>
        </w:tc>
        <w:tc>
          <w:tcPr>
            <w:tcW w:w="1269" w:type="pct"/>
            <w:vAlign w:val="center"/>
          </w:tcPr>
          <w:p w:rsidR="0018722C">
            <w:pPr>
              <w:pStyle w:val="a5"/>
              <w:topLinePunct/>
              <w:ind w:leftChars="0" w:left="0" w:rightChars="0" w:right="0" w:firstLineChars="0" w:firstLine="0"/>
              <w:spacing w:line="240" w:lineRule="atLeast"/>
            </w:pPr>
            <w:r>
              <w:t></w:t>
            </w:r>
            <w:r>
              <w:t>0+</w:t>
            </w:r>
            <w:r>
              <w:t></w:t>
            </w:r>
            <w:r>
              <w:t>2</w:t>
            </w:r>
          </w:p>
        </w:tc>
        <w:tc>
          <w:tcPr>
            <w:tcW w:w="1285" w:type="pct"/>
            <w:vAlign w:val="center"/>
          </w:tcPr>
          <w:p w:rsidR="0018722C">
            <w:pPr>
              <w:pStyle w:val="ad"/>
              <w:topLinePunct/>
              <w:ind w:leftChars="0" w:left="0" w:rightChars="0" w:right="0" w:firstLineChars="0" w:firstLine="0"/>
              <w:spacing w:line="240" w:lineRule="atLeast"/>
            </w:pPr>
            <w:r>
              <w:t></w:t>
            </w:r>
            <w:r>
              <w:t>2</w:t>
            </w:r>
          </w:p>
        </w:tc>
      </w:tr>
      <w:tr>
        <w:tc>
          <w:tcPr>
            <w:tcW w:w="1356" w:type="pct"/>
            <w:vAlign w:val="center"/>
          </w:tcPr>
          <w:p w:rsidR="0018722C">
            <w:pPr>
              <w:pStyle w:val="ac"/>
              <w:topLinePunct/>
              <w:ind w:leftChars="0" w:left="0" w:rightChars="0" w:right="0" w:firstLineChars="0" w:firstLine="0"/>
              <w:spacing w:line="240" w:lineRule="atLeast"/>
            </w:pPr>
            <w:r>
              <w:t>实验组</w:t>
            </w:r>
          </w:p>
        </w:tc>
        <w:tc>
          <w:tcPr>
            <w:tcW w:w="1090" w:type="pct"/>
            <w:vAlign w:val="center"/>
          </w:tcPr>
          <w:p w:rsidR="0018722C">
            <w:pPr>
              <w:pStyle w:val="a5"/>
              <w:topLinePunct/>
              <w:ind w:leftChars="0" w:left="0" w:rightChars="0" w:right="0" w:firstLineChars="0" w:firstLine="0"/>
              <w:spacing w:line="240" w:lineRule="atLeast"/>
            </w:pPr>
            <w:r>
              <w:t></w:t>
            </w:r>
            <w:r>
              <w:t>0+</w:t>
            </w:r>
            <w:r>
              <w:t></w:t>
            </w:r>
            <w:r>
              <w:t>1</w:t>
            </w:r>
          </w:p>
        </w:tc>
        <w:tc>
          <w:tcPr>
            <w:tcW w:w="1269" w:type="pct"/>
            <w:vAlign w:val="center"/>
          </w:tcPr>
          <w:p w:rsidR="0018722C">
            <w:pPr>
              <w:pStyle w:val="a5"/>
              <w:topLinePunct/>
              <w:ind w:leftChars="0" w:left="0" w:rightChars="0" w:right="0" w:firstLineChars="0" w:firstLine="0"/>
              <w:spacing w:line="240" w:lineRule="atLeast"/>
            </w:pPr>
            <w:r>
              <w:t></w:t>
            </w:r>
            <w:r>
              <w:t>0+</w:t>
            </w:r>
            <w:r>
              <w:t></w:t>
            </w:r>
            <w:r>
              <w:t>1+</w:t>
            </w:r>
            <w:r>
              <w:t></w:t>
            </w:r>
            <w:r>
              <w:t>2+</w:t>
            </w:r>
            <w:r>
              <w:t></w:t>
            </w:r>
            <w:r>
              <w:t>3</w:t>
            </w:r>
          </w:p>
        </w:tc>
        <w:tc>
          <w:tcPr>
            <w:tcW w:w="1285" w:type="pct"/>
            <w:vAlign w:val="center"/>
          </w:tcPr>
          <w:p w:rsidR="0018722C">
            <w:pPr>
              <w:pStyle w:val="ad"/>
              <w:topLinePunct/>
              <w:ind w:leftChars="0" w:left="0" w:rightChars="0" w:right="0" w:firstLineChars="0" w:firstLine="0"/>
              <w:spacing w:line="240" w:lineRule="atLeast"/>
            </w:pPr>
            <w:r>
              <w:t></w:t>
            </w:r>
            <w:r>
              <w:t>2+</w:t>
            </w:r>
            <w:r>
              <w:t></w:t>
            </w:r>
            <w:r>
              <w:t>3</w:t>
            </w:r>
          </w:p>
        </w:tc>
      </w:tr>
      <w:tr>
        <w:tc>
          <w:tcPr>
            <w:tcW w:w="1356" w:type="pct"/>
            <w:vAlign w:val="center"/>
            <w:tcBorders>
              <w:top w:val="single" w:sz="4" w:space="0" w:color="auto"/>
            </w:tcBorders>
          </w:tcPr>
          <w:p w:rsidR="0018722C">
            <w:pPr>
              <w:pStyle w:val="ac"/>
              <w:topLinePunct/>
              <w:ind w:leftChars="0" w:left="0" w:rightChars="0" w:right="0" w:firstLineChars="0" w:firstLine="0"/>
              <w:spacing w:line="240" w:lineRule="atLeast"/>
            </w:pPr>
            <w:r>
              <w:t>实验组</w:t>
            </w:r>
            <w:r>
              <w:t>-</w:t>
            </w:r>
            <w:r>
              <w:t>对照组</w:t>
            </w:r>
          </w:p>
        </w:tc>
        <w:tc>
          <w:tcPr>
            <w:tcW w:w="1090" w:type="pct"/>
            <w:vAlign w:val="center"/>
            <w:tcBorders>
              <w:top w:val="single" w:sz="4" w:space="0" w:color="auto"/>
            </w:tcBorders>
          </w:tcPr>
          <w:p w:rsidR="0018722C">
            <w:pPr>
              <w:pStyle w:val="aff1"/>
              <w:topLinePunct/>
              <w:ind w:leftChars="0" w:left="0" w:rightChars="0" w:right="0" w:firstLineChars="0" w:firstLine="0"/>
              <w:spacing w:line="240" w:lineRule="atLeast"/>
            </w:pPr>
            <w:r>
              <w:t></w:t>
            </w:r>
            <w:r>
              <w:t>1</w:t>
            </w:r>
          </w:p>
        </w:tc>
        <w:tc>
          <w:tcPr>
            <w:tcW w:w="1269" w:type="pct"/>
            <w:vAlign w:val="center"/>
            <w:tcBorders>
              <w:top w:val="single" w:sz="4" w:space="0" w:color="auto"/>
            </w:tcBorders>
          </w:tcPr>
          <w:p w:rsidR="0018722C">
            <w:pPr>
              <w:pStyle w:val="aff1"/>
              <w:topLinePunct/>
              <w:ind w:leftChars="0" w:left="0" w:rightChars="0" w:right="0" w:firstLineChars="0" w:firstLine="0"/>
              <w:spacing w:line="240" w:lineRule="atLeast"/>
            </w:pPr>
            <w:r>
              <w:t></w:t>
            </w:r>
            <w:r>
              <w:t>1+</w:t>
            </w:r>
            <w:r>
              <w:t></w:t>
            </w:r>
            <w:r>
              <w:t>3</w:t>
            </w:r>
          </w:p>
        </w:tc>
        <w:tc>
          <w:tcPr>
            <w:tcW w:w="1285" w:type="pct"/>
            <w:vAlign w:val="center"/>
            <w:tcBorders>
              <w:top w:val="single" w:sz="4" w:space="0" w:color="auto"/>
            </w:tcBorders>
          </w:tcPr>
          <w:p w:rsidR="0018722C">
            <w:pPr>
              <w:pStyle w:val="ad"/>
              <w:topLinePunct/>
              <w:ind w:leftChars="0" w:left="0" w:rightChars="0" w:right="0" w:firstLineChars="0" w:firstLine="0"/>
              <w:spacing w:line="240" w:lineRule="atLeast"/>
            </w:pPr>
            <w:r>
              <w:t></w:t>
            </w:r>
            <w:r>
              <w:t>3</w:t>
            </w:r>
          </w:p>
        </w:tc>
      </w:tr>
    </w:tbl>
    <w:p w:rsidR="0018722C">
      <w:pPr>
        <w:topLinePunct/>
        <w:pStyle w:val="affa"/>
      </w:pPr>
    </w:p>
    <w:p w:rsidR="0018722C">
      <w:pPr>
        <w:pStyle w:val="Heading2"/>
        <w:topLinePunct/>
        <w:ind w:left="171" w:hangingChars="171" w:hanging="171"/>
      </w:pPr>
      <w:bookmarkStart w:id="59562" w:name="_Toc68659562"/>
      <w:bookmarkStart w:name="_bookmark43" w:id="62"/>
      <w:bookmarkEnd w:id="62"/>
      <w:r>
        <w:t>4.4</w:t>
      </w:r>
      <w:r>
        <w:t xml:space="preserve"> </w:t>
      </w:r>
      <w:r/>
      <w:bookmarkStart w:name="_bookmark43" w:id="63"/>
      <w:bookmarkEnd w:id="63"/>
      <w:r>
        <w:t>实证结果与分析</w:t>
      </w:r>
      <w:bookmarkEnd w:id="59562"/>
    </w:p>
    <w:p w:rsidR="0018722C">
      <w:pPr>
        <w:pStyle w:val="Heading3"/>
        <w:topLinePunct/>
        <w:ind w:left="200" w:hangingChars="200" w:hanging="200"/>
      </w:pPr>
      <w:bookmarkStart w:id="59563" w:name="_Toc68659563"/>
      <w:bookmarkStart w:name="_bookmark44" w:id="64"/>
      <w:bookmarkEnd w:id="64"/>
      <w:r>
        <w:t>4.4.1</w:t>
      </w:r>
      <w:r>
        <w:t xml:space="preserve"> </w:t>
      </w:r>
      <w:r w:rsidRPr="00DB64CE">
        <w:t>OLS</w:t>
      </w:r>
      <w:r w:rsidR="001852F3">
        <w:t xml:space="preserve">回归结果</w:t>
      </w:r>
      <w:bookmarkEnd w:id="59563"/>
    </w:p>
    <w:p w:rsidR="0018722C">
      <w:pPr>
        <w:topLinePunct/>
      </w:pPr>
      <w:r>
        <w:t>在回归分析中，我们在控制行业、地域和年份差异的基础上，逐步引入企业</w:t>
      </w:r>
      <w:r>
        <w:t>特征变量，检验回归结果的稳健性。</w:t>
      </w:r>
      <w:r>
        <w:t>表</w:t>
      </w:r>
      <w:r>
        <w:rPr>
          <w:rFonts w:ascii="Times New Roman" w:eastAsia="Times New Roman"/>
        </w:rPr>
        <w:t>4</w:t>
      </w:r>
      <w:r>
        <w:rPr>
          <w:rFonts w:ascii="Times New Roman" w:eastAsia="Times New Roman"/>
        </w:rPr>
        <w:t>.</w:t>
      </w:r>
      <w:r>
        <w:rPr>
          <w:rFonts w:ascii="Times New Roman" w:eastAsia="Times New Roman"/>
        </w:rPr>
        <w:t>7</w:t>
      </w:r>
      <w:r>
        <w:t>报告了</w:t>
      </w:r>
      <w:r>
        <w:rPr>
          <w:rFonts w:ascii="Times New Roman" w:eastAsia="Times New Roman"/>
        </w:rPr>
        <w:t>OLS</w:t>
      </w:r>
      <w:r>
        <w:t>模型一</w:t>
      </w:r>
      <w:r>
        <w:t>（</w:t>
      </w:r>
      <w:r>
        <w:t>持续冲击模型</w:t>
      </w:r>
      <w:r>
        <w:t>）</w:t>
      </w:r>
      <w:r w:rsidR="001852F3">
        <w:t xml:space="preserve">的估计结果：</w:t>
      </w:r>
      <w:r>
        <w:rPr>
          <w:rFonts w:ascii="Times New Roman" w:eastAsia="Times New Roman"/>
        </w:rPr>
        <w:t>Panel A</w:t>
      </w:r>
      <w:r>
        <w:t>和</w:t>
      </w:r>
      <w:r>
        <w:rPr>
          <w:rFonts w:ascii="Times New Roman" w:eastAsia="Times New Roman"/>
        </w:rPr>
        <w:t>Panel B</w:t>
      </w:r>
      <w:r>
        <w:t>分别是基于因变量全要素生产率、工业增加值、固定资产投资额，以及出口额、息税前利润、息税折旧摊销前利润的回归结果。</w:t>
      </w:r>
      <w:r>
        <w:t>加全控制变量后，</w:t>
      </w:r>
      <w:r>
        <w:t>（</w:t>
      </w:r>
      <w:r>
        <w:rPr>
          <w:rFonts w:ascii="Times New Roman" w:eastAsia="Times New Roman"/>
          <w:spacing w:val="2"/>
        </w:rPr>
        <w:t>3</w:t>
      </w:r>
      <w:r>
        <w:t>）</w:t>
      </w:r>
      <w:r>
        <w:t>、</w:t>
      </w:r>
      <w:r>
        <w:t>（</w:t>
      </w:r>
      <w:r>
        <w:rPr>
          <w:rFonts w:ascii="Times New Roman" w:eastAsia="Times New Roman"/>
          <w:spacing w:val="0"/>
        </w:rPr>
        <w:t>6</w:t>
      </w:r>
      <w:r>
        <w:t>）</w:t>
      </w:r>
      <w:r>
        <w:t>、</w:t>
      </w:r>
      <w:r>
        <w:t>（</w:t>
      </w:r>
      <w:r>
        <w:rPr>
          <w:rFonts w:ascii="Times New Roman" w:eastAsia="Times New Roman"/>
          <w:spacing w:val="2"/>
        </w:rPr>
        <w:t>9</w:t>
      </w:r>
      <w:r>
        <w:t>）</w:t>
      </w:r>
      <w:r>
        <w:t>、</w:t>
      </w:r>
      <w:r>
        <w:t>（</w:t>
      </w:r>
      <w:r>
        <w:rPr>
          <w:rFonts w:ascii="Times New Roman" w:eastAsia="Times New Roman"/>
        </w:rPr>
        <w:t>1</w:t>
      </w:r>
      <w:r>
        <w:rPr>
          <w:rFonts w:ascii="Times New Roman" w:eastAsia="Times New Roman"/>
          <w:spacing w:val="2"/>
        </w:rPr>
        <w:t>2</w:t>
      </w:r>
      <w:r>
        <w:t>）</w:t>
      </w:r>
      <w:r>
        <w:t>、</w:t>
      </w:r>
      <w:r>
        <w:t>（</w:t>
      </w:r>
      <w:r>
        <w:rPr>
          <w:rFonts w:ascii="Times New Roman" w:eastAsia="Times New Roman"/>
        </w:rPr>
        <w:t>1</w:t>
      </w:r>
      <w:r>
        <w:rPr>
          <w:rFonts w:ascii="Times New Roman" w:eastAsia="Times New Roman"/>
          <w:spacing w:val="2"/>
        </w:rPr>
        <w:t>5</w:t>
      </w:r>
      <w:r>
        <w:t>）</w:t>
      </w:r>
      <w:r>
        <w:t>、</w:t>
      </w:r>
      <w:r>
        <w:t>（</w:t>
      </w:r>
      <w:r>
        <w:rPr>
          <w:rFonts w:ascii="Times New Roman" w:eastAsia="Times New Roman"/>
        </w:rPr>
        <w:t>1</w:t>
      </w:r>
      <w:r>
        <w:rPr>
          <w:rFonts w:ascii="Times New Roman" w:eastAsia="Times New Roman"/>
          <w:spacing w:val="0"/>
        </w:rPr>
        <w:t>8</w:t>
      </w:r>
      <w:r>
        <w:t>）</w:t>
      </w:r>
      <w:r>
        <w:t>列的多元回归结果表明</w:t>
      </w:r>
      <w:r>
        <w:t>，</w:t>
      </w:r>
    </w:p>
    <w:p w:rsidR="0018722C">
      <w:pPr>
        <w:topLinePunct/>
      </w:pPr>
      <w:r>
        <w:t>“外资并购”对目标企业全要素生产率等系列技术和盈利指标分别显著地贡献了</w:t>
      </w:r>
    </w:p>
    <w:p w:rsidR="0018722C">
      <w:pPr>
        <w:topLinePunct/>
      </w:pPr>
      <w:r>
        <w:rPr>
          <w:rFonts w:ascii="Times New Roman" w:eastAsia="Times New Roman"/>
        </w:rPr>
        <w:t>15.6%</w:t>
      </w:r>
      <w:r>
        <w:t>、</w:t>
      </w:r>
      <w:r>
        <w:rPr>
          <w:rFonts w:ascii="Times New Roman" w:eastAsia="Times New Roman"/>
        </w:rPr>
        <w:t>14.4%</w:t>
      </w:r>
      <w:r>
        <w:t>、</w:t>
      </w:r>
      <w:r>
        <w:rPr>
          <w:rFonts w:ascii="Times New Roman" w:eastAsia="Times New Roman"/>
        </w:rPr>
        <w:t>26%</w:t>
      </w:r>
      <w:r>
        <w:t>、</w:t>
      </w:r>
      <w:r>
        <w:rPr>
          <w:rFonts w:ascii="Times New Roman" w:eastAsia="Times New Roman"/>
        </w:rPr>
        <w:t>39%</w:t>
      </w:r>
      <w:r>
        <w:t>、</w:t>
      </w:r>
      <w:r>
        <w:rPr>
          <w:rFonts w:ascii="Times New Roman" w:eastAsia="Times New Roman"/>
        </w:rPr>
        <w:t>20%</w:t>
      </w:r>
      <w:r>
        <w:t>、</w:t>
      </w:r>
      <w:r>
        <w:rPr>
          <w:rFonts w:ascii="Times New Roman" w:eastAsia="Times New Roman"/>
        </w:rPr>
        <w:t>19.7%</w:t>
      </w:r>
      <w:r>
        <w:t>，且结果稳健。所控制的特征变量的回归结果多数符合经济学直觉，目标企业并购前的资产规模、人均资本额、流动比率、是否出口、是否外资控股等特征均对并购后多数指标有显著的正面影响。</w:t>
      </w:r>
    </w:p>
    <w:p w:rsidR="0018722C">
      <w:pPr>
        <w:pStyle w:val="a8"/>
        <w:topLinePunct/>
      </w:pPr>
      <w:bookmarkStart w:name="_bookmark45" w:id="65"/>
      <w:bookmarkEnd w:id="65"/>
      <w:r/>
      <w:r>
        <w:t>表</w:t>
      </w:r>
      <w:r>
        <w:t> </w:t>
      </w:r>
      <w:r>
        <w:t>4</w:t>
      </w:r>
      <w:r>
        <w:t>.</w:t>
      </w:r>
      <w:r>
        <w:t>7</w:t>
      </w:r>
      <w:r>
        <w:t xml:space="preserve">  </w:t>
      </w:r>
      <w:r>
        <w:t>OLS</w:t>
      </w:r>
      <w:r/>
      <w:r>
        <w:t>回归模型一：外资并购对目标企业</w:t>
      </w:r>
      <w:r/>
      <w:r>
        <w:t>TFP</w:t>
      </w:r>
      <w:r/>
      <w:r>
        <w:t>等指标的贡献</w:t>
      </w:r>
    </w:p>
    <w:tbl>
      <w:tblPr>
        <w:tblW w:w="5000" w:type="pct"/>
        <w:tblInd w:w="119"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073"/>
        <w:gridCol w:w="910"/>
        <w:gridCol w:w="802"/>
        <w:gridCol w:w="805"/>
        <w:gridCol w:w="845"/>
        <w:gridCol w:w="790"/>
        <w:gridCol w:w="797"/>
        <w:gridCol w:w="845"/>
        <w:gridCol w:w="837"/>
        <w:gridCol w:w="836"/>
      </w:tblGrid>
      <w:tr>
        <w:trPr>
          <w:tblHeader/>
        </w:trPr>
        <w:tc>
          <w:tcPr>
            <w:tcW w:w="628"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Panel A:</w:t>
            </w:r>
          </w:p>
        </w:tc>
        <w:tc>
          <w:tcPr>
            <w:tcW w:w="533"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w:t>
            </w:r>
            <w:r w:rsidRPr="00000000">
              <w:rPr>
                <w:sz w:val="24"/>
                <w:szCs w:val="24"/>
              </w:rPr>
              <w:t xml:space="preserve">1</w:t>
            </w:r>
            <w:r w:rsidRPr="00000000">
              <w:rPr>
                <w:sz w:val="24"/>
                <w:szCs w:val="24"/>
              </w:rPr>
              <w:t>)</w:t>
            </w:r>
          </w:p>
        </w:tc>
        <w:tc>
          <w:tcPr>
            <w:tcW w:w="470"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w:t>
            </w:r>
            <w:r w:rsidRPr="00000000">
              <w:rPr>
                <w:sz w:val="24"/>
                <w:szCs w:val="24"/>
              </w:rPr>
              <w:t xml:space="preserve">2</w:t>
            </w:r>
            <w:r w:rsidRPr="00000000">
              <w:rPr>
                <w:sz w:val="24"/>
                <w:szCs w:val="24"/>
              </w:rPr>
              <w:t>)</w:t>
            </w:r>
          </w:p>
        </w:tc>
        <w:tc>
          <w:tcPr>
            <w:tcW w:w="471"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w:t>
            </w:r>
            <w:r w:rsidRPr="00000000">
              <w:rPr>
                <w:sz w:val="24"/>
                <w:szCs w:val="24"/>
              </w:rPr>
              <w:t xml:space="preserve">3</w:t>
            </w:r>
            <w:r w:rsidRPr="00000000">
              <w:rPr>
                <w:sz w:val="24"/>
                <w:szCs w:val="24"/>
              </w:rPr>
              <w:t>)</w:t>
            </w:r>
          </w:p>
        </w:tc>
        <w:tc>
          <w:tcPr>
            <w:tcW w:w="495"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w:t>
            </w:r>
            <w:r w:rsidRPr="00000000">
              <w:rPr>
                <w:sz w:val="24"/>
                <w:szCs w:val="24"/>
              </w:rPr>
              <w:t xml:space="preserve">4</w:t>
            </w:r>
            <w:r w:rsidRPr="00000000">
              <w:rPr>
                <w:sz w:val="24"/>
                <w:szCs w:val="24"/>
              </w:rPr>
              <w:t>)</w:t>
            </w:r>
          </w:p>
        </w:tc>
        <w:tc>
          <w:tcPr>
            <w:tcW w:w="463"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w:t>
            </w:r>
            <w:r w:rsidRPr="00000000">
              <w:rPr>
                <w:sz w:val="24"/>
                <w:szCs w:val="24"/>
              </w:rPr>
              <w:t xml:space="preserve">5</w:t>
            </w:r>
            <w:r w:rsidRPr="00000000">
              <w:rPr>
                <w:sz w:val="24"/>
                <w:szCs w:val="24"/>
              </w:rPr>
              <w:t>)</w:t>
            </w:r>
          </w:p>
        </w:tc>
        <w:tc>
          <w:tcPr>
            <w:tcW w:w="467"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w:t>
            </w:r>
            <w:r w:rsidRPr="00000000">
              <w:rPr>
                <w:sz w:val="24"/>
                <w:szCs w:val="24"/>
              </w:rPr>
              <w:t xml:space="preserve">6</w:t>
            </w:r>
            <w:r w:rsidRPr="00000000">
              <w:rPr>
                <w:sz w:val="24"/>
                <w:szCs w:val="24"/>
              </w:rPr>
              <w:t>)</w:t>
            </w:r>
          </w:p>
        </w:tc>
        <w:tc>
          <w:tcPr>
            <w:tcW w:w="495"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w:t>
            </w:r>
            <w:r w:rsidRPr="00000000">
              <w:rPr>
                <w:sz w:val="24"/>
                <w:szCs w:val="24"/>
              </w:rPr>
              <w:t xml:space="preserve">7</w:t>
            </w:r>
            <w:r w:rsidRPr="00000000">
              <w:rPr>
                <w:sz w:val="24"/>
                <w:szCs w:val="24"/>
              </w:rPr>
              <w:t>)</w:t>
            </w:r>
          </w:p>
        </w:tc>
        <w:tc>
          <w:tcPr>
            <w:tcW w:w="490"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w:t>
            </w:r>
            <w:r w:rsidRPr="00000000">
              <w:rPr>
                <w:sz w:val="24"/>
                <w:szCs w:val="24"/>
              </w:rPr>
              <w:t xml:space="preserve">8</w:t>
            </w:r>
            <w:r w:rsidRPr="00000000">
              <w:rPr>
                <w:sz w:val="24"/>
                <w:szCs w:val="24"/>
              </w:rPr>
              <w:t>)</w:t>
            </w:r>
          </w:p>
        </w:tc>
        <w:tc>
          <w:tcPr>
            <w:tcW w:w="489"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w:t>
            </w:r>
            <w:r w:rsidRPr="00000000">
              <w:rPr>
                <w:sz w:val="24"/>
                <w:szCs w:val="24"/>
              </w:rPr>
              <w:t xml:space="preserve">9</w:t>
            </w:r>
            <w:r w:rsidRPr="00000000">
              <w:rPr>
                <w:sz w:val="24"/>
                <w:szCs w:val="24"/>
              </w:rPr>
              <w:t>)</w:t>
            </w:r>
          </w:p>
        </w:tc>
      </w:tr>
      <w:tr>
        <w:tc>
          <w:tcPr>
            <w:tcW w:w="628" w:type="pct"/>
            <w:vAlign w:val="center"/>
          </w:tcPr>
          <w:p w:rsidR="0018722C">
            <w:pPr>
              <w:pStyle w:val="ac"/>
              <w:topLinePunct/>
              <w:ind w:leftChars="0" w:left="0" w:rightChars="0" w:right="0" w:firstLineChars="0" w:firstLine="0"/>
              <w:spacing w:line="240" w:lineRule="atLeast"/>
            </w:pPr>
          </w:p>
        </w:tc>
        <w:tc>
          <w:tcPr>
            <w:tcW w:w="533" w:type="pct"/>
            <w:vAlign w:val="center"/>
          </w:tcPr>
          <w:p w:rsidR="0018722C">
            <w:pPr>
              <w:pStyle w:val="a5"/>
              <w:topLinePunct/>
              <w:ind w:leftChars="0" w:left="0" w:rightChars="0" w:right="0" w:firstLineChars="0" w:firstLine="0"/>
              <w:spacing w:line="240" w:lineRule="atLeast"/>
            </w:pPr>
            <w:r w:rsidRPr="00000000">
              <w:rPr>
                <w:sz w:val="24"/>
                <w:szCs w:val="24"/>
              </w:rPr>
              <w:t>TFP</w:t>
            </w:r>
          </w:p>
        </w:tc>
        <w:tc>
          <w:tcPr>
            <w:tcW w:w="470" w:type="pct"/>
            <w:vAlign w:val="center"/>
          </w:tcPr>
          <w:p w:rsidR="0018722C">
            <w:pPr>
              <w:pStyle w:val="a5"/>
              <w:topLinePunct/>
              <w:ind w:leftChars="0" w:left="0" w:rightChars="0" w:right="0" w:firstLineChars="0" w:firstLine="0"/>
              <w:spacing w:line="240" w:lineRule="atLeast"/>
            </w:pPr>
            <w:r w:rsidRPr="00000000">
              <w:rPr>
                <w:sz w:val="24"/>
                <w:szCs w:val="24"/>
              </w:rPr>
              <w:t>TFP</w:t>
            </w:r>
          </w:p>
        </w:tc>
        <w:tc>
          <w:tcPr>
            <w:tcW w:w="471" w:type="pct"/>
            <w:vAlign w:val="center"/>
          </w:tcPr>
          <w:p w:rsidR="0018722C">
            <w:pPr>
              <w:pStyle w:val="a5"/>
              <w:topLinePunct/>
              <w:ind w:leftChars="0" w:left="0" w:rightChars="0" w:right="0" w:firstLineChars="0" w:firstLine="0"/>
              <w:spacing w:line="240" w:lineRule="atLeast"/>
            </w:pPr>
            <w:r w:rsidRPr="00000000">
              <w:rPr>
                <w:sz w:val="24"/>
                <w:szCs w:val="24"/>
              </w:rPr>
              <w:t>TFP</w:t>
            </w:r>
          </w:p>
        </w:tc>
        <w:tc>
          <w:tcPr>
            <w:tcW w:w="495" w:type="pct"/>
            <w:vAlign w:val="center"/>
          </w:tcPr>
          <w:p w:rsidR="0018722C">
            <w:pPr>
              <w:pStyle w:val="a5"/>
              <w:topLinePunct/>
              <w:ind w:leftChars="0" w:left="0" w:rightChars="0" w:right="0" w:firstLineChars="0" w:firstLine="0"/>
              <w:spacing w:line="240" w:lineRule="atLeast"/>
            </w:pPr>
            <w:r w:rsidRPr="00000000">
              <w:rPr>
                <w:sz w:val="24"/>
                <w:szCs w:val="24"/>
              </w:rPr>
              <w:t>Vadded</w:t>
            </w:r>
          </w:p>
        </w:tc>
        <w:tc>
          <w:tcPr>
            <w:tcW w:w="463" w:type="pct"/>
            <w:vAlign w:val="center"/>
          </w:tcPr>
          <w:p w:rsidR="0018722C">
            <w:pPr>
              <w:pStyle w:val="a5"/>
              <w:topLinePunct/>
              <w:ind w:leftChars="0" w:left="0" w:rightChars="0" w:right="0" w:firstLineChars="0" w:firstLine="0"/>
              <w:spacing w:line="240" w:lineRule="atLeast"/>
            </w:pPr>
            <w:r w:rsidRPr="00000000">
              <w:rPr>
                <w:sz w:val="24"/>
                <w:szCs w:val="24"/>
              </w:rPr>
              <w:t>Vadded</w:t>
            </w:r>
          </w:p>
        </w:tc>
        <w:tc>
          <w:tcPr>
            <w:tcW w:w="467" w:type="pct"/>
            <w:vAlign w:val="center"/>
          </w:tcPr>
          <w:p w:rsidR="0018722C">
            <w:pPr>
              <w:pStyle w:val="a5"/>
              <w:topLinePunct/>
              <w:ind w:leftChars="0" w:left="0" w:rightChars="0" w:right="0" w:firstLineChars="0" w:firstLine="0"/>
              <w:spacing w:line="240" w:lineRule="atLeast"/>
            </w:pPr>
            <w:r w:rsidRPr="00000000">
              <w:rPr>
                <w:sz w:val="24"/>
                <w:szCs w:val="24"/>
              </w:rPr>
              <w:t>Vadded</w:t>
            </w:r>
          </w:p>
        </w:tc>
        <w:tc>
          <w:tcPr>
            <w:tcW w:w="495" w:type="pct"/>
            <w:vAlign w:val="center"/>
          </w:tcPr>
          <w:p w:rsidR="0018722C">
            <w:pPr>
              <w:pStyle w:val="a5"/>
              <w:topLinePunct/>
              <w:ind w:leftChars="0" w:left="0" w:rightChars="0" w:right="0" w:firstLineChars="0" w:firstLine="0"/>
              <w:spacing w:line="240" w:lineRule="atLeast"/>
            </w:pPr>
            <w:r w:rsidRPr="00000000">
              <w:rPr>
                <w:sz w:val="24"/>
                <w:szCs w:val="24"/>
              </w:rPr>
              <w:t>FasstInvt</w:t>
            </w:r>
          </w:p>
        </w:tc>
        <w:tc>
          <w:tcPr>
            <w:tcW w:w="490" w:type="pct"/>
            <w:vAlign w:val="center"/>
          </w:tcPr>
          <w:p w:rsidR="0018722C">
            <w:pPr>
              <w:pStyle w:val="a5"/>
              <w:topLinePunct/>
              <w:ind w:leftChars="0" w:left="0" w:rightChars="0" w:right="0" w:firstLineChars="0" w:firstLine="0"/>
              <w:spacing w:line="240" w:lineRule="atLeast"/>
            </w:pPr>
            <w:r w:rsidRPr="00000000">
              <w:rPr>
                <w:sz w:val="24"/>
                <w:szCs w:val="24"/>
              </w:rPr>
              <w:t>FasstInvt</w:t>
            </w:r>
          </w:p>
        </w:tc>
        <w:tc>
          <w:tcPr>
            <w:tcW w:w="489" w:type="pct"/>
            <w:vAlign w:val="center"/>
          </w:tcPr>
          <w:p w:rsidR="0018722C">
            <w:pPr>
              <w:pStyle w:val="ad"/>
              <w:topLinePunct/>
              <w:ind w:leftChars="0" w:left="0" w:rightChars="0" w:right="0" w:firstLineChars="0" w:firstLine="0"/>
              <w:spacing w:line="240" w:lineRule="atLeast"/>
            </w:pPr>
            <w:r w:rsidRPr="00000000">
              <w:rPr>
                <w:sz w:val="24"/>
                <w:szCs w:val="24"/>
              </w:rPr>
              <w:t>FasstInvt</w:t>
            </w:r>
          </w:p>
        </w:tc>
      </w:tr>
      <w:tr>
        <w:tc>
          <w:tcPr>
            <w:tcW w:w="628" w:type="pct"/>
            <w:vAlign w:val="center"/>
          </w:tcPr>
          <w:p w:rsidR="0018722C">
            <w:pPr>
              <w:pStyle w:val="ac"/>
              <w:topLinePunct/>
              <w:ind w:leftChars="0" w:left="0" w:rightChars="0" w:right="0" w:firstLineChars="0" w:firstLine="0"/>
              <w:spacing w:line="240" w:lineRule="atLeast"/>
            </w:pPr>
            <w:r w:rsidRPr="00000000">
              <w:rPr>
                <w:sz w:val="24"/>
                <w:szCs w:val="24"/>
              </w:rPr>
              <w:t>ACQ_since</w:t>
            </w:r>
          </w:p>
        </w:tc>
        <w:tc>
          <w:tcPr>
            <w:tcW w:w="533" w:type="pct"/>
            <w:vAlign w:val="center"/>
          </w:tcPr>
          <w:p w:rsidR="0018722C">
            <w:pPr>
              <w:pStyle w:val="a5"/>
              <w:topLinePunct/>
              <w:ind w:leftChars="0" w:left="0" w:rightChars="0" w:right="0" w:firstLineChars="0" w:firstLine="0"/>
              <w:spacing w:line="240" w:lineRule="atLeast"/>
            </w:pPr>
            <w:r w:rsidRPr="00000000">
              <w:rPr>
                <w:sz w:val="24"/>
                <w:szCs w:val="24"/>
              </w:rPr>
              <w:t>0.249***</w:t>
            </w:r>
          </w:p>
        </w:tc>
        <w:tc>
          <w:tcPr>
            <w:tcW w:w="470" w:type="pct"/>
            <w:vAlign w:val="center"/>
          </w:tcPr>
          <w:p w:rsidR="0018722C">
            <w:pPr>
              <w:pStyle w:val="a5"/>
              <w:topLinePunct/>
              <w:ind w:leftChars="0" w:left="0" w:rightChars="0" w:right="0" w:firstLineChars="0" w:firstLine="0"/>
              <w:spacing w:line="240" w:lineRule="atLeast"/>
            </w:pPr>
            <w:r w:rsidRPr="00000000">
              <w:rPr>
                <w:sz w:val="24"/>
                <w:szCs w:val="24"/>
              </w:rPr>
              <w:t>0.166**</w:t>
            </w:r>
          </w:p>
        </w:tc>
        <w:tc>
          <w:tcPr>
            <w:tcW w:w="471" w:type="pct"/>
            <w:vAlign w:val="center"/>
          </w:tcPr>
          <w:p w:rsidR="0018722C">
            <w:pPr>
              <w:pStyle w:val="a5"/>
              <w:topLinePunct/>
              <w:ind w:leftChars="0" w:left="0" w:rightChars="0" w:right="0" w:firstLineChars="0" w:firstLine="0"/>
              <w:spacing w:line="240" w:lineRule="atLeast"/>
            </w:pPr>
            <w:r w:rsidRPr="00000000">
              <w:rPr>
                <w:sz w:val="24"/>
                <w:szCs w:val="24"/>
              </w:rPr>
              <w:t>0.156**</w:t>
            </w:r>
          </w:p>
        </w:tc>
        <w:tc>
          <w:tcPr>
            <w:tcW w:w="495" w:type="pct"/>
            <w:vAlign w:val="center"/>
          </w:tcPr>
          <w:p w:rsidR="0018722C">
            <w:pPr>
              <w:pStyle w:val="a5"/>
              <w:topLinePunct/>
              <w:ind w:leftChars="0" w:left="0" w:rightChars="0" w:right="0" w:firstLineChars="0" w:firstLine="0"/>
              <w:spacing w:line="240" w:lineRule="atLeast"/>
            </w:pPr>
            <w:r w:rsidRPr="00000000">
              <w:rPr>
                <w:sz w:val="24"/>
                <w:szCs w:val="24"/>
              </w:rPr>
              <w:t>0.311***</w:t>
            </w:r>
          </w:p>
        </w:tc>
        <w:tc>
          <w:tcPr>
            <w:tcW w:w="463" w:type="pct"/>
            <w:vAlign w:val="center"/>
          </w:tcPr>
          <w:p w:rsidR="0018722C">
            <w:pPr>
              <w:pStyle w:val="a5"/>
              <w:topLinePunct/>
              <w:ind w:leftChars="0" w:left="0" w:rightChars="0" w:right="0" w:firstLineChars="0" w:firstLine="0"/>
              <w:spacing w:line="240" w:lineRule="atLeast"/>
            </w:pPr>
            <w:r w:rsidRPr="00000000">
              <w:rPr>
                <w:sz w:val="24"/>
                <w:szCs w:val="24"/>
              </w:rPr>
              <w:t>0.153**</w:t>
            </w:r>
          </w:p>
        </w:tc>
        <w:tc>
          <w:tcPr>
            <w:tcW w:w="467" w:type="pct"/>
            <w:vAlign w:val="center"/>
          </w:tcPr>
          <w:p w:rsidR="0018722C">
            <w:pPr>
              <w:pStyle w:val="a5"/>
              <w:topLinePunct/>
              <w:ind w:leftChars="0" w:left="0" w:rightChars="0" w:right="0" w:firstLineChars="0" w:firstLine="0"/>
              <w:spacing w:line="240" w:lineRule="atLeast"/>
            </w:pPr>
            <w:r w:rsidRPr="00000000">
              <w:rPr>
                <w:sz w:val="24"/>
                <w:szCs w:val="24"/>
              </w:rPr>
              <w:t>0.144**</w:t>
            </w:r>
          </w:p>
        </w:tc>
        <w:tc>
          <w:tcPr>
            <w:tcW w:w="495" w:type="pct"/>
            <w:vAlign w:val="center"/>
          </w:tcPr>
          <w:p w:rsidR="0018722C">
            <w:pPr>
              <w:pStyle w:val="a5"/>
              <w:topLinePunct/>
              <w:ind w:leftChars="0" w:left="0" w:rightChars="0" w:right="0" w:firstLineChars="0" w:firstLine="0"/>
              <w:spacing w:line="240" w:lineRule="atLeast"/>
            </w:pPr>
            <w:r w:rsidRPr="00000000">
              <w:rPr>
                <w:sz w:val="24"/>
                <w:szCs w:val="24"/>
              </w:rPr>
              <w:t>0.291*</w:t>
            </w:r>
          </w:p>
        </w:tc>
        <w:tc>
          <w:tcPr>
            <w:tcW w:w="490" w:type="pct"/>
            <w:vAlign w:val="center"/>
          </w:tcPr>
          <w:p w:rsidR="0018722C">
            <w:pPr>
              <w:pStyle w:val="a5"/>
              <w:topLinePunct/>
              <w:ind w:leftChars="0" w:left="0" w:rightChars="0" w:right="0" w:firstLineChars="0" w:firstLine="0"/>
              <w:spacing w:line="240" w:lineRule="atLeast"/>
            </w:pPr>
            <w:r w:rsidRPr="00000000">
              <w:rPr>
                <w:sz w:val="24"/>
                <w:szCs w:val="24"/>
              </w:rPr>
              <w:t>0.252**</w:t>
            </w:r>
          </w:p>
        </w:tc>
        <w:tc>
          <w:tcPr>
            <w:tcW w:w="489" w:type="pct"/>
            <w:vAlign w:val="center"/>
          </w:tcPr>
          <w:p w:rsidR="0018722C">
            <w:pPr>
              <w:pStyle w:val="ad"/>
              <w:topLinePunct/>
              <w:ind w:leftChars="0" w:left="0" w:rightChars="0" w:right="0" w:firstLineChars="0" w:firstLine="0"/>
              <w:spacing w:line="240" w:lineRule="atLeast"/>
            </w:pPr>
            <w:r w:rsidRPr="00000000">
              <w:rPr>
                <w:sz w:val="24"/>
                <w:szCs w:val="24"/>
              </w:rPr>
              <w:t>0.260**</w:t>
            </w:r>
          </w:p>
        </w:tc>
      </w:tr>
      <w:tr>
        <w:tc>
          <w:tcPr>
            <w:tcW w:w="628" w:type="pct"/>
            <w:vAlign w:val="center"/>
          </w:tcPr>
          <w:p w:rsidR="0018722C">
            <w:pPr>
              <w:pStyle w:val="ac"/>
              <w:topLinePunct/>
              <w:ind w:leftChars="0" w:left="0" w:rightChars="0" w:right="0" w:firstLineChars="0" w:firstLine="0"/>
              <w:spacing w:line="240" w:lineRule="atLeast"/>
            </w:pPr>
          </w:p>
        </w:tc>
        <w:tc>
          <w:tcPr>
            <w:tcW w:w="533"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0.084</w:t>
            </w:r>
            <w:r w:rsidRPr="00000000">
              <w:rPr>
                <w:sz w:val="24"/>
                <w:szCs w:val="24"/>
              </w:rPr>
              <w:t>)</w:t>
            </w:r>
          </w:p>
        </w:tc>
        <w:tc>
          <w:tcPr>
            <w:tcW w:w="470"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0.067</w:t>
            </w:r>
            <w:r w:rsidRPr="00000000">
              <w:rPr>
                <w:sz w:val="24"/>
                <w:szCs w:val="24"/>
              </w:rPr>
              <w:t>)</w:t>
            </w:r>
          </w:p>
        </w:tc>
        <w:tc>
          <w:tcPr>
            <w:tcW w:w="471"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0.067</w:t>
            </w:r>
            <w:r w:rsidRPr="00000000">
              <w:rPr>
                <w:sz w:val="24"/>
                <w:szCs w:val="24"/>
              </w:rPr>
              <w:t>)</w:t>
            </w:r>
          </w:p>
        </w:tc>
        <w:tc>
          <w:tcPr>
            <w:tcW w:w="495"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0.092</w:t>
            </w:r>
            <w:r w:rsidRPr="00000000">
              <w:rPr>
                <w:sz w:val="24"/>
                <w:szCs w:val="24"/>
              </w:rPr>
              <w:t>)</w:t>
            </w:r>
          </w:p>
        </w:tc>
        <w:tc>
          <w:tcPr>
            <w:tcW w:w="463"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0.064</w:t>
            </w:r>
            <w:r w:rsidRPr="00000000">
              <w:rPr>
                <w:sz w:val="24"/>
                <w:szCs w:val="24"/>
              </w:rPr>
              <w:t>)</w:t>
            </w:r>
          </w:p>
        </w:tc>
        <w:tc>
          <w:tcPr>
            <w:tcW w:w="467"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0.065</w:t>
            </w:r>
            <w:r w:rsidRPr="00000000">
              <w:rPr>
                <w:sz w:val="24"/>
                <w:szCs w:val="24"/>
              </w:rPr>
              <w:t>)</w:t>
            </w:r>
          </w:p>
        </w:tc>
        <w:tc>
          <w:tcPr>
            <w:tcW w:w="495"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0.171</w:t>
            </w:r>
            <w:r w:rsidRPr="00000000">
              <w:rPr>
                <w:sz w:val="24"/>
                <w:szCs w:val="24"/>
              </w:rPr>
              <w:t>)</w:t>
            </w:r>
          </w:p>
        </w:tc>
        <w:tc>
          <w:tcPr>
            <w:tcW w:w="490"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0.099</w:t>
            </w:r>
            <w:r w:rsidRPr="00000000">
              <w:rPr>
                <w:sz w:val="24"/>
                <w:szCs w:val="24"/>
              </w:rPr>
              <w:t>)</w:t>
            </w:r>
          </w:p>
        </w:tc>
        <w:tc>
          <w:tcPr>
            <w:tcW w:w="489" w:type="pct"/>
            <w:vAlign w:val="center"/>
          </w:tcPr>
          <w:p w:rsidR="0018722C">
            <w:pPr>
              <w:pStyle w:val="ad"/>
              <w:topLinePunct/>
              <w:ind w:leftChars="0" w:left="0" w:rightChars="0" w:right="0" w:firstLineChars="0" w:firstLine="0"/>
              <w:spacing w:line="240" w:lineRule="atLeast"/>
            </w:pPr>
            <w:r w:rsidRPr="00000000">
              <w:rPr>
                <w:sz w:val="24"/>
                <w:szCs w:val="24"/>
              </w:rPr>
              <w:t>(</w:t>
            </w:r>
            <w:r w:rsidRPr="00000000">
              <w:rPr>
                <w:sz w:val="24"/>
                <w:szCs w:val="24"/>
              </w:rPr>
              <w:t xml:space="preserve">0.098</w:t>
            </w:r>
            <w:r w:rsidRPr="00000000">
              <w:rPr>
                <w:sz w:val="24"/>
                <w:szCs w:val="24"/>
              </w:rPr>
              <w:t>)</w:t>
            </w:r>
          </w:p>
        </w:tc>
      </w:tr>
      <w:tr>
        <w:tc>
          <w:tcPr>
            <w:tcW w:w="628" w:type="pct"/>
            <w:vAlign w:val="center"/>
          </w:tcPr>
          <w:p w:rsidR="0018722C">
            <w:pPr>
              <w:pStyle w:val="ac"/>
              <w:topLinePunct/>
              <w:ind w:leftChars="0" w:left="0" w:rightChars="0" w:right="0" w:firstLineChars="0" w:firstLine="0"/>
              <w:spacing w:line="240" w:lineRule="atLeast"/>
            </w:pPr>
            <w:r w:rsidRPr="00000000">
              <w:rPr>
                <w:sz w:val="24"/>
                <w:szCs w:val="24"/>
              </w:rPr>
              <w:t>Age</w:t>
            </w:r>
          </w:p>
        </w:tc>
        <w:tc>
          <w:tcPr>
            <w:tcW w:w="533" w:type="pct"/>
            <w:vAlign w:val="center"/>
          </w:tcPr>
          <w:p w:rsidR="0018722C">
            <w:pPr>
              <w:pStyle w:val="a5"/>
              <w:topLinePunct/>
              <w:ind w:leftChars="0" w:left="0" w:rightChars="0" w:right="0" w:firstLineChars="0" w:firstLine="0"/>
              <w:spacing w:line="240" w:lineRule="atLeast"/>
            </w:pPr>
          </w:p>
        </w:tc>
        <w:tc>
          <w:tcPr>
            <w:tcW w:w="470" w:type="pct"/>
            <w:vAlign w:val="center"/>
          </w:tcPr>
          <w:p w:rsidR="0018722C">
            <w:pPr>
              <w:pStyle w:val="affff9"/>
              <w:topLinePunct/>
              <w:ind w:leftChars="0" w:left="0" w:rightChars="0" w:right="0" w:firstLineChars="0" w:firstLine="0"/>
              <w:spacing w:line="240" w:lineRule="atLeast"/>
            </w:pPr>
            <w:r w:rsidRPr="00000000">
              <w:rPr>
                <w:sz w:val="24"/>
                <w:szCs w:val="24"/>
              </w:rPr>
              <w:t>0.033</w:t>
            </w:r>
          </w:p>
        </w:tc>
        <w:tc>
          <w:tcPr>
            <w:tcW w:w="471" w:type="pct"/>
            <w:vAlign w:val="center"/>
          </w:tcPr>
          <w:p w:rsidR="0018722C">
            <w:pPr>
              <w:pStyle w:val="affff9"/>
              <w:topLinePunct/>
              <w:ind w:leftChars="0" w:left="0" w:rightChars="0" w:right="0" w:firstLineChars="0" w:firstLine="0"/>
              <w:spacing w:line="240" w:lineRule="atLeast"/>
            </w:pPr>
            <w:r w:rsidRPr="00000000">
              <w:rPr>
                <w:sz w:val="24"/>
                <w:szCs w:val="24"/>
              </w:rPr>
              <w:t>0.053</w:t>
            </w:r>
          </w:p>
        </w:tc>
        <w:tc>
          <w:tcPr>
            <w:tcW w:w="495" w:type="pct"/>
            <w:vAlign w:val="center"/>
          </w:tcPr>
          <w:p w:rsidR="0018722C">
            <w:pPr>
              <w:pStyle w:val="a5"/>
              <w:topLinePunct/>
              <w:ind w:leftChars="0" w:left="0" w:rightChars="0" w:right="0" w:firstLineChars="0" w:firstLine="0"/>
              <w:spacing w:line="240" w:lineRule="atLeast"/>
            </w:pPr>
          </w:p>
        </w:tc>
        <w:tc>
          <w:tcPr>
            <w:tcW w:w="463" w:type="pct"/>
            <w:vAlign w:val="center"/>
          </w:tcPr>
          <w:p w:rsidR="0018722C">
            <w:pPr>
              <w:pStyle w:val="affff9"/>
              <w:topLinePunct/>
              <w:ind w:leftChars="0" w:left="0" w:rightChars="0" w:right="0" w:firstLineChars="0" w:firstLine="0"/>
              <w:spacing w:line="240" w:lineRule="atLeast"/>
            </w:pPr>
            <w:r w:rsidRPr="00000000">
              <w:rPr>
                <w:sz w:val="24"/>
                <w:szCs w:val="24"/>
              </w:rPr>
              <w:t>0.023</w:t>
            </w:r>
          </w:p>
        </w:tc>
        <w:tc>
          <w:tcPr>
            <w:tcW w:w="467" w:type="pct"/>
            <w:vAlign w:val="center"/>
          </w:tcPr>
          <w:p w:rsidR="0018722C">
            <w:pPr>
              <w:pStyle w:val="affff9"/>
              <w:topLinePunct/>
              <w:ind w:leftChars="0" w:left="0" w:rightChars="0" w:right="0" w:firstLineChars="0" w:firstLine="0"/>
              <w:spacing w:line="240" w:lineRule="atLeast"/>
            </w:pPr>
            <w:r w:rsidRPr="00000000">
              <w:rPr>
                <w:sz w:val="24"/>
                <w:szCs w:val="24"/>
              </w:rPr>
              <w:t>0.038</w:t>
            </w:r>
          </w:p>
        </w:tc>
        <w:tc>
          <w:tcPr>
            <w:tcW w:w="495" w:type="pct"/>
            <w:vAlign w:val="center"/>
          </w:tcPr>
          <w:p w:rsidR="0018722C">
            <w:pPr>
              <w:pStyle w:val="a5"/>
              <w:topLinePunct/>
              <w:ind w:leftChars="0" w:left="0" w:rightChars="0" w:right="0" w:firstLineChars="0" w:firstLine="0"/>
              <w:spacing w:line="240" w:lineRule="atLeast"/>
            </w:pPr>
          </w:p>
        </w:tc>
        <w:tc>
          <w:tcPr>
            <w:tcW w:w="490" w:type="pct"/>
            <w:vAlign w:val="center"/>
          </w:tcPr>
          <w:p w:rsidR="0018722C">
            <w:pPr>
              <w:pStyle w:val="affff9"/>
              <w:topLinePunct/>
              <w:ind w:leftChars="0" w:left="0" w:rightChars="0" w:right="0" w:firstLineChars="0" w:firstLine="0"/>
              <w:spacing w:line="240" w:lineRule="atLeast"/>
            </w:pPr>
            <w:r w:rsidRPr="00000000">
              <w:rPr>
                <w:sz w:val="24"/>
                <w:szCs w:val="24"/>
              </w:rPr>
              <w:t>-0.174</w:t>
            </w:r>
          </w:p>
        </w:tc>
        <w:tc>
          <w:tcPr>
            <w:tcW w:w="489" w:type="pct"/>
            <w:vAlign w:val="center"/>
          </w:tcPr>
          <w:p w:rsidR="0018722C">
            <w:pPr>
              <w:pStyle w:val="affff9"/>
              <w:topLinePunct/>
              <w:ind w:leftChars="0" w:left="0" w:rightChars="0" w:right="0" w:firstLineChars="0" w:firstLine="0"/>
              <w:spacing w:line="240" w:lineRule="atLeast"/>
            </w:pPr>
            <w:r w:rsidRPr="00000000">
              <w:rPr>
                <w:sz w:val="24"/>
                <w:szCs w:val="24"/>
              </w:rPr>
              <w:t>-0.190</w:t>
            </w:r>
          </w:p>
        </w:tc>
      </w:tr>
      <w:tr>
        <w:tc>
          <w:tcPr>
            <w:tcW w:w="628" w:type="pct"/>
            <w:vAlign w:val="center"/>
          </w:tcPr>
          <w:p w:rsidR="0018722C">
            <w:pPr>
              <w:pStyle w:val="ac"/>
              <w:topLinePunct/>
              <w:ind w:leftChars="0" w:left="0" w:rightChars="0" w:right="0" w:firstLineChars="0" w:firstLine="0"/>
              <w:spacing w:line="240" w:lineRule="atLeast"/>
            </w:pPr>
          </w:p>
        </w:tc>
        <w:tc>
          <w:tcPr>
            <w:tcW w:w="533" w:type="pct"/>
            <w:vAlign w:val="center"/>
          </w:tcPr>
          <w:p w:rsidR="0018722C">
            <w:pPr>
              <w:pStyle w:val="a5"/>
              <w:topLinePunct/>
              <w:ind w:leftChars="0" w:left="0" w:rightChars="0" w:right="0" w:firstLineChars="0" w:firstLine="0"/>
              <w:spacing w:line="240" w:lineRule="atLeast"/>
            </w:pPr>
          </w:p>
        </w:tc>
        <w:tc>
          <w:tcPr>
            <w:tcW w:w="470"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0.201</w:t>
            </w:r>
            <w:r w:rsidRPr="00000000">
              <w:rPr>
                <w:sz w:val="24"/>
                <w:szCs w:val="24"/>
              </w:rPr>
              <w:t>)</w:t>
            </w:r>
          </w:p>
        </w:tc>
        <w:tc>
          <w:tcPr>
            <w:tcW w:w="471"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0.187</w:t>
            </w:r>
            <w:r w:rsidRPr="00000000">
              <w:rPr>
                <w:sz w:val="24"/>
                <w:szCs w:val="24"/>
              </w:rPr>
              <w:t>)</w:t>
            </w:r>
          </w:p>
        </w:tc>
        <w:tc>
          <w:tcPr>
            <w:tcW w:w="495" w:type="pct"/>
            <w:vAlign w:val="center"/>
          </w:tcPr>
          <w:p w:rsidR="0018722C">
            <w:pPr>
              <w:pStyle w:val="a5"/>
              <w:topLinePunct/>
              <w:ind w:leftChars="0" w:left="0" w:rightChars="0" w:right="0" w:firstLineChars="0" w:firstLine="0"/>
              <w:spacing w:line="240" w:lineRule="atLeast"/>
            </w:pPr>
          </w:p>
        </w:tc>
        <w:tc>
          <w:tcPr>
            <w:tcW w:w="463"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0.207</w:t>
            </w:r>
            <w:r w:rsidRPr="00000000">
              <w:rPr>
                <w:sz w:val="24"/>
                <w:szCs w:val="24"/>
              </w:rPr>
              <w:t>)</w:t>
            </w:r>
          </w:p>
        </w:tc>
        <w:tc>
          <w:tcPr>
            <w:tcW w:w="467"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0.195</w:t>
            </w:r>
            <w:r w:rsidRPr="00000000">
              <w:rPr>
                <w:sz w:val="24"/>
                <w:szCs w:val="24"/>
              </w:rPr>
              <w:t>)</w:t>
            </w:r>
          </w:p>
        </w:tc>
        <w:tc>
          <w:tcPr>
            <w:tcW w:w="495" w:type="pct"/>
            <w:vAlign w:val="center"/>
          </w:tcPr>
          <w:p w:rsidR="0018722C">
            <w:pPr>
              <w:pStyle w:val="a5"/>
              <w:topLinePunct/>
              <w:ind w:leftChars="0" w:left="0" w:rightChars="0" w:right="0" w:firstLineChars="0" w:firstLine="0"/>
              <w:spacing w:line="240" w:lineRule="atLeast"/>
            </w:pPr>
          </w:p>
        </w:tc>
        <w:tc>
          <w:tcPr>
            <w:tcW w:w="490"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0.166</w:t>
            </w:r>
            <w:r w:rsidRPr="00000000">
              <w:rPr>
                <w:sz w:val="24"/>
                <w:szCs w:val="24"/>
              </w:rPr>
              <w:t>)</w:t>
            </w:r>
          </w:p>
        </w:tc>
        <w:tc>
          <w:tcPr>
            <w:tcW w:w="489" w:type="pct"/>
            <w:vAlign w:val="center"/>
          </w:tcPr>
          <w:p w:rsidR="0018722C">
            <w:pPr>
              <w:pStyle w:val="ad"/>
              <w:topLinePunct/>
              <w:ind w:leftChars="0" w:left="0" w:rightChars="0" w:right="0" w:firstLineChars="0" w:firstLine="0"/>
              <w:spacing w:line="240" w:lineRule="atLeast"/>
            </w:pPr>
            <w:r w:rsidRPr="00000000">
              <w:rPr>
                <w:sz w:val="24"/>
                <w:szCs w:val="24"/>
              </w:rPr>
              <w:t>(</w:t>
            </w:r>
            <w:r w:rsidRPr="00000000">
              <w:rPr>
                <w:sz w:val="24"/>
                <w:szCs w:val="24"/>
              </w:rPr>
              <w:t xml:space="preserve">0.160</w:t>
            </w:r>
            <w:r w:rsidRPr="00000000">
              <w:rPr>
                <w:sz w:val="24"/>
                <w:szCs w:val="24"/>
              </w:rPr>
              <w:t>)</w:t>
            </w:r>
          </w:p>
        </w:tc>
      </w:tr>
      <w:tr>
        <w:tc>
          <w:tcPr>
            <w:tcW w:w="628" w:type="pct"/>
            <w:vAlign w:val="center"/>
          </w:tcPr>
          <w:p w:rsidR="0018722C">
            <w:pPr>
              <w:pStyle w:val="ac"/>
              <w:topLinePunct/>
              <w:ind w:leftChars="0" w:left="0" w:rightChars="0" w:right="0" w:firstLineChars="0" w:firstLine="0"/>
              <w:spacing w:line="240" w:lineRule="atLeast"/>
            </w:pPr>
            <w:r w:rsidRPr="00000000">
              <w:rPr>
                <w:sz w:val="24"/>
                <w:szCs w:val="24"/>
              </w:rPr>
              <w:t>Age</w:t>
            </w:r>
            <w:r w:rsidRPr="00000000">
              <w:rPr>
                <w:sz w:val="24"/>
                <w:szCs w:val="24"/>
              </w:rPr>
              <w:t>2</w:t>
            </w:r>
          </w:p>
        </w:tc>
        <w:tc>
          <w:tcPr>
            <w:tcW w:w="533" w:type="pct"/>
            <w:vAlign w:val="center"/>
          </w:tcPr>
          <w:p w:rsidR="0018722C">
            <w:pPr>
              <w:pStyle w:val="a5"/>
              <w:topLinePunct/>
              <w:ind w:leftChars="0" w:left="0" w:rightChars="0" w:right="0" w:firstLineChars="0" w:firstLine="0"/>
              <w:spacing w:line="240" w:lineRule="atLeast"/>
            </w:pPr>
          </w:p>
        </w:tc>
        <w:tc>
          <w:tcPr>
            <w:tcW w:w="470" w:type="pct"/>
            <w:vAlign w:val="center"/>
          </w:tcPr>
          <w:p w:rsidR="0018722C">
            <w:pPr>
              <w:pStyle w:val="affff9"/>
              <w:topLinePunct/>
              <w:ind w:leftChars="0" w:left="0" w:rightChars="0" w:right="0" w:firstLineChars="0" w:firstLine="0"/>
              <w:spacing w:line="240" w:lineRule="atLeast"/>
            </w:pPr>
            <w:r w:rsidRPr="00000000">
              <w:rPr>
                <w:sz w:val="24"/>
                <w:szCs w:val="24"/>
              </w:rPr>
              <w:t>-0.028</w:t>
            </w:r>
          </w:p>
        </w:tc>
        <w:tc>
          <w:tcPr>
            <w:tcW w:w="471" w:type="pct"/>
            <w:vAlign w:val="center"/>
          </w:tcPr>
          <w:p w:rsidR="0018722C">
            <w:pPr>
              <w:pStyle w:val="affff9"/>
              <w:topLinePunct/>
              <w:ind w:leftChars="0" w:left="0" w:rightChars="0" w:right="0" w:firstLineChars="0" w:firstLine="0"/>
              <w:spacing w:line="240" w:lineRule="atLeast"/>
            </w:pPr>
            <w:r w:rsidRPr="00000000">
              <w:rPr>
                <w:sz w:val="24"/>
                <w:szCs w:val="24"/>
              </w:rPr>
              <w:t>-0.027</w:t>
            </w:r>
          </w:p>
        </w:tc>
        <w:tc>
          <w:tcPr>
            <w:tcW w:w="495" w:type="pct"/>
            <w:vAlign w:val="center"/>
          </w:tcPr>
          <w:p w:rsidR="0018722C">
            <w:pPr>
              <w:pStyle w:val="a5"/>
              <w:topLinePunct/>
              <w:ind w:leftChars="0" w:left="0" w:rightChars="0" w:right="0" w:firstLineChars="0" w:firstLine="0"/>
              <w:spacing w:line="240" w:lineRule="atLeast"/>
            </w:pPr>
          </w:p>
        </w:tc>
        <w:tc>
          <w:tcPr>
            <w:tcW w:w="463" w:type="pct"/>
            <w:vAlign w:val="center"/>
          </w:tcPr>
          <w:p w:rsidR="0018722C">
            <w:pPr>
              <w:pStyle w:val="affff9"/>
              <w:topLinePunct/>
              <w:ind w:leftChars="0" w:left="0" w:rightChars="0" w:right="0" w:firstLineChars="0" w:firstLine="0"/>
              <w:spacing w:line="240" w:lineRule="atLeast"/>
            </w:pPr>
            <w:r w:rsidRPr="00000000">
              <w:rPr>
                <w:sz w:val="24"/>
                <w:szCs w:val="24"/>
              </w:rPr>
              <w:t>-0.018</w:t>
            </w:r>
          </w:p>
        </w:tc>
        <w:tc>
          <w:tcPr>
            <w:tcW w:w="467" w:type="pct"/>
            <w:vAlign w:val="center"/>
          </w:tcPr>
          <w:p w:rsidR="0018722C">
            <w:pPr>
              <w:pStyle w:val="affff9"/>
              <w:topLinePunct/>
              <w:ind w:leftChars="0" w:left="0" w:rightChars="0" w:right="0" w:firstLineChars="0" w:firstLine="0"/>
              <w:spacing w:line="240" w:lineRule="atLeast"/>
            </w:pPr>
            <w:r w:rsidRPr="00000000">
              <w:rPr>
                <w:sz w:val="24"/>
                <w:szCs w:val="24"/>
              </w:rPr>
              <w:t>-0.016</w:t>
            </w:r>
          </w:p>
        </w:tc>
        <w:tc>
          <w:tcPr>
            <w:tcW w:w="495" w:type="pct"/>
            <w:vAlign w:val="center"/>
          </w:tcPr>
          <w:p w:rsidR="0018722C">
            <w:pPr>
              <w:pStyle w:val="a5"/>
              <w:topLinePunct/>
              <w:ind w:leftChars="0" w:left="0" w:rightChars="0" w:right="0" w:firstLineChars="0" w:firstLine="0"/>
              <w:spacing w:line="240" w:lineRule="atLeast"/>
            </w:pPr>
          </w:p>
        </w:tc>
        <w:tc>
          <w:tcPr>
            <w:tcW w:w="490" w:type="pct"/>
            <w:vAlign w:val="center"/>
          </w:tcPr>
          <w:p w:rsidR="0018722C">
            <w:pPr>
              <w:pStyle w:val="affff9"/>
              <w:topLinePunct/>
              <w:ind w:leftChars="0" w:left="0" w:rightChars="0" w:right="0" w:firstLineChars="0" w:firstLine="0"/>
              <w:spacing w:line="240" w:lineRule="atLeast"/>
            </w:pPr>
            <w:r w:rsidRPr="00000000">
              <w:rPr>
                <w:sz w:val="24"/>
                <w:szCs w:val="24"/>
              </w:rPr>
              <w:t>0.059</w:t>
            </w:r>
          </w:p>
        </w:tc>
        <w:tc>
          <w:tcPr>
            <w:tcW w:w="489" w:type="pct"/>
            <w:vAlign w:val="center"/>
          </w:tcPr>
          <w:p w:rsidR="0018722C">
            <w:pPr>
              <w:pStyle w:val="affff9"/>
              <w:topLinePunct/>
              <w:ind w:leftChars="0" w:left="0" w:rightChars="0" w:right="0" w:firstLineChars="0" w:firstLine="0"/>
              <w:spacing w:line="240" w:lineRule="atLeast"/>
            </w:pPr>
            <w:r w:rsidRPr="00000000">
              <w:rPr>
                <w:sz w:val="24"/>
                <w:szCs w:val="24"/>
              </w:rPr>
              <w:t>0.062</w:t>
            </w:r>
          </w:p>
        </w:tc>
      </w:tr>
      <w:tr>
        <w:tc>
          <w:tcPr>
            <w:tcW w:w="628" w:type="pct"/>
            <w:vAlign w:val="center"/>
          </w:tcPr>
          <w:p w:rsidR="0018722C">
            <w:pPr>
              <w:pStyle w:val="ac"/>
              <w:topLinePunct/>
              <w:ind w:leftChars="0" w:left="0" w:rightChars="0" w:right="0" w:firstLineChars="0" w:firstLine="0"/>
              <w:spacing w:line="240" w:lineRule="atLeast"/>
            </w:pPr>
          </w:p>
        </w:tc>
        <w:tc>
          <w:tcPr>
            <w:tcW w:w="533" w:type="pct"/>
            <w:vAlign w:val="center"/>
          </w:tcPr>
          <w:p w:rsidR="0018722C">
            <w:pPr>
              <w:pStyle w:val="a5"/>
              <w:topLinePunct/>
              <w:ind w:leftChars="0" w:left="0" w:rightChars="0" w:right="0" w:firstLineChars="0" w:firstLine="0"/>
              <w:spacing w:line="240" w:lineRule="atLeast"/>
            </w:pPr>
          </w:p>
        </w:tc>
        <w:tc>
          <w:tcPr>
            <w:tcW w:w="470"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0.048</w:t>
            </w:r>
            <w:r w:rsidRPr="00000000">
              <w:rPr>
                <w:sz w:val="24"/>
                <w:szCs w:val="24"/>
              </w:rPr>
              <w:t>)</w:t>
            </w:r>
          </w:p>
        </w:tc>
        <w:tc>
          <w:tcPr>
            <w:tcW w:w="471"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0.046</w:t>
            </w:r>
            <w:r w:rsidRPr="00000000">
              <w:rPr>
                <w:sz w:val="24"/>
                <w:szCs w:val="24"/>
              </w:rPr>
              <w:t>)</w:t>
            </w:r>
          </w:p>
        </w:tc>
        <w:tc>
          <w:tcPr>
            <w:tcW w:w="495" w:type="pct"/>
            <w:vAlign w:val="center"/>
          </w:tcPr>
          <w:p w:rsidR="0018722C">
            <w:pPr>
              <w:pStyle w:val="a5"/>
              <w:topLinePunct/>
              <w:ind w:leftChars="0" w:left="0" w:rightChars="0" w:right="0" w:firstLineChars="0" w:firstLine="0"/>
              <w:spacing w:line="240" w:lineRule="atLeast"/>
            </w:pPr>
          </w:p>
        </w:tc>
        <w:tc>
          <w:tcPr>
            <w:tcW w:w="463"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0.050</w:t>
            </w:r>
            <w:r w:rsidRPr="00000000">
              <w:rPr>
                <w:sz w:val="24"/>
                <w:szCs w:val="24"/>
              </w:rPr>
              <w:t>)</w:t>
            </w:r>
          </w:p>
        </w:tc>
        <w:tc>
          <w:tcPr>
            <w:tcW w:w="467"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0.048</w:t>
            </w:r>
            <w:r w:rsidRPr="00000000">
              <w:rPr>
                <w:sz w:val="24"/>
                <w:szCs w:val="24"/>
              </w:rPr>
              <w:t>)</w:t>
            </w:r>
          </w:p>
        </w:tc>
        <w:tc>
          <w:tcPr>
            <w:tcW w:w="495" w:type="pct"/>
            <w:vAlign w:val="center"/>
          </w:tcPr>
          <w:p w:rsidR="0018722C">
            <w:pPr>
              <w:pStyle w:val="a5"/>
              <w:topLinePunct/>
              <w:ind w:leftChars="0" w:left="0" w:rightChars="0" w:right="0" w:firstLineChars="0" w:firstLine="0"/>
              <w:spacing w:line="240" w:lineRule="atLeast"/>
            </w:pPr>
          </w:p>
        </w:tc>
        <w:tc>
          <w:tcPr>
            <w:tcW w:w="490"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0.044</w:t>
            </w:r>
            <w:r w:rsidRPr="00000000">
              <w:rPr>
                <w:sz w:val="24"/>
                <w:szCs w:val="24"/>
              </w:rPr>
              <w:t>)</w:t>
            </w:r>
          </w:p>
        </w:tc>
        <w:tc>
          <w:tcPr>
            <w:tcW w:w="489" w:type="pct"/>
            <w:vAlign w:val="center"/>
          </w:tcPr>
          <w:p w:rsidR="0018722C">
            <w:pPr>
              <w:pStyle w:val="ad"/>
              <w:topLinePunct/>
              <w:ind w:leftChars="0" w:left="0" w:rightChars="0" w:right="0" w:firstLineChars="0" w:firstLine="0"/>
              <w:spacing w:line="240" w:lineRule="atLeast"/>
            </w:pPr>
            <w:r w:rsidRPr="00000000">
              <w:rPr>
                <w:sz w:val="24"/>
                <w:szCs w:val="24"/>
              </w:rPr>
              <w:t>(</w:t>
            </w:r>
            <w:r w:rsidRPr="00000000">
              <w:rPr>
                <w:sz w:val="24"/>
                <w:szCs w:val="24"/>
              </w:rPr>
              <w:t xml:space="preserve">0.042</w:t>
            </w:r>
            <w:r w:rsidRPr="00000000">
              <w:rPr>
                <w:sz w:val="24"/>
                <w:szCs w:val="24"/>
              </w:rPr>
              <w:t>)</w:t>
            </w:r>
          </w:p>
        </w:tc>
      </w:tr>
      <w:tr>
        <w:tc>
          <w:tcPr>
            <w:tcW w:w="628" w:type="pct"/>
            <w:vAlign w:val="center"/>
            <w:tcBorders>
              <w:top w:val="single" w:sz="4" w:space="0" w:color="auto"/>
            </w:tcBorders>
          </w:tcPr>
          <w:p w:rsidR="0018722C">
            <w:pPr>
              <w:pStyle w:val="ac"/>
              <w:topLinePunct/>
              <w:ind w:leftChars="0" w:left="0" w:rightChars="0" w:right="0" w:firstLineChars="0" w:firstLine="0"/>
              <w:spacing w:line="240" w:lineRule="atLeast"/>
            </w:pPr>
            <w:r w:rsidRPr="00000000">
              <w:rPr>
                <w:sz w:val="24"/>
                <w:szCs w:val="24"/>
              </w:rPr>
              <w:t>Employment</w:t>
            </w:r>
          </w:p>
        </w:tc>
        <w:tc>
          <w:tcPr>
            <w:tcW w:w="533"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470"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-0.053</w:t>
            </w:r>
          </w:p>
        </w:tc>
        <w:tc>
          <w:tcPr>
            <w:tcW w:w="471"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-0.045</w:t>
            </w:r>
          </w:p>
        </w:tc>
        <w:tc>
          <w:tcPr>
            <w:tcW w:w="495"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463"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0.149**</w:t>
            </w:r>
          </w:p>
        </w:tc>
        <w:tc>
          <w:tcPr>
            <w:tcW w:w="467"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0.157**</w:t>
            </w:r>
          </w:p>
        </w:tc>
        <w:tc>
          <w:tcPr>
            <w:tcW w:w="495"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490"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0.521***</w:t>
            </w:r>
          </w:p>
        </w:tc>
        <w:tc>
          <w:tcPr>
            <w:tcW w:w="489" w:type="pct"/>
            <w:vAlign w:val="center"/>
            <w:tcBorders>
              <w:top w:val="single" w:sz="4" w:space="0" w:color="auto"/>
            </w:tcBorders>
          </w:tcPr>
          <w:p w:rsidR="0018722C">
            <w:pPr>
              <w:pStyle w:val="ad"/>
              <w:topLinePunct/>
              <w:ind w:leftChars="0" w:left="0" w:rightChars="0" w:right="0" w:firstLineChars="0" w:firstLine="0"/>
              <w:spacing w:line="240" w:lineRule="atLeast"/>
            </w:pPr>
            <w:r w:rsidRPr="00000000">
              <w:rPr>
                <w:sz w:val="24"/>
                <w:szCs w:val="24"/>
              </w:rPr>
              <w:t>0.509***</w:t>
            </w:r>
          </w:p>
        </w:tc>
      </w:tr>
    </w:tbl>
    <w:p w:rsidR="0018722C">
      <w:pPr>
        <w:rPr/>
        <w:topLinePunct/>
        <w:pStyle w:val="affa"/>
      </w:pPr>
    </w:p>
    <w:tbl>
      <w:tblPr>
        <w:tblW w:w="0" w:type="auto"/>
        <w:tblInd w:w="1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85"/>
        <w:gridCol w:w="758"/>
        <w:gridCol w:w="838"/>
        <w:gridCol w:w="854"/>
        <w:gridCol w:w="760"/>
        <w:gridCol w:w="824"/>
        <w:gridCol w:w="825"/>
        <w:gridCol w:w="816"/>
        <w:gridCol w:w="836"/>
        <w:gridCol w:w="836"/>
      </w:tblGrid>
      <w:tr>
        <w:trPr>
          <w:trHeight w:val="300" w:hRule="atLeast"/>
        </w:trPr>
        <w:tc>
          <w:tcPr>
            <w:tcW w:w="1185" w:type="dxa"/>
            <w:tcBorders>
              <w:top w:val="double" w:sz="1" w:space="0" w:color="000000"/>
            </w:tcBorders>
          </w:tcPr>
          <w:p w:rsidR="0018722C">
            <w:pPr>
              <w:topLinePunct/>
              <w:ind w:leftChars="0" w:left="0" w:rightChars="0" w:right="0" w:firstLineChars="0" w:firstLine="0"/>
              <w:spacing w:line="240" w:lineRule="atLeast"/>
            </w:pPr>
          </w:p>
        </w:tc>
        <w:tc>
          <w:tcPr>
            <w:tcW w:w="758" w:type="dxa"/>
            <w:tcBorders>
              <w:top w:val="double" w:sz="1" w:space="0" w:color="000000"/>
            </w:tcBorders>
          </w:tcPr>
          <w:p w:rsidR="0018722C">
            <w:pPr>
              <w:topLinePunct/>
              <w:ind w:leftChars="0" w:left="0" w:rightChars="0" w:right="0" w:firstLineChars="0" w:firstLine="0"/>
              <w:spacing w:line="240" w:lineRule="atLeast"/>
            </w:pPr>
          </w:p>
        </w:tc>
        <w:tc>
          <w:tcPr>
            <w:tcW w:w="838" w:type="dxa"/>
            <w:tcBorders>
              <w:top w:val="double" w:sz="1" w:space="0" w:color="000000"/>
            </w:tcBorders>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0.082</w:t>
            </w:r>
            <w:r w:rsidRPr="00000000">
              <w:rPr>
                <w:sz w:val="24"/>
                <w:szCs w:val="24"/>
              </w:rPr>
              <w:t>)</w:t>
            </w:r>
          </w:p>
        </w:tc>
        <w:tc>
          <w:tcPr>
            <w:tcW w:w="854" w:type="dxa"/>
            <w:tcBorders>
              <w:top w:val="double" w:sz="1" w:space="0" w:color="000000"/>
            </w:tcBorders>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0.085</w:t>
            </w:r>
            <w:r w:rsidRPr="00000000">
              <w:rPr>
                <w:sz w:val="24"/>
                <w:szCs w:val="24"/>
              </w:rPr>
              <w:t>)</w:t>
            </w:r>
          </w:p>
        </w:tc>
        <w:tc>
          <w:tcPr>
            <w:tcW w:w="760" w:type="dxa"/>
            <w:tcBorders>
              <w:top w:val="double" w:sz="1" w:space="0" w:color="000000"/>
            </w:tcBorders>
          </w:tcPr>
          <w:p w:rsidR="0018722C">
            <w:pPr>
              <w:topLinePunct/>
              <w:ind w:leftChars="0" w:left="0" w:rightChars="0" w:right="0" w:firstLineChars="0" w:firstLine="0"/>
              <w:spacing w:line="240" w:lineRule="atLeast"/>
            </w:pPr>
          </w:p>
        </w:tc>
        <w:tc>
          <w:tcPr>
            <w:tcW w:w="824" w:type="dxa"/>
            <w:tcBorders>
              <w:top w:val="double" w:sz="1" w:space="0" w:color="000000"/>
            </w:tcBorders>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0.056</w:t>
            </w:r>
            <w:r w:rsidRPr="00000000">
              <w:rPr>
                <w:sz w:val="24"/>
                <w:szCs w:val="24"/>
              </w:rPr>
              <w:t>)</w:t>
            </w:r>
          </w:p>
        </w:tc>
        <w:tc>
          <w:tcPr>
            <w:tcW w:w="825" w:type="dxa"/>
            <w:tcBorders>
              <w:top w:val="double" w:sz="1" w:space="0" w:color="000000"/>
            </w:tcBorders>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0.059</w:t>
            </w:r>
            <w:r w:rsidRPr="00000000">
              <w:rPr>
                <w:sz w:val="24"/>
                <w:szCs w:val="24"/>
              </w:rPr>
              <w:t>)</w:t>
            </w:r>
          </w:p>
        </w:tc>
        <w:tc>
          <w:tcPr>
            <w:tcW w:w="816" w:type="dxa"/>
            <w:tcBorders>
              <w:top w:val="double" w:sz="1" w:space="0" w:color="000000"/>
            </w:tcBorders>
          </w:tcPr>
          <w:p w:rsidR="0018722C">
            <w:pPr>
              <w:topLinePunct/>
              <w:ind w:leftChars="0" w:left="0" w:rightChars="0" w:right="0" w:firstLineChars="0" w:firstLine="0"/>
              <w:spacing w:line="240" w:lineRule="atLeast"/>
            </w:pPr>
          </w:p>
        </w:tc>
        <w:tc>
          <w:tcPr>
            <w:tcW w:w="836" w:type="dxa"/>
            <w:tcBorders>
              <w:top w:val="double" w:sz="1" w:space="0" w:color="000000"/>
            </w:tcBorders>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0.088</w:t>
            </w:r>
            <w:r w:rsidRPr="00000000">
              <w:rPr>
                <w:sz w:val="24"/>
                <w:szCs w:val="24"/>
              </w:rPr>
              <w:t>)</w:t>
            </w:r>
          </w:p>
        </w:tc>
        <w:tc>
          <w:tcPr>
            <w:tcW w:w="836" w:type="dxa"/>
            <w:tcBorders>
              <w:top w:val="double" w:sz="1" w:space="0" w:color="000000"/>
            </w:tcBorders>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0.092</w:t>
            </w:r>
            <w:r w:rsidRPr="00000000">
              <w:rPr>
                <w:sz w:val="24"/>
                <w:szCs w:val="24"/>
              </w:rPr>
              <w:t>)</w:t>
            </w:r>
          </w:p>
        </w:tc>
      </w:tr>
      <w:tr>
        <w:trPr>
          <w:trHeight w:val="300" w:hRule="atLeast"/>
        </w:trPr>
        <w:tc>
          <w:tcPr>
            <w:tcW w:w="1185" w:type="dxa"/>
          </w:tcPr>
          <w:p w:rsidR="0018722C">
            <w:pPr>
              <w:topLinePunct/>
              <w:ind w:leftChars="0" w:left="0" w:rightChars="0" w:right="0" w:firstLineChars="0" w:firstLine="0"/>
              <w:spacing w:line="240" w:lineRule="atLeast"/>
            </w:pPr>
            <w:r w:rsidRPr="00000000">
              <w:rPr>
                <w:i/>
                <w:sz w:val="24"/>
                <w:szCs w:val="24"/>
              </w:rPr>
              <w:t>Asset</w:t>
            </w:r>
          </w:p>
        </w:tc>
        <w:tc>
          <w:tcPr>
            <w:tcW w:w="758" w:type="dxa"/>
          </w:tcPr>
          <w:p w:rsidR="0018722C">
            <w:pPr>
              <w:topLinePunct/>
              <w:ind w:leftChars="0" w:left="0" w:rightChars="0" w:right="0" w:firstLineChars="0" w:firstLine="0"/>
              <w:spacing w:line="240" w:lineRule="atLeast"/>
            </w:pPr>
          </w:p>
        </w:tc>
        <w:tc>
          <w:tcPr>
            <w:tcW w:w="838" w:type="dxa"/>
          </w:tcPr>
          <w:p w:rsidR="0018722C">
            <w:pPr>
              <w:topLinePunct/>
              <w:ind w:leftChars="0" w:left="0" w:rightChars="0" w:right="0" w:firstLineChars="0" w:firstLine="0"/>
              <w:spacing w:line="240" w:lineRule="atLeast"/>
            </w:pPr>
            <w:r w:rsidRPr="00000000">
              <w:rPr>
                <w:sz w:val="24"/>
                <w:szCs w:val="24"/>
              </w:rPr>
              <w:t>0.769***</w:t>
            </w:r>
          </w:p>
        </w:tc>
        <w:tc>
          <w:tcPr>
            <w:tcW w:w="854" w:type="dxa"/>
          </w:tcPr>
          <w:p w:rsidR="0018722C">
            <w:pPr>
              <w:topLinePunct/>
              <w:ind w:leftChars="0" w:left="0" w:rightChars="0" w:right="0" w:firstLineChars="0" w:firstLine="0"/>
              <w:spacing w:line="240" w:lineRule="atLeast"/>
            </w:pPr>
            <w:r w:rsidRPr="00000000">
              <w:rPr>
                <w:sz w:val="24"/>
                <w:szCs w:val="24"/>
              </w:rPr>
              <w:t>0.776***</w:t>
            </w:r>
          </w:p>
        </w:tc>
        <w:tc>
          <w:tcPr>
            <w:tcW w:w="760" w:type="dxa"/>
          </w:tcPr>
          <w:p w:rsidR="0018722C">
            <w:pPr>
              <w:topLinePunct/>
              <w:ind w:leftChars="0" w:left="0" w:rightChars="0" w:right="0" w:firstLineChars="0" w:firstLine="0"/>
              <w:spacing w:line="240" w:lineRule="atLeast"/>
            </w:pPr>
          </w:p>
        </w:tc>
        <w:tc>
          <w:tcPr>
            <w:tcW w:w="824" w:type="dxa"/>
          </w:tcPr>
          <w:p w:rsidR="0018722C">
            <w:pPr>
              <w:topLinePunct/>
              <w:ind w:leftChars="0" w:left="0" w:rightChars="0" w:right="0" w:firstLineChars="0" w:firstLine="0"/>
              <w:spacing w:line="240" w:lineRule="atLeast"/>
            </w:pPr>
            <w:r w:rsidRPr="00000000">
              <w:rPr>
                <w:sz w:val="24"/>
                <w:szCs w:val="24"/>
              </w:rPr>
              <w:t>0.830***</w:t>
            </w:r>
          </w:p>
        </w:tc>
        <w:tc>
          <w:tcPr>
            <w:tcW w:w="825" w:type="dxa"/>
          </w:tcPr>
          <w:p w:rsidR="0018722C">
            <w:pPr>
              <w:topLinePunct/>
              <w:ind w:leftChars="0" w:left="0" w:rightChars="0" w:right="0" w:firstLineChars="0" w:firstLine="0"/>
              <w:spacing w:line="240" w:lineRule="atLeast"/>
            </w:pPr>
            <w:r w:rsidRPr="00000000">
              <w:rPr>
                <w:sz w:val="24"/>
                <w:szCs w:val="24"/>
              </w:rPr>
              <w:t>0.837***</w:t>
            </w:r>
          </w:p>
        </w:tc>
        <w:tc>
          <w:tcPr>
            <w:tcW w:w="816" w:type="dxa"/>
          </w:tcPr>
          <w:p w:rsidR="0018722C">
            <w:pPr>
              <w:topLinePunct/>
              <w:ind w:leftChars="0" w:left="0" w:rightChars="0" w:right="0" w:firstLineChars="0" w:firstLine="0"/>
              <w:spacing w:line="240" w:lineRule="atLeast"/>
            </w:pPr>
          </w:p>
        </w:tc>
        <w:tc>
          <w:tcPr>
            <w:tcW w:w="836" w:type="dxa"/>
          </w:tcPr>
          <w:p w:rsidR="0018722C">
            <w:pPr>
              <w:topLinePunct/>
              <w:ind w:leftChars="0" w:left="0" w:rightChars="0" w:right="0" w:firstLineChars="0" w:firstLine="0"/>
              <w:spacing w:line="240" w:lineRule="atLeast"/>
            </w:pPr>
            <w:r w:rsidRPr="00000000">
              <w:rPr>
                <w:sz w:val="24"/>
                <w:szCs w:val="24"/>
              </w:rPr>
              <w:t>0.568***</w:t>
            </w:r>
          </w:p>
        </w:tc>
        <w:tc>
          <w:tcPr>
            <w:tcW w:w="836" w:type="dxa"/>
          </w:tcPr>
          <w:p w:rsidR="0018722C">
            <w:pPr>
              <w:topLinePunct/>
              <w:ind w:leftChars="0" w:left="0" w:rightChars="0" w:right="0" w:firstLineChars="0" w:firstLine="0"/>
              <w:spacing w:line="240" w:lineRule="atLeast"/>
            </w:pPr>
            <w:r w:rsidRPr="00000000">
              <w:rPr>
                <w:sz w:val="24"/>
                <w:szCs w:val="24"/>
              </w:rPr>
              <w:t>0.564***</w:t>
            </w:r>
          </w:p>
        </w:tc>
      </w:tr>
      <w:tr>
        <w:trPr>
          <w:trHeight w:val="300" w:hRule="atLeast"/>
        </w:trPr>
        <w:tc>
          <w:tcPr>
            <w:tcW w:w="1185" w:type="dxa"/>
          </w:tcPr>
          <w:p w:rsidR="0018722C">
            <w:pPr>
              <w:topLinePunct/>
              <w:ind w:leftChars="0" w:left="0" w:rightChars="0" w:right="0" w:firstLineChars="0" w:firstLine="0"/>
              <w:spacing w:line="240" w:lineRule="atLeast"/>
            </w:pPr>
          </w:p>
        </w:tc>
        <w:tc>
          <w:tcPr>
            <w:tcW w:w="758" w:type="dxa"/>
          </w:tcPr>
          <w:p w:rsidR="0018722C">
            <w:pPr>
              <w:topLinePunct/>
              <w:ind w:leftChars="0" w:left="0" w:rightChars="0" w:right="0" w:firstLineChars="0" w:firstLine="0"/>
              <w:spacing w:line="240" w:lineRule="atLeast"/>
            </w:pPr>
          </w:p>
        </w:tc>
        <w:tc>
          <w:tcPr>
            <w:tcW w:w="838"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0.065</w:t>
            </w:r>
            <w:r w:rsidRPr="00000000">
              <w:rPr>
                <w:sz w:val="24"/>
                <w:szCs w:val="24"/>
              </w:rPr>
              <w:t>)</w:t>
            </w:r>
          </w:p>
        </w:tc>
        <w:tc>
          <w:tcPr>
            <w:tcW w:w="854"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0.063</w:t>
            </w:r>
            <w:r w:rsidRPr="00000000">
              <w:rPr>
                <w:sz w:val="24"/>
                <w:szCs w:val="24"/>
              </w:rPr>
              <w:t>)</w:t>
            </w:r>
          </w:p>
        </w:tc>
        <w:tc>
          <w:tcPr>
            <w:tcW w:w="760" w:type="dxa"/>
          </w:tcPr>
          <w:p w:rsidR="0018722C">
            <w:pPr>
              <w:topLinePunct/>
              <w:ind w:leftChars="0" w:left="0" w:rightChars="0" w:right="0" w:firstLineChars="0" w:firstLine="0"/>
              <w:spacing w:line="240" w:lineRule="atLeast"/>
            </w:pPr>
          </w:p>
        </w:tc>
        <w:tc>
          <w:tcPr>
            <w:tcW w:w="824"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0.053</w:t>
            </w:r>
            <w:r w:rsidRPr="00000000">
              <w:rPr>
                <w:sz w:val="24"/>
                <w:szCs w:val="24"/>
              </w:rPr>
              <w:t>)</w:t>
            </w:r>
          </w:p>
        </w:tc>
        <w:tc>
          <w:tcPr>
            <w:tcW w:w="825"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0.051</w:t>
            </w:r>
            <w:r w:rsidRPr="00000000">
              <w:rPr>
                <w:sz w:val="24"/>
                <w:szCs w:val="24"/>
              </w:rPr>
              <w:t>)</w:t>
            </w:r>
          </w:p>
        </w:tc>
        <w:tc>
          <w:tcPr>
            <w:tcW w:w="816" w:type="dxa"/>
          </w:tcPr>
          <w:p w:rsidR="0018722C">
            <w:pPr>
              <w:topLinePunct/>
              <w:ind w:leftChars="0" w:left="0" w:rightChars="0" w:right="0" w:firstLineChars="0" w:firstLine="0"/>
              <w:spacing w:line="240" w:lineRule="atLeast"/>
            </w:pPr>
          </w:p>
        </w:tc>
        <w:tc>
          <w:tcPr>
            <w:tcW w:w="836"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0.074</w:t>
            </w:r>
            <w:r w:rsidRPr="00000000">
              <w:rPr>
                <w:sz w:val="24"/>
                <w:szCs w:val="24"/>
              </w:rPr>
              <w:t>)</w:t>
            </w:r>
          </w:p>
        </w:tc>
        <w:tc>
          <w:tcPr>
            <w:tcW w:w="836"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0.077</w:t>
            </w:r>
            <w:r w:rsidRPr="00000000">
              <w:rPr>
                <w:sz w:val="24"/>
                <w:szCs w:val="24"/>
              </w:rPr>
              <w:t>)</w:t>
            </w:r>
          </w:p>
        </w:tc>
      </w:tr>
      <w:tr>
        <w:trPr>
          <w:trHeight w:val="300" w:hRule="atLeast"/>
        </w:trPr>
        <w:tc>
          <w:tcPr>
            <w:tcW w:w="1185" w:type="dxa"/>
          </w:tcPr>
          <w:p w:rsidR="0018722C">
            <w:pPr>
              <w:topLinePunct/>
              <w:ind w:leftChars="0" w:left="0" w:rightChars="0" w:right="0" w:firstLineChars="0" w:firstLine="0"/>
              <w:spacing w:line="240" w:lineRule="atLeast"/>
            </w:pPr>
            <w:r w:rsidRPr="00000000">
              <w:rPr>
                <w:i/>
                <w:sz w:val="24"/>
                <w:szCs w:val="24"/>
              </w:rPr>
              <w:t>K</w:t>
            </w:r>
            <w:r w:rsidRPr="00000000">
              <w:rPr>
                <w:i/>
                <w:sz w:val="24"/>
                <w:szCs w:val="24"/>
              </w:rPr>
              <w:t>/</w:t>
            </w:r>
            <w:r w:rsidRPr="00000000">
              <w:rPr>
                <w:i/>
                <w:sz w:val="24"/>
                <w:szCs w:val="24"/>
              </w:rPr>
              <w:t>L</w:t>
            </w:r>
          </w:p>
        </w:tc>
        <w:tc>
          <w:tcPr>
            <w:tcW w:w="758" w:type="dxa"/>
          </w:tcPr>
          <w:p w:rsidR="0018722C">
            <w:pPr>
              <w:topLinePunct/>
              <w:ind w:leftChars="0" w:left="0" w:rightChars="0" w:right="0" w:firstLineChars="0" w:firstLine="0"/>
              <w:spacing w:line="240" w:lineRule="atLeast"/>
            </w:pPr>
          </w:p>
        </w:tc>
        <w:tc>
          <w:tcPr>
            <w:tcW w:w="838" w:type="dxa"/>
          </w:tcPr>
          <w:p w:rsidR="0018722C">
            <w:pPr>
              <w:topLinePunct/>
              <w:ind w:leftChars="0" w:left="0" w:rightChars="0" w:right="0" w:firstLineChars="0" w:firstLine="0"/>
              <w:spacing w:line="240" w:lineRule="atLeast"/>
            </w:pPr>
            <w:r w:rsidRPr="00000000">
              <w:rPr>
                <w:sz w:val="24"/>
                <w:szCs w:val="24"/>
              </w:rPr>
              <w:t>0.266***</w:t>
            </w:r>
          </w:p>
        </w:tc>
        <w:tc>
          <w:tcPr>
            <w:tcW w:w="854" w:type="dxa"/>
          </w:tcPr>
          <w:p w:rsidR="0018722C">
            <w:pPr>
              <w:topLinePunct/>
              <w:ind w:leftChars="0" w:left="0" w:rightChars="0" w:right="0" w:firstLineChars="0" w:firstLine="0"/>
              <w:spacing w:line="240" w:lineRule="atLeast"/>
            </w:pPr>
            <w:r w:rsidRPr="00000000">
              <w:rPr>
                <w:sz w:val="24"/>
                <w:szCs w:val="24"/>
              </w:rPr>
              <w:t>0.289***</w:t>
            </w:r>
          </w:p>
        </w:tc>
        <w:tc>
          <w:tcPr>
            <w:tcW w:w="760" w:type="dxa"/>
          </w:tcPr>
          <w:p w:rsidR="0018722C">
            <w:pPr>
              <w:topLinePunct/>
              <w:ind w:leftChars="0" w:left="0" w:rightChars="0" w:right="0" w:firstLineChars="0" w:firstLine="0"/>
              <w:spacing w:line="240" w:lineRule="atLeast"/>
            </w:pPr>
          </w:p>
        </w:tc>
        <w:tc>
          <w:tcPr>
            <w:tcW w:w="824" w:type="dxa"/>
          </w:tcPr>
          <w:p w:rsidR="0018722C">
            <w:pPr>
              <w:topLinePunct/>
              <w:ind w:leftChars="0" w:left="0" w:rightChars="0" w:right="0" w:firstLineChars="0" w:firstLine="0"/>
              <w:spacing w:line="240" w:lineRule="atLeast"/>
            </w:pPr>
            <w:r w:rsidRPr="00000000">
              <w:rPr>
                <w:sz w:val="24"/>
                <w:szCs w:val="24"/>
              </w:rPr>
              <w:t>0.207***</w:t>
            </w:r>
          </w:p>
        </w:tc>
        <w:tc>
          <w:tcPr>
            <w:tcW w:w="825" w:type="dxa"/>
          </w:tcPr>
          <w:p w:rsidR="0018722C">
            <w:pPr>
              <w:topLinePunct/>
              <w:ind w:leftChars="0" w:left="0" w:rightChars="0" w:right="0" w:firstLineChars="0" w:firstLine="0"/>
              <w:spacing w:line="240" w:lineRule="atLeast"/>
            </w:pPr>
            <w:r w:rsidRPr="00000000">
              <w:rPr>
                <w:sz w:val="24"/>
                <w:szCs w:val="24"/>
              </w:rPr>
              <w:t>0.228***</w:t>
            </w:r>
          </w:p>
        </w:tc>
        <w:tc>
          <w:tcPr>
            <w:tcW w:w="816" w:type="dxa"/>
          </w:tcPr>
          <w:p w:rsidR="0018722C">
            <w:pPr>
              <w:topLinePunct/>
              <w:ind w:leftChars="0" w:left="0" w:rightChars="0" w:right="0" w:firstLineChars="0" w:firstLine="0"/>
              <w:spacing w:line="240" w:lineRule="atLeast"/>
            </w:pPr>
          </w:p>
        </w:tc>
        <w:tc>
          <w:tcPr>
            <w:tcW w:w="836" w:type="dxa"/>
          </w:tcPr>
          <w:p w:rsidR="0018722C">
            <w:pPr>
              <w:topLinePunct/>
              <w:ind w:leftChars="0" w:left="0" w:rightChars="0" w:right="0" w:firstLineChars="0" w:firstLine="0"/>
              <w:spacing w:line="240" w:lineRule="atLeast"/>
            </w:pPr>
            <w:r w:rsidRPr="00000000">
              <w:rPr>
                <w:sz w:val="24"/>
                <w:szCs w:val="24"/>
              </w:rPr>
              <w:t>0.164***</w:t>
            </w:r>
          </w:p>
        </w:tc>
        <w:tc>
          <w:tcPr>
            <w:tcW w:w="836" w:type="dxa"/>
          </w:tcPr>
          <w:p w:rsidR="0018722C">
            <w:pPr>
              <w:topLinePunct/>
              <w:ind w:leftChars="0" w:left="0" w:rightChars="0" w:right="0" w:firstLineChars="0" w:firstLine="0"/>
              <w:spacing w:line="240" w:lineRule="atLeast"/>
            </w:pPr>
            <w:r w:rsidRPr="00000000">
              <w:rPr>
                <w:sz w:val="24"/>
                <w:szCs w:val="24"/>
              </w:rPr>
              <w:t>0.152***</w:t>
            </w:r>
          </w:p>
        </w:tc>
      </w:tr>
      <w:tr>
        <w:trPr>
          <w:trHeight w:val="300" w:hRule="atLeast"/>
        </w:trPr>
        <w:tc>
          <w:tcPr>
            <w:tcW w:w="1185" w:type="dxa"/>
          </w:tcPr>
          <w:p w:rsidR="0018722C">
            <w:pPr>
              <w:topLinePunct/>
              <w:ind w:leftChars="0" w:left="0" w:rightChars="0" w:right="0" w:firstLineChars="0" w:firstLine="0"/>
              <w:spacing w:line="240" w:lineRule="atLeast"/>
            </w:pPr>
          </w:p>
        </w:tc>
        <w:tc>
          <w:tcPr>
            <w:tcW w:w="758" w:type="dxa"/>
          </w:tcPr>
          <w:p w:rsidR="0018722C">
            <w:pPr>
              <w:topLinePunct/>
              <w:ind w:leftChars="0" w:left="0" w:rightChars="0" w:right="0" w:firstLineChars="0" w:firstLine="0"/>
              <w:spacing w:line="240" w:lineRule="atLeast"/>
            </w:pPr>
          </w:p>
        </w:tc>
        <w:tc>
          <w:tcPr>
            <w:tcW w:w="838"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0.042</w:t>
            </w:r>
            <w:r w:rsidRPr="00000000">
              <w:rPr>
                <w:sz w:val="24"/>
                <w:szCs w:val="24"/>
              </w:rPr>
              <w:t>)</w:t>
            </w:r>
          </w:p>
        </w:tc>
        <w:tc>
          <w:tcPr>
            <w:tcW w:w="854"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0.039</w:t>
            </w:r>
            <w:r w:rsidRPr="00000000">
              <w:rPr>
                <w:sz w:val="24"/>
                <w:szCs w:val="24"/>
              </w:rPr>
              <w:t>)</w:t>
            </w:r>
          </w:p>
        </w:tc>
        <w:tc>
          <w:tcPr>
            <w:tcW w:w="760" w:type="dxa"/>
          </w:tcPr>
          <w:p w:rsidR="0018722C">
            <w:pPr>
              <w:topLinePunct/>
              <w:ind w:leftChars="0" w:left="0" w:rightChars="0" w:right="0" w:firstLineChars="0" w:firstLine="0"/>
              <w:spacing w:line="240" w:lineRule="atLeast"/>
            </w:pPr>
          </w:p>
        </w:tc>
        <w:tc>
          <w:tcPr>
            <w:tcW w:w="824"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0.047</w:t>
            </w:r>
            <w:r w:rsidRPr="00000000">
              <w:rPr>
                <w:sz w:val="24"/>
                <w:szCs w:val="24"/>
              </w:rPr>
              <w:t>)</w:t>
            </w:r>
          </w:p>
        </w:tc>
        <w:tc>
          <w:tcPr>
            <w:tcW w:w="825"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0.040</w:t>
            </w:r>
            <w:r w:rsidRPr="00000000">
              <w:rPr>
                <w:sz w:val="24"/>
                <w:szCs w:val="24"/>
              </w:rPr>
              <w:t>)</w:t>
            </w:r>
          </w:p>
        </w:tc>
        <w:tc>
          <w:tcPr>
            <w:tcW w:w="816" w:type="dxa"/>
          </w:tcPr>
          <w:p w:rsidR="0018722C">
            <w:pPr>
              <w:topLinePunct/>
              <w:ind w:leftChars="0" w:left="0" w:rightChars="0" w:right="0" w:firstLineChars="0" w:firstLine="0"/>
              <w:spacing w:line="240" w:lineRule="atLeast"/>
            </w:pPr>
          </w:p>
        </w:tc>
        <w:tc>
          <w:tcPr>
            <w:tcW w:w="836"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0.058</w:t>
            </w:r>
            <w:r w:rsidRPr="00000000">
              <w:rPr>
                <w:sz w:val="24"/>
                <w:szCs w:val="24"/>
              </w:rPr>
              <w:t>)</w:t>
            </w:r>
          </w:p>
        </w:tc>
        <w:tc>
          <w:tcPr>
            <w:tcW w:w="836"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0.050</w:t>
            </w:r>
            <w:r w:rsidRPr="00000000">
              <w:rPr>
                <w:sz w:val="24"/>
                <w:szCs w:val="24"/>
              </w:rPr>
              <w:t>)</w:t>
            </w:r>
          </w:p>
        </w:tc>
      </w:tr>
      <w:tr>
        <w:trPr>
          <w:trHeight w:val="300" w:hRule="atLeast"/>
        </w:trPr>
        <w:tc>
          <w:tcPr>
            <w:tcW w:w="1185" w:type="dxa"/>
          </w:tcPr>
          <w:p w:rsidR="0018722C">
            <w:pPr>
              <w:topLinePunct/>
              <w:ind w:leftChars="0" w:left="0" w:rightChars="0" w:right="0" w:firstLineChars="0" w:firstLine="0"/>
              <w:spacing w:line="240" w:lineRule="atLeast"/>
            </w:pPr>
            <w:r w:rsidRPr="00000000">
              <w:rPr>
                <w:i/>
                <w:sz w:val="24"/>
                <w:szCs w:val="24"/>
              </w:rPr>
              <w:t>CurrentRatio</w:t>
            </w:r>
          </w:p>
        </w:tc>
        <w:tc>
          <w:tcPr>
            <w:tcW w:w="758" w:type="dxa"/>
          </w:tcPr>
          <w:p w:rsidR="0018722C">
            <w:pPr>
              <w:topLinePunct/>
              <w:ind w:leftChars="0" w:left="0" w:rightChars="0" w:right="0" w:firstLineChars="0" w:firstLine="0"/>
              <w:spacing w:line="240" w:lineRule="atLeast"/>
            </w:pPr>
          </w:p>
        </w:tc>
        <w:tc>
          <w:tcPr>
            <w:tcW w:w="838" w:type="dxa"/>
          </w:tcPr>
          <w:p w:rsidR="0018722C">
            <w:pPr>
              <w:topLinePunct/>
              <w:ind w:leftChars="0" w:left="0" w:rightChars="0" w:right="0" w:firstLineChars="0" w:firstLine="0"/>
              <w:spacing w:line="240" w:lineRule="atLeast"/>
            </w:pPr>
            <w:r w:rsidRPr="00000000">
              <w:rPr>
                <w:sz w:val="24"/>
                <w:szCs w:val="24"/>
              </w:rPr>
              <w:t>0.322***</w:t>
            </w:r>
          </w:p>
        </w:tc>
        <w:tc>
          <w:tcPr>
            <w:tcW w:w="854" w:type="dxa"/>
          </w:tcPr>
          <w:p w:rsidR="0018722C">
            <w:pPr>
              <w:topLinePunct/>
              <w:ind w:leftChars="0" w:left="0" w:rightChars="0" w:right="0" w:firstLineChars="0" w:firstLine="0"/>
              <w:spacing w:line="240" w:lineRule="atLeast"/>
            </w:pPr>
            <w:r w:rsidRPr="00000000">
              <w:rPr>
                <w:sz w:val="24"/>
                <w:szCs w:val="24"/>
              </w:rPr>
              <w:t>0.317***</w:t>
            </w:r>
          </w:p>
        </w:tc>
        <w:tc>
          <w:tcPr>
            <w:tcW w:w="760" w:type="dxa"/>
          </w:tcPr>
          <w:p w:rsidR="0018722C">
            <w:pPr>
              <w:topLinePunct/>
              <w:ind w:leftChars="0" w:left="0" w:rightChars="0" w:right="0" w:firstLineChars="0" w:firstLine="0"/>
              <w:spacing w:line="240" w:lineRule="atLeast"/>
            </w:pPr>
          </w:p>
        </w:tc>
        <w:tc>
          <w:tcPr>
            <w:tcW w:w="824" w:type="dxa"/>
          </w:tcPr>
          <w:p w:rsidR="0018722C">
            <w:pPr>
              <w:topLinePunct/>
              <w:ind w:leftChars="0" w:left="0" w:rightChars="0" w:right="0" w:firstLineChars="0" w:firstLine="0"/>
              <w:spacing w:line="240" w:lineRule="atLeast"/>
            </w:pPr>
            <w:r w:rsidRPr="00000000">
              <w:rPr>
                <w:sz w:val="24"/>
                <w:szCs w:val="24"/>
              </w:rPr>
              <w:t>0.273***</w:t>
            </w:r>
          </w:p>
        </w:tc>
        <w:tc>
          <w:tcPr>
            <w:tcW w:w="825" w:type="dxa"/>
          </w:tcPr>
          <w:p w:rsidR="0018722C">
            <w:pPr>
              <w:topLinePunct/>
              <w:ind w:leftChars="0" w:left="0" w:rightChars="0" w:right="0" w:firstLineChars="0" w:firstLine="0"/>
              <w:spacing w:line="240" w:lineRule="atLeast"/>
            </w:pPr>
            <w:r w:rsidRPr="00000000">
              <w:rPr>
                <w:sz w:val="24"/>
                <w:szCs w:val="24"/>
              </w:rPr>
              <w:t>0.267***</w:t>
            </w:r>
          </w:p>
        </w:tc>
        <w:tc>
          <w:tcPr>
            <w:tcW w:w="816" w:type="dxa"/>
          </w:tcPr>
          <w:p w:rsidR="0018722C">
            <w:pPr>
              <w:topLinePunct/>
              <w:ind w:leftChars="0" w:left="0" w:rightChars="0" w:right="0" w:firstLineChars="0" w:firstLine="0"/>
              <w:spacing w:line="240" w:lineRule="atLeast"/>
            </w:pPr>
          </w:p>
        </w:tc>
        <w:tc>
          <w:tcPr>
            <w:tcW w:w="836" w:type="dxa"/>
          </w:tcPr>
          <w:p w:rsidR="0018722C">
            <w:pPr>
              <w:topLinePunct/>
              <w:ind w:leftChars="0" w:left="0" w:rightChars="0" w:right="0" w:firstLineChars="0" w:firstLine="0"/>
              <w:spacing w:line="240" w:lineRule="atLeast"/>
            </w:pPr>
            <w:r w:rsidRPr="00000000">
              <w:rPr>
                <w:sz w:val="24"/>
                <w:szCs w:val="24"/>
              </w:rPr>
              <w:t>-0.187**</w:t>
            </w:r>
          </w:p>
        </w:tc>
        <w:tc>
          <w:tcPr>
            <w:tcW w:w="836" w:type="dxa"/>
          </w:tcPr>
          <w:p w:rsidR="0018722C">
            <w:pPr>
              <w:topLinePunct/>
              <w:ind w:leftChars="0" w:left="0" w:rightChars="0" w:right="0" w:firstLineChars="0" w:firstLine="0"/>
              <w:spacing w:line="240" w:lineRule="atLeast"/>
            </w:pPr>
            <w:r w:rsidRPr="00000000">
              <w:rPr>
                <w:sz w:val="24"/>
                <w:szCs w:val="24"/>
              </w:rPr>
              <w:t>-0.188**</w:t>
            </w:r>
          </w:p>
        </w:tc>
      </w:tr>
      <w:tr>
        <w:trPr>
          <w:trHeight w:val="300" w:hRule="atLeast"/>
        </w:trPr>
        <w:tc>
          <w:tcPr>
            <w:tcW w:w="1185" w:type="dxa"/>
          </w:tcPr>
          <w:p w:rsidR="0018722C">
            <w:pPr>
              <w:topLinePunct/>
              <w:ind w:leftChars="0" w:left="0" w:rightChars="0" w:right="0" w:firstLineChars="0" w:firstLine="0"/>
              <w:spacing w:line="240" w:lineRule="atLeast"/>
            </w:pPr>
          </w:p>
        </w:tc>
        <w:tc>
          <w:tcPr>
            <w:tcW w:w="758" w:type="dxa"/>
          </w:tcPr>
          <w:p w:rsidR="0018722C">
            <w:pPr>
              <w:topLinePunct/>
              <w:ind w:leftChars="0" w:left="0" w:rightChars="0" w:right="0" w:firstLineChars="0" w:firstLine="0"/>
              <w:spacing w:line="240" w:lineRule="atLeast"/>
            </w:pPr>
          </w:p>
        </w:tc>
        <w:tc>
          <w:tcPr>
            <w:tcW w:w="838"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0.047</w:t>
            </w:r>
            <w:r w:rsidRPr="00000000">
              <w:rPr>
                <w:sz w:val="24"/>
                <w:szCs w:val="24"/>
              </w:rPr>
              <w:t>)</w:t>
            </w:r>
          </w:p>
        </w:tc>
        <w:tc>
          <w:tcPr>
            <w:tcW w:w="854"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0.051</w:t>
            </w:r>
            <w:r w:rsidRPr="00000000">
              <w:rPr>
                <w:sz w:val="24"/>
                <w:szCs w:val="24"/>
              </w:rPr>
              <w:t>)</w:t>
            </w:r>
          </w:p>
        </w:tc>
        <w:tc>
          <w:tcPr>
            <w:tcW w:w="760" w:type="dxa"/>
          </w:tcPr>
          <w:p w:rsidR="0018722C">
            <w:pPr>
              <w:topLinePunct/>
              <w:ind w:leftChars="0" w:left="0" w:rightChars="0" w:right="0" w:firstLineChars="0" w:firstLine="0"/>
              <w:spacing w:line="240" w:lineRule="atLeast"/>
            </w:pPr>
          </w:p>
        </w:tc>
        <w:tc>
          <w:tcPr>
            <w:tcW w:w="824"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0.042</w:t>
            </w:r>
            <w:r w:rsidRPr="00000000">
              <w:rPr>
                <w:sz w:val="24"/>
                <w:szCs w:val="24"/>
              </w:rPr>
              <w:t>)</w:t>
            </w:r>
          </w:p>
        </w:tc>
        <w:tc>
          <w:tcPr>
            <w:tcW w:w="825"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0.043</w:t>
            </w:r>
            <w:r w:rsidRPr="00000000">
              <w:rPr>
                <w:sz w:val="24"/>
                <w:szCs w:val="24"/>
              </w:rPr>
              <w:t>)</w:t>
            </w:r>
          </w:p>
        </w:tc>
        <w:tc>
          <w:tcPr>
            <w:tcW w:w="816" w:type="dxa"/>
          </w:tcPr>
          <w:p w:rsidR="0018722C">
            <w:pPr>
              <w:topLinePunct/>
              <w:ind w:leftChars="0" w:left="0" w:rightChars="0" w:right="0" w:firstLineChars="0" w:firstLine="0"/>
              <w:spacing w:line="240" w:lineRule="atLeast"/>
            </w:pPr>
          </w:p>
        </w:tc>
        <w:tc>
          <w:tcPr>
            <w:tcW w:w="836"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0.073</w:t>
            </w:r>
            <w:r w:rsidRPr="00000000">
              <w:rPr>
                <w:sz w:val="24"/>
                <w:szCs w:val="24"/>
              </w:rPr>
              <w:t>)</w:t>
            </w:r>
          </w:p>
        </w:tc>
        <w:tc>
          <w:tcPr>
            <w:tcW w:w="836"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0.074</w:t>
            </w:r>
            <w:r w:rsidRPr="00000000">
              <w:rPr>
                <w:sz w:val="24"/>
                <w:szCs w:val="24"/>
              </w:rPr>
              <w:t>)</w:t>
            </w:r>
          </w:p>
        </w:tc>
      </w:tr>
      <w:tr>
        <w:trPr>
          <w:trHeight w:val="300" w:hRule="atLeast"/>
        </w:trPr>
        <w:tc>
          <w:tcPr>
            <w:tcW w:w="1185" w:type="dxa"/>
          </w:tcPr>
          <w:p w:rsidR="0018722C">
            <w:pPr>
              <w:topLinePunct/>
              <w:ind w:leftChars="0" w:left="0" w:rightChars="0" w:right="0" w:firstLineChars="0" w:firstLine="0"/>
              <w:spacing w:line="240" w:lineRule="atLeast"/>
            </w:pPr>
            <w:r w:rsidRPr="00000000">
              <w:rPr>
                <w:i/>
                <w:sz w:val="24"/>
                <w:szCs w:val="24"/>
              </w:rPr>
              <w:t>Exporter</w:t>
            </w:r>
          </w:p>
        </w:tc>
        <w:tc>
          <w:tcPr>
            <w:tcW w:w="758" w:type="dxa"/>
          </w:tcPr>
          <w:p w:rsidR="0018722C">
            <w:pPr>
              <w:topLinePunct/>
              <w:ind w:leftChars="0" w:left="0" w:rightChars="0" w:right="0" w:firstLineChars="0" w:firstLine="0"/>
              <w:spacing w:line="240" w:lineRule="atLeast"/>
            </w:pPr>
          </w:p>
        </w:tc>
        <w:tc>
          <w:tcPr>
            <w:tcW w:w="838" w:type="dxa"/>
          </w:tcPr>
          <w:p w:rsidR="0018722C">
            <w:pPr>
              <w:topLinePunct/>
              <w:ind w:leftChars="0" w:left="0" w:rightChars="0" w:right="0" w:firstLineChars="0" w:firstLine="0"/>
              <w:spacing w:line="240" w:lineRule="atLeast"/>
            </w:pPr>
          </w:p>
        </w:tc>
        <w:tc>
          <w:tcPr>
            <w:tcW w:w="854" w:type="dxa"/>
          </w:tcPr>
          <w:p w:rsidR="0018722C">
            <w:pPr>
              <w:topLinePunct/>
              <w:ind w:leftChars="0" w:left="0" w:rightChars="0" w:right="0" w:firstLineChars="0" w:firstLine="0"/>
              <w:spacing w:line="240" w:lineRule="atLeast"/>
            </w:pPr>
            <w:r w:rsidRPr="00000000">
              <w:rPr>
                <w:sz w:val="24"/>
                <w:szCs w:val="24"/>
              </w:rPr>
              <w:t>0.078</w:t>
            </w:r>
          </w:p>
        </w:tc>
        <w:tc>
          <w:tcPr>
            <w:tcW w:w="760" w:type="dxa"/>
          </w:tcPr>
          <w:p w:rsidR="0018722C">
            <w:pPr>
              <w:topLinePunct/>
              <w:ind w:leftChars="0" w:left="0" w:rightChars="0" w:right="0" w:firstLineChars="0" w:firstLine="0"/>
              <w:spacing w:line="240" w:lineRule="atLeast"/>
            </w:pPr>
          </w:p>
        </w:tc>
        <w:tc>
          <w:tcPr>
            <w:tcW w:w="824" w:type="dxa"/>
          </w:tcPr>
          <w:p w:rsidR="0018722C">
            <w:pPr>
              <w:topLinePunct/>
              <w:ind w:leftChars="0" w:left="0" w:rightChars="0" w:right="0" w:firstLineChars="0" w:firstLine="0"/>
              <w:spacing w:line="240" w:lineRule="atLeast"/>
            </w:pPr>
          </w:p>
        </w:tc>
        <w:tc>
          <w:tcPr>
            <w:tcW w:w="825" w:type="dxa"/>
          </w:tcPr>
          <w:p w:rsidR="0018722C">
            <w:pPr>
              <w:topLinePunct/>
              <w:ind w:leftChars="0" w:left="0" w:rightChars="0" w:right="0" w:firstLineChars="0" w:firstLine="0"/>
              <w:spacing w:line="240" w:lineRule="atLeast"/>
            </w:pPr>
            <w:r w:rsidRPr="00000000">
              <w:rPr>
                <w:sz w:val="24"/>
                <w:szCs w:val="24"/>
              </w:rPr>
              <w:t>0.074</w:t>
            </w:r>
          </w:p>
        </w:tc>
        <w:tc>
          <w:tcPr>
            <w:tcW w:w="816" w:type="dxa"/>
          </w:tcPr>
          <w:p w:rsidR="0018722C">
            <w:pPr>
              <w:topLinePunct/>
              <w:ind w:leftChars="0" w:left="0" w:rightChars="0" w:right="0" w:firstLineChars="0" w:firstLine="0"/>
              <w:spacing w:line="240" w:lineRule="atLeast"/>
            </w:pPr>
          </w:p>
        </w:tc>
        <w:tc>
          <w:tcPr>
            <w:tcW w:w="836" w:type="dxa"/>
          </w:tcPr>
          <w:p w:rsidR="0018722C">
            <w:pPr>
              <w:topLinePunct/>
              <w:ind w:leftChars="0" w:left="0" w:rightChars="0" w:right="0" w:firstLineChars="0" w:firstLine="0"/>
              <w:spacing w:line="240" w:lineRule="atLeast"/>
            </w:pPr>
          </w:p>
        </w:tc>
        <w:tc>
          <w:tcPr>
            <w:tcW w:w="836" w:type="dxa"/>
          </w:tcPr>
          <w:p w:rsidR="0018722C">
            <w:pPr>
              <w:topLinePunct/>
              <w:ind w:leftChars="0" w:left="0" w:rightChars="0" w:right="0" w:firstLineChars="0" w:firstLine="0"/>
              <w:spacing w:line="240" w:lineRule="atLeast"/>
            </w:pPr>
            <w:r w:rsidRPr="00000000">
              <w:rPr>
                <w:sz w:val="24"/>
                <w:szCs w:val="24"/>
              </w:rPr>
              <w:t>0.193**</w:t>
            </w:r>
          </w:p>
        </w:tc>
      </w:tr>
      <w:tr>
        <w:trPr>
          <w:trHeight w:val="300" w:hRule="atLeast"/>
        </w:trPr>
        <w:tc>
          <w:tcPr>
            <w:tcW w:w="1185" w:type="dxa"/>
          </w:tcPr>
          <w:p w:rsidR="0018722C">
            <w:pPr>
              <w:topLinePunct/>
              <w:ind w:leftChars="0" w:left="0" w:rightChars="0" w:right="0" w:firstLineChars="0" w:firstLine="0"/>
              <w:spacing w:line="240" w:lineRule="atLeast"/>
            </w:pPr>
          </w:p>
        </w:tc>
        <w:tc>
          <w:tcPr>
            <w:tcW w:w="758" w:type="dxa"/>
          </w:tcPr>
          <w:p w:rsidR="0018722C">
            <w:pPr>
              <w:topLinePunct/>
              <w:ind w:leftChars="0" w:left="0" w:rightChars="0" w:right="0" w:firstLineChars="0" w:firstLine="0"/>
              <w:spacing w:line="240" w:lineRule="atLeast"/>
            </w:pPr>
          </w:p>
        </w:tc>
        <w:tc>
          <w:tcPr>
            <w:tcW w:w="838" w:type="dxa"/>
          </w:tcPr>
          <w:p w:rsidR="0018722C">
            <w:pPr>
              <w:topLinePunct/>
              <w:ind w:leftChars="0" w:left="0" w:rightChars="0" w:right="0" w:firstLineChars="0" w:firstLine="0"/>
              <w:spacing w:line="240" w:lineRule="atLeast"/>
            </w:pPr>
          </w:p>
        </w:tc>
        <w:tc>
          <w:tcPr>
            <w:tcW w:w="854"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0.074</w:t>
            </w:r>
            <w:r w:rsidRPr="00000000">
              <w:rPr>
                <w:sz w:val="24"/>
                <w:szCs w:val="24"/>
              </w:rPr>
              <w:t>)</w:t>
            </w:r>
          </w:p>
        </w:tc>
        <w:tc>
          <w:tcPr>
            <w:tcW w:w="760" w:type="dxa"/>
          </w:tcPr>
          <w:p w:rsidR="0018722C">
            <w:pPr>
              <w:topLinePunct/>
              <w:ind w:leftChars="0" w:left="0" w:rightChars="0" w:right="0" w:firstLineChars="0" w:firstLine="0"/>
              <w:spacing w:line="240" w:lineRule="atLeast"/>
            </w:pPr>
          </w:p>
        </w:tc>
        <w:tc>
          <w:tcPr>
            <w:tcW w:w="824" w:type="dxa"/>
          </w:tcPr>
          <w:p w:rsidR="0018722C">
            <w:pPr>
              <w:topLinePunct/>
              <w:ind w:leftChars="0" w:left="0" w:rightChars="0" w:right="0" w:firstLineChars="0" w:firstLine="0"/>
              <w:spacing w:line="240" w:lineRule="atLeast"/>
            </w:pPr>
          </w:p>
        </w:tc>
        <w:tc>
          <w:tcPr>
            <w:tcW w:w="825"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0.077</w:t>
            </w:r>
            <w:r w:rsidRPr="00000000">
              <w:rPr>
                <w:sz w:val="24"/>
                <w:szCs w:val="24"/>
              </w:rPr>
              <w:t>)</w:t>
            </w:r>
          </w:p>
        </w:tc>
        <w:tc>
          <w:tcPr>
            <w:tcW w:w="816" w:type="dxa"/>
          </w:tcPr>
          <w:p w:rsidR="0018722C">
            <w:pPr>
              <w:topLinePunct/>
              <w:ind w:leftChars="0" w:left="0" w:rightChars="0" w:right="0" w:firstLineChars="0" w:firstLine="0"/>
              <w:spacing w:line="240" w:lineRule="atLeast"/>
            </w:pPr>
          </w:p>
        </w:tc>
        <w:tc>
          <w:tcPr>
            <w:tcW w:w="836" w:type="dxa"/>
          </w:tcPr>
          <w:p w:rsidR="0018722C">
            <w:pPr>
              <w:topLinePunct/>
              <w:ind w:leftChars="0" w:left="0" w:rightChars="0" w:right="0" w:firstLineChars="0" w:firstLine="0"/>
              <w:spacing w:line="240" w:lineRule="atLeast"/>
            </w:pPr>
          </w:p>
        </w:tc>
        <w:tc>
          <w:tcPr>
            <w:tcW w:w="836"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0.093</w:t>
            </w:r>
            <w:r w:rsidRPr="00000000">
              <w:rPr>
                <w:sz w:val="24"/>
                <w:szCs w:val="24"/>
              </w:rPr>
              <w:t>)</w:t>
            </w:r>
          </w:p>
        </w:tc>
      </w:tr>
      <w:tr>
        <w:trPr>
          <w:trHeight w:val="300" w:hRule="atLeast"/>
        </w:trPr>
        <w:tc>
          <w:tcPr>
            <w:tcW w:w="1185" w:type="dxa"/>
          </w:tcPr>
          <w:p w:rsidR="0018722C">
            <w:pPr>
              <w:topLinePunct/>
              <w:ind w:leftChars="0" w:left="0" w:rightChars="0" w:right="0" w:firstLineChars="0" w:firstLine="0"/>
              <w:spacing w:line="240" w:lineRule="atLeast"/>
            </w:pPr>
            <w:r w:rsidRPr="00000000">
              <w:rPr>
                <w:i/>
                <w:sz w:val="24"/>
                <w:szCs w:val="24"/>
              </w:rPr>
              <w:t>StateControl</w:t>
            </w:r>
          </w:p>
        </w:tc>
        <w:tc>
          <w:tcPr>
            <w:tcW w:w="758" w:type="dxa"/>
          </w:tcPr>
          <w:p w:rsidR="0018722C">
            <w:pPr>
              <w:topLinePunct/>
              <w:ind w:leftChars="0" w:left="0" w:rightChars="0" w:right="0" w:firstLineChars="0" w:firstLine="0"/>
              <w:spacing w:line="240" w:lineRule="atLeast"/>
            </w:pPr>
          </w:p>
        </w:tc>
        <w:tc>
          <w:tcPr>
            <w:tcW w:w="838" w:type="dxa"/>
          </w:tcPr>
          <w:p w:rsidR="0018722C">
            <w:pPr>
              <w:topLinePunct/>
              <w:ind w:leftChars="0" w:left="0" w:rightChars="0" w:right="0" w:firstLineChars="0" w:firstLine="0"/>
              <w:spacing w:line="240" w:lineRule="atLeast"/>
            </w:pPr>
          </w:p>
        </w:tc>
        <w:tc>
          <w:tcPr>
            <w:tcW w:w="854" w:type="dxa"/>
          </w:tcPr>
          <w:p w:rsidR="0018722C">
            <w:pPr>
              <w:topLinePunct/>
              <w:ind w:leftChars="0" w:left="0" w:rightChars="0" w:right="0" w:firstLineChars="0" w:firstLine="0"/>
              <w:spacing w:line="240" w:lineRule="atLeast"/>
            </w:pPr>
            <w:r w:rsidRPr="00000000">
              <w:rPr>
                <w:sz w:val="24"/>
                <w:szCs w:val="24"/>
              </w:rPr>
              <w:t>-0.081</w:t>
            </w:r>
          </w:p>
        </w:tc>
        <w:tc>
          <w:tcPr>
            <w:tcW w:w="760" w:type="dxa"/>
          </w:tcPr>
          <w:p w:rsidR="0018722C">
            <w:pPr>
              <w:topLinePunct/>
              <w:ind w:leftChars="0" w:left="0" w:rightChars="0" w:right="0" w:firstLineChars="0" w:firstLine="0"/>
              <w:spacing w:line="240" w:lineRule="atLeast"/>
            </w:pPr>
          </w:p>
        </w:tc>
        <w:tc>
          <w:tcPr>
            <w:tcW w:w="824" w:type="dxa"/>
          </w:tcPr>
          <w:p w:rsidR="0018722C">
            <w:pPr>
              <w:topLinePunct/>
              <w:ind w:leftChars="0" w:left="0" w:rightChars="0" w:right="0" w:firstLineChars="0" w:firstLine="0"/>
              <w:spacing w:line="240" w:lineRule="atLeast"/>
            </w:pPr>
          </w:p>
        </w:tc>
        <w:tc>
          <w:tcPr>
            <w:tcW w:w="825" w:type="dxa"/>
          </w:tcPr>
          <w:p w:rsidR="0018722C">
            <w:pPr>
              <w:topLinePunct/>
              <w:ind w:leftChars="0" w:left="0" w:rightChars="0" w:right="0" w:firstLineChars="0" w:firstLine="0"/>
              <w:spacing w:line="240" w:lineRule="atLeast"/>
            </w:pPr>
            <w:r w:rsidRPr="00000000">
              <w:rPr>
                <w:sz w:val="24"/>
                <w:szCs w:val="24"/>
              </w:rPr>
              <w:t>-0.070</w:t>
            </w:r>
          </w:p>
        </w:tc>
        <w:tc>
          <w:tcPr>
            <w:tcW w:w="816" w:type="dxa"/>
          </w:tcPr>
          <w:p w:rsidR="0018722C">
            <w:pPr>
              <w:topLinePunct/>
              <w:ind w:leftChars="0" w:left="0" w:rightChars="0" w:right="0" w:firstLineChars="0" w:firstLine="0"/>
              <w:spacing w:line="240" w:lineRule="atLeast"/>
            </w:pPr>
          </w:p>
        </w:tc>
        <w:tc>
          <w:tcPr>
            <w:tcW w:w="836" w:type="dxa"/>
          </w:tcPr>
          <w:p w:rsidR="0018722C">
            <w:pPr>
              <w:topLinePunct/>
              <w:ind w:leftChars="0" w:left="0" w:rightChars="0" w:right="0" w:firstLineChars="0" w:firstLine="0"/>
              <w:spacing w:line="240" w:lineRule="atLeast"/>
            </w:pPr>
          </w:p>
        </w:tc>
        <w:tc>
          <w:tcPr>
            <w:tcW w:w="836" w:type="dxa"/>
          </w:tcPr>
          <w:p w:rsidR="0018722C">
            <w:pPr>
              <w:topLinePunct/>
              <w:ind w:leftChars="0" w:left="0" w:rightChars="0" w:right="0" w:firstLineChars="0" w:firstLine="0"/>
              <w:spacing w:line="240" w:lineRule="atLeast"/>
            </w:pPr>
            <w:r w:rsidRPr="00000000">
              <w:rPr>
                <w:sz w:val="24"/>
                <w:szCs w:val="24"/>
              </w:rPr>
              <w:t>-0.040</w:t>
            </w:r>
          </w:p>
        </w:tc>
      </w:tr>
      <w:tr>
        <w:trPr>
          <w:trHeight w:val="300" w:hRule="atLeast"/>
        </w:trPr>
        <w:tc>
          <w:tcPr>
            <w:tcW w:w="1185" w:type="dxa"/>
          </w:tcPr>
          <w:p w:rsidR="0018722C">
            <w:pPr>
              <w:topLinePunct/>
              <w:ind w:leftChars="0" w:left="0" w:rightChars="0" w:right="0" w:firstLineChars="0" w:firstLine="0"/>
              <w:spacing w:line="240" w:lineRule="atLeast"/>
            </w:pPr>
          </w:p>
        </w:tc>
        <w:tc>
          <w:tcPr>
            <w:tcW w:w="758" w:type="dxa"/>
          </w:tcPr>
          <w:p w:rsidR="0018722C">
            <w:pPr>
              <w:topLinePunct/>
              <w:ind w:leftChars="0" w:left="0" w:rightChars="0" w:right="0" w:firstLineChars="0" w:firstLine="0"/>
              <w:spacing w:line="240" w:lineRule="atLeast"/>
            </w:pPr>
          </w:p>
        </w:tc>
        <w:tc>
          <w:tcPr>
            <w:tcW w:w="838" w:type="dxa"/>
          </w:tcPr>
          <w:p w:rsidR="0018722C">
            <w:pPr>
              <w:topLinePunct/>
              <w:ind w:leftChars="0" w:left="0" w:rightChars="0" w:right="0" w:firstLineChars="0" w:firstLine="0"/>
              <w:spacing w:line="240" w:lineRule="atLeast"/>
            </w:pPr>
          </w:p>
        </w:tc>
        <w:tc>
          <w:tcPr>
            <w:tcW w:w="854"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0.076</w:t>
            </w:r>
            <w:r w:rsidRPr="00000000">
              <w:rPr>
                <w:sz w:val="24"/>
                <w:szCs w:val="24"/>
              </w:rPr>
              <w:t>)</w:t>
            </w:r>
          </w:p>
        </w:tc>
        <w:tc>
          <w:tcPr>
            <w:tcW w:w="760" w:type="dxa"/>
          </w:tcPr>
          <w:p w:rsidR="0018722C">
            <w:pPr>
              <w:topLinePunct/>
              <w:ind w:leftChars="0" w:left="0" w:rightChars="0" w:right="0" w:firstLineChars="0" w:firstLine="0"/>
              <w:spacing w:line="240" w:lineRule="atLeast"/>
            </w:pPr>
          </w:p>
        </w:tc>
        <w:tc>
          <w:tcPr>
            <w:tcW w:w="824" w:type="dxa"/>
          </w:tcPr>
          <w:p w:rsidR="0018722C">
            <w:pPr>
              <w:topLinePunct/>
              <w:ind w:leftChars="0" w:left="0" w:rightChars="0" w:right="0" w:firstLineChars="0" w:firstLine="0"/>
              <w:spacing w:line="240" w:lineRule="atLeast"/>
            </w:pPr>
          </w:p>
        </w:tc>
        <w:tc>
          <w:tcPr>
            <w:tcW w:w="825"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0.067</w:t>
            </w:r>
            <w:r w:rsidRPr="00000000">
              <w:rPr>
                <w:sz w:val="24"/>
                <w:szCs w:val="24"/>
              </w:rPr>
              <w:t>)</w:t>
            </w:r>
          </w:p>
        </w:tc>
        <w:tc>
          <w:tcPr>
            <w:tcW w:w="816" w:type="dxa"/>
          </w:tcPr>
          <w:p w:rsidR="0018722C">
            <w:pPr>
              <w:topLinePunct/>
              <w:ind w:leftChars="0" w:left="0" w:rightChars="0" w:right="0" w:firstLineChars="0" w:firstLine="0"/>
              <w:spacing w:line="240" w:lineRule="atLeast"/>
            </w:pPr>
          </w:p>
        </w:tc>
        <w:tc>
          <w:tcPr>
            <w:tcW w:w="836" w:type="dxa"/>
          </w:tcPr>
          <w:p w:rsidR="0018722C">
            <w:pPr>
              <w:topLinePunct/>
              <w:ind w:leftChars="0" w:left="0" w:rightChars="0" w:right="0" w:firstLineChars="0" w:firstLine="0"/>
              <w:spacing w:line="240" w:lineRule="atLeast"/>
            </w:pPr>
          </w:p>
        </w:tc>
        <w:tc>
          <w:tcPr>
            <w:tcW w:w="836"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0.066</w:t>
            </w:r>
            <w:r w:rsidRPr="00000000">
              <w:rPr>
                <w:sz w:val="24"/>
                <w:szCs w:val="24"/>
              </w:rPr>
              <w:t>)</w:t>
            </w:r>
          </w:p>
        </w:tc>
      </w:tr>
      <w:tr>
        <w:trPr>
          <w:trHeight w:val="300" w:hRule="atLeast"/>
        </w:trPr>
        <w:tc>
          <w:tcPr>
            <w:tcW w:w="1185" w:type="dxa"/>
          </w:tcPr>
          <w:p w:rsidR="0018722C">
            <w:pPr>
              <w:topLinePunct/>
              <w:ind w:leftChars="0" w:left="0" w:rightChars="0" w:right="0" w:firstLineChars="0" w:firstLine="0"/>
              <w:spacing w:line="240" w:lineRule="atLeast"/>
            </w:pPr>
            <w:r w:rsidRPr="00000000">
              <w:rPr>
                <w:i/>
                <w:sz w:val="24"/>
                <w:szCs w:val="24"/>
              </w:rPr>
              <w:t>ForeignControl</w:t>
            </w:r>
          </w:p>
        </w:tc>
        <w:tc>
          <w:tcPr>
            <w:tcW w:w="758" w:type="dxa"/>
          </w:tcPr>
          <w:p w:rsidR="0018722C">
            <w:pPr>
              <w:topLinePunct/>
              <w:ind w:leftChars="0" w:left="0" w:rightChars="0" w:right="0" w:firstLineChars="0" w:firstLine="0"/>
              <w:spacing w:line="240" w:lineRule="atLeast"/>
            </w:pPr>
          </w:p>
        </w:tc>
        <w:tc>
          <w:tcPr>
            <w:tcW w:w="838" w:type="dxa"/>
          </w:tcPr>
          <w:p w:rsidR="0018722C">
            <w:pPr>
              <w:topLinePunct/>
              <w:ind w:leftChars="0" w:left="0" w:rightChars="0" w:right="0" w:firstLineChars="0" w:firstLine="0"/>
              <w:spacing w:line="240" w:lineRule="atLeast"/>
            </w:pPr>
          </w:p>
        </w:tc>
        <w:tc>
          <w:tcPr>
            <w:tcW w:w="854" w:type="dxa"/>
          </w:tcPr>
          <w:p w:rsidR="0018722C">
            <w:pPr>
              <w:topLinePunct/>
              <w:ind w:leftChars="0" w:left="0" w:rightChars="0" w:right="0" w:firstLineChars="0" w:firstLine="0"/>
              <w:spacing w:line="240" w:lineRule="atLeast"/>
            </w:pPr>
            <w:r w:rsidRPr="00000000">
              <w:rPr>
                <w:sz w:val="24"/>
                <w:szCs w:val="24"/>
              </w:rPr>
              <w:t>0.178*</w:t>
            </w:r>
          </w:p>
        </w:tc>
        <w:tc>
          <w:tcPr>
            <w:tcW w:w="760" w:type="dxa"/>
          </w:tcPr>
          <w:p w:rsidR="0018722C">
            <w:pPr>
              <w:topLinePunct/>
              <w:ind w:leftChars="0" w:left="0" w:rightChars="0" w:right="0" w:firstLineChars="0" w:firstLine="0"/>
              <w:spacing w:line="240" w:lineRule="atLeast"/>
            </w:pPr>
          </w:p>
        </w:tc>
        <w:tc>
          <w:tcPr>
            <w:tcW w:w="824" w:type="dxa"/>
          </w:tcPr>
          <w:p w:rsidR="0018722C">
            <w:pPr>
              <w:topLinePunct/>
              <w:ind w:leftChars="0" w:left="0" w:rightChars="0" w:right="0" w:firstLineChars="0" w:firstLine="0"/>
              <w:spacing w:line="240" w:lineRule="atLeast"/>
            </w:pPr>
          </w:p>
        </w:tc>
        <w:tc>
          <w:tcPr>
            <w:tcW w:w="825" w:type="dxa"/>
          </w:tcPr>
          <w:p w:rsidR="0018722C">
            <w:pPr>
              <w:topLinePunct/>
              <w:ind w:leftChars="0" w:left="0" w:rightChars="0" w:right="0" w:firstLineChars="0" w:firstLine="0"/>
              <w:spacing w:line="240" w:lineRule="atLeast"/>
            </w:pPr>
            <w:r w:rsidRPr="00000000">
              <w:rPr>
                <w:sz w:val="24"/>
                <w:szCs w:val="24"/>
              </w:rPr>
              <w:t>0.168*</w:t>
            </w:r>
          </w:p>
        </w:tc>
        <w:tc>
          <w:tcPr>
            <w:tcW w:w="816" w:type="dxa"/>
          </w:tcPr>
          <w:p w:rsidR="0018722C">
            <w:pPr>
              <w:topLinePunct/>
              <w:ind w:leftChars="0" w:left="0" w:rightChars="0" w:right="0" w:firstLineChars="0" w:firstLine="0"/>
              <w:spacing w:line="240" w:lineRule="atLeast"/>
            </w:pPr>
          </w:p>
        </w:tc>
        <w:tc>
          <w:tcPr>
            <w:tcW w:w="836" w:type="dxa"/>
          </w:tcPr>
          <w:p w:rsidR="0018722C">
            <w:pPr>
              <w:topLinePunct/>
              <w:ind w:leftChars="0" w:left="0" w:rightChars="0" w:right="0" w:firstLineChars="0" w:firstLine="0"/>
              <w:spacing w:line="240" w:lineRule="atLeast"/>
            </w:pPr>
          </w:p>
        </w:tc>
        <w:tc>
          <w:tcPr>
            <w:tcW w:w="836" w:type="dxa"/>
          </w:tcPr>
          <w:p w:rsidR="0018722C">
            <w:pPr>
              <w:topLinePunct/>
              <w:ind w:leftChars="0" w:left="0" w:rightChars="0" w:right="0" w:firstLineChars="0" w:firstLine="0"/>
              <w:spacing w:line="240" w:lineRule="atLeast"/>
            </w:pPr>
            <w:r w:rsidRPr="00000000">
              <w:rPr>
                <w:sz w:val="24"/>
                <w:szCs w:val="24"/>
              </w:rPr>
              <w:t>0.025</w:t>
            </w:r>
          </w:p>
        </w:tc>
      </w:tr>
      <w:tr>
        <w:trPr>
          <w:trHeight w:val="300" w:hRule="atLeast"/>
        </w:trPr>
        <w:tc>
          <w:tcPr>
            <w:tcW w:w="1185" w:type="dxa"/>
          </w:tcPr>
          <w:p w:rsidR="0018722C">
            <w:pPr>
              <w:topLinePunct/>
              <w:ind w:leftChars="0" w:left="0" w:rightChars="0" w:right="0" w:firstLineChars="0" w:firstLine="0"/>
              <w:spacing w:line="240" w:lineRule="atLeast"/>
            </w:pPr>
          </w:p>
        </w:tc>
        <w:tc>
          <w:tcPr>
            <w:tcW w:w="758" w:type="dxa"/>
          </w:tcPr>
          <w:p w:rsidR="0018722C">
            <w:pPr>
              <w:topLinePunct/>
              <w:ind w:leftChars="0" w:left="0" w:rightChars="0" w:right="0" w:firstLineChars="0" w:firstLine="0"/>
              <w:spacing w:line="240" w:lineRule="atLeast"/>
            </w:pPr>
          </w:p>
        </w:tc>
        <w:tc>
          <w:tcPr>
            <w:tcW w:w="838" w:type="dxa"/>
          </w:tcPr>
          <w:p w:rsidR="0018722C">
            <w:pPr>
              <w:topLinePunct/>
              <w:ind w:leftChars="0" w:left="0" w:rightChars="0" w:right="0" w:firstLineChars="0" w:firstLine="0"/>
              <w:spacing w:line="240" w:lineRule="atLeast"/>
            </w:pPr>
          </w:p>
        </w:tc>
        <w:tc>
          <w:tcPr>
            <w:tcW w:w="854"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0.091</w:t>
            </w:r>
            <w:r w:rsidRPr="00000000">
              <w:rPr>
                <w:sz w:val="24"/>
                <w:szCs w:val="24"/>
              </w:rPr>
              <w:t>)</w:t>
            </w:r>
          </w:p>
        </w:tc>
        <w:tc>
          <w:tcPr>
            <w:tcW w:w="760" w:type="dxa"/>
          </w:tcPr>
          <w:p w:rsidR="0018722C">
            <w:pPr>
              <w:topLinePunct/>
              <w:ind w:leftChars="0" w:left="0" w:rightChars="0" w:right="0" w:firstLineChars="0" w:firstLine="0"/>
              <w:spacing w:line="240" w:lineRule="atLeast"/>
            </w:pPr>
          </w:p>
        </w:tc>
        <w:tc>
          <w:tcPr>
            <w:tcW w:w="824" w:type="dxa"/>
          </w:tcPr>
          <w:p w:rsidR="0018722C">
            <w:pPr>
              <w:topLinePunct/>
              <w:ind w:leftChars="0" w:left="0" w:rightChars="0" w:right="0" w:firstLineChars="0" w:firstLine="0"/>
              <w:spacing w:line="240" w:lineRule="atLeast"/>
            </w:pPr>
          </w:p>
        </w:tc>
        <w:tc>
          <w:tcPr>
            <w:tcW w:w="825"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0.094</w:t>
            </w:r>
            <w:r w:rsidRPr="00000000">
              <w:rPr>
                <w:sz w:val="24"/>
                <w:szCs w:val="24"/>
              </w:rPr>
              <w:t>)</w:t>
            </w:r>
          </w:p>
        </w:tc>
        <w:tc>
          <w:tcPr>
            <w:tcW w:w="816" w:type="dxa"/>
          </w:tcPr>
          <w:p w:rsidR="0018722C">
            <w:pPr>
              <w:topLinePunct/>
              <w:ind w:leftChars="0" w:left="0" w:rightChars="0" w:right="0" w:firstLineChars="0" w:firstLine="0"/>
              <w:spacing w:line="240" w:lineRule="atLeast"/>
            </w:pPr>
          </w:p>
        </w:tc>
        <w:tc>
          <w:tcPr>
            <w:tcW w:w="836" w:type="dxa"/>
          </w:tcPr>
          <w:p w:rsidR="0018722C">
            <w:pPr>
              <w:topLinePunct/>
              <w:ind w:leftChars="0" w:left="0" w:rightChars="0" w:right="0" w:firstLineChars="0" w:firstLine="0"/>
              <w:spacing w:line="240" w:lineRule="atLeast"/>
            </w:pPr>
          </w:p>
        </w:tc>
        <w:tc>
          <w:tcPr>
            <w:tcW w:w="836"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0.115</w:t>
            </w:r>
            <w:r w:rsidRPr="00000000">
              <w:rPr>
                <w:sz w:val="24"/>
                <w:szCs w:val="24"/>
              </w:rPr>
              <w:t>)</w:t>
            </w:r>
          </w:p>
        </w:tc>
      </w:tr>
      <w:tr>
        <w:trPr>
          <w:trHeight w:val="300" w:hRule="atLeast"/>
        </w:trPr>
        <w:tc>
          <w:tcPr>
            <w:tcW w:w="1185" w:type="dxa"/>
          </w:tcPr>
          <w:p w:rsidR="0018722C">
            <w:pPr>
              <w:topLinePunct/>
              <w:ind w:leftChars="0" w:left="0" w:rightChars="0" w:right="0" w:firstLineChars="0" w:firstLine="0"/>
              <w:spacing w:line="240" w:lineRule="atLeast"/>
            </w:pPr>
            <w:r w:rsidRPr="00000000">
              <w:rPr>
                <w:rFonts w:ascii="宋体" w:eastAsia="宋体" w:hint="eastAsia"/>
                <w:sz w:val="24"/>
                <w:szCs w:val="24"/>
              </w:rPr>
              <w:t>行业哑变量</w:t>
            </w:r>
          </w:p>
        </w:tc>
        <w:tc>
          <w:tcPr>
            <w:tcW w:w="758" w:type="dxa"/>
          </w:tcPr>
          <w:p w:rsidR="0018722C">
            <w:pPr>
              <w:topLinePunct/>
              <w:ind w:leftChars="0" w:left="0" w:rightChars="0" w:right="0" w:firstLineChars="0" w:firstLine="0"/>
              <w:spacing w:line="240" w:lineRule="atLeast"/>
            </w:pPr>
            <w:r w:rsidRPr="00000000">
              <w:rPr>
                <w:sz w:val="24"/>
                <w:szCs w:val="24"/>
              </w:rPr>
              <w:t>Yes</w:t>
            </w:r>
          </w:p>
        </w:tc>
        <w:tc>
          <w:tcPr>
            <w:tcW w:w="838" w:type="dxa"/>
          </w:tcPr>
          <w:p w:rsidR="0018722C">
            <w:pPr>
              <w:topLinePunct/>
              <w:ind w:leftChars="0" w:left="0" w:rightChars="0" w:right="0" w:firstLineChars="0" w:firstLine="0"/>
              <w:spacing w:line="240" w:lineRule="atLeast"/>
            </w:pPr>
            <w:r w:rsidRPr="00000000">
              <w:rPr>
                <w:sz w:val="24"/>
                <w:szCs w:val="24"/>
              </w:rPr>
              <w:t>Yes</w:t>
            </w:r>
          </w:p>
        </w:tc>
        <w:tc>
          <w:tcPr>
            <w:tcW w:w="854" w:type="dxa"/>
          </w:tcPr>
          <w:p w:rsidR="0018722C">
            <w:pPr>
              <w:topLinePunct/>
              <w:ind w:leftChars="0" w:left="0" w:rightChars="0" w:right="0" w:firstLineChars="0" w:firstLine="0"/>
              <w:spacing w:line="240" w:lineRule="atLeast"/>
            </w:pPr>
            <w:r w:rsidRPr="00000000">
              <w:rPr>
                <w:sz w:val="24"/>
                <w:szCs w:val="24"/>
              </w:rPr>
              <w:t>Yes</w:t>
            </w:r>
          </w:p>
        </w:tc>
        <w:tc>
          <w:tcPr>
            <w:tcW w:w="760" w:type="dxa"/>
          </w:tcPr>
          <w:p w:rsidR="0018722C">
            <w:pPr>
              <w:topLinePunct/>
              <w:ind w:leftChars="0" w:left="0" w:rightChars="0" w:right="0" w:firstLineChars="0" w:firstLine="0"/>
              <w:spacing w:line="240" w:lineRule="atLeast"/>
            </w:pPr>
            <w:r w:rsidRPr="00000000">
              <w:rPr>
                <w:sz w:val="24"/>
                <w:szCs w:val="24"/>
              </w:rPr>
              <w:t>Yes</w:t>
            </w:r>
          </w:p>
        </w:tc>
        <w:tc>
          <w:tcPr>
            <w:tcW w:w="824" w:type="dxa"/>
          </w:tcPr>
          <w:p w:rsidR="0018722C">
            <w:pPr>
              <w:topLinePunct/>
              <w:ind w:leftChars="0" w:left="0" w:rightChars="0" w:right="0" w:firstLineChars="0" w:firstLine="0"/>
              <w:spacing w:line="240" w:lineRule="atLeast"/>
            </w:pPr>
            <w:r w:rsidRPr="00000000">
              <w:rPr>
                <w:sz w:val="24"/>
                <w:szCs w:val="24"/>
              </w:rPr>
              <w:t>Yes</w:t>
            </w:r>
          </w:p>
        </w:tc>
        <w:tc>
          <w:tcPr>
            <w:tcW w:w="825" w:type="dxa"/>
          </w:tcPr>
          <w:p w:rsidR="0018722C">
            <w:pPr>
              <w:topLinePunct/>
              <w:ind w:leftChars="0" w:left="0" w:rightChars="0" w:right="0" w:firstLineChars="0" w:firstLine="0"/>
              <w:spacing w:line="240" w:lineRule="atLeast"/>
            </w:pPr>
            <w:r w:rsidRPr="00000000">
              <w:rPr>
                <w:sz w:val="24"/>
                <w:szCs w:val="24"/>
              </w:rPr>
              <w:t>Yes</w:t>
            </w:r>
          </w:p>
        </w:tc>
        <w:tc>
          <w:tcPr>
            <w:tcW w:w="816" w:type="dxa"/>
          </w:tcPr>
          <w:p w:rsidR="0018722C">
            <w:pPr>
              <w:topLinePunct/>
              <w:ind w:leftChars="0" w:left="0" w:rightChars="0" w:right="0" w:firstLineChars="0" w:firstLine="0"/>
              <w:spacing w:line="240" w:lineRule="atLeast"/>
            </w:pPr>
            <w:r w:rsidRPr="00000000">
              <w:rPr>
                <w:sz w:val="24"/>
                <w:szCs w:val="24"/>
              </w:rPr>
              <w:t>Yes</w:t>
            </w:r>
          </w:p>
        </w:tc>
        <w:tc>
          <w:tcPr>
            <w:tcW w:w="836" w:type="dxa"/>
          </w:tcPr>
          <w:p w:rsidR="0018722C">
            <w:pPr>
              <w:topLinePunct/>
              <w:ind w:leftChars="0" w:left="0" w:rightChars="0" w:right="0" w:firstLineChars="0" w:firstLine="0"/>
              <w:spacing w:line="240" w:lineRule="atLeast"/>
            </w:pPr>
            <w:r w:rsidRPr="00000000">
              <w:rPr>
                <w:sz w:val="24"/>
                <w:szCs w:val="24"/>
              </w:rPr>
              <w:t>Yes</w:t>
            </w:r>
          </w:p>
        </w:tc>
        <w:tc>
          <w:tcPr>
            <w:tcW w:w="836" w:type="dxa"/>
          </w:tcPr>
          <w:p w:rsidR="0018722C">
            <w:pPr>
              <w:topLinePunct/>
              <w:ind w:leftChars="0" w:left="0" w:rightChars="0" w:right="0" w:firstLineChars="0" w:firstLine="0"/>
              <w:spacing w:line="240" w:lineRule="atLeast"/>
            </w:pPr>
            <w:r w:rsidRPr="00000000">
              <w:rPr>
                <w:sz w:val="24"/>
                <w:szCs w:val="24"/>
              </w:rPr>
              <w:t>Yes</w:t>
            </w:r>
          </w:p>
        </w:tc>
      </w:tr>
      <w:tr>
        <w:trPr>
          <w:trHeight w:val="300" w:hRule="atLeast"/>
        </w:trPr>
        <w:tc>
          <w:tcPr>
            <w:tcW w:w="1185" w:type="dxa"/>
          </w:tcPr>
          <w:p w:rsidR="0018722C">
            <w:pPr>
              <w:topLinePunct/>
              <w:ind w:leftChars="0" w:left="0" w:rightChars="0" w:right="0" w:firstLineChars="0" w:firstLine="0"/>
              <w:spacing w:line="240" w:lineRule="atLeast"/>
            </w:pPr>
            <w:r w:rsidRPr="00000000">
              <w:rPr>
                <w:rFonts w:ascii="宋体" w:eastAsia="宋体" w:hint="eastAsia"/>
                <w:sz w:val="24"/>
                <w:szCs w:val="24"/>
              </w:rPr>
              <w:t>省份哑变量</w:t>
            </w:r>
          </w:p>
        </w:tc>
        <w:tc>
          <w:tcPr>
            <w:tcW w:w="758" w:type="dxa"/>
          </w:tcPr>
          <w:p w:rsidR="0018722C">
            <w:pPr>
              <w:topLinePunct/>
              <w:ind w:leftChars="0" w:left="0" w:rightChars="0" w:right="0" w:firstLineChars="0" w:firstLine="0"/>
              <w:spacing w:line="240" w:lineRule="atLeast"/>
            </w:pPr>
            <w:r w:rsidRPr="00000000">
              <w:rPr>
                <w:sz w:val="24"/>
                <w:szCs w:val="24"/>
              </w:rPr>
              <w:t>Yes</w:t>
            </w:r>
          </w:p>
        </w:tc>
        <w:tc>
          <w:tcPr>
            <w:tcW w:w="838" w:type="dxa"/>
          </w:tcPr>
          <w:p w:rsidR="0018722C">
            <w:pPr>
              <w:topLinePunct/>
              <w:ind w:leftChars="0" w:left="0" w:rightChars="0" w:right="0" w:firstLineChars="0" w:firstLine="0"/>
              <w:spacing w:line="240" w:lineRule="atLeast"/>
            </w:pPr>
            <w:r w:rsidRPr="00000000">
              <w:rPr>
                <w:sz w:val="24"/>
                <w:szCs w:val="24"/>
              </w:rPr>
              <w:t>Yes</w:t>
            </w:r>
          </w:p>
        </w:tc>
        <w:tc>
          <w:tcPr>
            <w:tcW w:w="854" w:type="dxa"/>
          </w:tcPr>
          <w:p w:rsidR="0018722C">
            <w:pPr>
              <w:topLinePunct/>
              <w:ind w:leftChars="0" w:left="0" w:rightChars="0" w:right="0" w:firstLineChars="0" w:firstLine="0"/>
              <w:spacing w:line="240" w:lineRule="atLeast"/>
            </w:pPr>
            <w:r w:rsidRPr="00000000">
              <w:rPr>
                <w:sz w:val="24"/>
                <w:szCs w:val="24"/>
              </w:rPr>
              <w:t>Yes</w:t>
            </w:r>
          </w:p>
        </w:tc>
        <w:tc>
          <w:tcPr>
            <w:tcW w:w="760" w:type="dxa"/>
          </w:tcPr>
          <w:p w:rsidR="0018722C">
            <w:pPr>
              <w:topLinePunct/>
              <w:ind w:leftChars="0" w:left="0" w:rightChars="0" w:right="0" w:firstLineChars="0" w:firstLine="0"/>
              <w:spacing w:line="240" w:lineRule="atLeast"/>
            </w:pPr>
            <w:r w:rsidRPr="00000000">
              <w:rPr>
                <w:sz w:val="24"/>
                <w:szCs w:val="24"/>
              </w:rPr>
              <w:t>Yes</w:t>
            </w:r>
          </w:p>
        </w:tc>
        <w:tc>
          <w:tcPr>
            <w:tcW w:w="824" w:type="dxa"/>
          </w:tcPr>
          <w:p w:rsidR="0018722C">
            <w:pPr>
              <w:topLinePunct/>
              <w:ind w:leftChars="0" w:left="0" w:rightChars="0" w:right="0" w:firstLineChars="0" w:firstLine="0"/>
              <w:spacing w:line="240" w:lineRule="atLeast"/>
            </w:pPr>
            <w:r w:rsidRPr="00000000">
              <w:rPr>
                <w:sz w:val="24"/>
                <w:szCs w:val="24"/>
              </w:rPr>
              <w:t>Yes</w:t>
            </w:r>
          </w:p>
        </w:tc>
        <w:tc>
          <w:tcPr>
            <w:tcW w:w="825" w:type="dxa"/>
          </w:tcPr>
          <w:p w:rsidR="0018722C">
            <w:pPr>
              <w:topLinePunct/>
              <w:ind w:leftChars="0" w:left="0" w:rightChars="0" w:right="0" w:firstLineChars="0" w:firstLine="0"/>
              <w:spacing w:line="240" w:lineRule="atLeast"/>
            </w:pPr>
            <w:r w:rsidRPr="00000000">
              <w:rPr>
                <w:sz w:val="24"/>
                <w:szCs w:val="24"/>
              </w:rPr>
              <w:t>Yes</w:t>
            </w:r>
          </w:p>
        </w:tc>
        <w:tc>
          <w:tcPr>
            <w:tcW w:w="816" w:type="dxa"/>
          </w:tcPr>
          <w:p w:rsidR="0018722C">
            <w:pPr>
              <w:topLinePunct/>
              <w:ind w:leftChars="0" w:left="0" w:rightChars="0" w:right="0" w:firstLineChars="0" w:firstLine="0"/>
              <w:spacing w:line="240" w:lineRule="atLeast"/>
            </w:pPr>
            <w:r w:rsidRPr="00000000">
              <w:rPr>
                <w:sz w:val="24"/>
                <w:szCs w:val="24"/>
              </w:rPr>
              <w:t>Yes</w:t>
            </w:r>
          </w:p>
        </w:tc>
        <w:tc>
          <w:tcPr>
            <w:tcW w:w="836" w:type="dxa"/>
          </w:tcPr>
          <w:p w:rsidR="0018722C">
            <w:pPr>
              <w:topLinePunct/>
              <w:ind w:leftChars="0" w:left="0" w:rightChars="0" w:right="0" w:firstLineChars="0" w:firstLine="0"/>
              <w:spacing w:line="240" w:lineRule="atLeast"/>
            </w:pPr>
            <w:r w:rsidRPr="00000000">
              <w:rPr>
                <w:sz w:val="24"/>
                <w:szCs w:val="24"/>
              </w:rPr>
              <w:t>Yes</w:t>
            </w:r>
          </w:p>
        </w:tc>
        <w:tc>
          <w:tcPr>
            <w:tcW w:w="836" w:type="dxa"/>
          </w:tcPr>
          <w:p w:rsidR="0018722C">
            <w:pPr>
              <w:topLinePunct/>
              <w:ind w:leftChars="0" w:left="0" w:rightChars="0" w:right="0" w:firstLineChars="0" w:firstLine="0"/>
              <w:spacing w:line="240" w:lineRule="atLeast"/>
            </w:pPr>
            <w:r w:rsidRPr="00000000">
              <w:rPr>
                <w:sz w:val="24"/>
                <w:szCs w:val="24"/>
              </w:rPr>
              <w:t>Yes</w:t>
            </w:r>
          </w:p>
        </w:tc>
      </w:tr>
      <w:tr>
        <w:trPr>
          <w:trHeight w:val="300" w:hRule="atLeast"/>
        </w:trPr>
        <w:tc>
          <w:tcPr>
            <w:tcW w:w="1185" w:type="dxa"/>
          </w:tcPr>
          <w:p w:rsidR="0018722C">
            <w:pPr>
              <w:topLinePunct/>
              <w:ind w:leftChars="0" w:left="0" w:rightChars="0" w:right="0" w:firstLineChars="0" w:firstLine="0"/>
              <w:spacing w:line="240" w:lineRule="atLeast"/>
            </w:pPr>
            <w:r w:rsidRPr="00000000">
              <w:rPr>
                <w:rFonts w:ascii="宋体" w:eastAsia="宋体" w:hint="eastAsia"/>
                <w:sz w:val="24"/>
                <w:szCs w:val="24"/>
              </w:rPr>
              <w:t>年份哑变量</w:t>
            </w:r>
          </w:p>
        </w:tc>
        <w:tc>
          <w:tcPr>
            <w:tcW w:w="758" w:type="dxa"/>
          </w:tcPr>
          <w:p w:rsidR="0018722C">
            <w:pPr>
              <w:topLinePunct/>
              <w:ind w:leftChars="0" w:left="0" w:rightChars="0" w:right="0" w:firstLineChars="0" w:firstLine="0"/>
              <w:spacing w:line="240" w:lineRule="atLeast"/>
            </w:pPr>
            <w:r w:rsidRPr="00000000">
              <w:rPr>
                <w:sz w:val="24"/>
                <w:szCs w:val="24"/>
              </w:rPr>
              <w:t>Yes</w:t>
            </w:r>
          </w:p>
        </w:tc>
        <w:tc>
          <w:tcPr>
            <w:tcW w:w="838" w:type="dxa"/>
          </w:tcPr>
          <w:p w:rsidR="0018722C">
            <w:pPr>
              <w:topLinePunct/>
              <w:ind w:leftChars="0" w:left="0" w:rightChars="0" w:right="0" w:firstLineChars="0" w:firstLine="0"/>
              <w:spacing w:line="240" w:lineRule="atLeast"/>
            </w:pPr>
            <w:r w:rsidRPr="00000000">
              <w:rPr>
                <w:sz w:val="24"/>
                <w:szCs w:val="24"/>
              </w:rPr>
              <w:t>Yes</w:t>
            </w:r>
          </w:p>
        </w:tc>
        <w:tc>
          <w:tcPr>
            <w:tcW w:w="854" w:type="dxa"/>
          </w:tcPr>
          <w:p w:rsidR="0018722C">
            <w:pPr>
              <w:topLinePunct/>
              <w:ind w:leftChars="0" w:left="0" w:rightChars="0" w:right="0" w:firstLineChars="0" w:firstLine="0"/>
              <w:spacing w:line="240" w:lineRule="atLeast"/>
            </w:pPr>
            <w:r w:rsidRPr="00000000">
              <w:rPr>
                <w:sz w:val="24"/>
                <w:szCs w:val="24"/>
              </w:rPr>
              <w:t>Yes</w:t>
            </w:r>
          </w:p>
        </w:tc>
        <w:tc>
          <w:tcPr>
            <w:tcW w:w="760" w:type="dxa"/>
          </w:tcPr>
          <w:p w:rsidR="0018722C">
            <w:pPr>
              <w:topLinePunct/>
              <w:ind w:leftChars="0" w:left="0" w:rightChars="0" w:right="0" w:firstLineChars="0" w:firstLine="0"/>
              <w:spacing w:line="240" w:lineRule="atLeast"/>
            </w:pPr>
            <w:r w:rsidRPr="00000000">
              <w:rPr>
                <w:sz w:val="24"/>
                <w:szCs w:val="24"/>
              </w:rPr>
              <w:t>Yes</w:t>
            </w:r>
          </w:p>
        </w:tc>
        <w:tc>
          <w:tcPr>
            <w:tcW w:w="824" w:type="dxa"/>
          </w:tcPr>
          <w:p w:rsidR="0018722C">
            <w:pPr>
              <w:topLinePunct/>
              <w:ind w:leftChars="0" w:left="0" w:rightChars="0" w:right="0" w:firstLineChars="0" w:firstLine="0"/>
              <w:spacing w:line="240" w:lineRule="atLeast"/>
            </w:pPr>
            <w:r w:rsidRPr="00000000">
              <w:rPr>
                <w:sz w:val="24"/>
                <w:szCs w:val="24"/>
              </w:rPr>
              <w:t>Yes</w:t>
            </w:r>
          </w:p>
        </w:tc>
        <w:tc>
          <w:tcPr>
            <w:tcW w:w="825" w:type="dxa"/>
          </w:tcPr>
          <w:p w:rsidR="0018722C">
            <w:pPr>
              <w:topLinePunct/>
              <w:ind w:leftChars="0" w:left="0" w:rightChars="0" w:right="0" w:firstLineChars="0" w:firstLine="0"/>
              <w:spacing w:line="240" w:lineRule="atLeast"/>
            </w:pPr>
            <w:r w:rsidRPr="00000000">
              <w:rPr>
                <w:sz w:val="24"/>
                <w:szCs w:val="24"/>
              </w:rPr>
              <w:t>Yes</w:t>
            </w:r>
          </w:p>
        </w:tc>
        <w:tc>
          <w:tcPr>
            <w:tcW w:w="816" w:type="dxa"/>
          </w:tcPr>
          <w:p w:rsidR="0018722C">
            <w:pPr>
              <w:topLinePunct/>
              <w:ind w:leftChars="0" w:left="0" w:rightChars="0" w:right="0" w:firstLineChars="0" w:firstLine="0"/>
              <w:spacing w:line="240" w:lineRule="atLeast"/>
            </w:pPr>
            <w:r w:rsidRPr="00000000">
              <w:rPr>
                <w:sz w:val="24"/>
                <w:szCs w:val="24"/>
              </w:rPr>
              <w:t>Yes</w:t>
            </w:r>
          </w:p>
        </w:tc>
        <w:tc>
          <w:tcPr>
            <w:tcW w:w="836" w:type="dxa"/>
          </w:tcPr>
          <w:p w:rsidR="0018722C">
            <w:pPr>
              <w:topLinePunct/>
              <w:ind w:leftChars="0" w:left="0" w:rightChars="0" w:right="0" w:firstLineChars="0" w:firstLine="0"/>
              <w:spacing w:line="240" w:lineRule="atLeast"/>
            </w:pPr>
            <w:r w:rsidRPr="00000000">
              <w:rPr>
                <w:sz w:val="24"/>
                <w:szCs w:val="24"/>
              </w:rPr>
              <w:t>Yes</w:t>
            </w:r>
          </w:p>
        </w:tc>
        <w:tc>
          <w:tcPr>
            <w:tcW w:w="836" w:type="dxa"/>
          </w:tcPr>
          <w:p w:rsidR="0018722C">
            <w:pPr>
              <w:topLinePunct/>
              <w:ind w:leftChars="0" w:left="0" w:rightChars="0" w:right="0" w:firstLineChars="0" w:firstLine="0"/>
              <w:spacing w:line="240" w:lineRule="atLeast"/>
            </w:pPr>
            <w:r w:rsidRPr="00000000">
              <w:rPr>
                <w:sz w:val="24"/>
                <w:szCs w:val="24"/>
              </w:rPr>
              <w:t>Yes</w:t>
            </w:r>
          </w:p>
        </w:tc>
      </w:tr>
      <w:tr>
        <w:trPr>
          <w:trHeight w:val="280" w:hRule="atLeast"/>
        </w:trPr>
        <w:tc>
          <w:tcPr>
            <w:tcW w:w="1185" w:type="dxa"/>
          </w:tcPr>
          <w:p w:rsidR="0018722C">
            <w:pPr>
              <w:topLinePunct/>
              <w:ind w:leftChars="0" w:left="0" w:rightChars="0" w:right="0" w:firstLineChars="0" w:firstLine="0"/>
              <w:spacing w:line="240" w:lineRule="atLeast"/>
            </w:pPr>
            <w:r w:rsidRPr="00000000">
              <w:rPr>
                <w:rFonts w:ascii="宋体" w:eastAsia="宋体" w:hint="eastAsia"/>
                <w:sz w:val="24"/>
                <w:szCs w:val="24"/>
              </w:rPr>
              <w:t>样本量</w:t>
            </w:r>
          </w:p>
        </w:tc>
        <w:tc>
          <w:tcPr>
            <w:tcW w:w="758" w:type="dxa"/>
          </w:tcPr>
          <w:p w:rsidR="0018722C">
            <w:pPr>
              <w:topLinePunct/>
              <w:ind w:leftChars="0" w:left="0" w:rightChars="0" w:right="0" w:firstLineChars="0" w:firstLine="0"/>
              <w:spacing w:line="240" w:lineRule="atLeast"/>
            </w:pPr>
            <w:r w:rsidRPr="00000000">
              <w:rPr>
                <w:sz w:val="24"/>
                <w:szCs w:val="24"/>
              </w:rPr>
              <w:t>3,664</w:t>
            </w:r>
          </w:p>
        </w:tc>
        <w:tc>
          <w:tcPr>
            <w:tcW w:w="838" w:type="dxa"/>
          </w:tcPr>
          <w:p w:rsidR="0018722C">
            <w:pPr>
              <w:topLinePunct/>
              <w:ind w:leftChars="0" w:left="0" w:rightChars="0" w:right="0" w:firstLineChars="0" w:firstLine="0"/>
              <w:spacing w:line="240" w:lineRule="atLeast"/>
            </w:pPr>
            <w:r w:rsidRPr="00000000">
              <w:rPr>
                <w:sz w:val="24"/>
                <w:szCs w:val="24"/>
              </w:rPr>
              <w:t>3,150</w:t>
            </w:r>
          </w:p>
        </w:tc>
        <w:tc>
          <w:tcPr>
            <w:tcW w:w="854" w:type="dxa"/>
          </w:tcPr>
          <w:p w:rsidR="0018722C">
            <w:pPr>
              <w:topLinePunct/>
              <w:ind w:leftChars="0" w:left="0" w:rightChars="0" w:right="0" w:firstLineChars="0" w:firstLine="0"/>
              <w:spacing w:line="240" w:lineRule="atLeast"/>
            </w:pPr>
            <w:r w:rsidRPr="00000000">
              <w:rPr>
                <w:sz w:val="24"/>
                <w:szCs w:val="24"/>
              </w:rPr>
              <w:t>3,150</w:t>
            </w:r>
          </w:p>
        </w:tc>
        <w:tc>
          <w:tcPr>
            <w:tcW w:w="760" w:type="dxa"/>
          </w:tcPr>
          <w:p w:rsidR="0018722C">
            <w:pPr>
              <w:topLinePunct/>
              <w:ind w:leftChars="0" w:left="0" w:rightChars="0" w:right="0" w:firstLineChars="0" w:firstLine="0"/>
              <w:spacing w:line="240" w:lineRule="atLeast"/>
            </w:pPr>
            <w:r w:rsidRPr="00000000">
              <w:rPr>
                <w:sz w:val="24"/>
                <w:szCs w:val="24"/>
              </w:rPr>
              <w:t>3,942</w:t>
            </w:r>
          </w:p>
        </w:tc>
        <w:tc>
          <w:tcPr>
            <w:tcW w:w="824" w:type="dxa"/>
          </w:tcPr>
          <w:p w:rsidR="0018722C">
            <w:pPr>
              <w:topLinePunct/>
              <w:ind w:leftChars="0" w:left="0" w:rightChars="0" w:right="0" w:firstLineChars="0" w:firstLine="0"/>
              <w:spacing w:line="240" w:lineRule="atLeast"/>
            </w:pPr>
            <w:r w:rsidRPr="00000000">
              <w:rPr>
                <w:sz w:val="24"/>
                <w:szCs w:val="24"/>
              </w:rPr>
              <w:t>3,359</w:t>
            </w:r>
          </w:p>
        </w:tc>
        <w:tc>
          <w:tcPr>
            <w:tcW w:w="825" w:type="dxa"/>
          </w:tcPr>
          <w:p w:rsidR="0018722C">
            <w:pPr>
              <w:topLinePunct/>
              <w:ind w:leftChars="0" w:left="0" w:rightChars="0" w:right="0" w:firstLineChars="0" w:firstLine="0"/>
              <w:spacing w:line="240" w:lineRule="atLeast"/>
            </w:pPr>
            <w:r w:rsidRPr="00000000">
              <w:rPr>
                <w:sz w:val="24"/>
                <w:szCs w:val="24"/>
              </w:rPr>
              <w:t>3,359</w:t>
            </w:r>
          </w:p>
        </w:tc>
        <w:tc>
          <w:tcPr>
            <w:tcW w:w="816" w:type="dxa"/>
          </w:tcPr>
          <w:p w:rsidR="0018722C">
            <w:pPr>
              <w:topLinePunct/>
              <w:ind w:leftChars="0" w:left="0" w:rightChars="0" w:right="0" w:firstLineChars="0" w:firstLine="0"/>
              <w:spacing w:line="240" w:lineRule="atLeast"/>
            </w:pPr>
            <w:r w:rsidRPr="00000000">
              <w:rPr>
                <w:sz w:val="24"/>
                <w:szCs w:val="24"/>
              </w:rPr>
              <w:t>3,217</w:t>
            </w:r>
          </w:p>
        </w:tc>
        <w:tc>
          <w:tcPr>
            <w:tcW w:w="836" w:type="dxa"/>
          </w:tcPr>
          <w:p w:rsidR="0018722C">
            <w:pPr>
              <w:topLinePunct/>
              <w:ind w:leftChars="0" w:left="0" w:rightChars="0" w:right="0" w:firstLineChars="0" w:firstLine="0"/>
              <w:spacing w:line="240" w:lineRule="atLeast"/>
            </w:pPr>
            <w:r w:rsidRPr="00000000">
              <w:rPr>
                <w:sz w:val="24"/>
                <w:szCs w:val="24"/>
              </w:rPr>
              <w:t>2,739</w:t>
            </w:r>
          </w:p>
        </w:tc>
        <w:tc>
          <w:tcPr>
            <w:tcW w:w="836" w:type="dxa"/>
          </w:tcPr>
          <w:p w:rsidR="0018722C">
            <w:pPr>
              <w:topLinePunct/>
              <w:ind w:leftChars="0" w:left="0" w:rightChars="0" w:right="0" w:firstLineChars="0" w:firstLine="0"/>
              <w:spacing w:line="240" w:lineRule="atLeast"/>
            </w:pPr>
            <w:r w:rsidRPr="00000000">
              <w:rPr>
                <w:sz w:val="24"/>
                <w:szCs w:val="24"/>
              </w:rPr>
              <w:t>2,739</w:t>
            </w:r>
          </w:p>
        </w:tc>
      </w:tr>
      <w:tr>
        <w:trPr>
          <w:trHeight w:val="320" w:hRule="atLeast"/>
        </w:trPr>
        <w:tc>
          <w:tcPr>
            <w:tcW w:w="1185" w:type="dxa"/>
            <w:tcBorders>
              <w:bottom w:val="single" w:sz="4" w:space="0" w:color="000000"/>
            </w:tcBorders>
          </w:tcPr>
          <w:p w:rsidR="0018722C">
            <w:pPr>
              <w:topLinePunct/>
              <w:ind w:leftChars="0" w:left="0" w:rightChars="0" w:right="0" w:firstLineChars="0" w:firstLine="0"/>
              <w:spacing w:line="240" w:lineRule="atLeast"/>
            </w:pPr>
            <w:r w:rsidRPr="00000000">
              <w:rPr>
                <w:sz w:val="24"/>
                <w:szCs w:val="24"/>
              </w:rPr>
              <w:t>R</w:t>
            </w:r>
            <w:r w:rsidRPr="00000000">
              <w:rPr>
                <w:sz w:val="24"/>
                <w:szCs w:val="24"/>
              </w:rPr>
              <w:t>2</w:t>
            </w:r>
          </w:p>
        </w:tc>
        <w:tc>
          <w:tcPr>
            <w:tcW w:w="758" w:type="dxa"/>
            <w:tcBorders>
              <w:bottom w:val="single" w:sz="4" w:space="0" w:color="000000"/>
            </w:tcBorders>
          </w:tcPr>
          <w:p w:rsidR="0018722C">
            <w:pPr>
              <w:topLinePunct/>
              <w:ind w:leftChars="0" w:left="0" w:rightChars="0" w:right="0" w:firstLineChars="0" w:firstLine="0"/>
              <w:spacing w:line="240" w:lineRule="atLeast"/>
            </w:pPr>
            <w:r w:rsidRPr="00000000">
              <w:rPr>
                <w:sz w:val="24"/>
                <w:szCs w:val="24"/>
              </w:rPr>
              <w:t>0.148</w:t>
            </w:r>
          </w:p>
        </w:tc>
        <w:tc>
          <w:tcPr>
            <w:tcW w:w="838" w:type="dxa"/>
            <w:tcBorders>
              <w:bottom w:val="single" w:sz="4" w:space="0" w:color="000000"/>
            </w:tcBorders>
          </w:tcPr>
          <w:p w:rsidR="0018722C">
            <w:pPr>
              <w:topLinePunct/>
              <w:ind w:leftChars="0" w:left="0" w:rightChars="0" w:right="0" w:firstLineChars="0" w:firstLine="0"/>
              <w:spacing w:line="240" w:lineRule="atLeast"/>
            </w:pPr>
            <w:r w:rsidRPr="00000000">
              <w:rPr>
                <w:sz w:val="24"/>
                <w:szCs w:val="24"/>
              </w:rPr>
              <w:t>0.549</w:t>
            </w:r>
          </w:p>
        </w:tc>
        <w:tc>
          <w:tcPr>
            <w:tcW w:w="854" w:type="dxa"/>
            <w:tcBorders>
              <w:bottom w:val="single" w:sz="4" w:space="0" w:color="000000"/>
            </w:tcBorders>
          </w:tcPr>
          <w:p w:rsidR="0018722C">
            <w:pPr>
              <w:topLinePunct/>
              <w:ind w:leftChars="0" w:left="0" w:rightChars="0" w:right="0" w:firstLineChars="0" w:firstLine="0"/>
              <w:spacing w:line="240" w:lineRule="atLeast"/>
            </w:pPr>
            <w:r w:rsidRPr="00000000">
              <w:rPr>
                <w:sz w:val="24"/>
                <w:szCs w:val="24"/>
              </w:rPr>
              <w:t>0.552</w:t>
            </w:r>
          </w:p>
        </w:tc>
        <w:tc>
          <w:tcPr>
            <w:tcW w:w="760" w:type="dxa"/>
            <w:tcBorders>
              <w:bottom w:val="single" w:sz="4" w:space="0" w:color="000000"/>
            </w:tcBorders>
          </w:tcPr>
          <w:p w:rsidR="0018722C">
            <w:pPr>
              <w:topLinePunct/>
              <w:ind w:leftChars="0" w:left="0" w:rightChars="0" w:right="0" w:firstLineChars="0" w:firstLine="0"/>
              <w:spacing w:line="240" w:lineRule="atLeast"/>
            </w:pPr>
            <w:r w:rsidRPr="00000000">
              <w:rPr>
                <w:sz w:val="24"/>
                <w:szCs w:val="24"/>
              </w:rPr>
              <w:t>0.143</w:t>
            </w:r>
          </w:p>
        </w:tc>
        <w:tc>
          <w:tcPr>
            <w:tcW w:w="824" w:type="dxa"/>
            <w:tcBorders>
              <w:bottom w:val="single" w:sz="4" w:space="0" w:color="000000"/>
            </w:tcBorders>
          </w:tcPr>
          <w:p w:rsidR="0018722C">
            <w:pPr>
              <w:topLinePunct/>
              <w:ind w:leftChars="0" w:left="0" w:rightChars="0" w:right="0" w:firstLineChars="0" w:firstLine="0"/>
              <w:spacing w:line="240" w:lineRule="atLeast"/>
            </w:pPr>
            <w:r w:rsidRPr="00000000">
              <w:rPr>
                <w:sz w:val="24"/>
                <w:szCs w:val="24"/>
              </w:rPr>
              <w:t>0.660</w:t>
            </w:r>
          </w:p>
        </w:tc>
        <w:tc>
          <w:tcPr>
            <w:tcW w:w="825" w:type="dxa"/>
            <w:tcBorders>
              <w:bottom w:val="single" w:sz="4" w:space="0" w:color="000000"/>
            </w:tcBorders>
          </w:tcPr>
          <w:p w:rsidR="0018722C">
            <w:pPr>
              <w:topLinePunct/>
              <w:ind w:leftChars="0" w:left="0" w:rightChars="0" w:right="0" w:firstLineChars="0" w:firstLine="0"/>
              <w:spacing w:line="240" w:lineRule="atLeast"/>
            </w:pPr>
            <w:r w:rsidRPr="00000000">
              <w:rPr>
                <w:sz w:val="24"/>
                <w:szCs w:val="24"/>
              </w:rPr>
              <w:t>0.662</w:t>
            </w:r>
          </w:p>
        </w:tc>
        <w:tc>
          <w:tcPr>
            <w:tcW w:w="816" w:type="dxa"/>
            <w:tcBorders>
              <w:bottom w:val="single" w:sz="4" w:space="0" w:color="000000"/>
            </w:tcBorders>
          </w:tcPr>
          <w:p w:rsidR="0018722C">
            <w:pPr>
              <w:topLinePunct/>
              <w:ind w:leftChars="0" w:left="0" w:rightChars="0" w:right="0" w:firstLineChars="0" w:firstLine="0"/>
              <w:spacing w:line="240" w:lineRule="atLeast"/>
            </w:pPr>
            <w:r w:rsidRPr="00000000">
              <w:rPr>
                <w:sz w:val="24"/>
                <w:szCs w:val="24"/>
              </w:rPr>
              <w:t>0.100</w:t>
            </w:r>
          </w:p>
        </w:tc>
        <w:tc>
          <w:tcPr>
            <w:tcW w:w="836" w:type="dxa"/>
            <w:tcBorders>
              <w:bottom w:val="single" w:sz="4" w:space="0" w:color="000000"/>
            </w:tcBorders>
          </w:tcPr>
          <w:p w:rsidR="0018722C">
            <w:pPr>
              <w:topLinePunct/>
              <w:ind w:leftChars="0" w:left="0" w:rightChars="0" w:right="0" w:firstLineChars="0" w:firstLine="0"/>
              <w:spacing w:line="240" w:lineRule="atLeast"/>
            </w:pPr>
            <w:r w:rsidRPr="00000000">
              <w:rPr>
                <w:sz w:val="24"/>
                <w:szCs w:val="24"/>
              </w:rPr>
              <w:t>0.489</w:t>
            </w:r>
          </w:p>
        </w:tc>
        <w:tc>
          <w:tcPr>
            <w:tcW w:w="836" w:type="dxa"/>
            <w:tcBorders>
              <w:bottom w:val="single" w:sz="4" w:space="0" w:color="000000"/>
            </w:tcBorders>
          </w:tcPr>
          <w:p w:rsidR="0018722C">
            <w:pPr>
              <w:topLinePunct/>
              <w:ind w:leftChars="0" w:left="0" w:rightChars="0" w:right="0" w:firstLineChars="0" w:firstLine="0"/>
              <w:spacing w:line="240" w:lineRule="atLeast"/>
            </w:pPr>
            <w:r w:rsidRPr="00000000">
              <w:rPr>
                <w:sz w:val="24"/>
                <w:szCs w:val="24"/>
              </w:rPr>
              <w:t>0.491</w:t>
            </w:r>
          </w:p>
        </w:tc>
      </w:tr>
      <w:tr>
        <w:trPr>
          <w:trHeight w:val="320" w:hRule="atLeast"/>
        </w:trPr>
        <w:tc>
          <w:tcPr>
            <w:tcW w:w="1185" w:type="dxa"/>
            <w:tcBorders>
              <w:top w:val="single" w:sz="4" w:space="0" w:color="000000"/>
            </w:tcBorders>
          </w:tcPr>
          <w:p w:rsidR="0018722C">
            <w:pPr>
              <w:topLinePunct/>
              <w:ind w:leftChars="0" w:left="0" w:rightChars="0" w:right="0" w:firstLineChars="0" w:firstLine="0"/>
              <w:spacing w:line="240" w:lineRule="atLeast"/>
            </w:pPr>
            <w:r w:rsidRPr="00000000">
              <w:rPr>
                <w:b/>
                <w:sz w:val="24"/>
                <w:szCs w:val="24"/>
              </w:rPr>
              <w:t>Panel B:</w:t>
            </w:r>
          </w:p>
        </w:tc>
        <w:tc>
          <w:tcPr>
            <w:tcW w:w="758" w:type="dxa"/>
            <w:tcBorders>
              <w:top w:val="single" w:sz="4" w:space="0" w:color="000000"/>
            </w:tcBorders>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10</w:t>
            </w:r>
            <w:r w:rsidRPr="00000000">
              <w:rPr>
                <w:sz w:val="24"/>
                <w:szCs w:val="24"/>
              </w:rPr>
              <w:t>)</w:t>
            </w:r>
          </w:p>
        </w:tc>
        <w:tc>
          <w:tcPr>
            <w:tcW w:w="838" w:type="dxa"/>
            <w:tcBorders>
              <w:top w:val="single" w:sz="4" w:space="0" w:color="000000"/>
            </w:tcBorders>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11</w:t>
            </w:r>
            <w:r w:rsidRPr="00000000">
              <w:rPr>
                <w:sz w:val="24"/>
                <w:szCs w:val="24"/>
              </w:rPr>
              <w:t>)</w:t>
            </w:r>
          </w:p>
        </w:tc>
        <w:tc>
          <w:tcPr>
            <w:tcW w:w="854" w:type="dxa"/>
            <w:tcBorders>
              <w:top w:val="single" w:sz="4" w:space="0" w:color="000000"/>
            </w:tcBorders>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12</w:t>
            </w:r>
            <w:r w:rsidRPr="00000000">
              <w:rPr>
                <w:sz w:val="24"/>
                <w:szCs w:val="24"/>
              </w:rPr>
              <w:t>)</w:t>
            </w:r>
          </w:p>
        </w:tc>
        <w:tc>
          <w:tcPr>
            <w:tcW w:w="760" w:type="dxa"/>
            <w:tcBorders>
              <w:top w:val="single" w:sz="4" w:space="0" w:color="000000"/>
            </w:tcBorders>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13</w:t>
            </w:r>
            <w:r w:rsidRPr="00000000">
              <w:rPr>
                <w:sz w:val="24"/>
                <w:szCs w:val="24"/>
              </w:rPr>
              <w:t>)</w:t>
            </w:r>
          </w:p>
        </w:tc>
        <w:tc>
          <w:tcPr>
            <w:tcW w:w="824" w:type="dxa"/>
            <w:tcBorders>
              <w:top w:val="single" w:sz="4" w:space="0" w:color="000000"/>
            </w:tcBorders>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14</w:t>
            </w:r>
            <w:r w:rsidRPr="00000000">
              <w:rPr>
                <w:sz w:val="24"/>
                <w:szCs w:val="24"/>
              </w:rPr>
              <w:t>)</w:t>
            </w:r>
          </w:p>
        </w:tc>
        <w:tc>
          <w:tcPr>
            <w:tcW w:w="825" w:type="dxa"/>
            <w:tcBorders>
              <w:top w:val="single" w:sz="4" w:space="0" w:color="000000"/>
            </w:tcBorders>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15</w:t>
            </w:r>
            <w:r w:rsidRPr="00000000">
              <w:rPr>
                <w:sz w:val="24"/>
                <w:szCs w:val="24"/>
              </w:rPr>
              <w:t>)</w:t>
            </w:r>
          </w:p>
        </w:tc>
        <w:tc>
          <w:tcPr>
            <w:tcW w:w="816" w:type="dxa"/>
            <w:tcBorders>
              <w:top w:val="single" w:sz="4" w:space="0" w:color="000000"/>
            </w:tcBorders>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16</w:t>
            </w:r>
            <w:r w:rsidRPr="00000000">
              <w:rPr>
                <w:sz w:val="24"/>
                <w:szCs w:val="24"/>
              </w:rPr>
              <w:t>)</w:t>
            </w:r>
          </w:p>
        </w:tc>
        <w:tc>
          <w:tcPr>
            <w:tcW w:w="836" w:type="dxa"/>
            <w:tcBorders>
              <w:top w:val="single" w:sz="4" w:space="0" w:color="000000"/>
            </w:tcBorders>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17</w:t>
            </w:r>
            <w:r w:rsidRPr="00000000">
              <w:rPr>
                <w:sz w:val="24"/>
                <w:szCs w:val="24"/>
              </w:rPr>
              <w:t>)</w:t>
            </w:r>
          </w:p>
        </w:tc>
        <w:tc>
          <w:tcPr>
            <w:tcW w:w="836" w:type="dxa"/>
            <w:tcBorders>
              <w:top w:val="single" w:sz="4" w:space="0" w:color="000000"/>
            </w:tcBorders>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18</w:t>
            </w:r>
            <w:r w:rsidRPr="00000000">
              <w:rPr>
                <w:sz w:val="24"/>
                <w:szCs w:val="24"/>
              </w:rPr>
              <w:t>)</w:t>
            </w:r>
          </w:p>
        </w:tc>
      </w:tr>
      <w:tr>
        <w:trPr>
          <w:trHeight w:val="280" w:hRule="atLeast"/>
        </w:trPr>
        <w:tc>
          <w:tcPr>
            <w:tcW w:w="1185" w:type="dxa"/>
            <w:tcBorders>
              <w:bottom w:val="single" w:sz="4" w:space="0" w:color="000000"/>
            </w:tcBorders>
          </w:tcPr>
          <w:p w:rsidR="0018722C">
            <w:pPr>
              <w:topLinePunct/>
              <w:ind w:leftChars="0" w:left="0" w:rightChars="0" w:right="0" w:firstLineChars="0" w:firstLine="0"/>
              <w:spacing w:line="240" w:lineRule="atLeast"/>
            </w:pPr>
          </w:p>
        </w:tc>
        <w:tc>
          <w:tcPr>
            <w:tcW w:w="758" w:type="dxa"/>
            <w:tcBorders>
              <w:bottom w:val="single" w:sz="4" w:space="0" w:color="000000"/>
            </w:tcBorders>
          </w:tcPr>
          <w:p w:rsidR="0018722C">
            <w:pPr>
              <w:topLinePunct/>
              <w:ind w:leftChars="0" w:left="0" w:rightChars="0" w:right="0" w:firstLineChars="0" w:firstLine="0"/>
              <w:spacing w:line="240" w:lineRule="atLeast"/>
            </w:pPr>
            <w:r w:rsidRPr="00000000">
              <w:rPr>
                <w:i/>
                <w:sz w:val="24"/>
                <w:szCs w:val="24"/>
              </w:rPr>
              <w:t>Export</w:t>
            </w:r>
          </w:p>
        </w:tc>
        <w:tc>
          <w:tcPr>
            <w:tcW w:w="838" w:type="dxa"/>
            <w:tcBorders>
              <w:bottom w:val="single" w:sz="4" w:space="0" w:color="000000"/>
            </w:tcBorders>
          </w:tcPr>
          <w:p w:rsidR="0018722C">
            <w:pPr>
              <w:topLinePunct/>
              <w:ind w:leftChars="0" w:left="0" w:rightChars="0" w:right="0" w:firstLineChars="0" w:firstLine="0"/>
              <w:spacing w:line="240" w:lineRule="atLeast"/>
            </w:pPr>
            <w:r w:rsidRPr="00000000">
              <w:rPr>
                <w:i/>
                <w:sz w:val="24"/>
                <w:szCs w:val="24"/>
              </w:rPr>
              <w:t>Export</w:t>
            </w:r>
          </w:p>
        </w:tc>
        <w:tc>
          <w:tcPr>
            <w:tcW w:w="854" w:type="dxa"/>
            <w:tcBorders>
              <w:bottom w:val="single" w:sz="4" w:space="0" w:color="000000"/>
            </w:tcBorders>
          </w:tcPr>
          <w:p w:rsidR="0018722C">
            <w:pPr>
              <w:topLinePunct/>
              <w:ind w:leftChars="0" w:left="0" w:rightChars="0" w:right="0" w:firstLineChars="0" w:firstLine="0"/>
              <w:spacing w:line="240" w:lineRule="atLeast"/>
            </w:pPr>
            <w:r w:rsidRPr="00000000">
              <w:rPr>
                <w:i/>
                <w:sz w:val="24"/>
                <w:szCs w:val="24"/>
              </w:rPr>
              <w:t>Export</w:t>
            </w:r>
          </w:p>
        </w:tc>
        <w:tc>
          <w:tcPr>
            <w:tcW w:w="760" w:type="dxa"/>
            <w:tcBorders>
              <w:bottom w:val="single" w:sz="4" w:space="0" w:color="000000"/>
            </w:tcBorders>
          </w:tcPr>
          <w:p w:rsidR="0018722C">
            <w:pPr>
              <w:topLinePunct/>
              <w:ind w:leftChars="0" w:left="0" w:rightChars="0" w:right="0" w:firstLineChars="0" w:firstLine="0"/>
              <w:spacing w:line="240" w:lineRule="atLeast"/>
            </w:pPr>
            <w:r w:rsidRPr="00000000">
              <w:rPr>
                <w:i/>
                <w:sz w:val="24"/>
                <w:szCs w:val="24"/>
              </w:rPr>
              <w:t>EBIT</w:t>
            </w:r>
          </w:p>
        </w:tc>
        <w:tc>
          <w:tcPr>
            <w:tcW w:w="824" w:type="dxa"/>
            <w:tcBorders>
              <w:bottom w:val="single" w:sz="4" w:space="0" w:color="000000"/>
            </w:tcBorders>
          </w:tcPr>
          <w:p w:rsidR="0018722C">
            <w:pPr>
              <w:topLinePunct/>
              <w:ind w:leftChars="0" w:left="0" w:rightChars="0" w:right="0" w:firstLineChars="0" w:firstLine="0"/>
              <w:spacing w:line="240" w:lineRule="atLeast"/>
            </w:pPr>
            <w:r w:rsidRPr="00000000">
              <w:rPr>
                <w:i/>
                <w:sz w:val="24"/>
                <w:szCs w:val="24"/>
              </w:rPr>
              <w:t>EBIT</w:t>
            </w:r>
          </w:p>
        </w:tc>
        <w:tc>
          <w:tcPr>
            <w:tcW w:w="825" w:type="dxa"/>
            <w:tcBorders>
              <w:bottom w:val="single" w:sz="4" w:space="0" w:color="000000"/>
            </w:tcBorders>
          </w:tcPr>
          <w:p w:rsidR="0018722C">
            <w:pPr>
              <w:topLinePunct/>
              <w:ind w:leftChars="0" w:left="0" w:rightChars="0" w:right="0" w:firstLineChars="0" w:firstLine="0"/>
              <w:spacing w:line="240" w:lineRule="atLeast"/>
            </w:pPr>
            <w:r w:rsidRPr="00000000">
              <w:rPr>
                <w:i/>
                <w:sz w:val="24"/>
                <w:szCs w:val="24"/>
              </w:rPr>
              <w:t>EBIT</w:t>
            </w:r>
          </w:p>
        </w:tc>
        <w:tc>
          <w:tcPr>
            <w:tcW w:w="816" w:type="dxa"/>
            <w:tcBorders>
              <w:bottom w:val="single" w:sz="4" w:space="0" w:color="000000"/>
            </w:tcBorders>
          </w:tcPr>
          <w:p w:rsidR="0018722C">
            <w:pPr>
              <w:topLinePunct/>
              <w:ind w:leftChars="0" w:left="0" w:rightChars="0" w:right="0" w:firstLineChars="0" w:firstLine="0"/>
              <w:spacing w:line="240" w:lineRule="atLeast"/>
            </w:pPr>
            <w:r w:rsidRPr="00000000">
              <w:rPr>
                <w:i/>
                <w:sz w:val="24"/>
                <w:szCs w:val="24"/>
              </w:rPr>
              <w:t>EBITDA</w:t>
            </w:r>
          </w:p>
        </w:tc>
        <w:tc>
          <w:tcPr>
            <w:tcW w:w="836" w:type="dxa"/>
            <w:tcBorders>
              <w:bottom w:val="single" w:sz="4" w:space="0" w:color="000000"/>
            </w:tcBorders>
          </w:tcPr>
          <w:p w:rsidR="0018722C">
            <w:pPr>
              <w:topLinePunct/>
              <w:ind w:leftChars="0" w:left="0" w:rightChars="0" w:right="0" w:firstLineChars="0" w:firstLine="0"/>
              <w:spacing w:line="240" w:lineRule="atLeast"/>
            </w:pPr>
            <w:r w:rsidRPr="00000000">
              <w:rPr>
                <w:i/>
                <w:sz w:val="24"/>
                <w:szCs w:val="24"/>
              </w:rPr>
              <w:t>EBITDA</w:t>
            </w:r>
          </w:p>
        </w:tc>
        <w:tc>
          <w:tcPr>
            <w:tcW w:w="836" w:type="dxa"/>
            <w:tcBorders>
              <w:bottom w:val="single" w:sz="4" w:space="0" w:color="000000"/>
            </w:tcBorders>
          </w:tcPr>
          <w:p w:rsidR="0018722C">
            <w:pPr>
              <w:topLinePunct/>
              <w:ind w:leftChars="0" w:left="0" w:rightChars="0" w:right="0" w:firstLineChars="0" w:firstLine="0"/>
              <w:spacing w:line="240" w:lineRule="atLeast"/>
            </w:pPr>
            <w:r w:rsidRPr="00000000">
              <w:rPr>
                <w:i/>
                <w:sz w:val="24"/>
                <w:szCs w:val="24"/>
              </w:rPr>
              <w:t>EBITDA</w:t>
            </w:r>
          </w:p>
        </w:tc>
      </w:tr>
      <w:tr>
        <w:trPr>
          <w:trHeight w:val="300" w:hRule="atLeast"/>
        </w:trPr>
        <w:tc>
          <w:tcPr>
            <w:tcW w:w="1185" w:type="dxa"/>
            <w:tcBorders>
              <w:top w:val="single" w:sz="4" w:space="0" w:color="000000"/>
            </w:tcBorders>
          </w:tcPr>
          <w:p w:rsidR="0018722C">
            <w:pPr>
              <w:topLinePunct/>
              <w:ind w:leftChars="0" w:left="0" w:rightChars="0" w:right="0" w:firstLineChars="0" w:firstLine="0"/>
              <w:spacing w:line="240" w:lineRule="atLeast"/>
            </w:pPr>
            <w:r w:rsidRPr="00000000">
              <w:rPr>
                <w:i/>
                <w:sz w:val="24"/>
                <w:szCs w:val="24"/>
              </w:rPr>
              <w:t>ACQ_since</w:t>
            </w:r>
          </w:p>
        </w:tc>
        <w:tc>
          <w:tcPr>
            <w:tcW w:w="758" w:type="dxa"/>
            <w:tcBorders>
              <w:top w:val="single" w:sz="4" w:space="0" w:color="000000"/>
            </w:tcBorders>
          </w:tcPr>
          <w:p w:rsidR="0018722C">
            <w:pPr>
              <w:topLinePunct/>
              <w:ind w:leftChars="0" w:left="0" w:rightChars="0" w:right="0" w:firstLineChars="0" w:firstLine="0"/>
              <w:spacing w:line="240" w:lineRule="atLeast"/>
            </w:pPr>
            <w:r w:rsidRPr="00000000">
              <w:rPr>
                <w:sz w:val="24"/>
                <w:szCs w:val="24"/>
              </w:rPr>
              <w:t>0.354**</w:t>
            </w:r>
          </w:p>
        </w:tc>
        <w:tc>
          <w:tcPr>
            <w:tcW w:w="838" w:type="dxa"/>
            <w:tcBorders>
              <w:top w:val="single" w:sz="4" w:space="0" w:color="000000"/>
            </w:tcBorders>
          </w:tcPr>
          <w:p w:rsidR="0018722C">
            <w:pPr>
              <w:topLinePunct/>
              <w:ind w:leftChars="0" w:left="0" w:rightChars="0" w:right="0" w:firstLineChars="0" w:firstLine="0"/>
              <w:spacing w:line="240" w:lineRule="atLeast"/>
            </w:pPr>
            <w:r w:rsidRPr="00000000">
              <w:rPr>
                <w:sz w:val="24"/>
                <w:szCs w:val="24"/>
              </w:rPr>
              <w:t>0.299***</w:t>
            </w:r>
          </w:p>
        </w:tc>
        <w:tc>
          <w:tcPr>
            <w:tcW w:w="854" w:type="dxa"/>
            <w:tcBorders>
              <w:top w:val="single" w:sz="4" w:space="0" w:color="000000"/>
            </w:tcBorders>
          </w:tcPr>
          <w:p w:rsidR="0018722C">
            <w:pPr>
              <w:topLinePunct/>
              <w:ind w:leftChars="0" w:left="0" w:rightChars="0" w:right="0" w:firstLineChars="0" w:firstLine="0"/>
              <w:spacing w:line="240" w:lineRule="atLeast"/>
            </w:pPr>
            <w:r w:rsidRPr="00000000">
              <w:rPr>
                <w:sz w:val="24"/>
                <w:szCs w:val="24"/>
              </w:rPr>
              <w:t>0.390***</w:t>
            </w:r>
          </w:p>
        </w:tc>
        <w:tc>
          <w:tcPr>
            <w:tcW w:w="760" w:type="dxa"/>
            <w:tcBorders>
              <w:top w:val="single" w:sz="4" w:space="0" w:color="000000"/>
            </w:tcBorders>
          </w:tcPr>
          <w:p w:rsidR="0018722C">
            <w:pPr>
              <w:topLinePunct/>
              <w:ind w:leftChars="0" w:left="0" w:rightChars="0" w:right="0" w:firstLineChars="0" w:firstLine="0"/>
              <w:spacing w:line="240" w:lineRule="atLeast"/>
            </w:pPr>
            <w:r w:rsidRPr="00000000">
              <w:rPr>
                <w:sz w:val="24"/>
                <w:szCs w:val="24"/>
              </w:rPr>
              <w:t>0.349**</w:t>
            </w:r>
          </w:p>
        </w:tc>
        <w:tc>
          <w:tcPr>
            <w:tcW w:w="824" w:type="dxa"/>
            <w:tcBorders>
              <w:top w:val="single" w:sz="4" w:space="0" w:color="000000"/>
            </w:tcBorders>
          </w:tcPr>
          <w:p w:rsidR="0018722C">
            <w:pPr>
              <w:topLinePunct/>
              <w:ind w:leftChars="0" w:left="0" w:rightChars="0" w:right="0" w:firstLineChars="0" w:firstLine="0"/>
              <w:spacing w:line="240" w:lineRule="atLeast"/>
            </w:pPr>
            <w:r w:rsidRPr="00000000">
              <w:rPr>
                <w:sz w:val="24"/>
                <w:szCs w:val="24"/>
              </w:rPr>
              <w:t>0.216**</w:t>
            </w:r>
          </w:p>
        </w:tc>
        <w:tc>
          <w:tcPr>
            <w:tcW w:w="825" w:type="dxa"/>
            <w:tcBorders>
              <w:top w:val="single" w:sz="4" w:space="0" w:color="000000"/>
            </w:tcBorders>
          </w:tcPr>
          <w:p w:rsidR="0018722C">
            <w:pPr>
              <w:topLinePunct/>
              <w:ind w:leftChars="0" w:left="0" w:rightChars="0" w:right="0" w:firstLineChars="0" w:firstLine="0"/>
              <w:spacing w:line="240" w:lineRule="atLeast"/>
            </w:pPr>
            <w:r w:rsidRPr="00000000">
              <w:rPr>
                <w:sz w:val="24"/>
                <w:szCs w:val="24"/>
              </w:rPr>
              <w:t>0.200**</w:t>
            </w:r>
          </w:p>
        </w:tc>
        <w:tc>
          <w:tcPr>
            <w:tcW w:w="816" w:type="dxa"/>
            <w:tcBorders>
              <w:top w:val="single" w:sz="4" w:space="0" w:color="000000"/>
            </w:tcBorders>
          </w:tcPr>
          <w:p w:rsidR="0018722C">
            <w:pPr>
              <w:topLinePunct/>
              <w:ind w:leftChars="0" w:left="0" w:rightChars="0" w:right="0" w:firstLineChars="0" w:firstLine="0"/>
              <w:spacing w:line="240" w:lineRule="atLeast"/>
            </w:pPr>
            <w:r w:rsidRPr="00000000">
              <w:rPr>
                <w:sz w:val="24"/>
                <w:szCs w:val="24"/>
              </w:rPr>
              <w:t>0.319**</w:t>
            </w:r>
          </w:p>
        </w:tc>
        <w:tc>
          <w:tcPr>
            <w:tcW w:w="836" w:type="dxa"/>
            <w:tcBorders>
              <w:top w:val="single" w:sz="4" w:space="0" w:color="000000"/>
            </w:tcBorders>
          </w:tcPr>
          <w:p w:rsidR="0018722C">
            <w:pPr>
              <w:topLinePunct/>
              <w:ind w:leftChars="0" w:left="0" w:rightChars="0" w:right="0" w:firstLineChars="0" w:firstLine="0"/>
              <w:spacing w:line="240" w:lineRule="atLeast"/>
            </w:pPr>
            <w:r w:rsidRPr="00000000">
              <w:rPr>
                <w:sz w:val="24"/>
                <w:szCs w:val="24"/>
              </w:rPr>
              <w:t>0.209**</w:t>
            </w:r>
          </w:p>
        </w:tc>
        <w:tc>
          <w:tcPr>
            <w:tcW w:w="836" w:type="dxa"/>
            <w:tcBorders>
              <w:top w:val="single" w:sz="4" w:space="0" w:color="000000"/>
            </w:tcBorders>
          </w:tcPr>
          <w:p w:rsidR="0018722C">
            <w:pPr>
              <w:topLinePunct/>
              <w:ind w:leftChars="0" w:left="0" w:rightChars="0" w:right="0" w:firstLineChars="0" w:firstLine="0"/>
              <w:spacing w:line="240" w:lineRule="atLeast"/>
            </w:pPr>
            <w:r w:rsidRPr="00000000">
              <w:rPr>
                <w:sz w:val="24"/>
                <w:szCs w:val="24"/>
              </w:rPr>
              <w:t>0.197**</w:t>
            </w:r>
          </w:p>
        </w:tc>
      </w:tr>
      <w:tr>
        <w:trPr>
          <w:trHeight w:val="300" w:hRule="atLeast"/>
        </w:trPr>
        <w:tc>
          <w:tcPr>
            <w:tcW w:w="1185" w:type="dxa"/>
          </w:tcPr>
          <w:p w:rsidR="0018722C">
            <w:pPr>
              <w:topLinePunct/>
              <w:ind w:leftChars="0" w:left="0" w:rightChars="0" w:right="0" w:firstLineChars="0" w:firstLine="0"/>
              <w:spacing w:line="240" w:lineRule="atLeast"/>
            </w:pPr>
          </w:p>
        </w:tc>
        <w:tc>
          <w:tcPr>
            <w:tcW w:w="758"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0.153</w:t>
            </w:r>
            <w:r w:rsidRPr="00000000">
              <w:rPr>
                <w:sz w:val="24"/>
                <w:szCs w:val="24"/>
              </w:rPr>
              <w:t>)</w:t>
            </w:r>
          </w:p>
        </w:tc>
        <w:tc>
          <w:tcPr>
            <w:tcW w:w="838"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0.054</w:t>
            </w:r>
            <w:r w:rsidRPr="00000000">
              <w:rPr>
                <w:sz w:val="24"/>
                <w:szCs w:val="24"/>
              </w:rPr>
              <w:t>)</w:t>
            </w:r>
          </w:p>
        </w:tc>
        <w:tc>
          <w:tcPr>
            <w:tcW w:w="854"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0.056</w:t>
            </w:r>
            <w:r w:rsidRPr="00000000">
              <w:rPr>
                <w:sz w:val="24"/>
                <w:szCs w:val="24"/>
              </w:rPr>
              <w:t>)</w:t>
            </w:r>
          </w:p>
        </w:tc>
        <w:tc>
          <w:tcPr>
            <w:tcW w:w="760"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0.143</w:t>
            </w:r>
            <w:r w:rsidRPr="00000000">
              <w:rPr>
                <w:sz w:val="24"/>
                <w:szCs w:val="24"/>
              </w:rPr>
              <w:t>)</w:t>
            </w:r>
          </w:p>
        </w:tc>
        <w:tc>
          <w:tcPr>
            <w:tcW w:w="824"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0.101</w:t>
            </w:r>
            <w:r w:rsidRPr="00000000">
              <w:rPr>
                <w:sz w:val="24"/>
                <w:szCs w:val="24"/>
              </w:rPr>
              <w:t>)</w:t>
            </w:r>
          </w:p>
        </w:tc>
        <w:tc>
          <w:tcPr>
            <w:tcW w:w="825"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0.093</w:t>
            </w:r>
            <w:r w:rsidRPr="00000000">
              <w:rPr>
                <w:sz w:val="24"/>
                <w:szCs w:val="24"/>
              </w:rPr>
              <w:t>)</w:t>
            </w:r>
          </w:p>
        </w:tc>
        <w:tc>
          <w:tcPr>
            <w:tcW w:w="816"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0.142</w:t>
            </w:r>
            <w:r w:rsidRPr="00000000">
              <w:rPr>
                <w:sz w:val="24"/>
                <w:szCs w:val="24"/>
              </w:rPr>
              <w:t>)</w:t>
            </w:r>
          </w:p>
        </w:tc>
        <w:tc>
          <w:tcPr>
            <w:tcW w:w="836"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0.077</w:t>
            </w:r>
            <w:r w:rsidRPr="00000000">
              <w:rPr>
                <w:sz w:val="24"/>
                <w:szCs w:val="24"/>
              </w:rPr>
              <w:t>)</w:t>
            </w:r>
          </w:p>
        </w:tc>
        <w:tc>
          <w:tcPr>
            <w:tcW w:w="836"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0.073</w:t>
            </w:r>
            <w:r w:rsidRPr="00000000">
              <w:rPr>
                <w:sz w:val="24"/>
                <w:szCs w:val="24"/>
              </w:rPr>
              <w:t>)</w:t>
            </w:r>
          </w:p>
        </w:tc>
      </w:tr>
      <w:tr>
        <w:trPr>
          <w:trHeight w:val="300" w:hRule="atLeast"/>
        </w:trPr>
        <w:tc>
          <w:tcPr>
            <w:tcW w:w="1185" w:type="dxa"/>
          </w:tcPr>
          <w:p w:rsidR="0018722C">
            <w:pPr>
              <w:topLinePunct/>
              <w:ind w:leftChars="0" w:left="0" w:rightChars="0" w:right="0" w:firstLineChars="0" w:firstLine="0"/>
              <w:spacing w:line="240" w:lineRule="atLeast"/>
            </w:pPr>
            <w:r w:rsidRPr="00000000">
              <w:rPr>
                <w:i/>
                <w:sz w:val="24"/>
                <w:szCs w:val="24"/>
              </w:rPr>
              <w:t>Age</w:t>
            </w:r>
          </w:p>
        </w:tc>
        <w:tc>
          <w:tcPr>
            <w:tcW w:w="758" w:type="dxa"/>
          </w:tcPr>
          <w:p w:rsidR="0018722C">
            <w:pPr>
              <w:topLinePunct/>
              <w:ind w:leftChars="0" w:left="0" w:rightChars="0" w:right="0" w:firstLineChars="0" w:firstLine="0"/>
              <w:spacing w:line="240" w:lineRule="atLeast"/>
            </w:pPr>
          </w:p>
        </w:tc>
        <w:tc>
          <w:tcPr>
            <w:tcW w:w="838" w:type="dxa"/>
          </w:tcPr>
          <w:p w:rsidR="0018722C">
            <w:pPr>
              <w:topLinePunct/>
              <w:ind w:leftChars="0" w:left="0" w:rightChars="0" w:right="0" w:firstLineChars="0" w:firstLine="0"/>
              <w:spacing w:line="240" w:lineRule="atLeast"/>
            </w:pPr>
            <w:r w:rsidRPr="00000000">
              <w:rPr>
                <w:sz w:val="24"/>
                <w:szCs w:val="24"/>
              </w:rPr>
              <w:t>0.338</w:t>
            </w:r>
          </w:p>
        </w:tc>
        <w:tc>
          <w:tcPr>
            <w:tcW w:w="854" w:type="dxa"/>
          </w:tcPr>
          <w:p w:rsidR="0018722C">
            <w:pPr>
              <w:topLinePunct/>
              <w:ind w:leftChars="0" w:left="0" w:rightChars="0" w:right="0" w:firstLineChars="0" w:firstLine="0"/>
              <w:spacing w:line="240" w:lineRule="atLeast"/>
            </w:pPr>
            <w:r w:rsidRPr="00000000">
              <w:rPr>
                <w:sz w:val="24"/>
                <w:szCs w:val="24"/>
              </w:rPr>
              <w:t>0.321</w:t>
            </w:r>
          </w:p>
        </w:tc>
        <w:tc>
          <w:tcPr>
            <w:tcW w:w="760" w:type="dxa"/>
          </w:tcPr>
          <w:p w:rsidR="0018722C">
            <w:pPr>
              <w:topLinePunct/>
              <w:ind w:leftChars="0" w:left="0" w:rightChars="0" w:right="0" w:firstLineChars="0" w:firstLine="0"/>
              <w:spacing w:line="240" w:lineRule="atLeast"/>
            </w:pPr>
          </w:p>
        </w:tc>
        <w:tc>
          <w:tcPr>
            <w:tcW w:w="824" w:type="dxa"/>
          </w:tcPr>
          <w:p w:rsidR="0018722C">
            <w:pPr>
              <w:topLinePunct/>
              <w:ind w:leftChars="0" w:left="0" w:rightChars="0" w:right="0" w:firstLineChars="0" w:firstLine="0"/>
              <w:spacing w:line="240" w:lineRule="atLeast"/>
            </w:pPr>
            <w:r w:rsidRPr="00000000">
              <w:rPr>
                <w:sz w:val="24"/>
                <w:szCs w:val="24"/>
              </w:rPr>
              <w:t>-0.412</w:t>
            </w:r>
          </w:p>
        </w:tc>
        <w:tc>
          <w:tcPr>
            <w:tcW w:w="825" w:type="dxa"/>
          </w:tcPr>
          <w:p w:rsidR="0018722C">
            <w:pPr>
              <w:topLinePunct/>
              <w:ind w:leftChars="0" w:left="0" w:rightChars="0" w:right="0" w:firstLineChars="0" w:firstLine="0"/>
              <w:spacing w:line="240" w:lineRule="atLeast"/>
            </w:pPr>
            <w:r w:rsidRPr="00000000">
              <w:rPr>
                <w:sz w:val="24"/>
                <w:szCs w:val="24"/>
              </w:rPr>
              <w:t>-0.384</w:t>
            </w:r>
          </w:p>
        </w:tc>
        <w:tc>
          <w:tcPr>
            <w:tcW w:w="816" w:type="dxa"/>
          </w:tcPr>
          <w:p w:rsidR="0018722C">
            <w:pPr>
              <w:topLinePunct/>
              <w:ind w:leftChars="0" w:left="0" w:rightChars="0" w:right="0" w:firstLineChars="0" w:firstLine="0"/>
              <w:spacing w:line="240" w:lineRule="atLeast"/>
            </w:pPr>
          </w:p>
        </w:tc>
        <w:tc>
          <w:tcPr>
            <w:tcW w:w="836" w:type="dxa"/>
          </w:tcPr>
          <w:p w:rsidR="0018722C">
            <w:pPr>
              <w:topLinePunct/>
              <w:ind w:leftChars="0" w:left="0" w:rightChars="0" w:right="0" w:firstLineChars="0" w:firstLine="0"/>
              <w:spacing w:line="240" w:lineRule="atLeast"/>
            </w:pPr>
            <w:r w:rsidRPr="00000000">
              <w:rPr>
                <w:sz w:val="24"/>
                <w:szCs w:val="24"/>
              </w:rPr>
              <w:t>-0.166</w:t>
            </w:r>
          </w:p>
        </w:tc>
        <w:tc>
          <w:tcPr>
            <w:tcW w:w="836" w:type="dxa"/>
          </w:tcPr>
          <w:p w:rsidR="0018722C">
            <w:pPr>
              <w:topLinePunct/>
              <w:ind w:leftChars="0" w:left="0" w:rightChars="0" w:right="0" w:firstLineChars="0" w:firstLine="0"/>
              <w:spacing w:line="240" w:lineRule="atLeast"/>
            </w:pPr>
            <w:r w:rsidRPr="00000000">
              <w:rPr>
                <w:sz w:val="24"/>
                <w:szCs w:val="24"/>
              </w:rPr>
              <w:t>-0.152</w:t>
            </w:r>
          </w:p>
        </w:tc>
      </w:tr>
      <w:tr>
        <w:trPr>
          <w:trHeight w:val="280" w:hRule="atLeast"/>
        </w:trPr>
        <w:tc>
          <w:tcPr>
            <w:tcW w:w="1185" w:type="dxa"/>
          </w:tcPr>
          <w:p w:rsidR="0018722C">
            <w:pPr>
              <w:topLinePunct/>
              <w:ind w:leftChars="0" w:left="0" w:rightChars="0" w:right="0" w:firstLineChars="0" w:firstLine="0"/>
              <w:spacing w:line="240" w:lineRule="atLeast"/>
            </w:pPr>
          </w:p>
        </w:tc>
        <w:tc>
          <w:tcPr>
            <w:tcW w:w="758" w:type="dxa"/>
          </w:tcPr>
          <w:p w:rsidR="0018722C">
            <w:pPr>
              <w:topLinePunct/>
              <w:ind w:leftChars="0" w:left="0" w:rightChars="0" w:right="0" w:firstLineChars="0" w:firstLine="0"/>
              <w:spacing w:line="240" w:lineRule="atLeast"/>
            </w:pPr>
          </w:p>
        </w:tc>
        <w:tc>
          <w:tcPr>
            <w:tcW w:w="838"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0.307</w:t>
            </w:r>
            <w:r w:rsidRPr="00000000">
              <w:rPr>
                <w:sz w:val="24"/>
                <w:szCs w:val="24"/>
              </w:rPr>
              <w:t>)</w:t>
            </w:r>
          </w:p>
        </w:tc>
        <w:tc>
          <w:tcPr>
            <w:tcW w:w="854"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0.272</w:t>
            </w:r>
            <w:r w:rsidRPr="00000000">
              <w:rPr>
                <w:sz w:val="24"/>
                <w:szCs w:val="24"/>
              </w:rPr>
              <w:t>)</w:t>
            </w:r>
          </w:p>
        </w:tc>
        <w:tc>
          <w:tcPr>
            <w:tcW w:w="760" w:type="dxa"/>
          </w:tcPr>
          <w:p w:rsidR="0018722C">
            <w:pPr>
              <w:topLinePunct/>
              <w:ind w:leftChars="0" w:left="0" w:rightChars="0" w:right="0" w:firstLineChars="0" w:firstLine="0"/>
              <w:spacing w:line="240" w:lineRule="atLeast"/>
            </w:pPr>
          </w:p>
        </w:tc>
        <w:tc>
          <w:tcPr>
            <w:tcW w:w="824"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0.287</w:t>
            </w:r>
            <w:r w:rsidRPr="00000000">
              <w:rPr>
                <w:sz w:val="24"/>
                <w:szCs w:val="24"/>
              </w:rPr>
              <w:t>)</w:t>
            </w:r>
          </w:p>
        </w:tc>
        <w:tc>
          <w:tcPr>
            <w:tcW w:w="825"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0.247</w:t>
            </w:r>
            <w:r w:rsidRPr="00000000">
              <w:rPr>
                <w:sz w:val="24"/>
                <w:szCs w:val="24"/>
              </w:rPr>
              <w:t>)</w:t>
            </w:r>
          </w:p>
        </w:tc>
        <w:tc>
          <w:tcPr>
            <w:tcW w:w="816" w:type="dxa"/>
          </w:tcPr>
          <w:p w:rsidR="0018722C">
            <w:pPr>
              <w:topLinePunct/>
              <w:ind w:leftChars="0" w:left="0" w:rightChars="0" w:right="0" w:firstLineChars="0" w:firstLine="0"/>
              <w:spacing w:line="240" w:lineRule="atLeast"/>
            </w:pPr>
          </w:p>
        </w:tc>
        <w:tc>
          <w:tcPr>
            <w:tcW w:w="836"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0.252</w:t>
            </w:r>
            <w:r w:rsidRPr="00000000">
              <w:rPr>
                <w:sz w:val="24"/>
                <w:szCs w:val="24"/>
              </w:rPr>
              <w:t>)</w:t>
            </w:r>
          </w:p>
        </w:tc>
        <w:tc>
          <w:tcPr>
            <w:tcW w:w="836"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0.221</w:t>
            </w:r>
            <w:r w:rsidRPr="00000000">
              <w:rPr>
                <w:sz w:val="24"/>
                <w:szCs w:val="24"/>
              </w:rPr>
              <w:t>)</w:t>
            </w:r>
          </w:p>
        </w:tc>
      </w:tr>
      <w:tr>
        <w:trPr>
          <w:trHeight w:val="320" w:hRule="atLeast"/>
        </w:trPr>
        <w:tc>
          <w:tcPr>
            <w:tcW w:w="1185" w:type="dxa"/>
          </w:tcPr>
          <w:p w:rsidR="0018722C">
            <w:pPr>
              <w:topLinePunct/>
              <w:ind w:leftChars="0" w:left="0" w:rightChars="0" w:right="0" w:firstLineChars="0" w:firstLine="0"/>
              <w:spacing w:line="240" w:lineRule="atLeast"/>
            </w:pPr>
            <w:r w:rsidRPr="00000000">
              <w:rPr>
                <w:i/>
                <w:sz w:val="24"/>
                <w:szCs w:val="24"/>
              </w:rPr>
              <w:t>Age</w:t>
            </w:r>
            <w:r w:rsidRPr="00000000">
              <w:rPr>
                <w:i/>
                <w:sz w:val="24"/>
                <w:szCs w:val="24"/>
              </w:rPr>
              <w:t>2</w:t>
            </w:r>
          </w:p>
        </w:tc>
        <w:tc>
          <w:tcPr>
            <w:tcW w:w="758" w:type="dxa"/>
          </w:tcPr>
          <w:p w:rsidR="0018722C">
            <w:pPr>
              <w:topLinePunct/>
              <w:ind w:leftChars="0" w:left="0" w:rightChars="0" w:right="0" w:firstLineChars="0" w:firstLine="0"/>
              <w:spacing w:line="240" w:lineRule="atLeast"/>
            </w:pPr>
          </w:p>
        </w:tc>
        <w:tc>
          <w:tcPr>
            <w:tcW w:w="838" w:type="dxa"/>
          </w:tcPr>
          <w:p w:rsidR="0018722C">
            <w:pPr>
              <w:topLinePunct/>
              <w:ind w:leftChars="0" w:left="0" w:rightChars="0" w:right="0" w:firstLineChars="0" w:firstLine="0"/>
              <w:spacing w:line="240" w:lineRule="atLeast"/>
            </w:pPr>
            <w:r w:rsidRPr="00000000">
              <w:rPr>
                <w:sz w:val="24"/>
                <w:szCs w:val="24"/>
              </w:rPr>
              <w:t>-0.140***</w:t>
            </w:r>
          </w:p>
        </w:tc>
        <w:tc>
          <w:tcPr>
            <w:tcW w:w="854" w:type="dxa"/>
          </w:tcPr>
          <w:p w:rsidR="0018722C">
            <w:pPr>
              <w:topLinePunct/>
              <w:ind w:leftChars="0" w:left="0" w:rightChars="0" w:right="0" w:firstLineChars="0" w:firstLine="0"/>
              <w:spacing w:line="240" w:lineRule="atLeast"/>
            </w:pPr>
            <w:r w:rsidRPr="00000000">
              <w:rPr>
                <w:sz w:val="24"/>
                <w:szCs w:val="24"/>
              </w:rPr>
              <w:t>-0.126***</w:t>
            </w:r>
          </w:p>
        </w:tc>
        <w:tc>
          <w:tcPr>
            <w:tcW w:w="760" w:type="dxa"/>
          </w:tcPr>
          <w:p w:rsidR="0018722C">
            <w:pPr>
              <w:topLinePunct/>
              <w:ind w:leftChars="0" w:left="0" w:rightChars="0" w:right="0" w:firstLineChars="0" w:firstLine="0"/>
              <w:spacing w:line="240" w:lineRule="atLeast"/>
            </w:pPr>
          </w:p>
        </w:tc>
        <w:tc>
          <w:tcPr>
            <w:tcW w:w="824" w:type="dxa"/>
          </w:tcPr>
          <w:p w:rsidR="0018722C">
            <w:pPr>
              <w:topLinePunct/>
              <w:ind w:leftChars="0" w:left="0" w:rightChars="0" w:right="0" w:firstLineChars="0" w:firstLine="0"/>
              <w:spacing w:line="240" w:lineRule="atLeast"/>
            </w:pPr>
            <w:r w:rsidRPr="00000000">
              <w:rPr>
                <w:sz w:val="24"/>
                <w:szCs w:val="24"/>
              </w:rPr>
              <w:t>0.078</w:t>
            </w:r>
          </w:p>
        </w:tc>
        <w:tc>
          <w:tcPr>
            <w:tcW w:w="825" w:type="dxa"/>
          </w:tcPr>
          <w:p w:rsidR="0018722C">
            <w:pPr>
              <w:topLinePunct/>
              <w:ind w:leftChars="0" w:left="0" w:rightChars="0" w:right="0" w:firstLineChars="0" w:firstLine="0"/>
              <w:spacing w:line="240" w:lineRule="atLeast"/>
            </w:pPr>
            <w:r w:rsidRPr="00000000">
              <w:rPr>
                <w:sz w:val="24"/>
                <w:szCs w:val="24"/>
              </w:rPr>
              <w:t>0.084</w:t>
            </w:r>
          </w:p>
        </w:tc>
        <w:tc>
          <w:tcPr>
            <w:tcW w:w="816" w:type="dxa"/>
          </w:tcPr>
          <w:p w:rsidR="0018722C">
            <w:pPr>
              <w:topLinePunct/>
              <w:ind w:leftChars="0" w:left="0" w:rightChars="0" w:right="0" w:firstLineChars="0" w:firstLine="0"/>
              <w:spacing w:line="240" w:lineRule="atLeast"/>
            </w:pPr>
          </w:p>
        </w:tc>
        <w:tc>
          <w:tcPr>
            <w:tcW w:w="836" w:type="dxa"/>
          </w:tcPr>
          <w:p w:rsidR="0018722C">
            <w:pPr>
              <w:topLinePunct/>
              <w:ind w:leftChars="0" w:left="0" w:rightChars="0" w:right="0" w:firstLineChars="0" w:firstLine="0"/>
              <w:spacing w:line="240" w:lineRule="atLeast"/>
            </w:pPr>
            <w:r w:rsidRPr="00000000">
              <w:rPr>
                <w:sz w:val="24"/>
                <w:szCs w:val="24"/>
              </w:rPr>
              <w:t>0.027</w:t>
            </w:r>
          </w:p>
        </w:tc>
        <w:tc>
          <w:tcPr>
            <w:tcW w:w="836" w:type="dxa"/>
          </w:tcPr>
          <w:p w:rsidR="0018722C">
            <w:pPr>
              <w:topLinePunct/>
              <w:ind w:leftChars="0" w:left="0" w:rightChars="0" w:right="0" w:firstLineChars="0" w:firstLine="0"/>
              <w:spacing w:line="240" w:lineRule="atLeast"/>
            </w:pPr>
            <w:r w:rsidRPr="00000000">
              <w:rPr>
                <w:sz w:val="24"/>
                <w:szCs w:val="24"/>
              </w:rPr>
              <w:t>0.032</w:t>
            </w:r>
          </w:p>
        </w:tc>
      </w:tr>
      <w:tr>
        <w:trPr>
          <w:trHeight w:val="300" w:hRule="atLeast"/>
        </w:trPr>
        <w:tc>
          <w:tcPr>
            <w:tcW w:w="1185" w:type="dxa"/>
          </w:tcPr>
          <w:p w:rsidR="0018722C">
            <w:pPr>
              <w:topLinePunct/>
              <w:ind w:leftChars="0" w:left="0" w:rightChars="0" w:right="0" w:firstLineChars="0" w:firstLine="0"/>
              <w:spacing w:line="240" w:lineRule="atLeast"/>
            </w:pPr>
          </w:p>
        </w:tc>
        <w:tc>
          <w:tcPr>
            <w:tcW w:w="758" w:type="dxa"/>
          </w:tcPr>
          <w:p w:rsidR="0018722C">
            <w:pPr>
              <w:topLinePunct/>
              <w:ind w:leftChars="0" w:left="0" w:rightChars="0" w:right="0" w:firstLineChars="0" w:firstLine="0"/>
              <w:spacing w:line="240" w:lineRule="atLeast"/>
            </w:pPr>
          </w:p>
        </w:tc>
        <w:tc>
          <w:tcPr>
            <w:tcW w:w="838"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0.050</w:t>
            </w:r>
            <w:r w:rsidRPr="00000000">
              <w:rPr>
                <w:sz w:val="24"/>
                <w:szCs w:val="24"/>
              </w:rPr>
              <w:t>)</w:t>
            </w:r>
          </w:p>
        </w:tc>
        <w:tc>
          <w:tcPr>
            <w:tcW w:w="854"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0.045</w:t>
            </w:r>
            <w:r w:rsidRPr="00000000">
              <w:rPr>
                <w:sz w:val="24"/>
                <w:szCs w:val="24"/>
              </w:rPr>
              <w:t>)</w:t>
            </w:r>
          </w:p>
        </w:tc>
        <w:tc>
          <w:tcPr>
            <w:tcW w:w="760" w:type="dxa"/>
          </w:tcPr>
          <w:p w:rsidR="0018722C">
            <w:pPr>
              <w:topLinePunct/>
              <w:ind w:leftChars="0" w:left="0" w:rightChars="0" w:right="0" w:firstLineChars="0" w:firstLine="0"/>
              <w:spacing w:line="240" w:lineRule="atLeast"/>
            </w:pPr>
          </w:p>
        </w:tc>
        <w:tc>
          <w:tcPr>
            <w:tcW w:w="824"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0.073</w:t>
            </w:r>
            <w:r w:rsidRPr="00000000">
              <w:rPr>
                <w:sz w:val="24"/>
                <w:szCs w:val="24"/>
              </w:rPr>
              <w:t>)</w:t>
            </w:r>
          </w:p>
        </w:tc>
        <w:tc>
          <w:tcPr>
            <w:tcW w:w="825"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0.066</w:t>
            </w:r>
            <w:r w:rsidRPr="00000000">
              <w:rPr>
                <w:sz w:val="24"/>
                <w:szCs w:val="24"/>
              </w:rPr>
              <w:t>)</w:t>
            </w:r>
          </w:p>
        </w:tc>
        <w:tc>
          <w:tcPr>
            <w:tcW w:w="816" w:type="dxa"/>
          </w:tcPr>
          <w:p w:rsidR="0018722C">
            <w:pPr>
              <w:topLinePunct/>
              <w:ind w:leftChars="0" w:left="0" w:rightChars="0" w:right="0" w:firstLineChars="0" w:firstLine="0"/>
              <w:spacing w:line="240" w:lineRule="atLeast"/>
            </w:pPr>
          </w:p>
        </w:tc>
        <w:tc>
          <w:tcPr>
            <w:tcW w:w="836"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0.064</w:t>
            </w:r>
            <w:r w:rsidRPr="00000000">
              <w:rPr>
                <w:sz w:val="24"/>
                <w:szCs w:val="24"/>
              </w:rPr>
              <w:t>)</w:t>
            </w:r>
          </w:p>
        </w:tc>
        <w:tc>
          <w:tcPr>
            <w:tcW w:w="836"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0.058</w:t>
            </w:r>
            <w:r w:rsidRPr="00000000">
              <w:rPr>
                <w:sz w:val="24"/>
                <w:szCs w:val="24"/>
              </w:rPr>
              <w:t>)</w:t>
            </w:r>
          </w:p>
        </w:tc>
      </w:tr>
      <w:tr>
        <w:trPr>
          <w:trHeight w:val="300" w:hRule="atLeast"/>
        </w:trPr>
        <w:tc>
          <w:tcPr>
            <w:tcW w:w="1185" w:type="dxa"/>
          </w:tcPr>
          <w:p w:rsidR="0018722C">
            <w:pPr>
              <w:topLinePunct/>
              <w:ind w:leftChars="0" w:left="0" w:rightChars="0" w:right="0" w:firstLineChars="0" w:firstLine="0"/>
              <w:spacing w:line="240" w:lineRule="atLeast"/>
            </w:pPr>
            <w:r w:rsidRPr="00000000">
              <w:rPr>
                <w:i/>
                <w:sz w:val="24"/>
                <w:szCs w:val="24"/>
              </w:rPr>
              <w:t>Employment</w:t>
            </w:r>
          </w:p>
        </w:tc>
        <w:tc>
          <w:tcPr>
            <w:tcW w:w="758" w:type="dxa"/>
          </w:tcPr>
          <w:p w:rsidR="0018722C">
            <w:pPr>
              <w:topLinePunct/>
              <w:ind w:leftChars="0" w:left="0" w:rightChars="0" w:right="0" w:firstLineChars="0" w:firstLine="0"/>
              <w:spacing w:line="240" w:lineRule="atLeast"/>
            </w:pPr>
          </w:p>
        </w:tc>
        <w:tc>
          <w:tcPr>
            <w:tcW w:w="838" w:type="dxa"/>
          </w:tcPr>
          <w:p w:rsidR="0018722C">
            <w:pPr>
              <w:topLinePunct/>
              <w:ind w:leftChars="0" w:left="0" w:rightChars="0" w:right="0" w:firstLineChars="0" w:firstLine="0"/>
              <w:spacing w:line="240" w:lineRule="atLeast"/>
            </w:pPr>
            <w:r w:rsidRPr="00000000">
              <w:rPr>
                <w:sz w:val="24"/>
                <w:szCs w:val="24"/>
              </w:rPr>
              <w:t>0.253*</w:t>
            </w:r>
          </w:p>
        </w:tc>
        <w:tc>
          <w:tcPr>
            <w:tcW w:w="854" w:type="dxa"/>
          </w:tcPr>
          <w:p w:rsidR="0018722C">
            <w:pPr>
              <w:topLinePunct/>
              <w:ind w:leftChars="0" w:left="0" w:rightChars="0" w:right="0" w:firstLineChars="0" w:firstLine="0"/>
              <w:spacing w:line="240" w:lineRule="atLeast"/>
            </w:pPr>
            <w:r w:rsidRPr="00000000">
              <w:rPr>
                <w:sz w:val="24"/>
                <w:szCs w:val="24"/>
              </w:rPr>
              <w:t>0.245</w:t>
            </w:r>
          </w:p>
        </w:tc>
        <w:tc>
          <w:tcPr>
            <w:tcW w:w="760" w:type="dxa"/>
          </w:tcPr>
          <w:p w:rsidR="0018722C">
            <w:pPr>
              <w:topLinePunct/>
              <w:ind w:leftChars="0" w:left="0" w:rightChars="0" w:right="0" w:firstLineChars="0" w:firstLine="0"/>
              <w:spacing w:line="240" w:lineRule="atLeast"/>
            </w:pPr>
          </w:p>
        </w:tc>
        <w:tc>
          <w:tcPr>
            <w:tcW w:w="824" w:type="dxa"/>
          </w:tcPr>
          <w:p w:rsidR="0018722C">
            <w:pPr>
              <w:topLinePunct/>
              <w:ind w:leftChars="0" w:left="0" w:rightChars="0" w:right="0" w:firstLineChars="0" w:firstLine="0"/>
              <w:spacing w:line="240" w:lineRule="atLeast"/>
            </w:pPr>
            <w:r w:rsidRPr="00000000">
              <w:rPr>
                <w:sz w:val="24"/>
                <w:szCs w:val="24"/>
              </w:rPr>
              <w:t>-0.119</w:t>
            </w:r>
          </w:p>
        </w:tc>
        <w:tc>
          <w:tcPr>
            <w:tcW w:w="825" w:type="dxa"/>
          </w:tcPr>
          <w:p w:rsidR="0018722C">
            <w:pPr>
              <w:topLinePunct/>
              <w:ind w:leftChars="0" w:left="0" w:rightChars="0" w:right="0" w:firstLineChars="0" w:firstLine="0"/>
              <w:spacing w:line="240" w:lineRule="atLeast"/>
            </w:pPr>
            <w:r w:rsidRPr="00000000">
              <w:rPr>
                <w:sz w:val="24"/>
                <w:szCs w:val="24"/>
              </w:rPr>
              <w:t>-0.086</w:t>
            </w:r>
          </w:p>
        </w:tc>
        <w:tc>
          <w:tcPr>
            <w:tcW w:w="816" w:type="dxa"/>
          </w:tcPr>
          <w:p w:rsidR="0018722C">
            <w:pPr>
              <w:topLinePunct/>
              <w:ind w:leftChars="0" w:left="0" w:rightChars="0" w:right="0" w:firstLineChars="0" w:firstLine="0"/>
              <w:spacing w:line="240" w:lineRule="atLeast"/>
            </w:pPr>
          </w:p>
        </w:tc>
        <w:tc>
          <w:tcPr>
            <w:tcW w:w="836" w:type="dxa"/>
          </w:tcPr>
          <w:p w:rsidR="0018722C">
            <w:pPr>
              <w:topLinePunct/>
              <w:ind w:leftChars="0" w:left="0" w:rightChars="0" w:right="0" w:firstLineChars="0" w:firstLine="0"/>
              <w:spacing w:line="240" w:lineRule="atLeast"/>
            </w:pPr>
            <w:r w:rsidRPr="00000000">
              <w:rPr>
                <w:sz w:val="24"/>
                <w:szCs w:val="24"/>
              </w:rPr>
              <w:t>-0.081</w:t>
            </w:r>
          </w:p>
        </w:tc>
        <w:tc>
          <w:tcPr>
            <w:tcW w:w="836" w:type="dxa"/>
          </w:tcPr>
          <w:p w:rsidR="0018722C">
            <w:pPr>
              <w:topLinePunct/>
              <w:ind w:leftChars="0" w:left="0" w:rightChars="0" w:right="0" w:firstLineChars="0" w:firstLine="0"/>
              <w:spacing w:line="240" w:lineRule="atLeast"/>
            </w:pPr>
            <w:r w:rsidRPr="00000000">
              <w:rPr>
                <w:sz w:val="24"/>
                <w:szCs w:val="24"/>
              </w:rPr>
              <w:t>-0.068</w:t>
            </w:r>
          </w:p>
        </w:tc>
      </w:tr>
      <w:tr>
        <w:trPr>
          <w:trHeight w:val="300" w:hRule="atLeast"/>
        </w:trPr>
        <w:tc>
          <w:tcPr>
            <w:tcW w:w="1185" w:type="dxa"/>
          </w:tcPr>
          <w:p w:rsidR="0018722C">
            <w:pPr>
              <w:topLinePunct/>
              <w:ind w:leftChars="0" w:left="0" w:rightChars="0" w:right="0" w:firstLineChars="0" w:firstLine="0"/>
              <w:spacing w:line="240" w:lineRule="atLeast"/>
            </w:pPr>
          </w:p>
        </w:tc>
        <w:tc>
          <w:tcPr>
            <w:tcW w:w="758" w:type="dxa"/>
          </w:tcPr>
          <w:p w:rsidR="0018722C">
            <w:pPr>
              <w:topLinePunct/>
              <w:ind w:leftChars="0" w:left="0" w:rightChars="0" w:right="0" w:firstLineChars="0" w:firstLine="0"/>
              <w:spacing w:line="240" w:lineRule="atLeast"/>
            </w:pPr>
          </w:p>
        </w:tc>
        <w:tc>
          <w:tcPr>
            <w:tcW w:w="838"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0.140</w:t>
            </w:r>
            <w:r w:rsidRPr="00000000">
              <w:rPr>
                <w:sz w:val="24"/>
                <w:szCs w:val="24"/>
              </w:rPr>
              <w:t>)</w:t>
            </w:r>
          </w:p>
        </w:tc>
        <w:tc>
          <w:tcPr>
            <w:tcW w:w="854"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0.153</w:t>
            </w:r>
            <w:r w:rsidRPr="00000000">
              <w:rPr>
                <w:sz w:val="24"/>
                <w:szCs w:val="24"/>
              </w:rPr>
              <w:t>)</w:t>
            </w:r>
          </w:p>
        </w:tc>
        <w:tc>
          <w:tcPr>
            <w:tcW w:w="760" w:type="dxa"/>
          </w:tcPr>
          <w:p w:rsidR="0018722C">
            <w:pPr>
              <w:topLinePunct/>
              <w:ind w:leftChars="0" w:left="0" w:rightChars="0" w:right="0" w:firstLineChars="0" w:firstLine="0"/>
              <w:spacing w:line="240" w:lineRule="atLeast"/>
            </w:pPr>
          </w:p>
        </w:tc>
        <w:tc>
          <w:tcPr>
            <w:tcW w:w="824"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0.099</w:t>
            </w:r>
            <w:r w:rsidRPr="00000000">
              <w:rPr>
                <w:sz w:val="24"/>
                <w:szCs w:val="24"/>
              </w:rPr>
              <w:t>)</w:t>
            </w:r>
          </w:p>
        </w:tc>
        <w:tc>
          <w:tcPr>
            <w:tcW w:w="825"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0.099</w:t>
            </w:r>
            <w:r w:rsidRPr="00000000">
              <w:rPr>
                <w:sz w:val="24"/>
                <w:szCs w:val="24"/>
              </w:rPr>
              <w:t>)</w:t>
            </w:r>
          </w:p>
        </w:tc>
        <w:tc>
          <w:tcPr>
            <w:tcW w:w="816" w:type="dxa"/>
          </w:tcPr>
          <w:p w:rsidR="0018722C">
            <w:pPr>
              <w:topLinePunct/>
              <w:ind w:leftChars="0" w:left="0" w:rightChars="0" w:right="0" w:firstLineChars="0" w:firstLine="0"/>
              <w:spacing w:line="240" w:lineRule="atLeast"/>
            </w:pPr>
          </w:p>
        </w:tc>
        <w:tc>
          <w:tcPr>
            <w:tcW w:w="836"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0.092</w:t>
            </w:r>
            <w:r w:rsidRPr="00000000">
              <w:rPr>
                <w:sz w:val="24"/>
                <w:szCs w:val="24"/>
              </w:rPr>
              <w:t>)</w:t>
            </w:r>
          </w:p>
        </w:tc>
        <w:tc>
          <w:tcPr>
            <w:tcW w:w="836"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0.089</w:t>
            </w:r>
            <w:r w:rsidRPr="00000000">
              <w:rPr>
                <w:sz w:val="24"/>
                <w:szCs w:val="24"/>
              </w:rPr>
              <w:t>)</w:t>
            </w:r>
          </w:p>
        </w:tc>
      </w:tr>
      <w:tr>
        <w:trPr>
          <w:trHeight w:val="300" w:hRule="atLeast"/>
        </w:trPr>
        <w:tc>
          <w:tcPr>
            <w:tcW w:w="1185" w:type="dxa"/>
          </w:tcPr>
          <w:p w:rsidR="0018722C">
            <w:pPr>
              <w:topLinePunct/>
              <w:ind w:leftChars="0" w:left="0" w:rightChars="0" w:right="0" w:firstLineChars="0" w:firstLine="0"/>
              <w:spacing w:line="240" w:lineRule="atLeast"/>
            </w:pPr>
            <w:r w:rsidRPr="00000000">
              <w:rPr>
                <w:i/>
                <w:sz w:val="24"/>
                <w:szCs w:val="24"/>
              </w:rPr>
              <w:t>Asset</w:t>
            </w:r>
          </w:p>
        </w:tc>
        <w:tc>
          <w:tcPr>
            <w:tcW w:w="758" w:type="dxa"/>
          </w:tcPr>
          <w:p w:rsidR="0018722C">
            <w:pPr>
              <w:topLinePunct/>
              <w:ind w:leftChars="0" w:left="0" w:rightChars="0" w:right="0" w:firstLineChars="0" w:firstLine="0"/>
              <w:spacing w:line="240" w:lineRule="atLeast"/>
            </w:pPr>
          </w:p>
        </w:tc>
        <w:tc>
          <w:tcPr>
            <w:tcW w:w="838" w:type="dxa"/>
          </w:tcPr>
          <w:p w:rsidR="0018722C">
            <w:pPr>
              <w:topLinePunct/>
              <w:ind w:leftChars="0" w:left="0" w:rightChars="0" w:right="0" w:firstLineChars="0" w:firstLine="0"/>
              <w:spacing w:line="240" w:lineRule="atLeast"/>
            </w:pPr>
            <w:r w:rsidRPr="00000000">
              <w:rPr>
                <w:sz w:val="24"/>
                <w:szCs w:val="24"/>
              </w:rPr>
              <w:t>0.521***</w:t>
            </w:r>
          </w:p>
        </w:tc>
        <w:tc>
          <w:tcPr>
            <w:tcW w:w="854" w:type="dxa"/>
          </w:tcPr>
          <w:p w:rsidR="0018722C">
            <w:pPr>
              <w:topLinePunct/>
              <w:ind w:leftChars="0" w:left="0" w:rightChars="0" w:right="0" w:firstLineChars="0" w:firstLine="0"/>
              <w:spacing w:line="240" w:lineRule="atLeast"/>
            </w:pPr>
            <w:r w:rsidRPr="00000000">
              <w:rPr>
                <w:sz w:val="24"/>
                <w:szCs w:val="24"/>
              </w:rPr>
              <w:t>0.528***</w:t>
            </w:r>
          </w:p>
        </w:tc>
        <w:tc>
          <w:tcPr>
            <w:tcW w:w="760" w:type="dxa"/>
          </w:tcPr>
          <w:p w:rsidR="0018722C">
            <w:pPr>
              <w:topLinePunct/>
              <w:ind w:leftChars="0" w:left="0" w:rightChars="0" w:right="0" w:firstLineChars="0" w:firstLine="0"/>
              <w:spacing w:line="240" w:lineRule="atLeast"/>
            </w:pPr>
          </w:p>
        </w:tc>
        <w:tc>
          <w:tcPr>
            <w:tcW w:w="824" w:type="dxa"/>
          </w:tcPr>
          <w:p w:rsidR="0018722C">
            <w:pPr>
              <w:topLinePunct/>
              <w:ind w:leftChars="0" w:left="0" w:rightChars="0" w:right="0" w:firstLineChars="0" w:firstLine="0"/>
              <w:spacing w:line="240" w:lineRule="atLeast"/>
            </w:pPr>
            <w:r w:rsidRPr="00000000">
              <w:rPr>
                <w:sz w:val="24"/>
                <w:szCs w:val="24"/>
              </w:rPr>
              <w:t>1.108***</w:t>
            </w:r>
          </w:p>
        </w:tc>
        <w:tc>
          <w:tcPr>
            <w:tcW w:w="825" w:type="dxa"/>
          </w:tcPr>
          <w:p w:rsidR="0018722C">
            <w:pPr>
              <w:topLinePunct/>
              <w:ind w:leftChars="0" w:left="0" w:rightChars="0" w:right="0" w:firstLineChars="0" w:firstLine="0"/>
              <w:spacing w:line="240" w:lineRule="atLeast"/>
            </w:pPr>
            <w:r w:rsidRPr="00000000">
              <w:rPr>
                <w:sz w:val="24"/>
                <w:szCs w:val="24"/>
              </w:rPr>
              <w:t>1.104***</w:t>
            </w:r>
          </w:p>
        </w:tc>
        <w:tc>
          <w:tcPr>
            <w:tcW w:w="816" w:type="dxa"/>
          </w:tcPr>
          <w:p w:rsidR="0018722C">
            <w:pPr>
              <w:topLinePunct/>
              <w:ind w:leftChars="0" w:left="0" w:rightChars="0" w:right="0" w:firstLineChars="0" w:firstLine="0"/>
              <w:spacing w:line="240" w:lineRule="atLeast"/>
            </w:pPr>
          </w:p>
        </w:tc>
        <w:tc>
          <w:tcPr>
            <w:tcW w:w="836" w:type="dxa"/>
          </w:tcPr>
          <w:p w:rsidR="0018722C">
            <w:pPr>
              <w:topLinePunct/>
              <w:ind w:leftChars="0" w:left="0" w:rightChars="0" w:right="0" w:firstLineChars="0" w:firstLine="0"/>
              <w:spacing w:line="240" w:lineRule="atLeast"/>
            </w:pPr>
            <w:r w:rsidRPr="00000000">
              <w:rPr>
                <w:sz w:val="24"/>
                <w:szCs w:val="24"/>
              </w:rPr>
              <w:t>1.056***</w:t>
            </w:r>
          </w:p>
        </w:tc>
        <w:tc>
          <w:tcPr>
            <w:tcW w:w="836" w:type="dxa"/>
          </w:tcPr>
          <w:p w:rsidR="0018722C">
            <w:pPr>
              <w:topLinePunct/>
              <w:ind w:leftChars="0" w:left="0" w:rightChars="0" w:right="0" w:firstLineChars="0" w:firstLine="0"/>
              <w:spacing w:line="240" w:lineRule="atLeast"/>
            </w:pPr>
            <w:r w:rsidRPr="00000000">
              <w:rPr>
                <w:sz w:val="24"/>
                <w:szCs w:val="24"/>
              </w:rPr>
              <w:t>1.059***</w:t>
            </w:r>
          </w:p>
        </w:tc>
      </w:tr>
      <w:tr>
        <w:trPr>
          <w:trHeight w:val="300" w:hRule="atLeast"/>
        </w:trPr>
        <w:tc>
          <w:tcPr>
            <w:tcW w:w="1185" w:type="dxa"/>
          </w:tcPr>
          <w:p w:rsidR="0018722C">
            <w:pPr>
              <w:topLinePunct/>
              <w:ind w:leftChars="0" w:left="0" w:rightChars="0" w:right="0" w:firstLineChars="0" w:firstLine="0"/>
              <w:spacing w:line="240" w:lineRule="atLeast"/>
            </w:pPr>
          </w:p>
        </w:tc>
        <w:tc>
          <w:tcPr>
            <w:tcW w:w="758" w:type="dxa"/>
          </w:tcPr>
          <w:p w:rsidR="0018722C">
            <w:pPr>
              <w:topLinePunct/>
              <w:ind w:leftChars="0" w:left="0" w:rightChars="0" w:right="0" w:firstLineChars="0" w:firstLine="0"/>
              <w:spacing w:line="240" w:lineRule="atLeast"/>
            </w:pPr>
          </w:p>
        </w:tc>
        <w:tc>
          <w:tcPr>
            <w:tcW w:w="838"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0.156</w:t>
            </w:r>
            <w:r w:rsidRPr="00000000">
              <w:rPr>
                <w:sz w:val="24"/>
                <w:szCs w:val="24"/>
              </w:rPr>
              <w:t>)</w:t>
            </w:r>
          </w:p>
        </w:tc>
        <w:tc>
          <w:tcPr>
            <w:tcW w:w="854"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0.182</w:t>
            </w:r>
            <w:r w:rsidRPr="00000000">
              <w:rPr>
                <w:sz w:val="24"/>
                <w:szCs w:val="24"/>
              </w:rPr>
              <w:t>)</w:t>
            </w:r>
          </w:p>
        </w:tc>
        <w:tc>
          <w:tcPr>
            <w:tcW w:w="760" w:type="dxa"/>
          </w:tcPr>
          <w:p w:rsidR="0018722C">
            <w:pPr>
              <w:topLinePunct/>
              <w:ind w:leftChars="0" w:left="0" w:rightChars="0" w:right="0" w:firstLineChars="0" w:firstLine="0"/>
              <w:spacing w:line="240" w:lineRule="atLeast"/>
            </w:pPr>
          </w:p>
        </w:tc>
        <w:tc>
          <w:tcPr>
            <w:tcW w:w="824"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0.080</w:t>
            </w:r>
            <w:r w:rsidRPr="00000000">
              <w:rPr>
                <w:sz w:val="24"/>
                <w:szCs w:val="24"/>
              </w:rPr>
              <w:t>)</w:t>
            </w:r>
          </w:p>
        </w:tc>
        <w:tc>
          <w:tcPr>
            <w:tcW w:w="825"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0.076</w:t>
            </w:r>
            <w:r w:rsidRPr="00000000">
              <w:rPr>
                <w:sz w:val="24"/>
                <w:szCs w:val="24"/>
              </w:rPr>
              <w:t>)</w:t>
            </w:r>
          </w:p>
        </w:tc>
        <w:tc>
          <w:tcPr>
            <w:tcW w:w="816" w:type="dxa"/>
          </w:tcPr>
          <w:p w:rsidR="0018722C">
            <w:pPr>
              <w:topLinePunct/>
              <w:ind w:leftChars="0" w:left="0" w:rightChars="0" w:right="0" w:firstLineChars="0" w:firstLine="0"/>
              <w:spacing w:line="240" w:lineRule="atLeast"/>
            </w:pPr>
          </w:p>
        </w:tc>
        <w:tc>
          <w:tcPr>
            <w:tcW w:w="836"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0.080</w:t>
            </w:r>
            <w:r w:rsidRPr="00000000">
              <w:rPr>
                <w:sz w:val="24"/>
                <w:szCs w:val="24"/>
              </w:rPr>
              <w:t>)</w:t>
            </w:r>
          </w:p>
        </w:tc>
        <w:tc>
          <w:tcPr>
            <w:tcW w:w="836"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0.077</w:t>
            </w:r>
            <w:r w:rsidRPr="00000000">
              <w:rPr>
                <w:sz w:val="24"/>
                <w:szCs w:val="24"/>
              </w:rPr>
              <w:t>)</w:t>
            </w:r>
          </w:p>
        </w:tc>
      </w:tr>
      <w:tr>
        <w:trPr>
          <w:trHeight w:val="300" w:hRule="atLeast"/>
        </w:trPr>
        <w:tc>
          <w:tcPr>
            <w:tcW w:w="1185" w:type="dxa"/>
          </w:tcPr>
          <w:p w:rsidR="0018722C">
            <w:pPr>
              <w:topLinePunct/>
              <w:ind w:leftChars="0" w:left="0" w:rightChars="0" w:right="0" w:firstLineChars="0" w:firstLine="0"/>
              <w:spacing w:line="240" w:lineRule="atLeast"/>
            </w:pPr>
            <w:r w:rsidRPr="00000000">
              <w:rPr>
                <w:i/>
                <w:sz w:val="24"/>
                <w:szCs w:val="24"/>
              </w:rPr>
              <w:t>K</w:t>
            </w:r>
            <w:r w:rsidRPr="00000000">
              <w:rPr>
                <w:i/>
                <w:sz w:val="24"/>
                <w:szCs w:val="24"/>
              </w:rPr>
              <w:t>/</w:t>
            </w:r>
            <w:r w:rsidRPr="00000000">
              <w:rPr>
                <w:i/>
                <w:sz w:val="24"/>
                <w:szCs w:val="24"/>
              </w:rPr>
              <w:t>L</w:t>
            </w:r>
          </w:p>
        </w:tc>
        <w:tc>
          <w:tcPr>
            <w:tcW w:w="758" w:type="dxa"/>
          </w:tcPr>
          <w:p w:rsidR="0018722C">
            <w:pPr>
              <w:topLinePunct/>
              <w:ind w:leftChars="0" w:left="0" w:rightChars="0" w:right="0" w:firstLineChars="0" w:firstLine="0"/>
              <w:spacing w:line="240" w:lineRule="atLeast"/>
            </w:pPr>
          </w:p>
        </w:tc>
        <w:tc>
          <w:tcPr>
            <w:tcW w:w="838" w:type="dxa"/>
          </w:tcPr>
          <w:p w:rsidR="0018722C">
            <w:pPr>
              <w:topLinePunct/>
              <w:ind w:leftChars="0" w:left="0" w:rightChars="0" w:right="0" w:firstLineChars="0" w:firstLine="0"/>
              <w:spacing w:line="240" w:lineRule="atLeast"/>
            </w:pPr>
            <w:r w:rsidRPr="00000000">
              <w:rPr>
                <w:sz w:val="24"/>
                <w:szCs w:val="24"/>
              </w:rPr>
              <w:t>0.185</w:t>
            </w:r>
          </w:p>
        </w:tc>
        <w:tc>
          <w:tcPr>
            <w:tcW w:w="854" w:type="dxa"/>
          </w:tcPr>
          <w:p w:rsidR="0018722C">
            <w:pPr>
              <w:topLinePunct/>
              <w:ind w:leftChars="0" w:left="0" w:rightChars="0" w:right="0" w:firstLineChars="0" w:firstLine="0"/>
              <w:spacing w:line="240" w:lineRule="atLeast"/>
            </w:pPr>
            <w:r w:rsidRPr="00000000">
              <w:rPr>
                <w:sz w:val="24"/>
                <w:szCs w:val="24"/>
              </w:rPr>
              <w:t>0.247*</w:t>
            </w:r>
          </w:p>
        </w:tc>
        <w:tc>
          <w:tcPr>
            <w:tcW w:w="760" w:type="dxa"/>
          </w:tcPr>
          <w:p w:rsidR="0018722C">
            <w:pPr>
              <w:topLinePunct/>
              <w:ind w:leftChars="0" w:left="0" w:rightChars="0" w:right="0" w:firstLineChars="0" w:firstLine="0"/>
              <w:spacing w:line="240" w:lineRule="atLeast"/>
            </w:pPr>
          </w:p>
        </w:tc>
        <w:tc>
          <w:tcPr>
            <w:tcW w:w="824" w:type="dxa"/>
          </w:tcPr>
          <w:p w:rsidR="0018722C">
            <w:pPr>
              <w:topLinePunct/>
              <w:ind w:leftChars="0" w:left="0" w:rightChars="0" w:right="0" w:firstLineChars="0" w:firstLine="0"/>
              <w:spacing w:line="240" w:lineRule="atLeast"/>
            </w:pPr>
            <w:r w:rsidRPr="00000000">
              <w:rPr>
                <w:sz w:val="24"/>
                <w:szCs w:val="24"/>
              </w:rPr>
              <w:t>0.151*</w:t>
            </w:r>
          </w:p>
        </w:tc>
        <w:tc>
          <w:tcPr>
            <w:tcW w:w="825" w:type="dxa"/>
          </w:tcPr>
          <w:p w:rsidR="0018722C">
            <w:pPr>
              <w:topLinePunct/>
              <w:ind w:leftChars="0" w:left="0" w:rightChars="0" w:right="0" w:firstLineChars="0" w:firstLine="0"/>
              <w:spacing w:line="240" w:lineRule="atLeast"/>
            </w:pPr>
            <w:r w:rsidRPr="00000000">
              <w:rPr>
                <w:sz w:val="24"/>
                <w:szCs w:val="24"/>
              </w:rPr>
              <w:t>0.189***</w:t>
            </w:r>
          </w:p>
        </w:tc>
        <w:tc>
          <w:tcPr>
            <w:tcW w:w="816" w:type="dxa"/>
          </w:tcPr>
          <w:p w:rsidR="0018722C">
            <w:pPr>
              <w:topLinePunct/>
              <w:ind w:leftChars="0" w:left="0" w:rightChars="0" w:right="0" w:firstLineChars="0" w:firstLine="0"/>
              <w:spacing w:line="240" w:lineRule="atLeast"/>
            </w:pPr>
          </w:p>
        </w:tc>
        <w:tc>
          <w:tcPr>
            <w:tcW w:w="836" w:type="dxa"/>
          </w:tcPr>
          <w:p w:rsidR="0018722C">
            <w:pPr>
              <w:topLinePunct/>
              <w:ind w:leftChars="0" w:left="0" w:rightChars="0" w:right="0" w:firstLineChars="0" w:firstLine="0"/>
              <w:spacing w:line="240" w:lineRule="atLeast"/>
            </w:pPr>
            <w:r w:rsidRPr="00000000">
              <w:rPr>
                <w:sz w:val="24"/>
                <w:szCs w:val="24"/>
              </w:rPr>
              <w:t>0.106</w:t>
            </w:r>
          </w:p>
        </w:tc>
        <w:tc>
          <w:tcPr>
            <w:tcW w:w="836" w:type="dxa"/>
          </w:tcPr>
          <w:p w:rsidR="0018722C">
            <w:pPr>
              <w:topLinePunct/>
              <w:ind w:leftChars="0" w:left="0" w:rightChars="0" w:right="0" w:firstLineChars="0" w:firstLine="0"/>
              <w:spacing w:line="240" w:lineRule="atLeast"/>
            </w:pPr>
            <w:r w:rsidRPr="00000000">
              <w:rPr>
                <w:sz w:val="24"/>
                <w:szCs w:val="24"/>
              </w:rPr>
              <w:t>0.143**</w:t>
            </w:r>
          </w:p>
        </w:tc>
      </w:tr>
      <w:tr>
        <w:trPr>
          <w:trHeight w:val="300" w:hRule="atLeast"/>
        </w:trPr>
        <w:tc>
          <w:tcPr>
            <w:tcW w:w="1185" w:type="dxa"/>
          </w:tcPr>
          <w:p w:rsidR="0018722C">
            <w:pPr>
              <w:topLinePunct/>
              <w:ind w:leftChars="0" w:left="0" w:rightChars="0" w:right="0" w:firstLineChars="0" w:firstLine="0"/>
              <w:spacing w:line="240" w:lineRule="atLeast"/>
            </w:pPr>
          </w:p>
        </w:tc>
        <w:tc>
          <w:tcPr>
            <w:tcW w:w="758" w:type="dxa"/>
          </w:tcPr>
          <w:p w:rsidR="0018722C">
            <w:pPr>
              <w:topLinePunct/>
              <w:ind w:leftChars="0" w:left="0" w:rightChars="0" w:right="0" w:firstLineChars="0" w:firstLine="0"/>
              <w:spacing w:line="240" w:lineRule="atLeast"/>
            </w:pPr>
          </w:p>
        </w:tc>
        <w:tc>
          <w:tcPr>
            <w:tcW w:w="838"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0.128</w:t>
            </w:r>
            <w:r w:rsidRPr="00000000">
              <w:rPr>
                <w:sz w:val="24"/>
                <w:szCs w:val="24"/>
              </w:rPr>
              <w:t>)</w:t>
            </w:r>
          </w:p>
        </w:tc>
        <w:tc>
          <w:tcPr>
            <w:tcW w:w="854"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0.137</w:t>
            </w:r>
            <w:r w:rsidRPr="00000000">
              <w:rPr>
                <w:sz w:val="24"/>
                <w:szCs w:val="24"/>
              </w:rPr>
              <w:t>)</w:t>
            </w:r>
          </w:p>
        </w:tc>
        <w:tc>
          <w:tcPr>
            <w:tcW w:w="760" w:type="dxa"/>
          </w:tcPr>
          <w:p w:rsidR="0018722C">
            <w:pPr>
              <w:topLinePunct/>
              <w:ind w:leftChars="0" w:left="0" w:rightChars="0" w:right="0" w:firstLineChars="0" w:firstLine="0"/>
              <w:spacing w:line="240" w:lineRule="atLeast"/>
            </w:pPr>
          </w:p>
        </w:tc>
        <w:tc>
          <w:tcPr>
            <w:tcW w:w="824"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0.075</w:t>
            </w:r>
            <w:r w:rsidRPr="00000000">
              <w:rPr>
                <w:sz w:val="24"/>
                <w:szCs w:val="24"/>
              </w:rPr>
              <w:t>)</w:t>
            </w:r>
          </w:p>
        </w:tc>
        <w:tc>
          <w:tcPr>
            <w:tcW w:w="825"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0.068</w:t>
            </w:r>
            <w:r w:rsidRPr="00000000">
              <w:rPr>
                <w:sz w:val="24"/>
                <w:szCs w:val="24"/>
              </w:rPr>
              <w:t>)</w:t>
            </w:r>
          </w:p>
        </w:tc>
        <w:tc>
          <w:tcPr>
            <w:tcW w:w="816" w:type="dxa"/>
          </w:tcPr>
          <w:p w:rsidR="0018722C">
            <w:pPr>
              <w:topLinePunct/>
              <w:ind w:leftChars="0" w:left="0" w:rightChars="0" w:right="0" w:firstLineChars="0" w:firstLine="0"/>
              <w:spacing w:line="240" w:lineRule="atLeast"/>
            </w:pPr>
          </w:p>
        </w:tc>
        <w:tc>
          <w:tcPr>
            <w:tcW w:w="836"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0.076</w:t>
            </w:r>
            <w:r w:rsidRPr="00000000">
              <w:rPr>
                <w:sz w:val="24"/>
                <w:szCs w:val="24"/>
              </w:rPr>
              <w:t>)</w:t>
            </w:r>
          </w:p>
        </w:tc>
        <w:tc>
          <w:tcPr>
            <w:tcW w:w="836"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0.064</w:t>
            </w:r>
            <w:r w:rsidRPr="00000000">
              <w:rPr>
                <w:sz w:val="24"/>
                <w:szCs w:val="24"/>
              </w:rPr>
              <w:t>)</w:t>
            </w:r>
          </w:p>
        </w:tc>
      </w:tr>
      <w:tr>
        <w:trPr>
          <w:trHeight w:val="300" w:hRule="atLeast"/>
        </w:trPr>
        <w:tc>
          <w:tcPr>
            <w:tcW w:w="1185" w:type="dxa"/>
          </w:tcPr>
          <w:p w:rsidR="0018722C">
            <w:pPr>
              <w:topLinePunct/>
              <w:ind w:leftChars="0" w:left="0" w:rightChars="0" w:right="0" w:firstLineChars="0" w:firstLine="0"/>
              <w:spacing w:line="240" w:lineRule="atLeast"/>
            </w:pPr>
            <w:r w:rsidRPr="00000000">
              <w:rPr>
                <w:i/>
                <w:sz w:val="24"/>
                <w:szCs w:val="24"/>
              </w:rPr>
              <w:t>CurrentRatio</w:t>
            </w:r>
          </w:p>
        </w:tc>
        <w:tc>
          <w:tcPr>
            <w:tcW w:w="758" w:type="dxa"/>
          </w:tcPr>
          <w:p w:rsidR="0018722C">
            <w:pPr>
              <w:topLinePunct/>
              <w:ind w:leftChars="0" w:left="0" w:rightChars="0" w:right="0" w:firstLineChars="0" w:firstLine="0"/>
              <w:spacing w:line="240" w:lineRule="atLeast"/>
            </w:pPr>
          </w:p>
        </w:tc>
        <w:tc>
          <w:tcPr>
            <w:tcW w:w="838" w:type="dxa"/>
          </w:tcPr>
          <w:p w:rsidR="0018722C">
            <w:pPr>
              <w:topLinePunct/>
              <w:ind w:leftChars="0" w:left="0" w:rightChars="0" w:right="0" w:firstLineChars="0" w:firstLine="0"/>
              <w:spacing w:line="240" w:lineRule="atLeast"/>
            </w:pPr>
            <w:r w:rsidRPr="00000000">
              <w:rPr>
                <w:sz w:val="24"/>
                <w:szCs w:val="24"/>
              </w:rPr>
              <w:t>0.226**</w:t>
            </w:r>
          </w:p>
        </w:tc>
        <w:tc>
          <w:tcPr>
            <w:tcW w:w="854" w:type="dxa"/>
          </w:tcPr>
          <w:p w:rsidR="0018722C">
            <w:pPr>
              <w:topLinePunct/>
              <w:ind w:leftChars="0" w:left="0" w:rightChars="0" w:right="0" w:firstLineChars="0" w:firstLine="0"/>
              <w:spacing w:line="240" w:lineRule="atLeast"/>
            </w:pPr>
            <w:r w:rsidRPr="00000000">
              <w:rPr>
                <w:sz w:val="24"/>
                <w:szCs w:val="24"/>
              </w:rPr>
              <w:t>0.229**</w:t>
            </w:r>
          </w:p>
        </w:tc>
        <w:tc>
          <w:tcPr>
            <w:tcW w:w="760" w:type="dxa"/>
          </w:tcPr>
          <w:p w:rsidR="0018722C">
            <w:pPr>
              <w:topLinePunct/>
              <w:ind w:leftChars="0" w:left="0" w:rightChars="0" w:right="0" w:firstLineChars="0" w:firstLine="0"/>
              <w:spacing w:line="240" w:lineRule="atLeast"/>
            </w:pPr>
          </w:p>
        </w:tc>
        <w:tc>
          <w:tcPr>
            <w:tcW w:w="824" w:type="dxa"/>
          </w:tcPr>
          <w:p w:rsidR="0018722C">
            <w:pPr>
              <w:topLinePunct/>
              <w:ind w:leftChars="0" w:left="0" w:rightChars="0" w:right="0" w:firstLineChars="0" w:firstLine="0"/>
              <w:spacing w:line="240" w:lineRule="atLeast"/>
            </w:pPr>
            <w:r w:rsidRPr="00000000">
              <w:rPr>
                <w:sz w:val="24"/>
                <w:szCs w:val="24"/>
              </w:rPr>
              <w:t>0.466***</w:t>
            </w:r>
          </w:p>
        </w:tc>
        <w:tc>
          <w:tcPr>
            <w:tcW w:w="825" w:type="dxa"/>
          </w:tcPr>
          <w:p w:rsidR="0018722C">
            <w:pPr>
              <w:topLinePunct/>
              <w:ind w:leftChars="0" w:left="0" w:rightChars="0" w:right="0" w:firstLineChars="0" w:firstLine="0"/>
              <w:spacing w:line="240" w:lineRule="atLeast"/>
            </w:pPr>
            <w:r w:rsidRPr="00000000">
              <w:rPr>
                <w:sz w:val="24"/>
                <w:szCs w:val="24"/>
              </w:rPr>
              <w:t>0.437***</w:t>
            </w:r>
          </w:p>
        </w:tc>
        <w:tc>
          <w:tcPr>
            <w:tcW w:w="816" w:type="dxa"/>
          </w:tcPr>
          <w:p w:rsidR="0018722C">
            <w:pPr>
              <w:topLinePunct/>
              <w:ind w:leftChars="0" w:left="0" w:rightChars="0" w:right="0" w:firstLineChars="0" w:firstLine="0"/>
              <w:spacing w:line="240" w:lineRule="atLeast"/>
            </w:pPr>
          </w:p>
        </w:tc>
        <w:tc>
          <w:tcPr>
            <w:tcW w:w="836" w:type="dxa"/>
          </w:tcPr>
          <w:p w:rsidR="0018722C">
            <w:pPr>
              <w:topLinePunct/>
              <w:ind w:leftChars="0" w:left="0" w:rightChars="0" w:right="0" w:firstLineChars="0" w:firstLine="0"/>
              <w:spacing w:line="240" w:lineRule="atLeast"/>
            </w:pPr>
            <w:r w:rsidRPr="00000000">
              <w:rPr>
                <w:sz w:val="24"/>
                <w:szCs w:val="24"/>
              </w:rPr>
              <w:t>0.396***</w:t>
            </w:r>
          </w:p>
        </w:tc>
        <w:tc>
          <w:tcPr>
            <w:tcW w:w="836" w:type="dxa"/>
          </w:tcPr>
          <w:p w:rsidR="0018722C">
            <w:pPr>
              <w:topLinePunct/>
              <w:ind w:leftChars="0" w:left="0" w:rightChars="0" w:right="0" w:firstLineChars="0" w:firstLine="0"/>
              <w:spacing w:line="240" w:lineRule="atLeast"/>
            </w:pPr>
            <w:r w:rsidRPr="00000000">
              <w:rPr>
                <w:sz w:val="24"/>
                <w:szCs w:val="24"/>
              </w:rPr>
              <w:t>0.384***</w:t>
            </w:r>
          </w:p>
        </w:tc>
      </w:tr>
      <w:tr>
        <w:trPr>
          <w:trHeight w:val="300" w:hRule="atLeast"/>
        </w:trPr>
        <w:tc>
          <w:tcPr>
            <w:tcW w:w="1185" w:type="dxa"/>
          </w:tcPr>
          <w:p w:rsidR="0018722C">
            <w:pPr>
              <w:topLinePunct/>
              <w:ind w:leftChars="0" w:left="0" w:rightChars="0" w:right="0" w:firstLineChars="0" w:firstLine="0"/>
              <w:spacing w:line="240" w:lineRule="atLeast"/>
            </w:pPr>
          </w:p>
        </w:tc>
        <w:tc>
          <w:tcPr>
            <w:tcW w:w="758" w:type="dxa"/>
          </w:tcPr>
          <w:p w:rsidR="0018722C">
            <w:pPr>
              <w:topLinePunct/>
              <w:ind w:leftChars="0" w:left="0" w:rightChars="0" w:right="0" w:firstLineChars="0" w:firstLine="0"/>
              <w:spacing w:line="240" w:lineRule="atLeast"/>
            </w:pPr>
          </w:p>
        </w:tc>
        <w:tc>
          <w:tcPr>
            <w:tcW w:w="838"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0.091</w:t>
            </w:r>
            <w:r w:rsidRPr="00000000">
              <w:rPr>
                <w:sz w:val="24"/>
                <w:szCs w:val="24"/>
              </w:rPr>
              <w:t>)</w:t>
            </w:r>
          </w:p>
        </w:tc>
        <w:tc>
          <w:tcPr>
            <w:tcW w:w="854"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0.094</w:t>
            </w:r>
            <w:r w:rsidRPr="00000000">
              <w:rPr>
                <w:sz w:val="24"/>
                <w:szCs w:val="24"/>
              </w:rPr>
              <w:t>)</w:t>
            </w:r>
          </w:p>
        </w:tc>
        <w:tc>
          <w:tcPr>
            <w:tcW w:w="760" w:type="dxa"/>
          </w:tcPr>
          <w:p w:rsidR="0018722C">
            <w:pPr>
              <w:topLinePunct/>
              <w:ind w:leftChars="0" w:left="0" w:rightChars="0" w:right="0" w:firstLineChars="0" w:firstLine="0"/>
              <w:spacing w:line="240" w:lineRule="atLeast"/>
            </w:pPr>
          </w:p>
        </w:tc>
        <w:tc>
          <w:tcPr>
            <w:tcW w:w="824"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0.078</w:t>
            </w:r>
            <w:r w:rsidRPr="00000000">
              <w:rPr>
                <w:sz w:val="24"/>
                <w:szCs w:val="24"/>
              </w:rPr>
              <w:t>)</w:t>
            </w:r>
          </w:p>
        </w:tc>
        <w:tc>
          <w:tcPr>
            <w:tcW w:w="825"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0.085</w:t>
            </w:r>
            <w:r w:rsidRPr="00000000">
              <w:rPr>
                <w:sz w:val="24"/>
                <w:szCs w:val="24"/>
              </w:rPr>
              <w:t>)</w:t>
            </w:r>
          </w:p>
        </w:tc>
        <w:tc>
          <w:tcPr>
            <w:tcW w:w="816" w:type="dxa"/>
          </w:tcPr>
          <w:p w:rsidR="0018722C">
            <w:pPr>
              <w:topLinePunct/>
              <w:ind w:leftChars="0" w:left="0" w:rightChars="0" w:right="0" w:firstLineChars="0" w:firstLine="0"/>
              <w:spacing w:line="240" w:lineRule="atLeast"/>
            </w:pPr>
          </w:p>
        </w:tc>
        <w:tc>
          <w:tcPr>
            <w:tcW w:w="836"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0.059</w:t>
            </w:r>
            <w:r w:rsidRPr="00000000">
              <w:rPr>
                <w:sz w:val="24"/>
                <w:szCs w:val="24"/>
              </w:rPr>
              <w:t>)</w:t>
            </w:r>
          </w:p>
        </w:tc>
        <w:tc>
          <w:tcPr>
            <w:tcW w:w="836"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0.068</w:t>
            </w:r>
            <w:r w:rsidRPr="00000000">
              <w:rPr>
                <w:sz w:val="24"/>
                <w:szCs w:val="24"/>
              </w:rPr>
              <w:t>)</w:t>
            </w:r>
          </w:p>
        </w:tc>
      </w:tr>
      <w:tr>
        <w:trPr>
          <w:trHeight w:val="300" w:hRule="atLeast"/>
        </w:trPr>
        <w:tc>
          <w:tcPr>
            <w:tcW w:w="1185" w:type="dxa"/>
          </w:tcPr>
          <w:p w:rsidR="0018722C">
            <w:pPr>
              <w:topLinePunct/>
              <w:ind w:leftChars="0" w:left="0" w:rightChars="0" w:right="0" w:firstLineChars="0" w:firstLine="0"/>
              <w:spacing w:line="240" w:lineRule="atLeast"/>
            </w:pPr>
            <w:r w:rsidRPr="00000000">
              <w:rPr>
                <w:i/>
                <w:sz w:val="24"/>
                <w:szCs w:val="24"/>
              </w:rPr>
              <w:t>Exporter</w:t>
            </w:r>
          </w:p>
        </w:tc>
        <w:tc>
          <w:tcPr>
            <w:tcW w:w="758" w:type="dxa"/>
          </w:tcPr>
          <w:p w:rsidR="0018722C">
            <w:pPr>
              <w:topLinePunct/>
              <w:ind w:leftChars="0" w:left="0" w:rightChars="0" w:right="0" w:firstLineChars="0" w:firstLine="0"/>
              <w:spacing w:line="240" w:lineRule="atLeast"/>
            </w:pPr>
          </w:p>
        </w:tc>
        <w:tc>
          <w:tcPr>
            <w:tcW w:w="838" w:type="dxa"/>
          </w:tcPr>
          <w:p w:rsidR="0018722C">
            <w:pPr>
              <w:topLinePunct/>
              <w:ind w:leftChars="0" w:left="0" w:rightChars="0" w:right="0" w:firstLineChars="0" w:firstLine="0"/>
              <w:spacing w:line="240" w:lineRule="atLeast"/>
            </w:pPr>
          </w:p>
        </w:tc>
        <w:tc>
          <w:tcPr>
            <w:tcW w:w="854" w:type="dxa"/>
          </w:tcPr>
          <w:p w:rsidR="0018722C">
            <w:pPr>
              <w:topLinePunct/>
              <w:ind w:leftChars="0" w:left="0" w:rightChars="0" w:right="0" w:firstLineChars="0" w:firstLine="0"/>
              <w:spacing w:line="240" w:lineRule="atLeast"/>
            </w:pPr>
            <w:r w:rsidRPr="00000000">
              <w:rPr>
                <w:sz w:val="24"/>
                <w:szCs w:val="24"/>
              </w:rPr>
              <w:t>1.412***</w:t>
            </w:r>
          </w:p>
        </w:tc>
        <w:tc>
          <w:tcPr>
            <w:tcW w:w="760" w:type="dxa"/>
          </w:tcPr>
          <w:p w:rsidR="0018722C">
            <w:pPr>
              <w:topLinePunct/>
              <w:ind w:leftChars="0" w:left="0" w:rightChars="0" w:right="0" w:firstLineChars="0" w:firstLine="0"/>
              <w:spacing w:line="240" w:lineRule="atLeast"/>
            </w:pPr>
          </w:p>
        </w:tc>
        <w:tc>
          <w:tcPr>
            <w:tcW w:w="824" w:type="dxa"/>
          </w:tcPr>
          <w:p w:rsidR="0018722C">
            <w:pPr>
              <w:topLinePunct/>
              <w:ind w:leftChars="0" w:left="0" w:rightChars="0" w:right="0" w:firstLineChars="0" w:firstLine="0"/>
              <w:spacing w:line="240" w:lineRule="atLeast"/>
            </w:pPr>
          </w:p>
        </w:tc>
        <w:tc>
          <w:tcPr>
            <w:tcW w:w="825" w:type="dxa"/>
          </w:tcPr>
          <w:p w:rsidR="0018722C">
            <w:pPr>
              <w:topLinePunct/>
              <w:ind w:leftChars="0" w:left="0" w:rightChars="0" w:right="0" w:firstLineChars="0" w:firstLine="0"/>
              <w:spacing w:line="240" w:lineRule="atLeast"/>
            </w:pPr>
            <w:r w:rsidRPr="00000000">
              <w:rPr>
                <w:sz w:val="24"/>
                <w:szCs w:val="24"/>
              </w:rPr>
              <w:t>-0.092</w:t>
            </w:r>
          </w:p>
        </w:tc>
        <w:tc>
          <w:tcPr>
            <w:tcW w:w="816" w:type="dxa"/>
          </w:tcPr>
          <w:p w:rsidR="0018722C">
            <w:pPr>
              <w:topLinePunct/>
              <w:ind w:leftChars="0" w:left="0" w:rightChars="0" w:right="0" w:firstLineChars="0" w:firstLine="0"/>
              <w:spacing w:line="240" w:lineRule="atLeast"/>
            </w:pPr>
          </w:p>
        </w:tc>
        <w:tc>
          <w:tcPr>
            <w:tcW w:w="836" w:type="dxa"/>
          </w:tcPr>
          <w:p w:rsidR="0018722C">
            <w:pPr>
              <w:topLinePunct/>
              <w:ind w:leftChars="0" w:left="0" w:rightChars="0" w:right="0" w:firstLineChars="0" w:firstLine="0"/>
              <w:spacing w:line="240" w:lineRule="atLeast"/>
            </w:pPr>
          </w:p>
        </w:tc>
        <w:tc>
          <w:tcPr>
            <w:tcW w:w="836" w:type="dxa"/>
          </w:tcPr>
          <w:p w:rsidR="0018722C">
            <w:pPr>
              <w:topLinePunct/>
              <w:ind w:leftChars="0" w:left="0" w:rightChars="0" w:right="0" w:firstLineChars="0" w:firstLine="0"/>
              <w:spacing w:line="240" w:lineRule="atLeast"/>
            </w:pPr>
            <w:r w:rsidRPr="00000000">
              <w:rPr>
                <w:sz w:val="24"/>
                <w:szCs w:val="24"/>
              </w:rPr>
              <w:t>-0.036</w:t>
            </w:r>
          </w:p>
        </w:tc>
      </w:tr>
      <w:tr>
        <w:trPr>
          <w:trHeight w:val="300" w:hRule="atLeast"/>
        </w:trPr>
        <w:tc>
          <w:tcPr>
            <w:tcW w:w="1185" w:type="dxa"/>
          </w:tcPr>
          <w:p w:rsidR="0018722C">
            <w:pPr>
              <w:topLinePunct/>
              <w:ind w:leftChars="0" w:left="0" w:rightChars="0" w:right="0" w:firstLineChars="0" w:firstLine="0"/>
              <w:spacing w:line="240" w:lineRule="atLeast"/>
            </w:pPr>
          </w:p>
        </w:tc>
        <w:tc>
          <w:tcPr>
            <w:tcW w:w="758" w:type="dxa"/>
          </w:tcPr>
          <w:p w:rsidR="0018722C">
            <w:pPr>
              <w:topLinePunct/>
              <w:ind w:leftChars="0" w:left="0" w:rightChars="0" w:right="0" w:firstLineChars="0" w:firstLine="0"/>
              <w:spacing w:line="240" w:lineRule="atLeast"/>
            </w:pPr>
          </w:p>
        </w:tc>
        <w:tc>
          <w:tcPr>
            <w:tcW w:w="838" w:type="dxa"/>
          </w:tcPr>
          <w:p w:rsidR="0018722C">
            <w:pPr>
              <w:topLinePunct/>
              <w:ind w:leftChars="0" w:left="0" w:rightChars="0" w:right="0" w:firstLineChars="0" w:firstLine="0"/>
              <w:spacing w:line="240" w:lineRule="atLeast"/>
            </w:pPr>
          </w:p>
        </w:tc>
        <w:tc>
          <w:tcPr>
            <w:tcW w:w="854"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0.279</w:t>
            </w:r>
            <w:r w:rsidRPr="00000000">
              <w:rPr>
                <w:sz w:val="24"/>
                <w:szCs w:val="24"/>
              </w:rPr>
              <w:t>)</w:t>
            </w:r>
          </w:p>
        </w:tc>
        <w:tc>
          <w:tcPr>
            <w:tcW w:w="760" w:type="dxa"/>
          </w:tcPr>
          <w:p w:rsidR="0018722C">
            <w:pPr>
              <w:topLinePunct/>
              <w:ind w:leftChars="0" w:left="0" w:rightChars="0" w:right="0" w:firstLineChars="0" w:firstLine="0"/>
              <w:spacing w:line="240" w:lineRule="atLeast"/>
            </w:pPr>
          </w:p>
        </w:tc>
        <w:tc>
          <w:tcPr>
            <w:tcW w:w="824" w:type="dxa"/>
          </w:tcPr>
          <w:p w:rsidR="0018722C">
            <w:pPr>
              <w:topLinePunct/>
              <w:ind w:leftChars="0" w:left="0" w:rightChars="0" w:right="0" w:firstLineChars="0" w:firstLine="0"/>
              <w:spacing w:line="240" w:lineRule="atLeast"/>
            </w:pPr>
          </w:p>
        </w:tc>
        <w:tc>
          <w:tcPr>
            <w:tcW w:w="825"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0.107</w:t>
            </w:r>
            <w:r w:rsidRPr="00000000">
              <w:rPr>
                <w:sz w:val="24"/>
                <w:szCs w:val="24"/>
              </w:rPr>
              <w:t>)</w:t>
            </w:r>
          </w:p>
        </w:tc>
        <w:tc>
          <w:tcPr>
            <w:tcW w:w="816" w:type="dxa"/>
          </w:tcPr>
          <w:p w:rsidR="0018722C">
            <w:pPr>
              <w:topLinePunct/>
              <w:ind w:leftChars="0" w:left="0" w:rightChars="0" w:right="0" w:firstLineChars="0" w:firstLine="0"/>
              <w:spacing w:line="240" w:lineRule="atLeast"/>
            </w:pPr>
          </w:p>
        </w:tc>
        <w:tc>
          <w:tcPr>
            <w:tcW w:w="836" w:type="dxa"/>
          </w:tcPr>
          <w:p w:rsidR="0018722C">
            <w:pPr>
              <w:topLinePunct/>
              <w:ind w:leftChars="0" w:left="0" w:rightChars="0" w:right="0" w:firstLineChars="0" w:firstLine="0"/>
              <w:spacing w:line="240" w:lineRule="atLeast"/>
            </w:pPr>
          </w:p>
        </w:tc>
        <w:tc>
          <w:tcPr>
            <w:tcW w:w="836"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0.116</w:t>
            </w:r>
            <w:r w:rsidRPr="00000000">
              <w:rPr>
                <w:sz w:val="24"/>
                <w:szCs w:val="24"/>
              </w:rPr>
              <w:t>)</w:t>
            </w:r>
          </w:p>
        </w:tc>
      </w:tr>
      <w:tr>
        <w:trPr>
          <w:trHeight w:val="300" w:hRule="atLeast"/>
        </w:trPr>
        <w:tc>
          <w:tcPr>
            <w:tcW w:w="1185" w:type="dxa"/>
          </w:tcPr>
          <w:p w:rsidR="0018722C">
            <w:pPr>
              <w:topLinePunct/>
              <w:ind w:leftChars="0" w:left="0" w:rightChars="0" w:right="0" w:firstLineChars="0" w:firstLine="0"/>
              <w:spacing w:line="240" w:lineRule="atLeast"/>
            </w:pPr>
            <w:r w:rsidRPr="00000000">
              <w:rPr>
                <w:i/>
                <w:sz w:val="24"/>
                <w:szCs w:val="24"/>
              </w:rPr>
              <w:t>StateControl</w:t>
            </w:r>
          </w:p>
        </w:tc>
        <w:tc>
          <w:tcPr>
            <w:tcW w:w="758" w:type="dxa"/>
          </w:tcPr>
          <w:p w:rsidR="0018722C">
            <w:pPr>
              <w:topLinePunct/>
              <w:ind w:leftChars="0" w:left="0" w:rightChars="0" w:right="0" w:firstLineChars="0" w:firstLine="0"/>
              <w:spacing w:line="240" w:lineRule="atLeast"/>
            </w:pPr>
          </w:p>
        </w:tc>
        <w:tc>
          <w:tcPr>
            <w:tcW w:w="838" w:type="dxa"/>
          </w:tcPr>
          <w:p w:rsidR="0018722C">
            <w:pPr>
              <w:topLinePunct/>
              <w:ind w:leftChars="0" w:left="0" w:rightChars="0" w:right="0" w:firstLineChars="0" w:firstLine="0"/>
              <w:spacing w:line="240" w:lineRule="atLeast"/>
            </w:pPr>
          </w:p>
        </w:tc>
        <w:tc>
          <w:tcPr>
            <w:tcW w:w="854" w:type="dxa"/>
          </w:tcPr>
          <w:p w:rsidR="0018722C">
            <w:pPr>
              <w:topLinePunct/>
              <w:ind w:leftChars="0" w:left="0" w:rightChars="0" w:right="0" w:firstLineChars="0" w:firstLine="0"/>
              <w:spacing w:line="240" w:lineRule="atLeast"/>
            </w:pPr>
            <w:r w:rsidRPr="00000000">
              <w:rPr>
                <w:sz w:val="24"/>
                <w:szCs w:val="24"/>
              </w:rPr>
              <w:t>-0.161</w:t>
            </w:r>
          </w:p>
        </w:tc>
        <w:tc>
          <w:tcPr>
            <w:tcW w:w="760" w:type="dxa"/>
          </w:tcPr>
          <w:p w:rsidR="0018722C">
            <w:pPr>
              <w:topLinePunct/>
              <w:ind w:leftChars="0" w:left="0" w:rightChars="0" w:right="0" w:firstLineChars="0" w:firstLine="0"/>
              <w:spacing w:line="240" w:lineRule="atLeast"/>
            </w:pPr>
          </w:p>
        </w:tc>
        <w:tc>
          <w:tcPr>
            <w:tcW w:w="824" w:type="dxa"/>
          </w:tcPr>
          <w:p w:rsidR="0018722C">
            <w:pPr>
              <w:topLinePunct/>
              <w:ind w:leftChars="0" w:left="0" w:rightChars="0" w:right="0" w:firstLineChars="0" w:firstLine="0"/>
              <w:spacing w:line="240" w:lineRule="atLeast"/>
            </w:pPr>
          </w:p>
        </w:tc>
        <w:tc>
          <w:tcPr>
            <w:tcW w:w="825" w:type="dxa"/>
          </w:tcPr>
          <w:p w:rsidR="0018722C">
            <w:pPr>
              <w:topLinePunct/>
              <w:ind w:leftChars="0" w:left="0" w:rightChars="0" w:right="0" w:firstLineChars="0" w:firstLine="0"/>
              <w:spacing w:line="240" w:lineRule="atLeast"/>
            </w:pPr>
            <w:r w:rsidRPr="00000000">
              <w:rPr>
                <w:sz w:val="24"/>
                <w:szCs w:val="24"/>
              </w:rPr>
              <w:t>-0.146*</w:t>
            </w:r>
          </w:p>
        </w:tc>
        <w:tc>
          <w:tcPr>
            <w:tcW w:w="816" w:type="dxa"/>
          </w:tcPr>
          <w:p w:rsidR="0018722C">
            <w:pPr>
              <w:topLinePunct/>
              <w:ind w:leftChars="0" w:left="0" w:rightChars="0" w:right="0" w:firstLineChars="0" w:firstLine="0"/>
              <w:spacing w:line="240" w:lineRule="atLeast"/>
            </w:pPr>
          </w:p>
        </w:tc>
        <w:tc>
          <w:tcPr>
            <w:tcW w:w="836" w:type="dxa"/>
          </w:tcPr>
          <w:p w:rsidR="0018722C">
            <w:pPr>
              <w:topLinePunct/>
              <w:ind w:leftChars="0" w:left="0" w:rightChars="0" w:right="0" w:firstLineChars="0" w:firstLine="0"/>
              <w:spacing w:line="240" w:lineRule="atLeast"/>
            </w:pPr>
          </w:p>
        </w:tc>
        <w:tc>
          <w:tcPr>
            <w:tcW w:w="836" w:type="dxa"/>
          </w:tcPr>
          <w:p w:rsidR="0018722C">
            <w:pPr>
              <w:topLinePunct/>
              <w:ind w:leftChars="0" w:left="0" w:rightChars="0" w:right="0" w:firstLineChars="0" w:firstLine="0"/>
              <w:spacing w:line="240" w:lineRule="atLeast"/>
            </w:pPr>
            <w:r w:rsidRPr="00000000">
              <w:rPr>
                <w:sz w:val="24"/>
                <w:szCs w:val="24"/>
              </w:rPr>
              <w:t>-0.120</w:t>
            </w:r>
          </w:p>
        </w:tc>
      </w:tr>
      <w:tr>
        <w:trPr>
          <w:trHeight w:val="300" w:hRule="atLeast"/>
        </w:trPr>
        <w:tc>
          <w:tcPr>
            <w:tcW w:w="1185" w:type="dxa"/>
          </w:tcPr>
          <w:p w:rsidR="0018722C">
            <w:pPr>
              <w:topLinePunct/>
              <w:ind w:leftChars="0" w:left="0" w:rightChars="0" w:right="0" w:firstLineChars="0" w:firstLine="0"/>
              <w:spacing w:line="240" w:lineRule="atLeast"/>
            </w:pPr>
          </w:p>
        </w:tc>
        <w:tc>
          <w:tcPr>
            <w:tcW w:w="758" w:type="dxa"/>
          </w:tcPr>
          <w:p w:rsidR="0018722C">
            <w:pPr>
              <w:topLinePunct/>
              <w:ind w:leftChars="0" w:left="0" w:rightChars="0" w:right="0" w:firstLineChars="0" w:firstLine="0"/>
              <w:spacing w:line="240" w:lineRule="atLeast"/>
            </w:pPr>
          </w:p>
        </w:tc>
        <w:tc>
          <w:tcPr>
            <w:tcW w:w="838" w:type="dxa"/>
          </w:tcPr>
          <w:p w:rsidR="0018722C">
            <w:pPr>
              <w:topLinePunct/>
              <w:ind w:leftChars="0" w:left="0" w:rightChars="0" w:right="0" w:firstLineChars="0" w:firstLine="0"/>
              <w:spacing w:line="240" w:lineRule="atLeast"/>
            </w:pPr>
          </w:p>
        </w:tc>
        <w:tc>
          <w:tcPr>
            <w:tcW w:w="854"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0.227</w:t>
            </w:r>
            <w:r w:rsidRPr="00000000">
              <w:rPr>
                <w:sz w:val="24"/>
                <w:szCs w:val="24"/>
              </w:rPr>
              <w:t>)</w:t>
            </w:r>
          </w:p>
        </w:tc>
        <w:tc>
          <w:tcPr>
            <w:tcW w:w="760" w:type="dxa"/>
          </w:tcPr>
          <w:p w:rsidR="0018722C">
            <w:pPr>
              <w:topLinePunct/>
              <w:ind w:leftChars="0" w:left="0" w:rightChars="0" w:right="0" w:firstLineChars="0" w:firstLine="0"/>
              <w:spacing w:line="240" w:lineRule="atLeast"/>
            </w:pPr>
          </w:p>
        </w:tc>
        <w:tc>
          <w:tcPr>
            <w:tcW w:w="824" w:type="dxa"/>
          </w:tcPr>
          <w:p w:rsidR="0018722C">
            <w:pPr>
              <w:topLinePunct/>
              <w:ind w:leftChars="0" w:left="0" w:rightChars="0" w:right="0" w:firstLineChars="0" w:firstLine="0"/>
              <w:spacing w:line="240" w:lineRule="atLeast"/>
            </w:pPr>
          </w:p>
        </w:tc>
        <w:tc>
          <w:tcPr>
            <w:tcW w:w="825"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0.083</w:t>
            </w:r>
            <w:r w:rsidRPr="00000000">
              <w:rPr>
                <w:sz w:val="24"/>
                <w:szCs w:val="24"/>
              </w:rPr>
              <w:t>)</w:t>
            </w:r>
          </w:p>
        </w:tc>
        <w:tc>
          <w:tcPr>
            <w:tcW w:w="816" w:type="dxa"/>
          </w:tcPr>
          <w:p w:rsidR="0018722C">
            <w:pPr>
              <w:topLinePunct/>
              <w:ind w:leftChars="0" w:left="0" w:rightChars="0" w:right="0" w:firstLineChars="0" w:firstLine="0"/>
              <w:spacing w:line="240" w:lineRule="atLeast"/>
            </w:pPr>
          </w:p>
        </w:tc>
        <w:tc>
          <w:tcPr>
            <w:tcW w:w="836" w:type="dxa"/>
          </w:tcPr>
          <w:p w:rsidR="0018722C">
            <w:pPr>
              <w:topLinePunct/>
              <w:ind w:leftChars="0" w:left="0" w:rightChars="0" w:right="0" w:firstLineChars="0" w:firstLine="0"/>
              <w:spacing w:line="240" w:lineRule="atLeast"/>
            </w:pPr>
          </w:p>
        </w:tc>
        <w:tc>
          <w:tcPr>
            <w:tcW w:w="836"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0.070</w:t>
            </w:r>
            <w:r w:rsidRPr="00000000">
              <w:rPr>
                <w:sz w:val="24"/>
                <w:szCs w:val="24"/>
              </w:rPr>
              <w:t>)</w:t>
            </w:r>
          </w:p>
        </w:tc>
      </w:tr>
      <w:tr>
        <w:trPr>
          <w:trHeight w:val="300" w:hRule="atLeast"/>
        </w:trPr>
        <w:tc>
          <w:tcPr>
            <w:tcW w:w="1185" w:type="dxa"/>
          </w:tcPr>
          <w:p w:rsidR="0018722C">
            <w:pPr>
              <w:topLinePunct/>
              <w:ind w:leftChars="0" w:left="0" w:rightChars="0" w:right="0" w:firstLineChars="0" w:firstLine="0"/>
              <w:spacing w:line="240" w:lineRule="atLeast"/>
            </w:pPr>
            <w:r w:rsidRPr="00000000">
              <w:rPr>
                <w:i/>
                <w:sz w:val="24"/>
                <w:szCs w:val="24"/>
              </w:rPr>
              <w:t>ForeignControl</w:t>
            </w:r>
          </w:p>
        </w:tc>
        <w:tc>
          <w:tcPr>
            <w:tcW w:w="758" w:type="dxa"/>
          </w:tcPr>
          <w:p w:rsidR="0018722C">
            <w:pPr>
              <w:topLinePunct/>
              <w:ind w:leftChars="0" w:left="0" w:rightChars="0" w:right="0" w:firstLineChars="0" w:firstLine="0"/>
              <w:spacing w:line="240" w:lineRule="atLeast"/>
            </w:pPr>
          </w:p>
        </w:tc>
        <w:tc>
          <w:tcPr>
            <w:tcW w:w="838" w:type="dxa"/>
          </w:tcPr>
          <w:p w:rsidR="0018722C">
            <w:pPr>
              <w:topLinePunct/>
              <w:ind w:leftChars="0" w:left="0" w:rightChars="0" w:right="0" w:firstLineChars="0" w:firstLine="0"/>
              <w:spacing w:line="240" w:lineRule="atLeast"/>
            </w:pPr>
          </w:p>
        </w:tc>
        <w:tc>
          <w:tcPr>
            <w:tcW w:w="854" w:type="dxa"/>
          </w:tcPr>
          <w:p w:rsidR="0018722C">
            <w:pPr>
              <w:topLinePunct/>
              <w:ind w:leftChars="0" w:left="0" w:rightChars="0" w:right="0" w:firstLineChars="0" w:firstLine="0"/>
              <w:spacing w:line="240" w:lineRule="atLeast"/>
            </w:pPr>
            <w:r w:rsidRPr="00000000">
              <w:rPr>
                <w:sz w:val="24"/>
                <w:szCs w:val="24"/>
              </w:rPr>
              <w:t>0.330</w:t>
            </w:r>
          </w:p>
        </w:tc>
        <w:tc>
          <w:tcPr>
            <w:tcW w:w="760" w:type="dxa"/>
          </w:tcPr>
          <w:p w:rsidR="0018722C">
            <w:pPr>
              <w:topLinePunct/>
              <w:ind w:leftChars="0" w:left="0" w:rightChars="0" w:right="0" w:firstLineChars="0" w:firstLine="0"/>
              <w:spacing w:line="240" w:lineRule="atLeast"/>
            </w:pPr>
          </w:p>
        </w:tc>
        <w:tc>
          <w:tcPr>
            <w:tcW w:w="824" w:type="dxa"/>
          </w:tcPr>
          <w:p w:rsidR="0018722C">
            <w:pPr>
              <w:topLinePunct/>
              <w:ind w:leftChars="0" w:left="0" w:rightChars="0" w:right="0" w:firstLineChars="0" w:firstLine="0"/>
              <w:spacing w:line="240" w:lineRule="atLeast"/>
            </w:pPr>
          </w:p>
        </w:tc>
        <w:tc>
          <w:tcPr>
            <w:tcW w:w="825" w:type="dxa"/>
          </w:tcPr>
          <w:p w:rsidR="0018722C">
            <w:pPr>
              <w:topLinePunct/>
              <w:ind w:leftChars="0" w:left="0" w:rightChars="0" w:right="0" w:firstLineChars="0" w:firstLine="0"/>
              <w:spacing w:line="240" w:lineRule="atLeast"/>
            </w:pPr>
            <w:r w:rsidRPr="00000000">
              <w:rPr>
                <w:sz w:val="24"/>
                <w:szCs w:val="24"/>
              </w:rPr>
              <w:t>0.409***</w:t>
            </w:r>
          </w:p>
        </w:tc>
        <w:tc>
          <w:tcPr>
            <w:tcW w:w="816" w:type="dxa"/>
          </w:tcPr>
          <w:p w:rsidR="0018722C">
            <w:pPr>
              <w:topLinePunct/>
              <w:ind w:leftChars="0" w:left="0" w:rightChars="0" w:right="0" w:firstLineChars="0" w:firstLine="0"/>
              <w:spacing w:line="240" w:lineRule="atLeast"/>
            </w:pPr>
          </w:p>
        </w:tc>
        <w:tc>
          <w:tcPr>
            <w:tcW w:w="836" w:type="dxa"/>
          </w:tcPr>
          <w:p w:rsidR="0018722C">
            <w:pPr>
              <w:topLinePunct/>
              <w:ind w:leftChars="0" w:left="0" w:rightChars="0" w:right="0" w:firstLineChars="0" w:firstLine="0"/>
              <w:spacing w:line="240" w:lineRule="atLeast"/>
            </w:pPr>
          </w:p>
        </w:tc>
        <w:tc>
          <w:tcPr>
            <w:tcW w:w="836" w:type="dxa"/>
          </w:tcPr>
          <w:p w:rsidR="0018722C">
            <w:pPr>
              <w:topLinePunct/>
              <w:ind w:leftChars="0" w:left="0" w:rightChars="0" w:right="0" w:firstLineChars="0" w:firstLine="0"/>
              <w:spacing w:line="240" w:lineRule="atLeast"/>
            </w:pPr>
            <w:r w:rsidRPr="00000000">
              <w:rPr>
                <w:sz w:val="24"/>
                <w:szCs w:val="24"/>
              </w:rPr>
              <w:t>0.293***</w:t>
            </w:r>
          </w:p>
        </w:tc>
      </w:tr>
      <w:tr>
        <w:trPr>
          <w:trHeight w:val="300" w:hRule="atLeast"/>
        </w:trPr>
        <w:tc>
          <w:tcPr>
            <w:tcW w:w="1185" w:type="dxa"/>
          </w:tcPr>
          <w:p w:rsidR="0018722C">
            <w:pPr>
              <w:topLinePunct/>
              <w:ind w:leftChars="0" w:left="0" w:rightChars="0" w:right="0" w:firstLineChars="0" w:firstLine="0"/>
              <w:spacing w:line="240" w:lineRule="atLeast"/>
            </w:pPr>
          </w:p>
        </w:tc>
        <w:tc>
          <w:tcPr>
            <w:tcW w:w="758" w:type="dxa"/>
          </w:tcPr>
          <w:p w:rsidR="0018722C">
            <w:pPr>
              <w:topLinePunct/>
              <w:ind w:leftChars="0" w:left="0" w:rightChars="0" w:right="0" w:firstLineChars="0" w:firstLine="0"/>
              <w:spacing w:line="240" w:lineRule="atLeast"/>
            </w:pPr>
          </w:p>
        </w:tc>
        <w:tc>
          <w:tcPr>
            <w:tcW w:w="838" w:type="dxa"/>
          </w:tcPr>
          <w:p w:rsidR="0018722C">
            <w:pPr>
              <w:topLinePunct/>
              <w:ind w:leftChars="0" w:left="0" w:rightChars="0" w:right="0" w:firstLineChars="0" w:firstLine="0"/>
              <w:spacing w:line="240" w:lineRule="atLeast"/>
            </w:pPr>
          </w:p>
        </w:tc>
        <w:tc>
          <w:tcPr>
            <w:tcW w:w="854"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0.194</w:t>
            </w:r>
            <w:r w:rsidRPr="00000000">
              <w:rPr>
                <w:sz w:val="24"/>
                <w:szCs w:val="24"/>
              </w:rPr>
              <w:t>)</w:t>
            </w:r>
          </w:p>
        </w:tc>
        <w:tc>
          <w:tcPr>
            <w:tcW w:w="760" w:type="dxa"/>
          </w:tcPr>
          <w:p w:rsidR="0018722C">
            <w:pPr>
              <w:topLinePunct/>
              <w:ind w:leftChars="0" w:left="0" w:rightChars="0" w:right="0" w:firstLineChars="0" w:firstLine="0"/>
              <w:spacing w:line="240" w:lineRule="atLeast"/>
            </w:pPr>
          </w:p>
        </w:tc>
        <w:tc>
          <w:tcPr>
            <w:tcW w:w="824" w:type="dxa"/>
          </w:tcPr>
          <w:p w:rsidR="0018722C">
            <w:pPr>
              <w:topLinePunct/>
              <w:ind w:leftChars="0" w:left="0" w:rightChars="0" w:right="0" w:firstLineChars="0" w:firstLine="0"/>
              <w:spacing w:line="240" w:lineRule="atLeast"/>
            </w:pPr>
          </w:p>
        </w:tc>
        <w:tc>
          <w:tcPr>
            <w:tcW w:w="825"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0.119</w:t>
            </w:r>
            <w:r w:rsidRPr="00000000">
              <w:rPr>
                <w:sz w:val="24"/>
                <w:szCs w:val="24"/>
              </w:rPr>
              <w:t>)</w:t>
            </w:r>
          </w:p>
        </w:tc>
        <w:tc>
          <w:tcPr>
            <w:tcW w:w="816" w:type="dxa"/>
          </w:tcPr>
          <w:p w:rsidR="0018722C">
            <w:pPr>
              <w:topLinePunct/>
              <w:ind w:leftChars="0" w:left="0" w:rightChars="0" w:right="0" w:firstLineChars="0" w:firstLine="0"/>
              <w:spacing w:line="240" w:lineRule="atLeast"/>
            </w:pPr>
          </w:p>
        </w:tc>
        <w:tc>
          <w:tcPr>
            <w:tcW w:w="836" w:type="dxa"/>
          </w:tcPr>
          <w:p w:rsidR="0018722C">
            <w:pPr>
              <w:topLinePunct/>
              <w:ind w:leftChars="0" w:left="0" w:rightChars="0" w:right="0" w:firstLineChars="0" w:firstLine="0"/>
              <w:spacing w:line="240" w:lineRule="atLeast"/>
            </w:pPr>
          </w:p>
        </w:tc>
        <w:tc>
          <w:tcPr>
            <w:tcW w:w="836"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0.097</w:t>
            </w:r>
            <w:r w:rsidRPr="00000000">
              <w:rPr>
                <w:sz w:val="24"/>
                <w:szCs w:val="24"/>
              </w:rPr>
              <w:t>)</w:t>
            </w:r>
          </w:p>
        </w:tc>
      </w:tr>
      <w:tr>
        <w:trPr>
          <w:trHeight w:val="300" w:hRule="atLeast"/>
        </w:trPr>
        <w:tc>
          <w:tcPr>
            <w:tcW w:w="1185" w:type="dxa"/>
          </w:tcPr>
          <w:p w:rsidR="0018722C">
            <w:pPr>
              <w:topLinePunct/>
              <w:ind w:leftChars="0" w:left="0" w:rightChars="0" w:right="0" w:firstLineChars="0" w:firstLine="0"/>
              <w:spacing w:line="240" w:lineRule="atLeast"/>
            </w:pPr>
            <w:r w:rsidRPr="00000000">
              <w:rPr>
                <w:rFonts w:ascii="宋体" w:eastAsia="宋体" w:hint="eastAsia"/>
                <w:sz w:val="24"/>
                <w:szCs w:val="24"/>
              </w:rPr>
              <w:t>行业哑变量</w:t>
            </w:r>
          </w:p>
        </w:tc>
        <w:tc>
          <w:tcPr>
            <w:tcW w:w="758" w:type="dxa"/>
          </w:tcPr>
          <w:p w:rsidR="0018722C">
            <w:pPr>
              <w:topLinePunct/>
              <w:ind w:leftChars="0" w:left="0" w:rightChars="0" w:right="0" w:firstLineChars="0" w:firstLine="0"/>
              <w:spacing w:line="240" w:lineRule="atLeast"/>
            </w:pPr>
            <w:r w:rsidRPr="00000000">
              <w:rPr>
                <w:sz w:val="24"/>
                <w:szCs w:val="24"/>
              </w:rPr>
              <w:t>Yes</w:t>
            </w:r>
          </w:p>
        </w:tc>
        <w:tc>
          <w:tcPr>
            <w:tcW w:w="838" w:type="dxa"/>
          </w:tcPr>
          <w:p w:rsidR="0018722C">
            <w:pPr>
              <w:topLinePunct/>
              <w:ind w:leftChars="0" w:left="0" w:rightChars="0" w:right="0" w:firstLineChars="0" w:firstLine="0"/>
              <w:spacing w:line="240" w:lineRule="atLeast"/>
            </w:pPr>
            <w:r w:rsidRPr="00000000">
              <w:rPr>
                <w:sz w:val="24"/>
                <w:szCs w:val="24"/>
              </w:rPr>
              <w:t>Yes</w:t>
            </w:r>
          </w:p>
        </w:tc>
        <w:tc>
          <w:tcPr>
            <w:tcW w:w="854" w:type="dxa"/>
          </w:tcPr>
          <w:p w:rsidR="0018722C">
            <w:pPr>
              <w:topLinePunct/>
              <w:ind w:leftChars="0" w:left="0" w:rightChars="0" w:right="0" w:firstLineChars="0" w:firstLine="0"/>
              <w:spacing w:line="240" w:lineRule="atLeast"/>
            </w:pPr>
            <w:r w:rsidRPr="00000000">
              <w:rPr>
                <w:sz w:val="24"/>
                <w:szCs w:val="24"/>
              </w:rPr>
              <w:t>Yes</w:t>
            </w:r>
          </w:p>
        </w:tc>
        <w:tc>
          <w:tcPr>
            <w:tcW w:w="760" w:type="dxa"/>
          </w:tcPr>
          <w:p w:rsidR="0018722C">
            <w:pPr>
              <w:topLinePunct/>
              <w:ind w:leftChars="0" w:left="0" w:rightChars="0" w:right="0" w:firstLineChars="0" w:firstLine="0"/>
              <w:spacing w:line="240" w:lineRule="atLeast"/>
            </w:pPr>
            <w:r w:rsidRPr="00000000">
              <w:rPr>
                <w:sz w:val="24"/>
                <w:szCs w:val="24"/>
              </w:rPr>
              <w:t>Yes</w:t>
            </w:r>
          </w:p>
        </w:tc>
        <w:tc>
          <w:tcPr>
            <w:tcW w:w="824" w:type="dxa"/>
          </w:tcPr>
          <w:p w:rsidR="0018722C">
            <w:pPr>
              <w:topLinePunct/>
              <w:ind w:leftChars="0" w:left="0" w:rightChars="0" w:right="0" w:firstLineChars="0" w:firstLine="0"/>
              <w:spacing w:line="240" w:lineRule="atLeast"/>
            </w:pPr>
            <w:r w:rsidRPr="00000000">
              <w:rPr>
                <w:sz w:val="24"/>
                <w:szCs w:val="24"/>
              </w:rPr>
              <w:t>Yes</w:t>
            </w:r>
          </w:p>
        </w:tc>
        <w:tc>
          <w:tcPr>
            <w:tcW w:w="825" w:type="dxa"/>
          </w:tcPr>
          <w:p w:rsidR="0018722C">
            <w:pPr>
              <w:topLinePunct/>
              <w:ind w:leftChars="0" w:left="0" w:rightChars="0" w:right="0" w:firstLineChars="0" w:firstLine="0"/>
              <w:spacing w:line="240" w:lineRule="atLeast"/>
            </w:pPr>
            <w:r w:rsidRPr="00000000">
              <w:rPr>
                <w:sz w:val="24"/>
                <w:szCs w:val="24"/>
              </w:rPr>
              <w:t>Yes</w:t>
            </w:r>
          </w:p>
        </w:tc>
        <w:tc>
          <w:tcPr>
            <w:tcW w:w="816" w:type="dxa"/>
          </w:tcPr>
          <w:p w:rsidR="0018722C">
            <w:pPr>
              <w:topLinePunct/>
              <w:ind w:leftChars="0" w:left="0" w:rightChars="0" w:right="0" w:firstLineChars="0" w:firstLine="0"/>
              <w:spacing w:line="240" w:lineRule="atLeast"/>
            </w:pPr>
            <w:r w:rsidRPr="00000000">
              <w:rPr>
                <w:sz w:val="24"/>
                <w:szCs w:val="24"/>
              </w:rPr>
              <w:t>Yes</w:t>
            </w:r>
          </w:p>
        </w:tc>
        <w:tc>
          <w:tcPr>
            <w:tcW w:w="836" w:type="dxa"/>
          </w:tcPr>
          <w:p w:rsidR="0018722C">
            <w:pPr>
              <w:topLinePunct/>
              <w:ind w:leftChars="0" w:left="0" w:rightChars="0" w:right="0" w:firstLineChars="0" w:firstLine="0"/>
              <w:spacing w:line="240" w:lineRule="atLeast"/>
            </w:pPr>
            <w:r w:rsidRPr="00000000">
              <w:rPr>
                <w:sz w:val="24"/>
                <w:szCs w:val="24"/>
              </w:rPr>
              <w:t>Yes</w:t>
            </w:r>
          </w:p>
        </w:tc>
        <w:tc>
          <w:tcPr>
            <w:tcW w:w="836" w:type="dxa"/>
          </w:tcPr>
          <w:p w:rsidR="0018722C">
            <w:pPr>
              <w:topLinePunct/>
              <w:ind w:leftChars="0" w:left="0" w:rightChars="0" w:right="0" w:firstLineChars="0" w:firstLine="0"/>
              <w:spacing w:line="240" w:lineRule="atLeast"/>
            </w:pPr>
            <w:r w:rsidRPr="00000000">
              <w:rPr>
                <w:sz w:val="24"/>
                <w:szCs w:val="24"/>
              </w:rPr>
              <w:t>Yes</w:t>
            </w:r>
          </w:p>
        </w:tc>
      </w:tr>
      <w:tr>
        <w:trPr>
          <w:trHeight w:val="300" w:hRule="atLeast"/>
        </w:trPr>
        <w:tc>
          <w:tcPr>
            <w:tcW w:w="1185" w:type="dxa"/>
            <w:tcBorders>
              <w:bottom w:val="double" w:sz="1" w:space="0" w:color="000000"/>
            </w:tcBorders>
          </w:tcPr>
          <w:p w:rsidR="0018722C">
            <w:pPr>
              <w:topLinePunct/>
              <w:ind w:leftChars="0" w:left="0" w:rightChars="0" w:right="0" w:firstLineChars="0" w:firstLine="0"/>
              <w:spacing w:line="240" w:lineRule="atLeast"/>
            </w:pPr>
            <w:r w:rsidRPr="00000000">
              <w:rPr>
                <w:rFonts w:ascii="宋体" w:eastAsia="宋体" w:hint="eastAsia"/>
                <w:sz w:val="24"/>
                <w:szCs w:val="24"/>
              </w:rPr>
              <w:t>省份哑变量</w:t>
            </w:r>
          </w:p>
        </w:tc>
        <w:tc>
          <w:tcPr>
            <w:tcW w:w="758" w:type="dxa"/>
            <w:tcBorders>
              <w:bottom w:val="double" w:sz="1" w:space="0" w:color="000000"/>
            </w:tcBorders>
          </w:tcPr>
          <w:p w:rsidR="0018722C">
            <w:pPr>
              <w:topLinePunct/>
              <w:ind w:leftChars="0" w:left="0" w:rightChars="0" w:right="0" w:firstLineChars="0" w:firstLine="0"/>
              <w:spacing w:line="240" w:lineRule="atLeast"/>
            </w:pPr>
            <w:r w:rsidRPr="00000000">
              <w:rPr>
                <w:sz w:val="24"/>
                <w:szCs w:val="24"/>
              </w:rPr>
              <w:t>Yes</w:t>
            </w:r>
          </w:p>
        </w:tc>
        <w:tc>
          <w:tcPr>
            <w:tcW w:w="838" w:type="dxa"/>
            <w:tcBorders>
              <w:bottom w:val="double" w:sz="1" w:space="0" w:color="000000"/>
            </w:tcBorders>
          </w:tcPr>
          <w:p w:rsidR="0018722C">
            <w:pPr>
              <w:topLinePunct/>
              <w:ind w:leftChars="0" w:left="0" w:rightChars="0" w:right="0" w:firstLineChars="0" w:firstLine="0"/>
              <w:spacing w:line="240" w:lineRule="atLeast"/>
            </w:pPr>
            <w:r w:rsidRPr="00000000">
              <w:rPr>
                <w:sz w:val="24"/>
                <w:szCs w:val="24"/>
              </w:rPr>
              <w:t>Yes</w:t>
            </w:r>
          </w:p>
        </w:tc>
        <w:tc>
          <w:tcPr>
            <w:tcW w:w="854" w:type="dxa"/>
            <w:tcBorders>
              <w:bottom w:val="double" w:sz="1" w:space="0" w:color="000000"/>
            </w:tcBorders>
          </w:tcPr>
          <w:p w:rsidR="0018722C">
            <w:pPr>
              <w:topLinePunct/>
              <w:ind w:leftChars="0" w:left="0" w:rightChars="0" w:right="0" w:firstLineChars="0" w:firstLine="0"/>
              <w:spacing w:line="240" w:lineRule="atLeast"/>
            </w:pPr>
            <w:r w:rsidRPr="00000000">
              <w:rPr>
                <w:sz w:val="24"/>
                <w:szCs w:val="24"/>
              </w:rPr>
              <w:t>Yes</w:t>
            </w:r>
          </w:p>
        </w:tc>
        <w:tc>
          <w:tcPr>
            <w:tcW w:w="760" w:type="dxa"/>
            <w:tcBorders>
              <w:bottom w:val="double" w:sz="1" w:space="0" w:color="000000"/>
            </w:tcBorders>
          </w:tcPr>
          <w:p w:rsidR="0018722C">
            <w:pPr>
              <w:topLinePunct/>
              <w:ind w:leftChars="0" w:left="0" w:rightChars="0" w:right="0" w:firstLineChars="0" w:firstLine="0"/>
              <w:spacing w:line="240" w:lineRule="atLeast"/>
            </w:pPr>
            <w:r w:rsidRPr="00000000">
              <w:rPr>
                <w:sz w:val="24"/>
                <w:szCs w:val="24"/>
              </w:rPr>
              <w:t>Yes</w:t>
            </w:r>
          </w:p>
        </w:tc>
        <w:tc>
          <w:tcPr>
            <w:tcW w:w="824" w:type="dxa"/>
            <w:tcBorders>
              <w:bottom w:val="double" w:sz="1" w:space="0" w:color="000000"/>
            </w:tcBorders>
          </w:tcPr>
          <w:p w:rsidR="0018722C">
            <w:pPr>
              <w:topLinePunct/>
              <w:ind w:leftChars="0" w:left="0" w:rightChars="0" w:right="0" w:firstLineChars="0" w:firstLine="0"/>
              <w:spacing w:line="240" w:lineRule="atLeast"/>
            </w:pPr>
            <w:r w:rsidRPr="00000000">
              <w:rPr>
                <w:sz w:val="24"/>
                <w:szCs w:val="24"/>
              </w:rPr>
              <w:t>Yes</w:t>
            </w:r>
          </w:p>
        </w:tc>
        <w:tc>
          <w:tcPr>
            <w:tcW w:w="825" w:type="dxa"/>
            <w:tcBorders>
              <w:bottom w:val="double" w:sz="1" w:space="0" w:color="000000"/>
            </w:tcBorders>
          </w:tcPr>
          <w:p w:rsidR="0018722C">
            <w:pPr>
              <w:topLinePunct/>
              <w:ind w:leftChars="0" w:left="0" w:rightChars="0" w:right="0" w:firstLineChars="0" w:firstLine="0"/>
              <w:spacing w:line="240" w:lineRule="atLeast"/>
            </w:pPr>
            <w:r w:rsidRPr="00000000">
              <w:rPr>
                <w:sz w:val="24"/>
                <w:szCs w:val="24"/>
              </w:rPr>
              <w:t>Yes</w:t>
            </w:r>
          </w:p>
        </w:tc>
        <w:tc>
          <w:tcPr>
            <w:tcW w:w="816" w:type="dxa"/>
            <w:tcBorders>
              <w:bottom w:val="double" w:sz="1" w:space="0" w:color="000000"/>
            </w:tcBorders>
          </w:tcPr>
          <w:p w:rsidR="0018722C">
            <w:pPr>
              <w:topLinePunct/>
              <w:ind w:leftChars="0" w:left="0" w:rightChars="0" w:right="0" w:firstLineChars="0" w:firstLine="0"/>
              <w:spacing w:line="240" w:lineRule="atLeast"/>
            </w:pPr>
            <w:r w:rsidRPr="00000000">
              <w:rPr>
                <w:sz w:val="24"/>
                <w:szCs w:val="24"/>
              </w:rPr>
              <w:t>Yes</w:t>
            </w:r>
          </w:p>
        </w:tc>
        <w:tc>
          <w:tcPr>
            <w:tcW w:w="836" w:type="dxa"/>
            <w:tcBorders>
              <w:bottom w:val="double" w:sz="1" w:space="0" w:color="000000"/>
            </w:tcBorders>
          </w:tcPr>
          <w:p w:rsidR="0018722C">
            <w:pPr>
              <w:topLinePunct/>
              <w:ind w:leftChars="0" w:left="0" w:rightChars="0" w:right="0" w:firstLineChars="0" w:firstLine="0"/>
              <w:spacing w:line="240" w:lineRule="atLeast"/>
            </w:pPr>
            <w:r w:rsidRPr="00000000">
              <w:rPr>
                <w:sz w:val="24"/>
                <w:szCs w:val="24"/>
              </w:rPr>
              <w:t>Yes</w:t>
            </w:r>
          </w:p>
        </w:tc>
        <w:tc>
          <w:tcPr>
            <w:tcW w:w="836" w:type="dxa"/>
            <w:tcBorders>
              <w:bottom w:val="double" w:sz="1" w:space="0" w:color="000000"/>
            </w:tcBorders>
          </w:tcPr>
          <w:p w:rsidR="0018722C">
            <w:pPr>
              <w:topLinePunct/>
              <w:ind w:leftChars="0" w:left="0" w:rightChars="0" w:right="0" w:firstLineChars="0" w:firstLine="0"/>
              <w:spacing w:line="240" w:lineRule="atLeast"/>
            </w:pPr>
            <w:r w:rsidRPr="00000000">
              <w:rPr>
                <w:sz w:val="24"/>
                <w:szCs w:val="24"/>
              </w:rPr>
              <w:t>Yes</w:t>
            </w:r>
          </w:p>
        </w:tc>
      </w:tr>
    </w:tbl>
    <w:p w:rsidR="0018722C">
      <w:pPr>
        <w:rPr/>
        <w:topLinePunct/>
        <w:pStyle w:val="affa"/>
      </w:pPr>
    </w:p>
    <w:tbl>
      <w:tblPr>
        <w:tblW w:w="0" w:type="auto"/>
        <w:tblInd w:w="1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28"/>
        <w:gridCol w:w="834"/>
        <w:gridCol w:w="820"/>
        <w:gridCol w:w="823"/>
        <w:gridCol w:w="810"/>
        <w:gridCol w:w="806"/>
        <w:gridCol w:w="814"/>
        <w:gridCol w:w="826"/>
        <w:gridCol w:w="834"/>
        <w:gridCol w:w="836"/>
      </w:tblGrid>
      <w:tr>
        <w:trPr>
          <w:trHeight w:val="300" w:hRule="atLeast"/>
        </w:trPr>
        <w:tc>
          <w:tcPr>
            <w:tcW w:w="1128" w:type="dxa"/>
            <w:tcBorders>
              <w:top w:val="double" w:sz="1" w:space="0" w:color="000000"/>
            </w:tcBorders>
          </w:tcPr>
          <w:p w:rsidR="0018722C">
            <w:pPr>
              <w:topLinePunct/>
              <w:ind w:leftChars="0" w:left="0" w:rightChars="0" w:right="0" w:firstLineChars="0" w:firstLine="0"/>
              <w:spacing w:line="240" w:lineRule="atLeast"/>
            </w:pPr>
            <w:r>
              <w:rPr>
                <w:rFonts w:ascii="宋体" w:eastAsia="宋体" w:hint="eastAsia"/>
              </w:rPr>
              <w:t>年份哑变量</w:t>
            </w:r>
          </w:p>
        </w:tc>
        <w:tc>
          <w:tcPr>
            <w:tcW w:w="834" w:type="dxa"/>
            <w:tcBorders>
              <w:top w:val="double" w:sz="1" w:space="0" w:color="000000"/>
            </w:tcBorders>
          </w:tcPr>
          <w:p w:rsidR="0018722C">
            <w:pPr>
              <w:topLinePunct/>
              <w:ind w:leftChars="0" w:left="0" w:rightChars="0" w:right="0" w:firstLineChars="0" w:firstLine="0"/>
              <w:spacing w:line="240" w:lineRule="atLeast"/>
            </w:pPr>
            <w:r>
              <w:t>Yes</w:t>
            </w:r>
          </w:p>
        </w:tc>
        <w:tc>
          <w:tcPr>
            <w:tcW w:w="820" w:type="dxa"/>
            <w:tcBorders>
              <w:top w:val="double" w:sz="1" w:space="0" w:color="000000"/>
            </w:tcBorders>
          </w:tcPr>
          <w:p w:rsidR="0018722C">
            <w:pPr>
              <w:topLinePunct/>
              <w:ind w:leftChars="0" w:left="0" w:rightChars="0" w:right="0" w:firstLineChars="0" w:firstLine="0"/>
              <w:spacing w:line="240" w:lineRule="atLeast"/>
            </w:pPr>
            <w:r>
              <w:t>Yes</w:t>
            </w:r>
          </w:p>
        </w:tc>
        <w:tc>
          <w:tcPr>
            <w:tcW w:w="823" w:type="dxa"/>
            <w:tcBorders>
              <w:top w:val="double" w:sz="1" w:space="0" w:color="000000"/>
            </w:tcBorders>
          </w:tcPr>
          <w:p w:rsidR="0018722C">
            <w:pPr>
              <w:topLinePunct/>
              <w:ind w:leftChars="0" w:left="0" w:rightChars="0" w:right="0" w:firstLineChars="0" w:firstLine="0"/>
              <w:spacing w:line="240" w:lineRule="atLeast"/>
            </w:pPr>
            <w:r>
              <w:t>Yes</w:t>
            </w:r>
          </w:p>
        </w:tc>
        <w:tc>
          <w:tcPr>
            <w:tcW w:w="810" w:type="dxa"/>
            <w:tcBorders>
              <w:top w:val="double" w:sz="1" w:space="0" w:color="000000"/>
            </w:tcBorders>
          </w:tcPr>
          <w:p w:rsidR="0018722C">
            <w:pPr>
              <w:topLinePunct/>
              <w:ind w:leftChars="0" w:left="0" w:rightChars="0" w:right="0" w:firstLineChars="0" w:firstLine="0"/>
              <w:spacing w:line="240" w:lineRule="atLeast"/>
            </w:pPr>
            <w:r>
              <w:t>Yes</w:t>
            </w:r>
          </w:p>
        </w:tc>
        <w:tc>
          <w:tcPr>
            <w:tcW w:w="806" w:type="dxa"/>
            <w:tcBorders>
              <w:top w:val="double" w:sz="1" w:space="0" w:color="000000"/>
            </w:tcBorders>
          </w:tcPr>
          <w:p w:rsidR="0018722C">
            <w:pPr>
              <w:topLinePunct/>
              <w:ind w:leftChars="0" w:left="0" w:rightChars="0" w:right="0" w:firstLineChars="0" w:firstLine="0"/>
              <w:spacing w:line="240" w:lineRule="atLeast"/>
            </w:pPr>
            <w:r>
              <w:t>Yes</w:t>
            </w:r>
          </w:p>
        </w:tc>
        <w:tc>
          <w:tcPr>
            <w:tcW w:w="814" w:type="dxa"/>
            <w:tcBorders>
              <w:top w:val="double" w:sz="1" w:space="0" w:color="000000"/>
            </w:tcBorders>
          </w:tcPr>
          <w:p w:rsidR="0018722C">
            <w:pPr>
              <w:topLinePunct/>
              <w:ind w:leftChars="0" w:left="0" w:rightChars="0" w:right="0" w:firstLineChars="0" w:firstLine="0"/>
              <w:spacing w:line="240" w:lineRule="atLeast"/>
            </w:pPr>
            <w:r>
              <w:t>Yes</w:t>
            </w:r>
          </w:p>
        </w:tc>
        <w:tc>
          <w:tcPr>
            <w:tcW w:w="826" w:type="dxa"/>
            <w:tcBorders>
              <w:top w:val="double" w:sz="1" w:space="0" w:color="000000"/>
            </w:tcBorders>
          </w:tcPr>
          <w:p w:rsidR="0018722C">
            <w:pPr>
              <w:topLinePunct/>
              <w:ind w:leftChars="0" w:left="0" w:rightChars="0" w:right="0" w:firstLineChars="0" w:firstLine="0"/>
              <w:spacing w:line="240" w:lineRule="atLeast"/>
            </w:pPr>
            <w:r>
              <w:t>Yes</w:t>
            </w:r>
          </w:p>
        </w:tc>
        <w:tc>
          <w:tcPr>
            <w:tcW w:w="834" w:type="dxa"/>
            <w:tcBorders>
              <w:top w:val="double" w:sz="1" w:space="0" w:color="000000"/>
            </w:tcBorders>
          </w:tcPr>
          <w:p w:rsidR="0018722C">
            <w:pPr>
              <w:topLinePunct/>
              <w:ind w:leftChars="0" w:left="0" w:rightChars="0" w:right="0" w:firstLineChars="0" w:firstLine="0"/>
              <w:spacing w:line="240" w:lineRule="atLeast"/>
            </w:pPr>
            <w:r>
              <w:t>Yes</w:t>
            </w:r>
          </w:p>
        </w:tc>
        <w:tc>
          <w:tcPr>
            <w:tcW w:w="836" w:type="dxa"/>
            <w:tcBorders>
              <w:top w:val="double" w:sz="1" w:space="0" w:color="000000"/>
            </w:tcBorders>
          </w:tcPr>
          <w:p w:rsidR="0018722C">
            <w:pPr>
              <w:topLinePunct/>
              <w:ind w:leftChars="0" w:left="0" w:rightChars="0" w:right="0" w:firstLineChars="0" w:firstLine="0"/>
              <w:spacing w:line="240" w:lineRule="atLeast"/>
            </w:pPr>
            <w:r>
              <w:t>Yes</w:t>
            </w:r>
          </w:p>
        </w:tc>
      </w:tr>
      <w:tr>
        <w:trPr>
          <w:trHeight w:val="280" w:hRule="atLeast"/>
        </w:trPr>
        <w:tc>
          <w:tcPr>
            <w:tcW w:w="1128" w:type="dxa"/>
          </w:tcPr>
          <w:p w:rsidR="0018722C">
            <w:pPr>
              <w:topLinePunct/>
              <w:ind w:leftChars="0" w:left="0" w:rightChars="0" w:right="0" w:firstLineChars="0" w:firstLine="0"/>
              <w:spacing w:line="240" w:lineRule="atLeast"/>
            </w:pPr>
            <w:r>
              <w:rPr>
                <w:rFonts w:ascii="宋体" w:eastAsia="宋体" w:hint="eastAsia"/>
              </w:rPr>
              <w:t>样本量</w:t>
            </w:r>
          </w:p>
        </w:tc>
        <w:tc>
          <w:tcPr>
            <w:tcW w:w="834" w:type="dxa"/>
          </w:tcPr>
          <w:p w:rsidR="0018722C">
            <w:pPr>
              <w:topLinePunct/>
              <w:ind w:leftChars="0" w:left="0" w:rightChars="0" w:right="0" w:firstLineChars="0" w:firstLine="0"/>
              <w:spacing w:line="240" w:lineRule="atLeast"/>
            </w:pPr>
            <w:r>
              <w:t>2,285</w:t>
            </w:r>
          </w:p>
        </w:tc>
        <w:tc>
          <w:tcPr>
            <w:tcW w:w="820" w:type="dxa"/>
          </w:tcPr>
          <w:p w:rsidR="0018722C">
            <w:pPr>
              <w:topLinePunct/>
              <w:ind w:leftChars="0" w:left="0" w:rightChars="0" w:right="0" w:firstLineChars="0" w:firstLine="0"/>
              <w:spacing w:line="240" w:lineRule="atLeast"/>
            </w:pPr>
            <w:r>
              <w:t>1,993</w:t>
            </w:r>
          </w:p>
        </w:tc>
        <w:tc>
          <w:tcPr>
            <w:tcW w:w="823" w:type="dxa"/>
          </w:tcPr>
          <w:p w:rsidR="0018722C">
            <w:pPr>
              <w:topLinePunct/>
              <w:ind w:leftChars="0" w:left="0" w:rightChars="0" w:right="0" w:firstLineChars="0" w:firstLine="0"/>
              <w:spacing w:line="240" w:lineRule="atLeast"/>
            </w:pPr>
            <w:r>
              <w:t>1,993</w:t>
            </w:r>
          </w:p>
        </w:tc>
        <w:tc>
          <w:tcPr>
            <w:tcW w:w="810" w:type="dxa"/>
          </w:tcPr>
          <w:p w:rsidR="0018722C">
            <w:pPr>
              <w:topLinePunct/>
              <w:ind w:leftChars="0" w:left="0" w:rightChars="0" w:right="0" w:firstLineChars="0" w:firstLine="0"/>
              <w:spacing w:line="240" w:lineRule="atLeast"/>
            </w:pPr>
            <w:r>
              <w:t>3,007</w:t>
            </w:r>
          </w:p>
        </w:tc>
        <w:tc>
          <w:tcPr>
            <w:tcW w:w="806" w:type="dxa"/>
          </w:tcPr>
          <w:p w:rsidR="0018722C">
            <w:pPr>
              <w:topLinePunct/>
              <w:ind w:leftChars="0" w:left="0" w:rightChars="0" w:right="0" w:firstLineChars="0" w:firstLine="0"/>
              <w:spacing w:line="240" w:lineRule="atLeast"/>
            </w:pPr>
            <w:r>
              <w:t>2,567</w:t>
            </w:r>
          </w:p>
        </w:tc>
        <w:tc>
          <w:tcPr>
            <w:tcW w:w="814" w:type="dxa"/>
          </w:tcPr>
          <w:p w:rsidR="0018722C">
            <w:pPr>
              <w:topLinePunct/>
              <w:ind w:leftChars="0" w:left="0" w:rightChars="0" w:right="0" w:firstLineChars="0" w:firstLine="0"/>
              <w:spacing w:line="240" w:lineRule="atLeast"/>
            </w:pPr>
            <w:r>
              <w:t>2,567</w:t>
            </w:r>
          </w:p>
        </w:tc>
        <w:tc>
          <w:tcPr>
            <w:tcW w:w="826" w:type="dxa"/>
          </w:tcPr>
          <w:p w:rsidR="0018722C">
            <w:pPr>
              <w:topLinePunct/>
              <w:ind w:leftChars="0" w:left="0" w:rightChars="0" w:right="0" w:firstLineChars="0" w:firstLine="0"/>
              <w:spacing w:line="240" w:lineRule="atLeast"/>
            </w:pPr>
            <w:r>
              <w:t>3,212</w:t>
            </w:r>
          </w:p>
        </w:tc>
        <w:tc>
          <w:tcPr>
            <w:tcW w:w="834" w:type="dxa"/>
          </w:tcPr>
          <w:p w:rsidR="0018722C">
            <w:pPr>
              <w:topLinePunct/>
              <w:ind w:leftChars="0" w:left="0" w:rightChars="0" w:right="0" w:firstLineChars="0" w:firstLine="0"/>
              <w:spacing w:line="240" w:lineRule="atLeast"/>
            </w:pPr>
            <w:r>
              <w:t>2,761</w:t>
            </w:r>
          </w:p>
        </w:tc>
        <w:tc>
          <w:tcPr>
            <w:tcW w:w="836" w:type="dxa"/>
          </w:tcPr>
          <w:p w:rsidR="0018722C">
            <w:pPr>
              <w:topLinePunct/>
              <w:ind w:leftChars="0" w:left="0" w:rightChars="0" w:right="0" w:firstLineChars="0" w:firstLine="0"/>
              <w:spacing w:line="240" w:lineRule="atLeast"/>
            </w:pPr>
            <w:r>
              <w:t>2,761</w:t>
            </w:r>
          </w:p>
        </w:tc>
      </w:tr>
      <w:tr>
        <w:trPr>
          <w:trHeight w:val="320" w:hRule="atLeast"/>
        </w:trPr>
        <w:tc>
          <w:tcPr>
            <w:tcW w:w="1128" w:type="dxa"/>
            <w:tcBorders>
              <w:bottom w:val="double" w:sz="1" w:space="0" w:color="000000"/>
            </w:tcBorders>
          </w:tcPr>
          <w:p w:rsidR="0018722C">
            <w:pPr>
              <w:topLinePunct/>
              <w:ind w:leftChars="0" w:left="0" w:rightChars="0" w:right="0" w:firstLineChars="0" w:firstLine="0"/>
              <w:spacing w:line="240" w:lineRule="atLeast"/>
            </w:pPr>
            <w:r>
              <w:t>R</w:t>
            </w:r>
            <w:r>
              <w:t>2</w:t>
            </w:r>
          </w:p>
        </w:tc>
        <w:tc>
          <w:tcPr>
            <w:tcW w:w="834" w:type="dxa"/>
            <w:tcBorders>
              <w:bottom w:val="double" w:sz="1" w:space="0" w:color="000000"/>
            </w:tcBorders>
          </w:tcPr>
          <w:p w:rsidR="0018722C">
            <w:pPr>
              <w:topLinePunct/>
              <w:ind w:leftChars="0" w:left="0" w:rightChars="0" w:right="0" w:firstLineChars="0" w:firstLine="0"/>
              <w:spacing w:line="240" w:lineRule="atLeast"/>
            </w:pPr>
            <w:r>
              <w:t>0.252</w:t>
            </w:r>
          </w:p>
        </w:tc>
        <w:tc>
          <w:tcPr>
            <w:tcW w:w="820" w:type="dxa"/>
            <w:tcBorders>
              <w:bottom w:val="double" w:sz="1" w:space="0" w:color="000000"/>
            </w:tcBorders>
          </w:tcPr>
          <w:p w:rsidR="0018722C">
            <w:pPr>
              <w:topLinePunct/>
              <w:ind w:leftChars="0" w:left="0" w:rightChars="0" w:right="0" w:firstLineChars="0" w:firstLine="0"/>
              <w:spacing w:line="240" w:lineRule="atLeast"/>
            </w:pPr>
            <w:r>
              <w:t>0.440</w:t>
            </w:r>
          </w:p>
        </w:tc>
        <w:tc>
          <w:tcPr>
            <w:tcW w:w="823" w:type="dxa"/>
            <w:tcBorders>
              <w:bottom w:val="double" w:sz="1" w:space="0" w:color="000000"/>
            </w:tcBorders>
          </w:tcPr>
          <w:p w:rsidR="0018722C">
            <w:pPr>
              <w:topLinePunct/>
              <w:ind w:leftChars="0" w:left="0" w:rightChars="0" w:right="0" w:firstLineChars="0" w:firstLine="0"/>
              <w:spacing w:line="240" w:lineRule="atLeast"/>
            </w:pPr>
            <w:r>
              <w:t>0.453</w:t>
            </w:r>
          </w:p>
        </w:tc>
        <w:tc>
          <w:tcPr>
            <w:tcW w:w="810" w:type="dxa"/>
            <w:tcBorders>
              <w:bottom w:val="double" w:sz="1" w:space="0" w:color="000000"/>
            </w:tcBorders>
          </w:tcPr>
          <w:p w:rsidR="0018722C">
            <w:pPr>
              <w:topLinePunct/>
              <w:ind w:leftChars="0" w:left="0" w:rightChars="0" w:right="0" w:firstLineChars="0" w:firstLine="0"/>
              <w:spacing w:line="240" w:lineRule="atLeast"/>
            </w:pPr>
            <w:r>
              <w:t>0.120</w:t>
            </w:r>
          </w:p>
        </w:tc>
        <w:tc>
          <w:tcPr>
            <w:tcW w:w="806" w:type="dxa"/>
            <w:tcBorders>
              <w:bottom w:val="double" w:sz="1" w:space="0" w:color="000000"/>
            </w:tcBorders>
          </w:tcPr>
          <w:p w:rsidR="0018722C">
            <w:pPr>
              <w:topLinePunct/>
              <w:ind w:leftChars="0" w:left="0" w:rightChars="0" w:right="0" w:firstLineChars="0" w:firstLine="0"/>
              <w:spacing w:line="240" w:lineRule="atLeast"/>
            </w:pPr>
            <w:r>
              <w:t>0.545</w:t>
            </w:r>
          </w:p>
        </w:tc>
        <w:tc>
          <w:tcPr>
            <w:tcW w:w="814" w:type="dxa"/>
            <w:tcBorders>
              <w:bottom w:val="double" w:sz="1" w:space="0" w:color="000000"/>
            </w:tcBorders>
          </w:tcPr>
          <w:p w:rsidR="0018722C">
            <w:pPr>
              <w:topLinePunct/>
              <w:ind w:leftChars="0" w:left="0" w:rightChars="0" w:right="0" w:firstLineChars="0" w:firstLine="0"/>
              <w:spacing w:line="240" w:lineRule="atLeast"/>
            </w:pPr>
            <w:r>
              <w:t>0.553</w:t>
            </w:r>
          </w:p>
        </w:tc>
        <w:tc>
          <w:tcPr>
            <w:tcW w:w="826" w:type="dxa"/>
            <w:tcBorders>
              <w:bottom w:val="double" w:sz="1" w:space="0" w:color="000000"/>
            </w:tcBorders>
          </w:tcPr>
          <w:p w:rsidR="0018722C">
            <w:pPr>
              <w:topLinePunct/>
              <w:ind w:leftChars="0" w:left="0" w:rightChars="0" w:right="0" w:firstLineChars="0" w:firstLine="0"/>
              <w:spacing w:line="240" w:lineRule="atLeast"/>
            </w:pPr>
            <w:r>
              <w:t>0.122</w:t>
            </w:r>
          </w:p>
        </w:tc>
        <w:tc>
          <w:tcPr>
            <w:tcW w:w="834" w:type="dxa"/>
            <w:tcBorders>
              <w:bottom w:val="double" w:sz="1" w:space="0" w:color="000000"/>
            </w:tcBorders>
          </w:tcPr>
          <w:p w:rsidR="0018722C">
            <w:pPr>
              <w:topLinePunct/>
              <w:ind w:leftChars="0" w:left="0" w:rightChars="0" w:right="0" w:firstLineChars="0" w:firstLine="0"/>
              <w:spacing w:line="240" w:lineRule="atLeast"/>
            </w:pPr>
            <w:r>
              <w:t>0.632</w:t>
            </w:r>
          </w:p>
        </w:tc>
        <w:tc>
          <w:tcPr>
            <w:tcW w:w="836" w:type="dxa"/>
            <w:tcBorders>
              <w:bottom w:val="double" w:sz="1" w:space="0" w:color="000000"/>
            </w:tcBorders>
          </w:tcPr>
          <w:p w:rsidR="0018722C">
            <w:pPr>
              <w:topLinePunct/>
              <w:ind w:leftChars="0" w:left="0" w:rightChars="0" w:right="0" w:firstLineChars="0" w:firstLine="0"/>
              <w:spacing w:line="240" w:lineRule="atLeast"/>
            </w:pPr>
            <w:r>
              <w:t>0.637</w:t>
            </w:r>
          </w:p>
        </w:tc>
      </w:tr>
    </w:tbl>
    <w:p w:rsidR="0018722C">
      <w:pPr>
        <w:pStyle w:val="affa"/>
      </w:pPr>
    </w:p>
    <w:p w:rsidR="0018722C">
      <w:pPr>
        <w:topLinePunct/>
      </w:pPr>
      <w:r>
        <w:rPr>
          <w:rFonts w:cstheme="minorBidi" w:hAnsiTheme="minorHAnsi" w:eastAsiaTheme="minorHAnsi" w:asciiTheme="minorHAnsi"/>
        </w:rPr>
        <w:t>注：括号内为聚类调整过的稳健标准误；</w:t>
      </w:r>
      <w:r>
        <w:rPr>
          <w:rFonts w:ascii="Times New Roman" w:eastAsia="宋体" w:cstheme="minorBidi" w:hAnsiTheme="minorHAnsi"/>
        </w:rPr>
        <w:t>***</w:t>
      </w:r>
      <w:r>
        <w:rPr>
          <w:rFonts w:hint="eastAsia"/>
        </w:rPr>
        <w:t>，</w:t>
      </w:r>
      <w:r w:rsidR="001852F3">
        <w:rPr>
          <w:rFonts w:ascii="Times New Roman" w:eastAsia="宋体" w:cstheme="minorBidi" w:hAnsiTheme="minorHAnsi"/>
        </w:rPr>
        <w:t xml:space="preserve">**</w:t>
      </w:r>
      <w:r>
        <w:rPr>
          <w:rFonts w:hint="eastAsia"/>
        </w:rPr>
        <w:t>，</w:t>
      </w:r>
      <w:r w:rsidR="001852F3">
        <w:rPr>
          <w:rFonts w:ascii="Times New Roman" w:eastAsia="宋体" w:cstheme="minorBidi" w:hAnsiTheme="minorHAnsi"/>
        </w:rPr>
        <w:t xml:space="preserve">*</w:t>
      </w:r>
      <w:r>
        <w:rPr>
          <w:rFonts w:cstheme="minorBidi" w:hAnsiTheme="minorHAnsi" w:eastAsiaTheme="minorHAnsi" w:asciiTheme="minorHAnsi"/>
        </w:rPr>
        <w:t>代表分别在</w:t>
      </w:r>
      <w:r>
        <w:rPr>
          <w:rFonts w:ascii="Times New Roman" w:eastAsia="宋体" w:cstheme="minorBidi" w:hAnsiTheme="minorHAnsi"/>
        </w:rPr>
        <w:t>1, 5</w:t>
      </w:r>
      <w:r>
        <w:rPr>
          <w:rFonts w:ascii="Times New Roman" w:eastAsia="宋体" w:cstheme="minorBidi" w:hAnsiTheme="minorHAnsi"/>
        </w:rPr>
        <w:t>,</w:t>
      </w:r>
      <w:r>
        <w:rPr>
          <w:rFonts w:ascii="Times New Roman" w:eastAsia="宋体" w:cstheme="minorBidi" w:hAnsiTheme="minorHAnsi"/>
        </w:rPr>
        <w:t> 10%</w:t>
      </w:r>
      <w:r>
        <w:rPr>
          <w:rFonts w:cstheme="minorBidi" w:hAnsiTheme="minorHAnsi" w:eastAsiaTheme="minorHAnsi" w:asciiTheme="minorHAnsi"/>
        </w:rPr>
        <w:t>统计水平显著。</w:t>
      </w:r>
    </w:p>
    <w:p w:rsidR="0018722C">
      <w:pPr>
        <w:topLinePunct/>
      </w:pPr>
      <w:r>
        <w:t/>
      </w:r>
      <w:r>
        <w:t>表</w:t>
      </w:r>
      <w:r>
        <w:rPr>
          <w:rFonts w:ascii="Times New Roman" w:hAnsi="Times New Roman" w:eastAsia="Times New Roman"/>
        </w:rPr>
        <w:t>4</w:t>
      </w:r>
      <w:r>
        <w:rPr>
          <w:rFonts w:ascii="Times New Roman" w:hAnsi="Times New Roman" w:eastAsia="Times New Roman"/>
        </w:rPr>
        <w:t>.</w:t>
      </w:r>
      <w:r>
        <w:rPr>
          <w:rFonts w:ascii="Times New Roman" w:hAnsi="Times New Roman" w:eastAsia="Times New Roman"/>
        </w:rPr>
        <w:t>8</w:t>
      </w:r>
      <w:r>
        <w:t>报告了</w:t>
      </w:r>
      <w:r>
        <w:rPr>
          <w:rFonts w:ascii="Times New Roman" w:hAnsi="Times New Roman" w:eastAsia="Times New Roman"/>
        </w:rPr>
        <w:t>OLS</w:t>
      </w:r>
      <w:r>
        <w:t>模型二</w:t>
      </w:r>
      <w:r>
        <w:t>（</w:t>
      </w:r>
      <w:r>
        <w:t>当期冲击模型</w:t>
      </w:r>
      <w:r>
        <w:t>）</w:t>
      </w:r>
      <w:r>
        <w:t>的估计结果，对随机误差项中不</w:t>
      </w:r>
      <w:r>
        <w:t>可观测因素的影响进行证伪检验。我们将</w:t>
      </w:r>
      <w:r>
        <w:rPr>
          <w:rFonts w:ascii="Times New Roman" w:hAnsi="Times New Roman" w:eastAsia="Times New Roman"/>
        </w:rPr>
        <w:t>6</w:t>
      </w:r>
      <w:r>
        <w:t>个因变量各自的</w:t>
      </w:r>
      <w:r>
        <w:rPr>
          <w:rFonts w:ascii="Times New Roman" w:hAnsi="Times New Roman" w:eastAsia="Times New Roman"/>
        </w:rPr>
        <w:t>5</w:t>
      </w:r>
      <w:r>
        <w:t>次回归结果分别列</w:t>
      </w:r>
      <w:r>
        <w:t>举在</w:t>
      </w:r>
      <w:r>
        <w:rPr>
          <w:rFonts w:ascii="Times New Roman" w:hAnsi="Times New Roman" w:eastAsia="Times New Roman"/>
        </w:rPr>
        <w:t>Panel A</w:t>
      </w:r>
      <w:r>
        <w:t>、</w:t>
      </w:r>
      <w:r>
        <w:rPr>
          <w:rFonts w:ascii="Times New Roman" w:hAnsi="Times New Roman" w:eastAsia="Times New Roman"/>
        </w:rPr>
        <w:t>Panel B</w:t>
      </w:r>
      <w:r>
        <w:t>和</w:t>
      </w:r>
      <w:r>
        <w:rPr>
          <w:rFonts w:ascii="Times New Roman" w:hAnsi="Times New Roman" w:eastAsia="Times New Roman"/>
        </w:rPr>
        <w:t>Panel C</w:t>
      </w:r>
      <w:r>
        <w:t>三个部分。所有回归方程的结果一致显示，若将</w:t>
      </w:r>
      <w:r>
        <w:t>并购冲击定义为真实年份之前</w:t>
      </w:r>
      <w:r>
        <w:rPr>
          <w:rFonts w:ascii="Times New Roman" w:hAnsi="Times New Roman" w:eastAsia="Times New Roman"/>
        </w:rPr>
        <w:t>1</w:t>
      </w:r>
      <w:r>
        <w:t>、</w:t>
      </w:r>
      <w:r>
        <w:rPr>
          <w:rFonts w:ascii="Times New Roman" w:hAnsi="Times New Roman" w:eastAsia="Times New Roman"/>
        </w:rPr>
        <w:t>2</w:t>
      </w:r>
      <w:r>
        <w:t>期生效，“外资并购”冲击和所有因变量间不存在显著的正相关关系，但真实年份的并购冲击却对</w:t>
      </w:r>
      <w:r>
        <w:t>（</w:t>
      </w:r>
      <w:r>
        <w:rPr>
          <w:spacing w:val="-6"/>
        </w:rPr>
        <w:t>除固定资产投资外</w:t>
      </w:r>
      <w:r>
        <w:t>）</w:t>
      </w:r>
      <w:r>
        <w:t>所有</w:t>
      </w:r>
      <w:r>
        <w:t>因变量有一致显著的正面影响，由此否定了存在不可观测因素既影响“外资并购”</w:t>
      </w:r>
      <w:r w:rsidR="001852F3">
        <w:t xml:space="preserve">事件又持续地影响所考察的因变量——若存在，则回归结果对并购事件的定义无差别。进一步地，并购冲击的影响具有持续性和滞后性，几乎对所有因变量的作</w:t>
      </w:r>
      <w:r>
        <w:t>用都持续到并购后第</w:t>
      </w:r>
      <w:r>
        <w:rPr>
          <w:rFonts w:ascii="Times New Roman" w:hAnsi="Times New Roman" w:eastAsia="Times New Roman"/>
        </w:rPr>
        <w:t>1</w:t>
      </w:r>
      <w:r>
        <w:t>或</w:t>
      </w:r>
      <w:r>
        <w:rPr>
          <w:rFonts w:ascii="Times New Roman" w:hAnsi="Times New Roman" w:eastAsia="Times New Roman"/>
        </w:rPr>
        <w:t>2</w:t>
      </w:r>
      <w:r>
        <w:t>期，而对固定资产投资的影响则在并购后第</w:t>
      </w:r>
      <w:r>
        <w:rPr>
          <w:rFonts w:ascii="Times New Roman" w:hAnsi="Times New Roman" w:eastAsia="Times New Roman"/>
        </w:rPr>
        <w:t>1</w:t>
      </w:r>
      <w:r>
        <w:t>期才出现。</w:t>
      </w:r>
    </w:p>
    <w:p w:rsidR="0018722C">
      <w:pPr>
        <w:pStyle w:val="a8"/>
        <w:topLinePunct/>
      </w:pPr>
      <w:bookmarkStart w:name="_bookmark46" w:id="66"/>
      <w:bookmarkEnd w:id="66"/>
      <w:r/>
      <w:r>
        <w:t>表</w:t>
      </w:r>
      <w:r>
        <w:t> </w:t>
      </w:r>
      <w:r>
        <w:t>4</w:t>
      </w:r>
      <w:r>
        <w:t>.</w:t>
      </w:r>
      <w:r>
        <w:t>8</w:t>
      </w:r>
      <w:r>
        <w:t xml:space="preserve">  </w:t>
      </w:r>
      <w:r>
        <w:t>OLS</w:t>
      </w:r>
      <w:r/>
      <w:r>
        <w:t>回归模型二：对不可观测影响因素的证伪检验</w:t>
      </w:r>
      <w:r>
        <w:t>[</w:t>
      </w:r>
      <w:r>
        <w:t>falsification</w:t>
      </w:r>
      <w:r>
        <w:t> </w:t>
      </w:r>
      <w:r>
        <w:t>tests</w:t>
      </w:r>
      <w:r>
        <w:t>]</w:t>
      </w:r>
    </w:p>
    <w:tbl>
      <w:tblPr>
        <w:tblW w:w="5000" w:type="pct"/>
        <w:tblInd w:w="130"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043"/>
        <w:gridCol w:w="822"/>
        <w:gridCol w:w="764"/>
        <w:gridCol w:w="773"/>
        <w:gridCol w:w="828"/>
        <w:gridCol w:w="740"/>
        <w:gridCol w:w="757"/>
        <w:gridCol w:w="721"/>
        <w:gridCol w:w="799"/>
        <w:gridCol w:w="810"/>
        <w:gridCol w:w="751"/>
      </w:tblGrid>
      <w:tr>
        <w:trPr>
          <w:tblHeader/>
        </w:trPr>
        <w:tc>
          <w:tcPr>
            <w:tcW w:w="592"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Panel A:</w:t>
            </w:r>
          </w:p>
        </w:tc>
        <w:tc>
          <w:tcPr>
            <w:tcW w:w="467"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w:t>
            </w:r>
            <w:r w:rsidRPr="00000000">
              <w:rPr>
                <w:sz w:val="24"/>
                <w:szCs w:val="24"/>
              </w:rPr>
              <w:t xml:space="preserve">1</w:t>
            </w:r>
            <w:r w:rsidRPr="00000000">
              <w:rPr>
                <w:sz w:val="24"/>
                <w:szCs w:val="24"/>
              </w:rPr>
              <w:t>)</w:t>
            </w:r>
          </w:p>
        </w:tc>
        <w:tc>
          <w:tcPr>
            <w:tcW w:w="434"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w:t>
            </w:r>
            <w:r w:rsidRPr="00000000">
              <w:rPr>
                <w:sz w:val="24"/>
                <w:szCs w:val="24"/>
              </w:rPr>
              <w:t xml:space="preserve">2</w:t>
            </w:r>
            <w:r w:rsidRPr="00000000">
              <w:rPr>
                <w:sz w:val="24"/>
                <w:szCs w:val="24"/>
              </w:rPr>
              <w:t>)</w:t>
            </w:r>
          </w:p>
        </w:tc>
        <w:tc>
          <w:tcPr>
            <w:tcW w:w="439"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w:t>
            </w:r>
            <w:r w:rsidRPr="00000000">
              <w:rPr>
                <w:sz w:val="24"/>
                <w:szCs w:val="24"/>
              </w:rPr>
              <w:t xml:space="preserve">3</w:t>
            </w:r>
            <w:r w:rsidRPr="00000000">
              <w:rPr>
                <w:sz w:val="24"/>
                <w:szCs w:val="24"/>
              </w:rPr>
              <w:t>)</w:t>
            </w:r>
          </w:p>
        </w:tc>
        <w:tc>
          <w:tcPr>
            <w:tcW w:w="470"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w:t>
            </w:r>
            <w:r w:rsidRPr="00000000">
              <w:rPr>
                <w:sz w:val="24"/>
                <w:szCs w:val="24"/>
              </w:rPr>
              <w:t xml:space="preserve">4</w:t>
            </w:r>
            <w:r w:rsidRPr="00000000">
              <w:rPr>
                <w:sz w:val="24"/>
                <w:szCs w:val="24"/>
              </w:rPr>
              <w:t>)</w:t>
            </w:r>
          </w:p>
        </w:tc>
        <w:tc>
          <w:tcPr>
            <w:tcW w:w="420"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w:t>
            </w:r>
            <w:r w:rsidRPr="00000000">
              <w:rPr>
                <w:sz w:val="24"/>
                <w:szCs w:val="24"/>
              </w:rPr>
              <w:t xml:space="preserve">5</w:t>
            </w:r>
            <w:r w:rsidRPr="00000000">
              <w:rPr>
                <w:sz w:val="24"/>
                <w:szCs w:val="24"/>
              </w:rPr>
              <w:t>)</w:t>
            </w:r>
          </w:p>
        </w:tc>
        <w:tc>
          <w:tcPr>
            <w:tcW w:w="430"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w:t>
            </w:r>
            <w:r w:rsidRPr="00000000">
              <w:rPr>
                <w:sz w:val="24"/>
                <w:szCs w:val="24"/>
              </w:rPr>
              <w:t xml:space="preserve">6</w:t>
            </w:r>
            <w:r w:rsidRPr="00000000">
              <w:rPr>
                <w:sz w:val="24"/>
                <w:szCs w:val="24"/>
              </w:rPr>
              <w:t>)</w:t>
            </w:r>
          </w:p>
        </w:tc>
        <w:tc>
          <w:tcPr>
            <w:tcW w:w="409"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w:t>
            </w:r>
            <w:r w:rsidRPr="00000000">
              <w:rPr>
                <w:sz w:val="24"/>
                <w:szCs w:val="24"/>
              </w:rPr>
              <w:t xml:space="preserve">7</w:t>
            </w:r>
            <w:r w:rsidRPr="00000000">
              <w:rPr>
                <w:sz w:val="24"/>
                <w:szCs w:val="24"/>
              </w:rPr>
              <w:t>)</w:t>
            </w:r>
          </w:p>
        </w:tc>
        <w:tc>
          <w:tcPr>
            <w:tcW w:w="454"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w:t>
            </w:r>
            <w:r w:rsidRPr="00000000">
              <w:rPr>
                <w:sz w:val="24"/>
                <w:szCs w:val="24"/>
              </w:rPr>
              <w:t xml:space="preserve">8</w:t>
            </w:r>
            <w:r w:rsidRPr="00000000">
              <w:rPr>
                <w:sz w:val="24"/>
                <w:szCs w:val="24"/>
              </w:rPr>
              <w:t>)</w:t>
            </w:r>
          </w:p>
        </w:tc>
        <w:tc>
          <w:tcPr>
            <w:tcW w:w="460"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w:t>
            </w:r>
            <w:r w:rsidRPr="00000000">
              <w:rPr>
                <w:sz w:val="24"/>
                <w:szCs w:val="24"/>
              </w:rPr>
              <w:t xml:space="preserve">9</w:t>
            </w:r>
            <w:r w:rsidRPr="00000000">
              <w:rPr>
                <w:sz w:val="24"/>
                <w:szCs w:val="24"/>
              </w:rPr>
              <w:t>)</w:t>
            </w:r>
          </w:p>
        </w:tc>
        <w:tc>
          <w:tcPr>
            <w:tcW w:w="426"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w:t>
            </w:r>
            <w:r w:rsidRPr="00000000">
              <w:rPr>
                <w:sz w:val="24"/>
                <w:szCs w:val="24"/>
              </w:rPr>
              <w:t xml:space="preserve">10</w:t>
            </w:r>
            <w:r w:rsidRPr="00000000">
              <w:rPr>
                <w:sz w:val="24"/>
                <w:szCs w:val="24"/>
              </w:rPr>
              <w:t>)</w:t>
            </w:r>
          </w:p>
        </w:tc>
      </w:tr>
      <w:tr>
        <w:tc>
          <w:tcPr>
            <w:tcW w:w="592" w:type="pct"/>
            <w:vAlign w:val="center"/>
          </w:tcPr>
          <w:p w:rsidR="0018722C">
            <w:pPr>
              <w:pStyle w:val="ac"/>
              <w:topLinePunct/>
              <w:ind w:leftChars="0" w:left="0" w:rightChars="0" w:right="0" w:firstLineChars="0" w:firstLine="0"/>
              <w:spacing w:line="240" w:lineRule="atLeast"/>
            </w:pPr>
          </w:p>
        </w:tc>
        <w:tc>
          <w:tcPr>
            <w:tcW w:w="467" w:type="pct"/>
            <w:vAlign w:val="center"/>
          </w:tcPr>
          <w:p w:rsidR="0018722C">
            <w:pPr>
              <w:pStyle w:val="a5"/>
              <w:topLinePunct/>
              <w:ind w:leftChars="0" w:left="0" w:rightChars="0" w:right="0" w:firstLineChars="0" w:firstLine="0"/>
              <w:spacing w:line="240" w:lineRule="atLeast"/>
            </w:pPr>
            <w:r w:rsidRPr="00000000">
              <w:rPr>
                <w:sz w:val="24"/>
                <w:szCs w:val="24"/>
              </w:rPr>
              <w:t>TFP</w:t>
            </w:r>
          </w:p>
        </w:tc>
        <w:tc>
          <w:tcPr>
            <w:tcW w:w="434" w:type="pct"/>
            <w:vAlign w:val="center"/>
          </w:tcPr>
          <w:p w:rsidR="0018722C">
            <w:pPr>
              <w:pStyle w:val="a5"/>
              <w:topLinePunct/>
              <w:ind w:leftChars="0" w:left="0" w:rightChars="0" w:right="0" w:firstLineChars="0" w:firstLine="0"/>
              <w:spacing w:line="240" w:lineRule="atLeast"/>
            </w:pPr>
            <w:r w:rsidRPr="00000000">
              <w:rPr>
                <w:sz w:val="24"/>
                <w:szCs w:val="24"/>
              </w:rPr>
              <w:t>TFP</w:t>
            </w:r>
          </w:p>
        </w:tc>
        <w:tc>
          <w:tcPr>
            <w:tcW w:w="439" w:type="pct"/>
            <w:vAlign w:val="center"/>
          </w:tcPr>
          <w:p w:rsidR="0018722C">
            <w:pPr>
              <w:pStyle w:val="a5"/>
              <w:topLinePunct/>
              <w:ind w:leftChars="0" w:left="0" w:rightChars="0" w:right="0" w:firstLineChars="0" w:firstLine="0"/>
              <w:spacing w:line="240" w:lineRule="atLeast"/>
            </w:pPr>
            <w:r w:rsidRPr="00000000">
              <w:rPr>
                <w:sz w:val="24"/>
                <w:szCs w:val="24"/>
              </w:rPr>
              <w:t>TFP</w:t>
            </w:r>
          </w:p>
        </w:tc>
        <w:tc>
          <w:tcPr>
            <w:tcW w:w="470" w:type="pct"/>
            <w:vAlign w:val="center"/>
          </w:tcPr>
          <w:p w:rsidR="0018722C">
            <w:pPr>
              <w:pStyle w:val="a5"/>
              <w:topLinePunct/>
              <w:ind w:leftChars="0" w:left="0" w:rightChars="0" w:right="0" w:firstLineChars="0" w:firstLine="0"/>
              <w:spacing w:line="240" w:lineRule="atLeast"/>
            </w:pPr>
            <w:r w:rsidRPr="00000000">
              <w:rPr>
                <w:sz w:val="24"/>
                <w:szCs w:val="24"/>
              </w:rPr>
              <w:t>TFP</w:t>
            </w:r>
          </w:p>
        </w:tc>
        <w:tc>
          <w:tcPr>
            <w:tcW w:w="420" w:type="pct"/>
            <w:vAlign w:val="center"/>
          </w:tcPr>
          <w:p w:rsidR="0018722C">
            <w:pPr>
              <w:pStyle w:val="a5"/>
              <w:topLinePunct/>
              <w:ind w:leftChars="0" w:left="0" w:rightChars="0" w:right="0" w:firstLineChars="0" w:firstLine="0"/>
              <w:spacing w:line="240" w:lineRule="atLeast"/>
            </w:pPr>
            <w:r w:rsidRPr="00000000">
              <w:rPr>
                <w:sz w:val="24"/>
                <w:szCs w:val="24"/>
              </w:rPr>
              <w:t>TFP</w:t>
            </w:r>
          </w:p>
        </w:tc>
        <w:tc>
          <w:tcPr>
            <w:tcW w:w="430" w:type="pct"/>
            <w:vAlign w:val="center"/>
          </w:tcPr>
          <w:p w:rsidR="0018722C">
            <w:pPr>
              <w:pStyle w:val="a5"/>
              <w:topLinePunct/>
              <w:ind w:leftChars="0" w:left="0" w:rightChars="0" w:right="0" w:firstLineChars="0" w:firstLine="0"/>
              <w:spacing w:line="240" w:lineRule="atLeast"/>
            </w:pPr>
            <w:r w:rsidRPr="00000000">
              <w:rPr>
                <w:sz w:val="24"/>
                <w:szCs w:val="24"/>
              </w:rPr>
              <w:t>Vadded</w:t>
            </w:r>
          </w:p>
        </w:tc>
        <w:tc>
          <w:tcPr>
            <w:tcW w:w="409" w:type="pct"/>
            <w:vAlign w:val="center"/>
          </w:tcPr>
          <w:p w:rsidR="0018722C">
            <w:pPr>
              <w:pStyle w:val="a5"/>
              <w:topLinePunct/>
              <w:ind w:leftChars="0" w:left="0" w:rightChars="0" w:right="0" w:firstLineChars="0" w:firstLine="0"/>
              <w:spacing w:line="240" w:lineRule="atLeast"/>
            </w:pPr>
            <w:r w:rsidRPr="00000000">
              <w:rPr>
                <w:sz w:val="24"/>
                <w:szCs w:val="24"/>
              </w:rPr>
              <w:t>Vadded</w:t>
            </w:r>
          </w:p>
        </w:tc>
        <w:tc>
          <w:tcPr>
            <w:tcW w:w="454" w:type="pct"/>
            <w:vAlign w:val="center"/>
          </w:tcPr>
          <w:p w:rsidR="0018722C">
            <w:pPr>
              <w:pStyle w:val="a5"/>
              <w:topLinePunct/>
              <w:ind w:leftChars="0" w:left="0" w:rightChars="0" w:right="0" w:firstLineChars="0" w:firstLine="0"/>
              <w:spacing w:line="240" w:lineRule="atLeast"/>
            </w:pPr>
            <w:r w:rsidRPr="00000000">
              <w:rPr>
                <w:sz w:val="24"/>
                <w:szCs w:val="24"/>
              </w:rPr>
              <w:t>Vadded</w:t>
            </w:r>
          </w:p>
        </w:tc>
        <w:tc>
          <w:tcPr>
            <w:tcW w:w="460" w:type="pct"/>
            <w:vAlign w:val="center"/>
          </w:tcPr>
          <w:p w:rsidR="0018722C">
            <w:pPr>
              <w:pStyle w:val="a5"/>
              <w:topLinePunct/>
              <w:ind w:leftChars="0" w:left="0" w:rightChars="0" w:right="0" w:firstLineChars="0" w:firstLine="0"/>
              <w:spacing w:line="240" w:lineRule="atLeast"/>
            </w:pPr>
            <w:r w:rsidRPr="00000000">
              <w:rPr>
                <w:sz w:val="24"/>
                <w:szCs w:val="24"/>
              </w:rPr>
              <w:t>Vadded</w:t>
            </w:r>
          </w:p>
        </w:tc>
        <w:tc>
          <w:tcPr>
            <w:tcW w:w="426" w:type="pct"/>
            <w:vAlign w:val="center"/>
          </w:tcPr>
          <w:p w:rsidR="0018722C">
            <w:pPr>
              <w:pStyle w:val="ad"/>
              <w:topLinePunct/>
              <w:ind w:leftChars="0" w:left="0" w:rightChars="0" w:right="0" w:firstLineChars="0" w:firstLine="0"/>
              <w:spacing w:line="240" w:lineRule="atLeast"/>
            </w:pPr>
            <w:r w:rsidRPr="00000000">
              <w:rPr>
                <w:sz w:val="24"/>
                <w:szCs w:val="24"/>
              </w:rPr>
              <w:t>Vadded</w:t>
            </w:r>
          </w:p>
        </w:tc>
      </w:tr>
      <w:tr>
        <w:tc>
          <w:tcPr>
            <w:tcW w:w="592" w:type="pct"/>
            <w:vAlign w:val="center"/>
          </w:tcPr>
          <w:p w:rsidR="0018722C">
            <w:pPr>
              <w:pStyle w:val="ac"/>
              <w:topLinePunct/>
              <w:ind w:leftChars="0" w:left="0" w:rightChars="0" w:right="0" w:firstLineChars="0" w:firstLine="0"/>
              <w:spacing w:line="240" w:lineRule="atLeast"/>
            </w:pPr>
            <w:r w:rsidRPr="00000000">
              <w:rPr>
                <w:sz w:val="24"/>
                <w:szCs w:val="24"/>
              </w:rPr>
              <w:t>ACQ_t-2</w:t>
            </w:r>
          </w:p>
        </w:tc>
        <w:tc>
          <w:tcPr>
            <w:tcW w:w="467" w:type="pct"/>
            <w:vAlign w:val="center"/>
          </w:tcPr>
          <w:p w:rsidR="0018722C">
            <w:pPr>
              <w:pStyle w:val="affff9"/>
              <w:topLinePunct/>
              <w:ind w:leftChars="0" w:left="0" w:rightChars="0" w:right="0" w:firstLineChars="0" w:firstLine="0"/>
              <w:spacing w:line="240" w:lineRule="atLeast"/>
            </w:pPr>
            <w:r w:rsidRPr="00000000">
              <w:rPr>
                <w:sz w:val="24"/>
                <w:szCs w:val="24"/>
              </w:rPr>
              <w:t>-0.008</w:t>
            </w:r>
          </w:p>
        </w:tc>
        <w:tc>
          <w:tcPr>
            <w:tcW w:w="434" w:type="pct"/>
            <w:vAlign w:val="center"/>
          </w:tcPr>
          <w:p w:rsidR="0018722C">
            <w:pPr>
              <w:pStyle w:val="a5"/>
              <w:topLinePunct/>
              <w:ind w:leftChars="0" w:left="0" w:rightChars="0" w:right="0" w:firstLineChars="0" w:firstLine="0"/>
              <w:spacing w:line="240" w:lineRule="atLeast"/>
            </w:pPr>
          </w:p>
        </w:tc>
        <w:tc>
          <w:tcPr>
            <w:tcW w:w="439" w:type="pct"/>
            <w:vAlign w:val="center"/>
          </w:tcPr>
          <w:p w:rsidR="0018722C">
            <w:pPr>
              <w:pStyle w:val="a5"/>
              <w:topLinePunct/>
              <w:ind w:leftChars="0" w:left="0" w:rightChars="0" w:right="0" w:firstLineChars="0" w:firstLine="0"/>
              <w:spacing w:line="240" w:lineRule="atLeast"/>
            </w:pPr>
          </w:p>
        </w:tc>
        <w:tc>
          <w:tcPr>
            <w:tcW w:w="470" w:type="pct"/>
            <w:vAlign w:val="center"/>
          </w:tcPr>
          <w:p w:rsidR="0018722C">
            <w:pPr>
              <w:pStyle w:val="a5"/>
              <w:topLinePunct/>
              <w:ind w:leftChars="0" w:left="0" w:rightChars="0" w:right="0" w:firstLineChars="0" w:firstLine="0"/>
              <w:spacing w:line="240" w:lineRule="atLeast"/>
            </w:pPr>
          </w:p>
        </w:tc>
        <w:tc>
          <w:tcPr>
            <w:tcW w:w="420" w:type="pct"/>
            <w:vAlign w:val="center"/>
          </w:tcPr>
          <w:p w:rsidR="0018722C">
            <w:pPr>
              <w:pStyle w:val="a5"/>
              <w:topLinePunct/>
              <w:ind w:leftChars="0" w:left="0" w:rightChars="0" w:right="0" w:firstLineChars="0" w:firstLine="0"/>
              <w:spacing w:line="240" w:lineRule="atLeast"/>
            </w:pPr>
          </w:p>
        </w:tc>
        <w:tc>
          <w:tcPr>
            <w:tcW w:w="430" w:type="pct"/>
            <w:vAlign w:val="center"/>
          </w:tcPr>
          <w:p w:rsidR="0018722C">
            <w:pPr>
              <w:pStyle w:val="affff9"/>
              <w:topLinePunct/>
              <w:ind w:leftChars="0" w:left="0" w:rightChars="0" w:right="0" w:firstLineChars="0" w:firstLine="0"/>
              <w:spacing w:line="240" w:lineRule="atLeast"/>
            </w:pPr>
            <w:r w:rsidRPr="00000000">
              <w:rPr>
                <w:sz w:val="24"/>
                <w:szCs w:val="24"/>
              </w:rPr>
              <w:t>0.008</w:t>
            </w:r>
          </w:p>
        </w:tc>
        <w:tc>
          <w:tcPr>
            <w:tcW w:w="409" w:type="pct"/>
            <w:vAlign w:val="center"/>
          </w:tcPr>
          <w:p w:rsidR="0018722C">
            <w:pPr>
              <w:pStyle w:val="a5"/>
              <w:topLinePunct/>
              <w:ind w:leftChars="0" w:left="0" w:rightChars="0" w:right="0" w:firstLineChars="0" w:firstLine="0"/>
              <w:spacing w:line="240" w:lineRule="atLeast"/>
            </w:pPr>
          </w:p>
        </w:tc>
        <w:tc>
          <w:tcPr>
            <w:tcW w:w="454" w:type="pct"/>
            <w:vAlign w:val="center"/>
          </w:tcPr>
          <w:p w:rsidR="0018722C">
            <w:pPr>
              <w:pStyle w:val="a5"/>
              <w:topLinePunct/>
              <w:ind w:leftChars="0" w:left="0" w:rightChars="0" w:right="0" w:firstLineChars="0" w:firstLine="0"/>
              <w:spacing w:line="240" w:lineRule="atLeast"/>
            </w:pPr>
          </w:p>
        </w:tc>
        <w:tc>
          <w:tcPr>
            <w:tcW w:w="460" w:type="pct"/>
            <w:vAlign w:val="center"/>
          </w:tcPr>
          <w:p w:rsidR="0018722C">
            <w:pPr>
              <w:pStyle w:val="a5"/>
              <w:topLinePunct/>
              <w:ind w:leftChars="0" w:left="0" w:rightChars="0" w:right="0" w:firstLineChars="0" w:firstLine="0"/>
              <w:spacing w:line="240" w:lineRule="atLeast"/>
            </w:pPr>
          </w:p>
        </w:tc>
        <w:tc>
          <w:tcPr>
            <w:tcW w:w="426" w:type="pct"/>
            <w:vAlign w:val="center"/>
          </w:tcPr>
          <w:p w:rsidR="0018722C">
            <w:pPr>
              <w:pStyle w:val="ad"/>
              <w:topLinePunct/>
              <w:ind w:leftChars="0" w:left="0" w:rightChars="0" w:right="0" w:firstLineChars="0" w:firstLine="0"/>
              <w:spacing w:line="240" w:lineRule="atLeast"/>
            </w:pPr>
          </w:p>
        </w:tc>
      </w:tr>
      <w:tr>
        <w:tc>
          <w:tcPr>
            <w:tcW w:w="592" w:type="pct"/>
            <w:vAlign w:val="center"/>
          </w:tcPr>
          <w:p w:rsidR="0018722C">
            <w:pPr>
              <w:pStyle w:val="ac"/>
              <w:topLinePunct/>
              <w:ind w:leftChars="0" w:left="0" w:rightChars="0" w:right="0" w:firstLineChars="0" w:firstLine="0"/>
              <w:spacing w:line="240" w:lineRule="atLeast"/>
            </w:pPr>
          </w:p>
          <w:p w:rsidR="0018722C">
            <w:pPr>
              <w:pStyle w:val="a5"/>
              <w:topLinePunct/>
            </w:pPr>
          </w:p>
          <w:p w:rsidR="0018722C">
            <w:pPr>
              <w:pStyle w:val="a5"/>
              <w:topLinePunct/>
              <w:ind w:leftChars="0" w:left="0" w:rightChars="0" w:right="0" w:firstLineChars="0" w:firstLine="0"/>
              <w:spacing w:line="240" w:lineRule="atLeast"/>
            </w:pPr>
            <w:r w:rsidRPr="00000000">
              <w:rPr>
                <w:sz w:val="24"/>
                <w:szCs w:val="24"/>
              </w:rPr>
              <w:t>ACQ_t-1</w:t>
            </w:r>
          </w:p>
        </w:tc>
        <w:tc>
          <w:tcPr>
            <w:tcW w:w="467"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0.065</w:t>
            </w:r>
            <w:r w:rsidRPr="00000000">
              <w:rPr>
                <w:sz w:val="24"/>
                <w:szCs w:val="24"/>
              </w:rPr>
              <w:t>)</w:t>
            </w:r>
          </w:p>
        </w:tc>
        <w:tc>
          <w:tcPr>
            <w:tcW w:w="434" w:type="pct"/>
            <w:vAlign w:val="center"/>
          </w:tcPr>
          <w:p w:rsidR="0018722C">
            <w:pPr>
              <w:pStyle w:val="a5"/>
              <w:topLinePunct/>
              <w:ind w:leftChars="0" w:left="0" w:rightChars="0" w:right="0" w:firstLineChars="0" w:firstLine="0"/>
              <w:spacing w:line="240" w:lineRule="atLeast"/>
            </w:pPr>
          </w:p>
          <w:p w:rsidR="0018722C">
            <w:pPr>
              <w:pStyle w:val="a5"/>
              <w:topLinePunct/>
            </w:pPr>
          </w:p>
          <w:p w:rsidR="0018722C">
            <w:pPr>
              <w:pStyle w:val="affff9"/>
              <w:topLinePunct/>
              <w:ind w:leftChars="0" w:left="0" w:rightChars="0" w:right="0" w:firstLineChars="0" w:firstLine="0"/>
              <w:spacing w:line="240" w:lineRule="atLeast"/>
            </w:pPr>
            <w:r w:rsidRPr="00000000">
              <w:rPr>
                <w:sz w:val="24"/>
                <w:szCs w:val="24"/>
              </w:rPr>
              <w:t>-0.060</w:t>
            </w:r>
          </w:p>
        </w:tc>
        <w:tc>
          <w:tcPr>
            <w:tcW w:w="439" w:type="pct"/>
            <w:vAlign w:val="center"/>
          </w:tcPr>
          <w:p w:rsidR="0018722C">
            <w:pPr>
              <w:pStyle w:val="a5"/>
              <w:topLinePunct/>
              <w:ind w:leftChars="0" w:left="0" w:rightChars="0" w:right="0" w:firstLineChars="0" w:firstLine="0"/>
              <w:spacing w:line="240" w:lineRule="atLeast"/>
            </w:pPr>
          </w:p>
        </w:tc>
        <w:tc>
          <w:tcPr>
            <w:tcW w:w="470" w:type="pct"/>
            <w:vAlign w:val="center"/>
          </w:tcPr>
          <w:p w:rsidR="0018722C">
            <w:pPr>
              <w:pStyle w:val="a5"/>
              <w:topLinePunct/>
              <w:ind w:leftChars="0" w:left="0" w:rightChars="0" w:right="0" w:firstLineChars="0" w:firstLine="0"/>
              <w:spacing w:line="240" w:lineRule="atLeast"/>
            </w:pPr>
          </w:p>
        </w:tc>
        <w:tc>
          <w:tcPr>
            <w:tcW w:w="420" w:type="pct"/>
            <w:vAlign w:val="center"/>
          </w:tcPr>
          <w:p w:rsidR="0018722C">
            <w:pPr>
              <w:pStyle w:val="a5"/>
              <w:topLinePunct/>
              <w:ind w:leftChars="0" w:left="0" w:rightChars="0" w:right="0" w:firstLineChars="0" w:firstLine="0"/>
              <w:spacing w:line="240" w:lineRule="atLeast"/>
            </w:pPr>
          </w:p>
        </w:tc>
        <w:tc>
          <w:tcPr>
            <w:tcW w:w="430"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0.054</w:t>
            </w:r>
            <w:r w:rsidRPr="00000000">
              <w:rPr>
                <w:sz w:val="24"/>
                <w:szCs w:val="24"/>
              </w:rPr>
              <w:t>)</w:t>
            </w:r>
          </w:p>
        </w:tc>
        <w:tc>
          <w:tcPr>
            <w:tcW w:w="409" w:type="pct"/>
            <w:vAlign w:val="center"/>
          </w:tcPr>
          <w:p w:rsidR="0018722C">
            <w:pPr>
              <w:pStyle w:val="a5"/>
              <w:topLinePunct/>
              <w:ind w:leftChars="0" w:left="0" w:rightChars="0" w:right="0" w:firstLineChars="0" w:firstLine="0"/>
              <w:spacing w:line="240" w:lineRule="atLeast"/>
            </w:pPr>
          </w:p>
          <w:p w:rsidR="0018722C">
            <w:pPr>
              <w:pStyle w:val="a5"/>
              <w:topLinePunct/>
            </w:pPr>
          </w:p>
          <w:p w:rsidR="0018722C">
            <w:pPr>
              <w:pStyle w:val="affff9"/>
              <w:topLinePunct/>
              <w:ind w:leftChars="0" w:left="0" w:rightChars="0" w:right="0" w:firstLineChars="0" w:firstLine="0"/>
              <w:spacing w:line="240" w:lineRule="atLeast"/>
            </w:pPr>
            <w:r w:rsidRPr="00000000">
              <w:rPr>
                <w:sz w:val="24"/>
                <w:szCs w:val="24"/>
              </w:rPr>
              <w:t>-0.019</w:t>
            </w:r>
          </w:p>
        </w:tc>
        <w:tc>
          <w:tcPr>
            <w:tcW w:w="454" w:type="pct"/>
            <w:vAlign w:val="center"/>
          </w:tcPr>
          <w:p w:rsidR="0018722C">
            <w:pPr>
              <w:pStyle w:val="a5"/>
              <w:topLinePunct/>
              <w:ind w:leftChars="0" w:left="0" w:rightChars="0" w:right="0" w:firstLineChars="0" w:firstLine="0"/>
              <w:spacing w:line="240" w:lineRule="atLeast"/>
            </w:pPr>
          </w:p>
        </w:tc>
        <w:tc>
          <w:tcPr>
            <w:tcW w:w="460" w:type="pct"/>
            <w:vAlign w:val="center"/>
          </w:tcPr>
          <w:p w:rsidR="0018722C">
            <w:pPr>
              <w:pStyle w:val="a5"/>
              <w:topLinePunct/>
              <w:ind w:leftChars="0" w:left="0" w:rightChars="0" w:right="0" w:firstLineChars="0" w:firstLine="0"/>
              <w:spacing w:line="240" w:lineRule="atLeast"/>
            </w:pPr>
          </w:p>
        </w:tc>
        <w:tc>
          <w:tcPr>
            <w:tcW w:w="426" w:type="pct"/>
            <w:vAlign w:val="center"/>
          </w:tcPr>
          <w:p w:rsidR="0018722C">
            <w:pPr>
              <w:pStyle w:val="ad"/>
              <w:topLinePunct/>
              <w:ind w:leftChars="0" w:left="0" w:rightChars="0" w:right="0" w:firstLineChars="0" w:firstLine="0"/>
              <w:spacing w:line="240" w:lineRule="atLeast"/>
            </w:pPr>
          </w:p>
        </w:tc>
      </w:tr>
      <w:tr>
        <w:tc>
          <w:tcPr>
            <w:tcW w:w="592" w:type="pct"/>
            <w:vAlign w:val="center"/>
          </w:tcPr>
          <w:p w:rsidR="0018722C">
            <w:pPr>
              <w:pStyle w:val="ac"/>
              <w:topLinePunct/>
              <w:ind w:leftChars="0" w:left="0" w:rightChars="0" w:right="0" w:firstLineChars="0" w:firstLine="0"/>
              <w:spacing w:line="240" w:lineRule="atLeast"/>
            </w:pPr>
          </w:p>
          <w:p w:rsidR="0018722C">
            <w:pPr>
              <w:pStyle w:val="a5"/>
              <w:topLinePunct/>
            </w:pPr>
          </w:p>
          <w:p w:rsidR="0018722C">
            <w:pPr>
              <w:pStyle w:val="a5"/>
              <w:topLinePunct/>
              <w:ind w:leftChars="0" w:left="0" w:rightChars="0" w:right="0" w:firstLineChars="0" w:firstLine="0"/>
              <w:spacing w:line="240" w:lineRule="atLeast"/>
            </w:pPr>
            <w:r w:rsidRPr="00000000">
              <w:rPr>
                <w:sz w:val="24"/>
                <w:szCs w:val="24"/>
              </w:rPr>
              <w:t>ACQ_shock</w:t>
            </w:r>
          </w:p>
        </w:tc>
        <w:tc>
          <w:tcPr>
            <w:tcW w:w="467" w:type="pct"/>
            <w:vAlign w:val="center"/>
          </w:tcPr>
          <w:p w:rsidR="0018722C">
            <w:pPr>
              <w:pStyle w:val="a5"/>
              <w:topLinePunct/>
              <w:ind w:leftChars="0" w:left="0" w:rightChars="0" w:right="0" w:firstLineChars="0" w:firstLine="0"/>
              <w:spacing w:line="240" w:lineRule="atLeast"/>
            </w:pPr>
          </w:p>
        </w:tc>
        <w:tc>
          <w:tcPr>
            <w:tcW w:w="434"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0.047</w:t>
            </w:r>
            <w:r w:rsidRPr="00000000">
              <w:rPr>
                <w:sz w:val="24"/>
                <w:szCs w:val="24"/>
              </w:rPr>
              <w:t>)</w:t>
            </w:r>
          </w:p>
        </w:tc>
        <w:tc>
          <w:tcPr>
            <w:tcW w:w="439" w:type="pct"/>
            <w:vAlign w:val="center"/>
          </w:tcPr>
          <w:p w:rsidR="0018722C">
            <w:pPr>
              <w:pStyle w:val="a5"/>
              <w:topLinePunct/>
              <w:ind w:leftChars="0" w:left="0" w:rightChars="0" w:right="0" w:firstLineChars="0" w:firstLine="0"/>
              <w:spacing w:line="240" w:lineRule="atLeast"/>
            </w:pPr>
          </w:p>
          <w:p w:rsidR="0018722C">
            <w:pPr>
              <w:pStyle w:val="a5"/>
              <w:topLinePunct/>
            </w:pPr>
          </w:p>
          <w:p w:rsidR="0018722C">
            <w:pPr>
              <w:pStyle w:val="a5"/>
              <w:topLinePunct/>
              <w:ind w:leftChars="0" w:left="0" w:rightChars="0" w:right="0" w:firstLineChars="0" w:firstLine="0"/>
              <w:spacing w:line="240" w:lineRule="atLeast"/>
            </w:pPr>
            <w:r w:rsidRPr="00000000">
              <w:rPr>
                <w:sz w:val="24"/>
                <w:szCs w:val="24"/>
              </w:rPr>
              <w:t>0.087**</w:t>
            </w:r>
          </w:p>
        </w:tc>
        <w:tc>
          <w:tcPr>
            <w:tcW w:w="470" w:type="pct"/>
            <w:vAlign w:val="center"/>
          </w:tcPr>
          <w:p w:rsidR="0018722C">
            <w:pPr>
              <w:pStyle w:val="a5"/>
              <w:topLinePunct/>
              <w:ind w:leftChars="0" w:left="0" w:rightChars="0" w:right="0" w:firstLineChars="0" w:firstLine="0"/>
              <w:spacing w:line="240" w:lineRule="atLeast"/>
            </w:pPr>
          </w:p>
        </w:tc>
        <w:tc>
          <w:tcPr>
            <w:tcW w:w="420" w:type="pct"/>
            <w:vAlign w:val="center"/>
          </w:tcPr>
          <w:p w:rsidR="0018722C">
            <w:pPr>
              <w:pStyle w:val="a5"/>
              <w:topLinePunct/>
              <w:ind w:leftChars="0" w:left="0" w:rightChars="0" w:right="0" w:firstLineChars="0" w:firstLine="0"/>
              <w:spacing w:line="240" w:lineRule="atLeast"/>
            </w:pPr>
          </w:p>
        </w:tc>
        <w:tc>
          <w:tcPr>
            <w:tcW w:w="430" w:type="pct"/>
            <w:vAlign w:val="center"/>
          </w:tcPr>
          <w:p w:rsidR="0018722C">
            <w:pPr>
              <w:pStyle w:val="a5"/>
              <w:topLinePunct/>
              <w:ind w:leftChars="0" w:left="0" w:rightChars="0" w:right="0" w:firstLineChars="0" w:firstLine="0"/>
              <w:spacing w:line="240" w:lineRule="atLeast"/>
            </w:pPr>
          </w:p>
        </w:tc>
        <w:tc>
          <w:tcPr>
            <w:tcW w:w="409"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0.044</w:t>
            </w:r>
            <w:r w:rsidRPr="00000000">
              <w:rPr>
                <w:sz w:val="24"/>
                <w:szCs w:val="24"/>
              </w:rPr>
              <w:t>)</w:t>
            </w:r>
          </w:p>
        </w:tc>
        <w:tc>
          <w:tcPr>
            <w:tcW w:w="454" w:type="pct"/>
            <w:vAlign w:val="center"/>
          </w:tcPr>
          <w:p w:rsidR="0018722C">
            <w:pPr>
              <w:pStyle w:val="a5"/>
              <w:topLinePunct/>
              <w:ind w:leftChars="0" w:left="0" w:rightChars="0" w:right="0" w:firstLineChars="0" w:firstLine="0"/>
              <w:spacing w:line="240" w:lineRule="atLeast"/>
            </w:pPr>
          </w:p>
          <w:p w:rsidR="0018722C">
            <w:pPr>
              <w:pStyle w:val="a5"/>
              <w:topLinePunct/>
            </w:pPr>
          </w:p>
          <w:p w:rsidR="0018722C">
            <w:pPr>
              <w:pStyle w:val="a5"/>
              <w:topLinePunct/>
              <w:ind w:leftChars="0" w:left="0" w:rightChars="0" w:right="0" w:firstLineChars="0" w:firstLine="0"/>
              <w:spacing w:line="240" w:lineRule="atLeast"/>
            </w:pPr>
            <w:r w:rsidRPr="00000000">
              <w:rPr>
                <w:sz w:val="24"/>
                <w:szCs w:val="24"/>
              </w:rPr>
              <w:t>0.082***</w:t>
            </w:r>
          </w:p>
        </w:tc>
        <w:tc>
          <w:tcPr>
            <w:tcW w:w="460" w:type="pct"/>
            <w:vAlign w:val="center"/>
          </w:tcPr>
          <w:p w:rsidR="0018722C">
            <w:pPr>
              <w:pStyle w:val="a5"/>
              <w:topLinePunct/>
              <w:ind w:leftChars="0" w:left="0" w:rightChars="0" w:right="0" w:firstLineChars="0" w:firstLine="0"/>
              <w:spacing w:line="240" w:lineRule="atLeast"/>
            </w:pPr>
          </w:p>
        </w:tc>
        <w:tc>
          <w:tcPr>
            <w:tcW w:w="426" w:type="pct"/>
            <w:vAlign w:val="center"/>
          </w:tcPr>
          <w:p w:rsidR="0018722C">
            <w:pPr>
              <w:pStyle w:val="ad"/>
              <w:topLinePunct/>
              <w:ind w:leftChars="0" w:left="0" w:rightChars="0" w:right="0" w:firstLineChars="0" w:firstLine="0"/>
              <w:spacing w:line="240" w:lineRule="atLeast"/>
            </w:pPr>
          </w:p>
        </w:tc>
      </w:tr>
      <w:tr>
        <w:tc>
          <w:tcPr>
            <w:tcW w:w="592" w:type="pct"/>
            <w:vAlign w:val="center"/>
          </w:tcPr>
          <w:p w:rsidR="0018722C">
            <w:pPr>
              <w:pStyle w:val="ac"/>
              <w:topLinePunct/>
              <w:ind w:leftChars="0" w:left="0" w:rightChars="0" w:right="0" w:firstLineChars="0" w:firstLine="0"/>
              <w:spacing w:line="240" w:lineRule="atLeast"/>
            </w:pPr>
          </w:p>
          <w:p w:rsidR="0018722C">
            <w:pPr>
              <w:pStyle w:val="a5"/>
              <w:topLinePunct/>
            </w:pPr>
          </w:p>
          <w:p w:rsidR="0018722C">
            <w:pPr>
              <w:pStyle w:val="a5"/>
              <w:topLinePunct/>
              <w:ind w:leftChars="0" w:left="0" w:rightChars="0" w:right="0" w:firstLineChars="0" w:firstLine="0"/>
              <w:spacing w:line="240" w:lineRule="atLeast"/>
            </w:pPr>
            <w:r w:rsidRPr="00000000">
              <w:rPr>
                <w:sz w:val="24"/>
                <w:szCs w:val="24"/>
              </w:rPr>
              <w:t>ACQ_t+1</w:t>
            </w:r>
          </w:p>
        </w:tc>
        <w:tc>
          <w:tcPr>
            <w:tcW w:w="467" w:type="pct"/>
            <w:vAlign w:val="center"/>
          </w:tcPr>
          <w:p w:rsidR="0018722C">
            <w:pPr>
              <w:pStyle w:val="a5"/>
              <w:topLinePunct/>
              <w:ind w:leftChars="0" w:left="0" w:rightChars="0" w:right="0" w:firstLineChars="0" w:firstLine="0"/>
              <w:spacing w:line="240" w:lineRule="atLeast"/>
            </w:pPr>
          </w:p>
        </w:tc>
        <w:tc>
          <w:tcPr>
            <w:tcW w:w="434" w:type="pct"/>
            <w:vAlign w:val="center"/>
          </w:tcPr>
          <w:p w:rsidR="0018722C">
            <w:pPr>
              <w:pStyle w:val="a5"/>
              <w:topLinePunct/>
              <w:ind w:leftChars="0" w:left="0" w:rightChars="0" w:right="0" w:firstLineChars="0" w:firstLine="0"/>
              <w:spacing w:line="240" w:lineRule="atLeast"/>
            </w:pPr>
          </w:p>
        </w:tc>
        <w:tc>
          <w:tcPr>
            <w:tcW w:w="439"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0.040</w:t>
            </w:r>
            <w:r w:rsidRPr="00000000">
              <w:rPr>
                <w:sz w:val="24"/>
                <w:szCs w:val="24"/>
              </w:rPr>
              <w:t>)</w:t>
            </w:r>
          </w:p>
        </w:tc>
        <w:tc>
          <w:tcPr>
            <w:tcW w:w="470" w:type="pct"/>
            <w:vAlign w:val="center"/>
          </w:tcPr>
          <w:p w:rsidR="0018722C">
            <w:pPr>
              <w:pStyle w:val="a5"/>
              <w:topLinePunct/>
              <w:ind w:leftChars="0" w:left="0" w:rightChars="0" w:right="0" w:firstLineChars="0" w:firstLine="0"/>
              <w:spacing w:line="240" w:lineRule="atLeast"/>
            </w:pPr>
          </w:p>
          <w:p w:rsidR="0018722C">
            <w:pPr>
              <w:pStyle w:val="a5"/>
              <w:topLinePunct/>
            </w:pPr>
          </w:p>
          <w:p w:rsidR="0018722C">
            <w:pPr>
              <w:pStyle w:val="a5"/>
              <w:topLinePunct/>
              <w:ind w:leftChars="0" w:left="0" w:rightChars="0" w:right="0" w:firstLineChars="0" w:firstLine="0"/>
              <w:spacing w:line="240" w:lineRule="atLeast"/>
            </w:pPr>
            <w:r w:rsidRPr="00000000">
              <w:rPr>
                <w:sz w:val="24"/>
                <w:szCs w:val="24"/>
              </w:rPr>
              <w:t>0.126***</w:t>
            </w:r>
          </w:p>
        </w:tc>
        <w:tc>
          <w:tcPr>
            <w:tcW w:w="420" w:type="pct"/>
            <w:vAlign w:val="center"/>
          </w:tcPr>
          <w:p w:rsidR="0018722C">
            <w:pPr>
              <w:pStyle w:val="a5"/>
              <w:topLinePunct/>
              <w:ind w:leftChars="0" w:left="0" w:rightChars="0" w:right="0" w:firstLineChars="0" w:firstLine="0"/>
              <w:spacing w:line="240" w:lineRule="atLeast"/>
            </w:pPr>
          </w:p>
        </w:tc>
        <w:tc>
          <w:tcPr>
            <w:tcW w:w="430" w:type="pct"/>
            <w:vAlign w:val="center"/>
          </w:tcPr>
          <w:p w:rsidR="0018722C">
            <w:pPr>
              <w:pStyle w:val="a5"/>
              <w:topLinePunct/>
              <w:ind w:leftChars="0" w:left="0" w:rightChars="0" w:right="0" w:firstLineChars="0" w:firstLine="0"/>
              <w:spacing w:line="240" w:lineRule="atLeast"/>
            </w:pPr>
          </w:p>
        </w:tc>
        <w:tc>
          <w:tcPr>
            <w:tcW w:w="409" w:type="pct"/>
            <w:vAlign w:val="center"/>
          </w:tcPr>
          <w:p w:rsidR="0018722C">
            <w:pPr>
              <w:pStyle w:val="a5"/>
              <w:topLinePunct/>
              <w:ind w:leftChars="0" w:left="0" w:rightChars="0" w:right="0" w:firstLineChars="0" w:firstLine="0"/>
              <w:spacing w:line="240" w:lineRule="atLeast"/>
            </w:pPr>
          </w:p>
        </w:tc>
        <w:tc>
          <w:tcPr>
            <w:tcW w:w="454"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0.028</w:t>
            </w:r>
            <w:r w:rsidRPr="00000000">
              <w:rPr>
                <w:sz w:val="24"/>
                <w:szCs w:val="24"/>
              </w:rPr>
              <w:t>)</w:t>
            </w:r>
          </w:p>
        </w:tc>
        <w:tc>
          <w:tcPr>
            <w:tcW w:w="460" w:type="pct"/>
            <w:vAlign w:val="center"/>
          </w:tcPr>
          <w:p w:rsidR="0018722C">
            <w:pPr>
              <w:pStyle w:val="a5"/>
              <w:topLinePunct/>
              <w:ind w:leftChars="0" w:left="0" w:rightChars="0" w:right="0" w:firstLineChars="0" w:firstLine="0"/>
              <w:spacing w:line="240" w:lineRule="atLeast"/>
            </w:pPr>
          </w:p>
          <w:p w:rsidR="0018722C">
            <w:pPr>
              <w:pStyle w:val="a5"/>
              <w:topLinePunct/>
            </w:pPr>
          </w:p>
          <w:p w:rsidR="0018722C">
            <w:pPr>
              <w:pStyle w:val="a5"/>
              <w:topLinePunct/>
              <w:ind w:leftChars="0" w:left="0" w:rightChars="0" w:right="0" w:firstLineChars="0" w:firstLine="0"/>
              <w:spacing w:line="240" w:lineRule="atLeast"/>
            </w:pPr>
            <w:r w:rsidRPr="00000000">
              <w:rPr>
                <w:sz w:val="24"/>
                <w:szCs w:val="24"/>
              </w:rPr>
              <w:t>0.171***</w:t>
            </w:r>
          </w:p>
        </w:tc>
        <w:tc>
          <w:tcPr>
            <w:tcW w:w="426" w:type="pct"/>
            <w:vAlign w:val="center"/>
          </w:tcPr>
          <w:p w:rsidR="0018722C">
            <w:pPr>
              <w:pStyle w:val="ad"/>
              <w:topLinePunct/>
              <w:ind w:leftChars="0" w:left="0" w:rightChars="0" w:right="0" w:firstLineChars="0" w:firstLine="0"/>
              <w:spacing w:line="240" w:lineRule="atLeast"/>
            </w:pPr>
          </w:p>
        </w:tc>
      </w:tr>
      <w:tr>
        <w:tc>
          <w:tcPr>
            <w:tcW w:w="592" w:type="pct"/>
            <w:vAlign w:val="center"/>
          </w:tcPr>
          <w:p w:rsidR="0018722C">
            <w:pPr>
              <w:pStyle w:val="ac"/>
              <w:topLinePunct/>
              <w:ind w:leftChars="0" w:left="0" w:rightChars="0" w:right="0" w:firstLineChars="0" w:firstLine="0"/>
              <w:spacing w:line="240" w:lineRule="atLeast"/>
            </w:pPr>
          </w:p>
          <w:p w:rsidR="0018722C">
            <w:pPr>
              <w:pStyle w:val="a5"/>
              <w:topLinePunct/>
            </w:pPr>
          </w:p>
          <w:p w:rsidR="0018722C">
            <w:pPr>
              <w:pStyle w:val="a5"/>
              <w:topLinePunct/>
              <w:ind w:leftChars="0" w:left="0" w:rightChars="0" w:right="0" w:firstLineChars="0" w:firstLine="0"/>
              <w:spacing w:line="240" w:lineRule="atLeast"/>
            </w:pPr>
            <w:r w:rsidRPr="00000000">
              <w:rPr>
                <w:sz w:val="24"/>
                <w:szCs w:val="24"/>
              </w:rPr>
              <w:t>ACQ_t+2</w:t>
            </w:r>
          </w:p>
        </w:tc>
        <w:tc>
          <w:tcPr>
            <w:tcW w:w="467" w:type="pct"/>
            <w:vAlign w:val="center"/>
          </w:tcPr>
          <w:p w:rsidR="0018722C">
            <w:pPr>
              <w:pStyle w:val="a5"/>
              <w:topLinePunct/>
              <w:ind w:leftChars="0" w:left="0" w:rightChars="0" w:right="0" w:firstLineChars="0" w:firstLine="0"/>
              <w:spacing w:line="240" w:lineRule="atLeast"/>
            </w:pPr>
          </w:p>
        </w:tc>
        <w:tc>
          <w:tcPr>
            <w:tcW w:w="434" w:type="pct"/>
            <w:vAlign w:val="center"/>
          </w:tcPr>
          <w:p w:rsidR="0018722C">
            <w:pPr>
              <w:pStyle w:val="a5"/>
              <w:topLinePunct/>
              <w:ind w:leftChars="0" w:left="0" w:rightChars="0" w:right="0" w:firstLineChars="0" w:firstLine="0"/>
              <w:spacing w:line="240" w:lineRule="atLeast"/>
            </w:pPr>
          </w:p>
        </w:tc>
        <w:tc>
          <w:tcPr>
            <w:tcW w:w="439" w:type="pct"/>
            <w:vAlign w:val="center"/>
          </w:tcPr>
          <w:p w:rsidR="0018722C">
            <w:pPr>
              <w:pStyle w:val="a5"/>
              <w:topLinePunct/>
              <w:ind w:leftChars="0" w:left="0" w:rightChars="0" w:right="0" w:firstLineChars="0" w:firstLine="0"/>
              <w:spacing w:line="240" w:lineRule="atLeast"/>
            </w:pPr>
          </w:p>
        </w:tc>
        <w:tc>
          <w:tcPr>
            <w:tcW w:w="470"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0.043</w:t>
            </w:r>
            <w:r w:rsidRPr="00000000">
              <w:rPr>
                <w:sz w:val="24"/>
                <w:szCs w:val="24"/>
              </w:rPr>
              <w:t>)</w:t>
            </w:r>
          </w:p>
        </w:tc>
        <w:tc>
          <w:tcPr>
            <w:tcW w:w="420" w:type="pct"/>
            <w:vAlign w:val="center"/>
          </w:tcPr>
          <w:p w:rsidR="0018722C">
            <w:pPr>
              <w:pStyle w:val="a5"/>
              <w:topLinePunct/>
              <w:ind w:leftChars="0" w:left="0" w:rightChars="0" w:right="0" w:firstLineChars="0" w:firstLine="0"/>
              <w:spacing w:line="240" w:lineRule="atLeast"/>
            </w:pPr>
          </w:p>
          <w:p w:rsidR="0018722C">
            <w:pPr>
              <w:pStyle w:val="a5"/>
              <w:topLinePunct/>
            </w:pPr>
          </w:p>
          <w:p w:rsidR="0018722C">
            <w:pPr>
              <w:pStyle w:val="affff9"/>
              <w:topLinePunct/>
              <w:ind w:leftChars="0" w:left="0" w:rightChars="0" w:right="0" w:firstLineChars="0" w:firstLine="0"/>
              <w:spacing w:line="240" w:lineRule="atLeast"/>
            </w:pPr>
            <w:r w:rsidRPr="00000000">
              <w:rPr>
                <w:sz w:val="24"/>
                <w:szCs w:val="24"/>
              </w:rPr>
              <w:t>0.074</w:t>
            </w:r>
          </w:p>
        </w:tc>
        <w:tc>
          <w:tcPr>
            <w:tcW w:w="430" w:type="pct"/>
            <w:vAlign w:val="center"/>
          </w:tcPr>
          <w:p w:rsidR="0018722C">
            <w:pPr>
              <w:pStyle w:val="a5"/>
              <w:topLinePunct/>
              <w:ind w:leftChars="0" w:left="0" w:rightChars="0" w:right="0" w:firstLineChars="0" w:firstLine="0"/>
              <w:spacing w:line="240" w:lineRule="atLeast"/>
            </w:pPr>
          </w:p>
        </w:tc>
        <w:tc>
          <w:tcPr>
            <w:tcW w:w="409" w:type="pct"/>
            <w:vAlign w:val="center"/>
          </w:tcPr>
          <w:p w:rsidR="0018722C">
            <w:pPr>
              <w:pStyle w:val="a5"/>
              <w:topLinePunct/>
              <w:ind w:leftChars="0" w:left="0" w:rightChars="0" w:right="0" w:firstLineChars="0" w:firstLine="0"/>
              <w:spacing w:line="240" w:lineRule="atLeast"/>
            </w:pPr>
          </w:p>
        </w:tc>
        <w:tc>
          <w:tcPr>
            <w:tcW w:w="454" w:type="pct"/>
            <w:vAlign w:val="center"/>
          </w:tcPr>
          <w:p w:rsidR="0018722C">
            <w:pPr>
              <w:pStyle w:val="a5"/>
              <w:topLinePunct/>
              <w:ind w:leftChars="0" w:left="0" w:rightChars="0" w:right="0" w:firstLineChars="0" w:firstLine="0"/>
              <w:spacing w:line="240" w:lineRule="atLeast"/>
            </w:pPr>
          </w:p>
        </w:tc>
        <w:tc>
          <w:tcPr>
            <w:tcW w:w="460"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0.047</w:t>
            </w:r>
            <w:r w:rsidRPr="00000000">
              <w:rPr>
                <w:sz w:val="24"/>
                <w:szCs w:val="24"/>
              </w:rPr>
              <w:t>)</w:t>
            </w:r>
          </w:p>
        </w:tc>
        <w:tc>
          <w:tcPr>
            <w:tcW w:w="426" w:type="pct"/>
            <w:vAlign w:val="center"/>
          </w:tcPr>
          <w:p w:rsidR="0018722C">
            <w:pPr>
              <w:pStyle w:val="a5"/>
              <w:topLinePunct/>
              <w:ind w:leftChars="0" w:left="0" w:rightChars="0" w:right="0" w:firstLineChars="0" w:firstLine="0"/>
              <w:spacing w:line="240" w:lineRule="atLeast"/>
            </w:pPr>
          </w:p>
          <w:p w:rsidR="0018722C">
            <w:pPr>
              <w:pStyle w:val="a5"/>
              <w:topLinePunct/>
            </w:pPr>
          </w:p>
          <w:p w:rsidR="0018722C">
            <w:pPr>
              <w:pStyle w:val="affff9"/>
              <w:topLinePunct/>
              <w:ind w:leftChars="0" w:left="0" w:rightChars="0" w:right="0" w:firstLineChars="0" w:firstLine="0"/>
              <w:spacing w:line="240" w:lineRule="atLeast"/>
            </w:pPr>
            <w:r w:rsidRPr="00000000">
              <w:rPr>
                <w:sz w:val="24"/>
                <w:szCs w:val="24"/>
              </w:rPr>
              <w:t>0.029</w:t>
            </w:r>
          </w:p>
        </w:tc>
      </w:tr>
      <w:tr>
        <w:tc>
          <w:tcPr>
            <w:tcW w:w="592" w:type="pct"/>
            <w:vAlign w:val="center"/>
          </w:tcPr>
          <w:p w:rsidR="0018722C">
            <w:pPr>
              <w:pStyle w:val="ac"/>
              <w:topLinePunct/>
              <w:ind w:leftChars="0" w:left="0" w:rightChars="0" w:right="0" w:firstLineChars="0" w:firstLine="0"/>
              <w:spacing w:line="240" w:lineRule="atLeast"/>
            </w:pPr>
          </w:p>
          <w:p w:rsidR="0018722C">
            <w:pPr>
              <w:pStyle w:val="a5"/>
              <w:topLinePunct/>
            </w:pPr>
          </w:p>
          <w:p w:rsidR="0018722C">
            <w:pPr>
              <w:pStyle w:val="a5"/>
              <w:topLinePunct/>
              <w:ind w:leftChars="0" w:left="0" w:rightChars="0" w:right="0" w:firstLineChars="0" w:firstLine="0"/>
              <w:spacing w:line="240" w:lineRule="atLeast"/>
            </w:pPr>
            <w:r w:rsidRPr="00000000">
              <w:rPr>
                <w:sz w:val="24"/>
                <w:szCs w:val="24"/>
              </w:rPr>
              <w:t>控制变量</w:t>
            </w:r>
          </w:p>
        </w:tc>
        <w:tc>
          <w:tcPr>
            <w:tcW w:w="467" w:type="pct"/>
            <w:vAlign w:val="center"/>
          </w:tcPr>
          <w:p w:rsidR="0018722C">
            <w:pPr>
              <w:pStyle w:val="a5"/>
              <w:topLinePunct/>
              <w:ind w:leftChars="0" w:left="0" w:rightChars="0" w:right="0" w:firstLineChars="0" w:firstLine="0"/>
              <w:spacing w:line="240" w:lineRule="atLeast"/>
            </w:pPr>
          </w:p>
          <w:p w:rsidR="0018722C">
            <w:pPr>
              <w:pStyle w:val="a5"/>
              <w:topLinePunct/>
            </w:pPr>
          </w:p>
          <w:p w:rsidR="0018722C">
            <w:pPr>
              <w:pStyle w:val="a5"/>
              <w:topLinePunct/>
              <w:ind w:leftChars="0" w:left="0" w:rightChars="0" w:right="0" w:firstLineChars="0" w:firstLine="0"/>
              <w:spacing w:line="240" w:lineRule="atLeast"/>
            </w:pPr>
            <w:r w:rsidRPr="00000000">
              <w:rPr>
                <w:sz w:val="24"/>
                <w:szCs w:val="24"/>
              </w:rPr>
              <w:t>Yes</w:t>
            </w:r>
          </w:p>
        </w:tc>
        <w:tc>
          <w:tcPr>
            <w:tcW w:w="434" w:type="pct"/>
            <w:vAlign w:val="center"/>
          </w:tcPr>
          <w:p w:rsidR="0018722C">
            <w:pPr>
              <w:pStyle w:val="a5"/>
              <w:topLinePunct/>
              <w:ind w:leftChars="0" w:left="0" w:rightChars="0" w:right="0" w:firstLineChars="0" w:firstLine="0"/>
              <w:spacing w:line="240" w:lineRule="atLeast"/>
            </w:pPr>
          </w:p>
          <w:p w:rsidR="0018722C">
            <w:pPr>
              <w:pStyle w:val="a5"/>
              <w:topLinePunct/>
            </w:pPr>
          </w:p>
          <w:p w:rsidR="0018722C">
            <w:pPr>
              <w:pStyle w:val="a5"/>
              <w:topLinePunct/>
              <w:ind w:leftChars="0" w:left="0" w:rightChars="0" w:right="0" w:firstLineChars="0" w:firstLine="0"/>
              <w:spacing w:line="240" w:lineRule="atLeast"/>
            </w:pPr>
            <w:r w:rsidRPr="00000000">
              <w:rPr>
                <w:sz w:val="24"/>
                <w:szCs w:val="24"/>
              </w:rPr>
              <w:t>Yes</w:t>
            </w:r>
          </w:p>
        </w:tc>
        <w:tc>
          <w:tcPr>
            <w:tcW w:w="439" w:type="pct"/>
            <w:vAlign w:val="center"/>
          </w:tcPr>
          <w:p w:rsidR="0018722C">
            <w:pPr>
              <w:pStyle w:val="a5"/>
              <w:topLinePunct/>
              <w:ind w:leftChars="0" w:left="0" w:rightChars="0" w:right="0" w:firstLineChars="0" w:firstLine="0"/>
              <w:spacing w:line="240" w:lineRule="atLeast"/>
            </w:pPr>
          </w:p>
          <w:p w:rsidR="0018722C">
            <w:pPr>
              <w:pStyle w:val="a5"/>
              <w:topLinePunct/>
            </w:pPr>
          </w:p>
          <w:p w:rsidR="0018722C">
            <w:pPr>
              <w:pStyle w:val="a5"/>
              <w:topLinePunct/>
              <w:ind w:leftChars="0" w:left="0" w:rightChars="0" w:right="0" w:firstLineChars="0" w:firstLine="0"/>
              <w:spacing w:line="240" w:lineRule="atLeast"/>
            </w:pPr>
            <w:r w:rsidRPr="00000000">
              <w:rPr>
                <w:sz w:val="24"/>
                <w:szCs w:val="24"/>
              </w:rPr>
              <w:t>Yes</w:t>
            </w:r>
          </w:p>
        </w:tc>
        <w:tc>
          <w:tcPr>
            <w:tcW w:w="470" w:type="pct"/>
            <w:vAlign w:val="center"/>
          </w:tcPr>
          <w:p w:rsidR="0018722C">
            <w:pPr>
              <w:pStyle w:val="a5"/>
              <w:topLinePunct/>
              <w:ind w:leftChars="0" w:left="0" w:rightChars="0" w:right="0" w:firstLineChars="0" w:firstLine="0"/>
              <w:spacing w:line="240" w:lineRule="atLeast"/>
            </w:pPr>
          </w:p>
          <w:p w:rsidR="0018722C">
            <w:pPr>
              <w:pStyle w:val="a5"/>
              <w:topLinePunct/>
            </w:pPr>
          </w:p>
          <w:p w:rsidR="0018722C">
            <w:pPr>
              <w:pStyle w:val="a5"/>
              <w:topLinePunct/>
              <w:ind w:leftChars="0" w:left="0" w:rightChars="0" w:right="0" w:firstLineChars="0" w:firstLine="0"/>
              <w:spacing w:line="240" w:lineRule="atLeast"/>
            </w:pPr>
            <w:r w:rsidRPr="00000000">
              <w:rPr>
                <w:sz w:val="24"/>
                <w:szCs w:val="24"/>
              </w:rPr>
              <w:t>Yes</w:t>
            </w:r>
          </w:p>
        </w:tc>
        <w:tc>
          <w:tcPr>
            <w:tcW w:w="420"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0.072</w:t>
            </w:r>
            <w:r w:rsidRPr="00000000">
              <w:rPr>
                <w:sz w:val="24"/>
                <w:szCs w:val="24"/>
              </w:rPr>
              <w:t>)</w:t>
            </w:r>
          </w:p>
          <w:p w:rsidR="0018722C">
            <w:pPr>
              <w:pStyle w:val="a5"/>
              <w:topLinePunct/>
              <w:ind w:leftChars="0" w:left="0" w:rightChars="0" w:right="0" w:firstLineChars="0" w:firstLine="0"/>
              <w:spacing w:line="240" w:lineRule="atLeast"/>
            </w:pPr>
            <w:r w:rsidRPr="00000000">
              <w:rPr>
                <w:sz w:val="24"/>
                <w:szCs w:val="24"/>
              </w:rPr>
              <w:t>Yes</w:t>
            </w:r>
          </w:p>
        </w:tc>
        <w:tc>
          <w:tcPr>
            <w:tcW w:w="430" w:type="pct"/>
            <w:vAlign w:val="center"/>
          </w:tcPr>
          <w:p w:rsidR="0018722C">
            <w:pPr>
              <w:pStyle w:val="a5"/>
              <w:topLinePunct/>
              <w:ind w:leftChars="0" w:left="0" w:rightChars="0" w:right="0" w:firstLineChars="0" w:firstLine="0"/>
              <w:spacing w:line="240" w:lineRule="atLeast"/>
            </w:pPr>
          </w:p>
          <w:p w:rsidR="0018722C">
            <w:pPr>
              <w:pStyle w:val="a5"/>
              <w:topLinePunct/>
            </w:pPr>
          </w:p>
          <w:p w:rsidR="0018722C">
            <w:pPr>
              <w:pStyle w:val="a5"/>
              <w:topLinePunct/>
              <w:ind w:leftChars="0" w:left="0" w:rightChars="0" w:right="0" w:firstLineChars="0" w:firstLine="0"/>
              <w:spacing w:line="240" w:lineRule="atLeast"/>
            </w:pPr>
            <w:r w:rsidRPr="00000000">
              <w:rPr>
                <w:sz w:val="24"/>
                <w:szCs w:val="24"/>
              </w:rPr>
              <w:t>Yes</w:t>
            </w:r>
          </w:p>
        </w:tc>
        <w:tc>
          <w:tcPr>
            <w:tcW w:w="409" w:type="pct"/>
            <w:vAlign w:val="center"/>
          </w:tcPr>
          <w:p w:rsidR="0018722C">
            <w:pPr>
              <w:pStyle w:val="a5"/>
              <w:topLinePunct/>
              <w:ind w:leftChars="0" w:left="0" w:rightChars="0" w:right="0" w:firstLineChars="0" w:firstLine="0"/>
              <w:spacing w:line="240" w:lineRule="atLeast"/>
            </w:pPr>
          </w:p>
          <w:p w:rsidR="0018722C">
            <w:pPr>
              <w:pStyle w:val="a5"/>
              <w:topLinePunct/>
            </w:pPr>
          </w:p>
          <w:p w:rsidR="0018722C">
            <w:pPr>
              <w:pStyle w:val="a5"/>
              <w:topLinePunct/>
              <w:ind w:leftChars="0" w:left="0" w:rightChars="0" w:right="0" w:firstLineChars="0" w:firstLine="0"/>
              <w:spacing w:line="240" w:lineRule="atLeast"/>
            </w:pPr>
            <w:r w:rsidRPr="00000000">
              <w:rPr>
                <w:sz w:val="24"/>
                <w:szCs w:val="24"/>
              </w:rPr>
              <w:t>Yes</w:t>
            </w:r>
          </w:p>
        </w:tc>
        <w:tc>
          <w:tcPr>
            <w:tcW w:w="454" w:type="pct"/>
            <w:vAlign w:val="center"/>
          </w:tcPr>
          <w:p w:rsidR="0018722C">
            <w:pPr>
              <w:pStyle w:val="a5"/>
              <w:topLinePunct/>
              <w:ind w:leftChars="0" w:left="0" w:rightChars="0" w:right="0" w:firstLineChars="0" w:firstLine="0"/>
              <w:spacing w:line="240" w:lineRule="atLeast"/>
            </w:pPr>
          </w:p>
          <w:p w:rsidR="0018722C">
            <w:pPr>
              <w:pStyle w:val="a5"/>
              <w:topLinePunct/>
            </w:pPr>
          </w:p>
          <w:p w:rsidR="0018722C">
            <w:pPr>
              <w:pStyle w:val="a5"/>
              <w:topLinePunct/>
              <w:ind w:leftChars="0" w:left="0" w:rightChars="0" w:right="0" w:firstLineChars="0" w:firstLine="0"/>
              <w:spacing w:line="240" w:lineRule="atLeast"/>
            </w:pPr>
            <w:r w:rsidRPr="00000000">
              <w:rPr>
                <w:sz w:val="24"/>
                <w:szCs w:val="24"/>
              </w:rPr>
              <w:t>Yes</w:t>
            </w:r>
          </w:p>
        </w:tc>
        <w:tc>
          <w:tcPr>
            <w:tcW w:w="460" w:type="pct"/>
            <w:vAlign w:val="center"/>
          </w:tcPr>
          <w:p w:rsidR="0018722C">
            <w:pPr>
              <w:pStyle w:val="a5"/>
              <w:topLinePunct/>
              <w:ind w:leftChars="0" w:left="0" w:rightChars="0" w:right="0" w:firstLineChars="0" w:firstLine="0"/>
              <w:spacing w:line="240" w:lineRule="atLeast"/>
            </w:pPr>
          </w:p>
          <w:p w:rsidR="0018722C">
            <w:pPr>
              <w:pStyle w:val="a5"/>
              <w:topLinePunct/>
            </w:pPr>
          </w:p>
          <w:p w:rsidR="0018722C">
            <w:pPr>
              <w:pStyle w:val="a5"/>
              <w:topLinePunct/>
              <w:ind w:leftChars="0" w:left="0" w:rightChars="0" w:right="0" w:firstLineChars="0" w:firstLine="0"/>
              <w:spacing w:line="240" w:lineRule="atLeast"/>
            </w:pPr>
            <w:r w:rsidRPr="00000000">
              <w:rPr>
                <w:sz w:val="24"/>
                <w:szCs w:val="24"/>
              </w:rPr>
              <w:t>Yes</w:t>
            </w:r>
          </w:p>
        </w:tc>
        <w:tc>
          <w:tcPr>
            <w:tcW w:w="426"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0.062</w:t>
            </w:r>
            <w:r w:rsidRPr="00000000">
              <w:rPr>
                <w:sz w:val="24"/>
                <w:szCs w:val="24"/>
              </w:rPr>
              <w:t>)</w:t>
            </w:r>
          </w:p>
          <w:p w:rsidR="0018722C">
            <w:pPr>
              <w:pStyle w:val="ad"/>
              <w:topLinePunct/>
              <w:ind w:leftChars="0" w:left="0" w:rightChars="0" w:right="0" w:firstLineChars="0" w:firstLine="0"/>
              <w:spacing w:line="240" w:lineRule="atLeast"/>
            </w:pPr>
            <w:r w:rsidRPr="00000000">
              <w:rPr>
                <w:sz w:val="24"/>
                <w:szCs w:val="24"/>
              </w:rPr>
              <w:t>Yes</w:t>
            </w:r>
          </w:p>
        </w:tc>
      </w:tr>
      <w:tr>
        <w:tc>
          <w:tcPr>
            <w:tcW w:w="592" w:type="pct"/>
            <w:vAlign w:val="center"/>
            <w:tcBorders>
              <w:top w:val="single" w:sz="4" w:space="0" w:color="auto"/>
            </w:tcBorders>
          </w:tcPr>
          <w:p w:rsidR="0018722C">
            <w:pPr>
              <w:pStyle w:val="ac"/>
              <w:topLinePunct/>
              <w:ind w:leftChars="0" w:left="0" w:rightChars="0" w:right="0" w:firstLineChars="0" w:firstLine="0"/>
              <w:spacing w:line="240" w:lineRule="atLeast"/>
            </w:pPr>
            <w:r w:rsidRPr="00000000">
              <w:rPr>
                <w:sz w:val="24"/>
                <w:szCs w:val="24"/>
              </w:rPr>
              <w:t>样本量</w:t>
            </w:r>
          </w:p>
        </w:tc>
        <w:tc>
          <w:tcPr>
            <w:tcW w:w="467"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3,150</w:t>
            </w:r>
          </w:p>
        </w:tc>
        <w:tc>
          <w:tcPr>
            <w:tcW w:w="434"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3,150</w:t>
            </w:r>
          </w:p>
        </w:tc>
        <w:tc>
          <w:tcPr>
            <w:tcW w:w="439"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3,150</w:t>
            </w:r>
          </w:p>
        </w:tc>
        <w:tc>
          <w:tcPr>
            <w:tcW w:w="470"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3,150</w:t>
            </w:r>
          </w:p>
        </w:tc>
        <w:tc>
          <w:tcPr>
            <w:tcW w:w="420"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3,150</w:t>
            </w:r>
          </w:p>
        </w:tc>
        <w:tc>
          <w:tcPr>
            <w:tcW w:w="430"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3,359</w:t>
            </w:r>
          </w:p>
        </w:tc>
        <w:tc>
          <w:tcPr>
            <w:tcW w:w="409"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3,359</w:t>
            </w:r>
          </w:p>
        </w:tc>
        <w:tc>
          <w:tcPr>
            <w:tcW w:w="454"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3,359</w:t>
            </w:r>
          </w:p>
        </w:tc>
        <w:tc>
          <w:tcPr>
            <w:tcW w:w="460"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3,359</w:t>
            </w:r>
          </w:p>
        </w:tc>
        <w:tc>
          <w:tcPr>
            <w:tcW w:w="426"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3,359</w:t>
            </w:r>
          </w:p>
        </w:tc>
      </w:tr>
    </w:tbl>
    <w:p w:rsidR="0018722C">
      <w:pPr>
        <w:pStyle w:val="affa"/>
      </w:pPr>
    </w:p>
    <w:p w:rsidR="0018722C">
      <w:pPr>
        <w:pStyle w:val="ae"/>
        <w:topLinePunct/>
      </w:pPr>
      <w:r>
        <w:rPr>
          <w:kern w:val="2"/>
          <w:sz w:val="22"/>
          <w:szCs w:val="22"/>
          <w:rFonts w:cstheme="minorBidi" w:hAnsiTheme="minorHAnsi" w:eastAsiaTheme="minorHAnsi" w:asciiTheme="minorHAnsi"/>
        </w:rPr>
        <w:pict>
          <v:group style="margin-left:84.503998pt;margin-top:19.127922pt;width:411.58pt;height:.5pt;mso-position-horizontal-relative:page;mso-position-vertical-relative:paragraph;z-index:4072;mso-wrap-distance-left:0;mso-wrap-distance-right:0" coordorigin="1690,383" coordsize="8798,10">
            <v:line style="position:absolute" from="1690,387" to="2780,387" stroked="true" strokeweight=".48004pt" strokecolor="#000000">
              <v:stroke dashstyle="solid"/>
            </v:line>
            <v:rect style="position:absolute;left:2779;top:382;width:10;height:10" filled="true" fillcolor="#000000" stroked="false">
              <v:fill type="solid"/>
            </v:rect>
            <v:line style="position:absolute" from="2789,387" to="3555,387" stroked="true" strokeweight=".48004pt" strokecolor="#000000">
              <v:stroke dashstyle="solid"/>
            </v:line>
            <v:rect style="position:absolute;left:3554;top:382;width:10;height:10" filled="true" fillcolor="#000000" stroked="false">
              <v:fill type="solid"/>
            </v:rect>
            <v:line style="position:absolute" from="3564,387" to="4330,387" stroked="true" strokeweight=".48004pt" strokecolor="#000000">
              <v:stroke dashstyle="solid"/>
            </v:line>
            <v:rect style="position:absolute;left:4330;top:382;width:10;height:10" filled="true" fillcolor="#000000" stroked="false">
              <v:fill type="solid"/>
            </v:rect>
            <v:line style="position:absolute" from="4340,387" to="5108,387" stroked="true" strokeweight=".48004pt" strokecolor="#000000">
              <v:stroke dashstyle="solid"/>
            </v:line>
            <v:rect style="position:absolute;left:5108;top:382;width:10;height:10" filled="true" fillcolor="#000000" stroked="false">
              <v:fill type="solid"/>
            </v:rect>
            <v:line style="position:absolute" from="5118,387" to="5888,387" stroked="true" strokeweight=".48004pt" strokecolor="#000000">
              <v:stroke dashstyle="solid"/>
            </v:line>
            <v:rect style="position:absolute;left:5888;top:382;width:10;height:10" filled="true" fillcolor="#000000" stroked="false">
              <v:fill type="solid"/>
            </v:rect>
            <v:line style="position:absolute" from="5898,387" to="6664,387" stroked="true" strokeweight=".48004pt" strokecolor="#000000">
              <v:stroke dashstyle="solid"/>
            </v:line>
            <v:rect style="position:absolute;left:6663;top:382;width:10;height:10" filled="true" fillcolor="#000000" stroked="false">
              <v:fill type="solid"/>
            </v:rect>
            <v:line style="position:absolute" from="6673,387" to="7417,387" stroked="true" strokeweight=".48004pt" strokecolor="#000000">
              <v:stroke dashstyle="solid"/>
            </v:line>
            <v:rect style="position:absolute;left:7417;top:382;width:10;height:10" filled="true" fillcolor="#000000" stroked="false">
              <v:fill type="solid"/>
            </v:rect>
            <v:line style="position:absolute" from="7427,387" to="8149,387" stroked="true" strokeweight=".48004pt" strokecolor="#000000">
              <v:stroke dashstyle="solid"/>
            </v:line>
            <v:rect style="position:absolute;left:8149;top:382;width:10;height:10" filled="true" fillcolor="#000000" stroked="false">
              <v:fill type="solid"/>
            </v:rect>
            <v:line style="position:absolute" from="8159,387" to="8930,387" stroked="true" strokeweight=".48004pt" strokecolor="#000000">
              <v:stroke dashstyle="solid"/>
            </v:line>
            <v:rect style="position:absolute;left:8930;top:382;width:10;height:10" filled="true" fillcolor="#000000" stroked="false">
              <v:fill type="solid"/>
            </v:rect>
            <v:line style="position:absolute" from="8940,387" to="9708,387" stroked="true" strokeweight=".48004pt" strokecolor="#000000">
              <v:stroke dashstyle="solid"/>
            </v:line>
            <v:rect style="position:absolute;left:9707;top:382;width:10;height:10" filled="true" fillcolor="#000000" stroked="false">
              <v:fill type="solid"/>
            </v:rect>
            <v:line style="position:absolute" from="9717,387" to="10488,387" stroked="true" strokeweight=".48004pt" strokecolor="#000000">
              <v:stroke dashstyle="solid"/>
            </v:line>
            <w10:wrap type="topAndBottom"/>
          </v:group>
        </w:pict>
      </w:r>
    </w:p>
    <w:p w:rsidR="0018722C">
      <w:pPr>
        <w:pStyle w:val="ae"/>
        <w:topLinePunct/>
      </w:pPr>
      <w:r>
        <w:rPr>
          <w:kern w:val="2"/>
          <w:szCs w:val="22"/>
          <w:rFonts w:ascii="Times New Roman" w:cstheme="minorBidi" w:hAnsiTheme="minorHAnsi" w:eastAsiaTheme="minorHAnsi"/>
          <w:sz w:val="15"/>
        </w:rPr>
        <w:t>R</w:t>
      </w:r>
      <w:r>
        <w:rPr>
          <w:kern w:val="2"/>
          <w:szCs w:val="22"/>
          <w:rFonts w:ascii="Times New Roman" w:cstheme="minorBidi" w:hAnsiTheme="minorHAnsi" w:eastAsiaTheme="minorHAnsi"/>
          <w:sz w:val="10"/>
        </w:rPr>
        <w:t>2</w:t>
      </w:r>
      <w:r w:rsidRPr="00000000">
        <w:rPr>
          <w:kern w:val="2"/>
          <w:sz w:val="22"/>
          <w:szCs w:val="22"/>
          <w:rFonts w:cstheme="minorBidi" w:hAnsiTheme="minorHAnsi" w:eastAsiaTheme="minorHAnsi" w:asciiTheme="minorHAnsi"/>
        </w:rPr>
        <w:tab/>
      </w:r>
      <w:r>
        <w:rPr>
          <w:kern w:val="2"/>
          <w:szCs w:val="22"/>
          <w:rFonts w:ascii="Times New Roman" w:cstheme="minorBidi" w:hAnsiTheme="minorHAnsi" w:eastAsiaTheme="minorHAnsi"/>
          <w:sz w:val="15"/>
        </w:rPr>
        <w:t>0.550</w:t>
      </w:r>
      <w:r w:rsidRPr="00000000">
        <w:rPr>
          <w:kern w:val="2"/>
          <w:sz w:val="22"/>
          <w:szCs w:val="22"/>
          <w:rFonts w:cstheme="minorBidi" w:hAnsiTheme="minorHAnsi" w:eastAsiaTheme="minorHAnsi" w:asciiTheme="minorHAnsi"/>
        </w:rPr>
        <w:tab/>
        <w:t>0.550</w:t>
      </w:r>
      <w:r w:rsidRPr="00000000">
        <w:rPr>
          <w:kern w:val="2"/>
          <w:sz w:val="22"/>
          <w:szCs w:val="22"/>
          <w:rFonts w:cstheme="minorBidi" w:hAnsiTheme="minorHAnsi" w:eastAsiaTheme="minorHAnsi" w:asciiTheme="minorHAnsi"/>
        </w:rPr>
        <w:tab/>
        <w:t>0.551</w:t>
      </w:r>
      <w:r w:rsidRPr="00000000">
        <w:rPr>
          <w:kern w:val="2"/>
          <w:sz w:val="22"/>
          <w:szCs w:val="22"/>
          <w:rFonts w:cstheme="minorBidi" w:hAnsiTheme="minorHAnsi" w:eastAsiaTheme="minorHAnsi" w:asciiTheme="minorHAnsi"/>
        </w:rPr>
        <w:tab/>
        <w:t>0.551</w:t>
      </w:r>
      <w:r w:rsidRPr="00000000">
        <w:rPr>
          <w:kern w:val="2"/>
          <w:sz w:val="22"/>
          <w:szCs w:val="22"/>
          <w:rFonts w:cstheme="minorBidi" w:hAnsiTheme="minorHAnsi" w:eastAsiaTheme="minorHAnsi" w:asciiTheme="minorHAnsi"/>
        </w:rPr>
        <w:tab/>
        <w:t>0.550</w:t>
      </w:r>
      <w:r w:rsidRPr="00000000">
        <w:rPr>
          <w:kern w:val="2"/>
          <w:sz w:val="22"/>
          <w:szCs w:val="22"/>
          <w:rFonts w:cstheme="minorBidi" w:hAnsiTheme="minorHAnsi" w:eastAsiaTheme="minorHAnsi" w:asciiTheme="minorHAnsi"/>
        </w:rPr>
        <w:tab/>
        <w:t>0.661</w:t>
      </w:r>
      <w:r w:rsidRPr="00000000">
        <w:rPr>
          <w:kern w:val="2"/>
          <w:sz w:val="22"/>
          <w:szCs w:val="22"/>
          <w:rFonts w:cstheme="minorBidi" w:hAnsiTheme="minorHAnsi" w:eastAsiaTheme="minorHAnsi" w:asciiTheme="minorHAnsi"/>
        </w:rPr>
        <w:tab/>
        <w:t>0.661</w:t>
      </w:r>
      <w:r w:rsidRPr="00000000">
        <w:rPr>
          <w:kern w:val="2"/>
          <w:sz w:val="22"/>
          <w:szCs w:val="22"/>
          <w:rFonts w:cstheme="minorBidi" w:hAnsiTheme="minorHAnsi" w:eastAsiaTheme="minorHAnsi" w:asciiTheme="minorHAnsi"/>
        </w:rPr>
        <w:tab/>
        <w:t>0.661</w:t>
      </w:r>
      <w:r w:rsidRPr="00000000">
        <w:rPr>
          <w:kern w:val="2"/>
          <w:sz w:val="22"/>
          <w:szCs w:val="22"/>
          <w:rFonts w:cstheme="minorBidi" w:hAnsiTheme="minorHAnsi" w:eastAsiaTheme="minorHAnsi" w:asciiTheme="minorHAnsi"/>
        </w:rPr>
        <w:tab/>
        <w:t>0.662</w:t>
      </w:r>
      <w:r w:rsidRPr="00000000">
        <w:rPr>
          <w:kern w:val="2"/>
          <w:sz w:val="22"/>
          <w:szCs w:val="22"/>
          <w:rFonts w:cstheme="minorBidi" w:hAnsiTheme="minorHAnsi" w:eastAsiaTheme="minorHAnsi" w:asciiTheme="minorHAnsi"/>
        </w:rPr>
        <w:tab/>
        <w:t>0.661</w:t>
      </w:r>
    </w:p>
    <w:p w:rsidR="0018722C">
      <w:pPr>
        <w:topLinePunct/>
      </w:pPr>
      <w:r>
        <w:rPr>
          <w:rFonts w:cstheme="minorBidi" w:hAnsiTheme="minorHAnsi" w:eastAsiaTheme="minorHAnsi" w:asciiTheme="minorHAnsi" w:ascii="Times New Roman"/>
          <w:b/>
        </w:rPr>
        <w:t>Panel</w:t>
      </w:r>
      <w:r>
        <w:rPr>
          <w:rFonts w:ascii="Times New Roman" w:cstheme="minorBidi" w:hAnsiTheme="minorHAnsi" w:eastAsiaTheme="minorHAnsi"/>
          <w:b/>
        </w:rPr>
        <w:t> </w:t>
      </w:r>
      <w:r>
        <w:rPr>
          <w:rFonts w:ascii="Times New Roman" w:cstheme="minorBidi" w:hAnsiTheme="minorHAnsi" w:eastAsiaTheme="minorHAnsi"/>
          <w:b/>
        </w:rPr>
        <w:t>B:</w:t>
      </w:r>
      <w:r w:rsidRPr="00000000">
        <w:rPr>
          <w:rFonts w:cstheme="minorBidi" w:hAnsiTheme="minorHAnsi" w:eastAsiaTheme="minorHAnsi" w:asciiTheme="minorHAnsi"/>
        </w:rPr>
        <w:tab/>
      </w:r>
      <w:r>
        <w:rPr>
          <w:rFonts w:ascii="Times New Roman" w:cstheme="minorBidi" w:hAnsiTheme="minorHAnsi" w:eastAsiaTheme="minorHAnsi"/>
        </w:rPr>
        <w:t>(</w:t>
      </w:r>
      <w:r>
        <w:rPr>
          <w:kern w:val="2"/>
          <w:szCs w:val="22"/>
          <w:rFonts w:ascii="Times New Roman" w:cstheme="minorBidi" w:hAnsiTheme="minorHAnsi" w:eastAsiaTheme="minorHAnsi"/>
          <w:position w:val="1"/>
          <w:sz w:val="15"/>
        </w:rPr>
        <w:t xml:space="preserve">11</w:t>
      </w:r>
      <w:r>
        <w:rPr>
          <w:rFonts w:ascii="Times New Roman" w:cstheme="minorBidi" w:hAnsiTheme="minorHAnsi" w:eastAsiaTheme="minorHAnsi"/>
        </w:rPr>
        <w:t>)</w:t>
      </w:r>
      <w:r w:rsidRPr="00000000">
        <w:rPr>
          <w:rFonts w:cstheme="minorBidi" w:hAnsiTheme="minorHAnsi" w:eastAsiaTheme="minorHAnsi" w:asciiTheme="minorHAnsi"/>
        </w:rPr>
        <w:tab/>
        <w:t>(</w:t>
      </w:r>
      <w:r w:rsidRPr="00000000">
        <w:rPr>
          <w:kern w:val="2"/>
          <w:sz w:val="22"/>
          <w:szCs w:val="22"/>
          <w:rFonts w:cstheme="minorBidi" w:hAnsiTheme="minorHAnsi" w:eastAsiaTheme="minorHAnsi" w:asciiTheme="minorHAnsi"/>
        </w:rPr>
        <w:t xml:space="preserve">12</w:t>
      </w:r>
      <w:r w:rsidRPr="00000000">
        <w:rPr>
          <w:rFonts w:cstheme="minorBidi" w:hAnsiTheme="minorHAnsi" w:eastAsiaTheme="minorHAnsi" w:asciiTheme="minorHAnsi"/>
        </w:rPr>
        <w:t>)</w:t>
      </w:r>
      <w:r w:rsidRPr="00000000">
        <w:rPr>
          <w:rFonts w:cstheme="minorBidi" w:hAnsiTheme="minorHAnsi" w:eastAsiaTheme="minorHAnsi" w:asciiTheme="minorHAnsi"/>
        </w:rPr>
        <w:tab/>
        <w:t>(</w:t>
      </w:r>
      <w:r w:rsidRPr="00000000">
        <w:rPr>
          <w:kern w:val="2"/>
          <w:sz w:val="22"/>
          <w:szCs w:val="22"/>
          <w:rFonts w:cstheme="minorBidi" w:hAnsiTheme="minorHAnsi" w:eastAsiaTheme="minorHAnsi" w:asciiTheme="minorHAnsi"/>
        </w:rPr>
        <w:t xml:space="preserve">13</w:t>
      </w:r>
      <w:r w:rsidRPr="00000000">
        <w:rPr>
          <w:rFonts w:cstheme="minorBidi" w:hAnsiTheme="minorHAnsi" w:eastAsiaTheme="minorHAnsi" w:asciiTheme="minorHAnsi"/>
        </w:rPr>
        <w:t>)</w:t>
      </w:r>
      <w:r w:rsidRPr="00000000">
        <w:rPr>
          <w:rFonts w:cstheme="minorBidi" w:hAnsiTheme="minorHAnsi" w:eastAsiaTheme="minorHAnsi" w:asciiTheme="minorHAnsi"/>
        </w:rPr>
        <w:tab/>
        <w:t>(</w:t>
      </w:r>
      <w:r w:rsidRPr="00000000">
        <w:rPr>
          <w:kern w:val="2"/>
          <w:sz w:val="22"/>
          <w:szCs w:val="22"/>
          <w:rFonts w:cstheme="minorBidi" w:hAnsiTheme="minorHAnsi" w:eastAsiaTheme="minorHAnsi" w:asciiTheme="minorHAnsi"/>
        </w:rPr>
        <w:t xml:space="preserve">14</w:t>
      </w:r>
      <w:r w:rsidRPr="00000000">
        <w:rPr>
          <w:rFonts w:cstheme="minorBidi" w:hAnsiTheme="minorHAnsi" w:eastAsiaTheme="minorHAnsi" w:asciiTheme="minorHAnsi"/>
        </w:rPr>
        <w:t>)</w:t>
      </w:r>
      <w:r w:rsidRPr="00000000">
        <w:rPr>
          <w:rFonts w:cstheme="minorBidi" w:hAnsiTheme="minorHAnsi" w:eastAsiaTheme="minorHAnsi" w:asciiTheme="minorHAnsi"/>
        </w:rPr>
        <w:tab/>
        <w:t>(</w:t>
      </w:r>
      <w:r w:rsidRPr="00000000">
        <w:rPr>
          <w:kern w:val="2"/>
          <w:sz w:val="22"/>
          <w:szCs w:val="22"/>
          <w:rFonts w:cstheme="minorBidi" w:hAnsiTheme="minorHAnsi" w:eastAsiaTheme="minorHAnsi" w:asciiTheme="minorHAnsi"/>
        </w:rPr>
        <w:t xml:space="preserve">15</w:t>
      </w:r>
      <w:r w:rsidRPr="00000000">
        <w:rPr>
          <w:rFonts w:cstheme="minorBidi" w:hAnsiTheme="minorHAnsi" w:eastAsiaTheme="minorHAnsi" w:asciiTheme="minorHAnsi"/>
        </w:rPr>
        <w:t>)</w:t>
      </w:r>
      <w:r w:rsidRPr="00000000">
        <w:rPr>
          <w:rFonts w:cstheme="minorBidi" w:hAnsiTheme="minorHAnsi" w:eastAsiaTheme="minorHAnsi" w:asciiTheme="minorHAnsi"/>
        </w:rPr>
        <w:tab/>
        <w:t>(</w:t>
      </w:r>
      <w:r w:rsidRPr="00000000">
        <w:rPr>
          <w:kern w:val="2"/>
          <w:sz w:val="22"/>
          <w:szCs w:val="22"/>
          <w:rFonts w:cstheme="minorBidi" w:hAnsiTheme="minorHAnsi" w:eastAsiaTheme="minorHAnsi" w:asciiTheme="minorHAnsi"/>
        </w:rPr>
        <w:t xml:space="preserve">16</w:t>
      </w:r>
      <w:r w:rsidRPr="00000000">
        <w:rPr>
          <w:rFonts w:cstheme="minorBidi" w:hAnsiTheme="minorHAnsi" w:eastAsiaTheme="minorHAnsi" w:asciiTheme="minorHAnsi"/>
        </w:rPr>
        <w:t>)</w:t>
      </w:r>
      <w:r w:rsidRPr="00000000">
        <w:rPr>
          <w:rFonts w:cstheme="minorBidi" w:hAnsiTheme="minorHAnsi" w:eastAsiaTheme="minorHAnsi" w:asciiTheme="minorHAnsi"/>
        </w:rPr>
        <w:tab/>
        <w:t>(</w:t>
      </w:r>
      <w:r w:rsidRPr="00000000">
        <w:rPr>
          <w:kern w:val="2"/>
          <w:sz w:val="22"/>
          <w:szCs w:val="22"/>
          <w:rFonts w:cstheme="minorBidi" w:hAnsiTheme="minorHAnsi" w:eastAsiaTheme="minorHAnsi" w:asciiTheme="minorHAnsi"/>
        </w:rPr>
        <w:t xml:space="preserve">17</w:t>
      </w:r>
      <w:r w:rsidRPr="00000000">
        <w:rPr>
          <w:rFonts w:cstheme="minorBidi" w:hAnsiTheme="minorHAnsi" w:eastAsiaTheme="minorHAnsi" w:asciiTheme="minorHAnsi"/>
        </w:rPr>
        <w:t>)</w:t>
      </w:r>
      <w:r w:rsidRPr="00000000">
        <w:rPr>
          <w:rFonts w:cstheme="minorBidi" w:hAnsiTheme="minorHAnsi" w:eastAsiaTheme="minorHAnsi" w:asciiTheme="minorHAnsi"/>
        </w:rPr>
        <w:tab/>
        <w:t>(</w:t>
      </w:r>
      <w:r w:rsidRPr="00000000">
        <w:rPr>
          <w:kern w:val="2"/>
          <w:sz w:val="22"/>
          <w:szCs w:val="22"/>
          <w:rFonts w:cstheme="minorBidi" w:hAnsiTheme="minorHAnsi" w:eastAsiaTheme="minorHAnsi" w:asciiTheme="minorHAnsi"/>
        </w:rPr>
        <w:t xml:space="preserve">18</w:t>
      </w:r>
      <w:r w:rsidRPr="00000000">
        <w:rPr>
          <w:rFonts w:cstheme="minorBidi" w:hAnsiTheme="minorHAnsi" w:eastAsiaTheme="minorHAnsi" w:asciiTheme="minorHAnsi"/>
        </w:rPr>
        <w:t>)</w:t>
      </w:r>
      <w:r w:rsidRPr="00000000">
        <w:rPr>
          <w:rFonts w:cstheme="minorBidi" w:hAnsiTheme="minorHAnsi" w:eastAsiaTheme="minorHAnsi" w:asciiTheme="minorHAnsi"/>
        </w:rPr>
        <w:tab/>
        <w:t>(</w:t>
      </w:r>
      <w:r w:rsidRPr="00000000">
        <w:rPr>
          <w:kern w:val="2"/>
          <w:sz w:val="22"/>
          <w:szCs w:val="22"/>
          <w:rFonts w:cstheme="minorBidi" w:hAnsiTheme="minorHAnsi" w:eastAsiaTheme="minorHAnsi" w:asciiTheme="minorHAnsi"/>
        </w:rPr>
        <w:t xml:space="preserve">19</w:t>
      </w:r>
      <w:r w:rsidRPr="00000000">
        <w:rPr>
          <w:rFonts w:cstheme="minorBidi" w:hAnsiTheme="minorHAnsi" w:eastAsiaTheme="minorHAnsi" w:asciiTheme="minorHAnsi"/>
        </w:rPr>
        <w:t>)</w:t>
      </w:r>
      <w:r w:rsidRPr="00000000">
        <w:rPr>
          <w:rFonts w:cstheme="minorBidi" w:hAnsiTheme="minorHAnsi" w:eastAsiaTheme="minorHAnsi" w:asciiTheme="minorHAnsi"/>
        </w:rPr>
        <w:tab/>
        <w:t>(</w:t>
      </w:r>
      <w:r w:rsidRPr="00000000">
        <w:rPr>
          <w:kern w:val="2"/>
          <w:sz w:val="22"/>
          <w:szCs w:val="22"/>
          <w:rFonts w:cstheme="minorBidi" w:hAnsiTheme="minorHAnsi" w:eastAsiaTheme="minorHAnsi" w:asciiTheme="minorHAnsi"/>
        </w:rPr>
        <w:t xml:space="preserve">20</w:t>
      </w:r>
      <w:r w:rsidRPr="00000000">
        <w:rPr>
          <w:rFonts w:cstheme="minorBidi" w:hAnsiTheme="minorHAnsi" w:eastAsiaTheme="minorHAnsi" w:asciiTheme="minorHAnsi"/>
        </w:rPr>
        <w:t>)</w:t>
      </w:r>
    </w:p>
    <w:p w:rsidR="0018722C">
      <w:pPr>
        <w:pStyle w:val="ae"/>
        <w:topLinePunct/>
      </w:pPr>
      <w:r>
        <w:rPr>
          <w:kern w:val="2"/>
          <w:sz w:val="22"/>
          <w:szCs w:val="22"/>
          <w:rFonts w:cstheme="minorBidi" w:hAnsiTheme="minorHAnsi" w:eastAsiaTheme="minorHAnsi" w:asciiTheme="minorHAnsi"/>
        </w:rPr>
        <w:pict>
          <v:group style="margin-left:84.503998pt;margin-top:18.061974pt;width:411.58pt;height:.5pt;mso-position-horizontal-relative:page;mso-position-vertical-relative:paragraph;z-index:-634096" coordorigin="1690,361" coordsize="8798,10">
            <v:line style="position:absolute" from="1690,366" to="2780,366" stroked="true" strokeweight=".47998pt" strokecolor="#000000">
              <v:stroke dashstyle="solid"/>
            </v:line>
            <v:rect style="position:absolute;left:2779;top:361;width:10;height:10" filled="true" fillcolor="#000000" stroked="false">
              <v:fill type="solid"/>
            </v:rect>
            <v:line style="position:absolute" from="2789,366" to="3555,366" stroked="true" strokeweight=".47998pt" strokecolor="#000000">
              <v:stroke dashstyle="solid"/>
            </v:line>
            <v:rect style="position:absolute;left:3554;top:361;width:10;height:10" filled="true" fillcolor="#000000" stroked="false">
              <v:fill type="solid"/>
            </v:rect>
            <v:line style="position:absolute" from="3564,366" to="4330,366" stroked="true" strokeweight=".47998pt" strokecolor="#000000">
              <v:stroke dashstyle="solid"/>
            </v:line>
            <v:rect style="position:absolute;left:4330;top:361;width:10;height:10" filled="true" fillcolor="#000000" stroked="false">
              <v:fill type="solid"/>
            </v:rect>
            <v:line style="position:absolute" from="4340,366" to="5108,366" stroked="true" strokeweight=".47998pt" strokecolor="#000000">
              <v:stroke dashstyle="solid"/>
            </v:line>
            <v:rect style="position:absolute;left:5108;top:361;width:10;height:10" filled="true" fillcolor="#000000" stroked="false">
              <v:fill type="solid"/>
            </v:rect>
            <v:line style="position:absolute" from="5118,366" to="5888,366" stroked="true" strokeweight=".47998pt" strokecolor="#000000">
              <v:stroke dashstyle="solid"/>
            </v:line>
            <v:rect style="position:absolute;left:5888;top:361;width:10;height:10" filled="true" fillcolor="#000000" stroked="false">
              <v:fill type="solid"/>
            </v:rect>
            <v:line style="position:absolute" from="5898,366" to="6664,366" stroked="true" strokeweight=".47998pt" strokecolor="#000000">
              <v:stroke dashstyle="solid"/>
            </v:line>
            <v:rect style="position:absolute;left:6663;top:361;width:10;height:10" filled="true" fillcolor="#000000" stroked="false">
              <v:fill type="solid"/>
            </v:rect>
            <v:line style="position:absolute" from="6673,366" to="7417,366" stroked="true" strokeweight=".47998pt" strokecolor="#000000">
              <v:stroke dashstyle="solid"/>
            </v:line>
            <v:rect style="position:absolute;left:7417;top:361;width:10;height:10" filled="true" fillcolor="#000000" stroked="false">
              <v:fill type="solid"/>
            </v:rect>
            <v:line style="position:absolute" from="7427,366" to="8149,366" stroked="true" strokeweight=".47998pt" strokecolor="#000000">
              <v:stroke dashstyle="solid"/>
            </v:line>
            <v:rect style="position:absolute;left:8149;top:361;width:10;height:10" filled="true" fillcolor="#000000" stroked="false">
              <v:fill type="solid"/>
            </v:rect>
            <v:line style="position:absolute" from="8159,366" to="8930,366" stroked="true" strokeweight=".47998pt" strokecolor="#000000">
              <v:stroke dashstyle="solid"/>
            </v:line>
            <v:rect style="position:absolute;left:8930;top:361;width:10;height:10" filled="true" fillcolor="#000000" stroked="false">
              <v:fill type="solid"/>
            </v:rect>
            <v:line style="position:absolute" from="8940,366" to="9708,366" stroked="true" strokeweight=".47998pt" strokecolor="#000000">
              <v:stroke dashstyle="solid"/>
            </v:line>
            <v:rect style="position:absolute;left:9707;top:361;width:10;height:10" filled="true" fillcolor="#000000" stroked="false">
              <v:fill type="solid"/>
            </v:rect>
            <v:line style="position:absolute" from="9717,366" to="10488,366" stroked="true" strokeweight=".47998pt" strokecolor="#000000">
              <v:stroke dashstyle="solid"/>
            </v:line>
            <w10:wrap type="none"/>
          </v:group>
        </w:pict>
      </w:r>
    </w:p>
    <w:p w:rsidR="0018722C">
      <w:pPr>
        <w:pStyle w:val="ae"/>
        <w:topLinePunct/>
      </w:pPr>
      <w:r>
        <w:rPr>
          <w:kern w:val="2"/>
          <w:szCs w:val="22"/>
          <w:rFonts w:ascii="Times New Roman" w:cstheme="minorBidi" w:hAnsiTheme="minorHAnsi" w:eastAsiaTheme="minorHAnsi"/>
          <w:i/>
          <w:sz w:val="15"/>
        </w:rPr>
        <w:t>FasstInvt</w:t>
      </w:r>
      <w:r w:rsidRPr="00000000">
        <w:rPr>
          <w:kern w:val="2"/>
          <w:sz w:val="22"/>
          <w:szCs w:val="22"/>
          <w:rFonts w:cstheme="minorBidi" w:hAnsiTheme="minorHAnsi" w:eastAsiaTheme="minorHAnsi" w:asciiTheme="minorHAnsi"/>
        </w:rPr>
        <w:tab/>
        <w:t>FasstInvt</w:t>
      </w:r>
      <w:r w:rsidRPr="00000000">
        <w:rPr>
          <w:kern w:val="2"/>
          <w:sz w:val="22"/>
          <w:szCs w:val="22"/>
          <w:rFonts w:cstheme="minorBidi" w:hAnsiTheme="minorHAnsi" w:eastAsiaTheme="minorHAnsi" w:asciiTheme="minorHAnsi"/>
        </w:rPr>
        <w:tab/>
        <w:t>FasstInvt</w:t>
      </w:r>
      <w:r w:rsidRPr="00000000">
        <w:rPr>
          <w:kern w:val="2"/>
          <w:sz w:val="22"/>
          <w:szCs w:val="22"/>
          <w:rFonts w:cstheme="minorBidi" w:hAnsiTheme="minorHAnsi" w:eastAsiaTheme="minorHAnsi" w:asciiTheme="minorHAnsi"/>
        </w:rPr>
        <w:tab/>
        <w:t>FasstInvt</w:t>
      </w:r>
      <w:r w:rsidRPr="00000000">
        <w:rPr>
          <w:kern w:val="2"/>
          <w:sz w:val="22"/>
          <w:szCs w:val="22"/>
          <w:rFonts w:cstheme="minorBidi" w:hAnsiTheme="minorHAnsi" w:eastAsiaTheme="minorHAnsi" w:asciiTheme="minorHAnsi"/>
        </w:rPr>
        <w:tab/>
        <w:t>FasstInvt</w:t>
      </w:r>
      <w:r w:rsidRPr="00000000">
        <w:rPr>
          <w:kern w:val="2"/>
          <w:sz w:val="22"/>
          <w:szCs w:val="22"/>
          <w:rFonts w:cstheme="minorBidi" w:hAnsiTheme="minorHAnsi" w:eastAsiaTheme="minorHAnsi" w:asciiTheme="minorHAnsi"/>
        </w:rPr>
        <w:tab/>
        <w:tab/>
        <w:t>Export</w:t>
      </w:r>
      <w:r w:rsidRPr="00000000">
        <w:rPr>
          <w:kern w:val="2"/>
          <w:sz w:val="22"/>
          <w:szCs w:val="22"/>
          <w:rFonts w:cstheme="minorBidi" w:hAnsiTheme="minorHAnsi" w:eastAsiaTheme="minorHAnsi" w:asciiTheme="minorHAnsi"/>
        </w:rPr>
        <w:tab/>
        <w:t>Export</w:t>
      </w:r>
      <w:r w:rsidRPr="00000000">
        <w:rPr>
          <w:kern w:val="2"/>
          <w:sz w:val="22"/>
          <w:szCs w:val="22"/>
          <w:rFonts w:cstheme="minorBidi" w:hAnsiTheme="minorHAnsi" w:eastAsiaTheme="minorHAnsi" w:asciiTheme="minorHAnsi"/>
        </w:rPr>
        <w:tab/>
        <w:t>Export</w:t>
      </w:r>
      <w:r w:rsidRPr="00000000">
        <w:rPr>
          <w:kern w:val="2"/>
          <w:sz w:val="22"/>
          <w:szCs w:val="22"/>
          <w:rFonts w:cstheme="minorBidi" w:hAnsiTheme="minorHAnsi" w:eastAsiaTheme="minorHAnsi" w:asciiTheme="minorHAnsi"/>
        </w:rPr>
        <w:tab/>
        <w:t>Export</w:t>
      </w:r>
      <w:r w:rsidRPr="00000000">
        <w:rPr>
          <w:kern w:val="2"/>
          <w:sz w:val="22"/>
          <w:szCs w:val="22"/>
          <w:rFonts w:cstheme="minorBidi" w:hAnsiTheme="minorHAnsi" w:eastAsiaTheme="minorHAnsi" w:asciiTheme="minorHAnsi"/>
        </w:rPr>
        <w:tab/>
        <w:t>Export </w:t>
      </w:r>
      <w:r>
        <w:rPr>
          <w:kern w:val="2"/>
          <w:szCs w:val="22"/>
          <w:rFonts w:ascii="Times New Roman" w:cstheme="minorBidi" w:hAnsiTheme="minorHAnsi" w:eastAsiaTheme="minorHAnsi"/>
          <w:i/>
          <w:sz w:val="15"/>
        </w:rPr>
        <w:t>ACQ_t-2</w:t>
      </w:r>
      <w:r w:rsidRPr="00000000">
        <w:rPr>
          <w:kern w:val="2"/>
          <w:sz w:val="22"/>
          <w:szCs w:val="22"/>
          <w:rFonts w:cstheme="minorBidi" w:hAnsiTheme="minorHAnsi" w:eastAsiaTheme="minorHAnsi" w:asciiTheme="minorHAnsi"/>
        </w:rPr>
        <w:tab/>
      </w:r>
      <w:r>
        <w:rPr>
          <w:kern w:val="2"/>
          <w:szCs w:val="22"/>
          <w:rFonts w:ascii="Times New Roman" w:cstheme="minorBidi" w:hAnsiTheme="minorHAnsi" w:eastAsiaTheme="minorHAnsi"/>
          <w:sz w:val="15"/>
        </w:rPr>
        <w:t>-0.044</w:t>
      </w:r>
      <w:r w:rsidRPr="00000000">
        <w:rPr>
          <w:kern w:val="2"/>
          <w:sz w:val="22"/>
          <w:szCs w:val="22"/>
          <w:rFonts w:cstheme="minorBidi" w:hAnsiTheme="minorHAnsi" w:eastAsiaTheme="minorHAnsi" w:asciiTheme="minorHAnsi"/>
        </w:rPr>
        <w:tab/>
        <w:tab/>
        <w:tab/>
        <w:tab/>
        <w:tab/>
        <w:t>-0.231**</w:t>
      </w:r>
    </w:p>
    <w:p w:rsidR="0018722C">
      <w:pPr>
        <w:topLinePunct/>
      </w:pPr>
      <w:r>
        <w:rPr>
          <w:rFonts w:cstheme="minorBidi" w:hAnsiTheme="minorHAnsi" w:eastAsiaTheme="minorHAnsi" w:asciiTheme="minorHAnsi" w:ascii="Times New Roman"/>
        </w:rPr>
        <w:t>(</w:t>
      </w:r>
      <w:r>
        <w:rPr>
          <w:rFonts w:cstheme="minorBidi" w:hAnsiTheme="minorHAnsi" w:eastAsiaTheme="minorHAnsi" w:asciiTheme="minorHAnsi" w:ascii="Times New Roman"/>
        </w:rPr>
        <w:t xml:space="preserve">0.102</w:t>
      </w:r>
      <w:r>
        <w:rPr>
          <w:rFonts w:cstheme="minorBidi" w:hAnsiTheme="minorHAnsi" w:eastAsiaTheme="minorHAnsi" w:asciiTheme="minorHAnsi" w:ascii="Times New Roman"/>
        </w:rPr>
        <w:t>)</w:t>
      </w:r>
      <w:r w:rsidRPr="00000000">
        <w:rPr>
          <w:rFonts w:cstheme="minorBidi" w:hAnsiTheme="minorHAnsi" w:eastAsiaTheme="minorHAnsi" w:asciiTheme="minorHAnsi"/>
        </w:rPr>
        <w:tab/>
        <w:t>(</w:t>
      </w:r>
      <w:r w:rsidRPr="00000000">
        <w:rPr>
          <w:kern w:val="2"/>
          <w:sz w:val="22"/>
          <w:szCs w:val="22"/>
          <w:rFonts w:cstheme="minorBidi" w:hAnsiTheme="minorHAnsi" w:eastAsiaTheme="minorHAnsi" w:asciiTheme="minorHAnsi"/>
        </w:rPr>
        <w:t xml:space="preserve">0.105</w:t>
      </w:r>
      <w:r w:rsidRPr="00000000">
        <w:rPr>
          <w:rFonts w:cstheme="minorBidi" w:hAnsiTheme="minorHAnsi" w:eastAsiaTheme="minorHAnsi" w:asciiTheme="minorHAnsi"/>
        </w:rPr>
        <w:t>)</w:t>
      </w:r>
    </w:p>
    <w:p w:rsidR="0018722C">
      <w:pPr>
        <w:topLinePunct/>
      </w:pPr>
      <w:r>
        <w:rPr>
          <w:rFonts w:cstheme="minorBidi" w:hAnsiTheme="minorHAnsi" w:eastAsiaTheme="minorHAnsi" w:asciiTheme="minorHAnsi" w:ascii="Times New Roman"/>
          <w:i/>
        </w:rPr>
        <w:t>ACQ_t-1</w:t>
      </w:r>
      <w:r w:rsidRPr="00000000">
        <w:rPr>
          <w:rFonts w:cstheme="minorBidi" w:hAnsiTheme="minorHAnsi" w:eastAsiaTheme="minorHAnsi" w:asciiTheme="minorHAnsi"/>
        </w:rPr>
        <w:tab/>
      </w:r>
      <w:r>
        <w:rPr>
          <w:rFonts w:ascii="Times New Roman" w:cstheme="minorBidi" w:hAnsiTheme="minorHAnsi" w:eastAsiaTheme="minorHAnsi"/>
        </w:rPr>
        <w:t>-0.019</w:t>
      </w:r>
      <w:r w:rsidRPr="00000000">
        <w:rPr>
          <w:rFonts w:cstheme="minorBidi" w:hAnsiTheme="minorHAnsi" w:eastAsiaTheme="minorHAnsi" w:asciiTheme="minorHAnsi"/>
        </w:rPr>
        <w:tab/>
        <w:t>-0.077</w:t>
      </w:r>
    </w:p>
    <w:p w:rsidR="0018722C">
      <w:pPr>
        <w:topLinePunct/>
      </w:pPr>
      <w:r>
        <w:rPr>
          <w:rFonts w:cstheme="minorBidi" w:hAnsiTheme="minorHAnsi" w:eastAsiaTheme="minorHAnsi" w:asciiTheme="minorHAnsi" w:ascii="Times New Roman"/>
        </w:rPr>
        <w:t>(</w:t>
      </w:r>
      <w:r>
        <w:rPr>
          <w:rFonts w:cstheme="minorBidi" w:hAnsiTheme="minorHAnsi" w:eastAsiaTheme="minorHAnsi" w:asciiTheme="minorHAnsi" w:ascii="Times New Roman"/>
        </w:rPr>
        <w:t xml:space="preserve">0.119</w:t>
      </w:r>
      <w:r>
        <w:rPr>
          <w:rFonts w:cstheme="minorBidi" w:hAnsiTheme="minorHAnsi" w:eastAsiaTheme="minorHAnsi" w:asciiTheme="minorHAnsi" w:ascii="Times New Roman"/>
        </w:rPr>
        <w:t>)</w:t>
      </w:r>
      <w:r w:rsidRPr="00000000">
        <w:rPr>
          <w:rFonts w:cstheme="minorBidi" w:hAnsiTheme="minorHAnsi" w:eastAsiaTheme="minorHAnsi" w:asciiTheme="minorHAnsi"/>
        </w:rPr>
        <w:tab/>
        <w:t>(</w:t>
      </w:r>
      <w:r w:rsidRPr="00000000">
        <w:rPr>
          <w:kern w:val="2"/>
          <w:sz w:val="22"/>
          <w:szCs w:val="22"/>
          <w:rFonts w:cstheme="minorBidi" w:hAnsiTheme="minorHAnsi" w:eastAsiaTheme="minorHAnsi" w:asciiTheme="minorHAnsi"/>
        </w:rPr>
        <w:t xml:space="preserve">0.066</w:t>
      </w:r>
      <w:r w:rsidRPr="00000000">
        <w:rPr>
          <w:rFonts w:cstheme="minorBidi" w:hAnsiTheme="minorHAnsi" w:eastAsiaTheme="minorHAnsi" w:asciiTheme="minorHAnsi"/>
        </w:rPr>
        <w:t>)</w:t>
      </w:r>
    </w:p>
    <w:p w:rsidR="0018722C">
      <w:pPr>
        <w:topLinePunct/>
      </w:pPr>
      <w:r>
        <w:rPr>
          <w:rFonts w:cstheme="minorBidi" w:hAnsiTheme="minorHAnsi" w:eastAsiaTheme="minorHAnsi" w:asciiTheme="minorHAnsi" w:ascii="Times New Roman"/>
          <w:i/>
        </w:rPr>
        <w:t>ACQ_shock</w:t>
      </w:r>
      <w:r w:rsidRPr="00000000">
        <w:rPr>
          <w:rFonts w:cstheme="minorBidi" w:hAnsiTheme="minorHAnsi" w:eastAsiaTheme="minorHAnsi" w:asciiTheme="minorHAnsi"/>
        </w:rPr>
        <w:tab/>
      </w:r>
      <w:r>
        <w:rPr>
          <w:rFonts w:ascii="Times New Roman" w:cstheme="minorBidi" w:hAnsiTheme="minorHAnsi" w:eastAsiaTheme="minorHAnsi"/>
        </w:rPr>
        <w:t>0.179</w:t>
      </w:r>
      <w:r w:rsidRPr="00000000">
        <w:rPr>
          <w:rFonts w:cstheme="minorBidi" w:hAnsiTheme="minorHAnsi" w:eastAsiaTheme="minorHAnsi" w:asciiTheme="minorHAnsi"/>
        </w:rPr>
        <w:tab/>
        <w:t>0.099*</w:t>
      </w:r>
    </w:p>
    <w:p w:rsidR="0018722C">
      <w:pPr>
        <w:pStyle w:val="ae"/>
        <w:topLinePunct/>
      </w:pPr>
      <w:r>
        <w:rPr>
          <w:kern w:val="2"/>
          <w:sz w:val="22"/>
          <w:szCs w:val="22"/>
          <w:rFonts w:cstheme="minorBidi" w:hAnsiTheme="minorHAnsi" w:eastAsiaTheme="minorHAnsi" w:asciiTheme="minorHAnsi"/>
        </w:rPr>
        <w:pict>
          <v:group style="margin-left:83.783997pt;margin-top:19.231909pt;width:411.58pt;height:1.35pt;mso-position-horizontal-relative:page;mso-position-vertical-relative:paragraph;z-index:4096;mso-wrap-distance-left:0;mso-wrap-distance-right:0" coordorigin="1676,385" coordsize="8812,29">
            <v:line style="position:absolute" from="1676,409" to="2780,409" stroked="true" strokeweight=".47998pt" strokecolor="#000000">
              <v:stroke dashstyle="solid"/>
            </v:line>
            <v:line style="position:absolute" from="1676,389" to="2780,389" stroked="true" strokeweight=".48004pt" strokecolor="#000000">
              <v:stroke dashstyle="solid"/>
            </v:line>
            <v:rect style="position:absolute;left:2765;top:384;width:29;height:10" filled="true" fillcolor="#000000" stroked="false">
              <v:fill type="solid"/>
            </v:rect>
            <v:rect style="position:absolute;left:2765;top:403;width:29;height:10" filled="true" fillcolor="#000000" stroked="false">
              <v:fill type="solid"/>
            </v:rect>
            <v:line style="position:absolute" from="2794,409" to="3555,409" stroked="true" strokeweight=".47998pt" strokecolor="#000000">
              <v:stroke dashstyle="solid"/>
            </v:line>
            <v:line style="position:absolute" from="2794,389" to="3555,389" stroked="true" strokeweight=".48004pt" strokecolor="#000000">
              <v:stroke dashstyle="solid"/>
            </v:line>
            <v:rect style="position:absolute;left:3540;top:384;width:29;height:10" filled="true" fillcolor="#000000" stroked="false">
              <v:fill type="solid"/>
            </v:rect>
            <v:rect style="position:absolute;left:3540;top:403;width:29;height:10" filled="true" fillcolor="#000000" stroked="false">
              <v:fill type="solid"/>
            </v:rect>
            <v:line style="position:absolute" from="3569,409" to="4330,409" stroked="true" strokeweight=".47998pt" strokecolor="#000000">
              <v:stroke dashstyle="solid"/>
            </v:line>
            <v:line style="position:absolute" from="3569,389" to="4330,389" stroked="true" strokeweight=".48004pt" strokecolor="#000000">
              <v:stroke dashstyle="solid"/>
            </v:line>
            <v:rect style="position:absolute;left:4316;top:384;width:29;height:10" filled="true" fillcolor="#000000" stroked="false">
              <v:fill type="solid"/>
            </v:rect>
            <v:rect style="position:absolute;left:4316;top:403;width:29;height:10" filled="true" fillcolor="#000000" stroked="false">
              <v:fill type="solid"/>
            </v:rect>
            <v:line style="position:absolute" from="4345,409" to="5108,409" stroked="true" strokeweight=".47998pt" strokecolor="#000000">
              <v:stroke dashstyle="solid"/>
            </v:line>
            <v:line style="position:absolute" from="4345,389" to="5108,389" stroked="true" strokeweight=".48004pt" strokecolor="#000000">
              <v:stroke dashstyle="solid"/>
            </v:line>
            <v:rect style="position:absolute;left:5093;top:384;width:29;height:10" filled="true" fillcolor="#000000" stroked="false">
              <v:fill type="solid"/>
            </v:rect>
            <v:rect style="position:absolute;left:5093;top:403;width:29;height:10" filled="true" fillcolor="#000000" stroked="false">
              <v:fill type="solid"/>
            </v:rect>
            <v:line style="position:absolute" from="5123,409" to="5888,409" stroked="true" strokeweight=".47998pt" strokecolor="#000000">
              <v:stroke dashstyle="solid"/>
            </v:line>
            <v:line style="position:absolute" from="5123,389" to="5888,389" stroked="true" strokeweight=".48004pt" strokecolor="#000000">
              <v:stroke dashstyle="solid"/>
            </v:line>
            <v:rect style="position:absolute;left:5873;top:384;width:29;height:10" filled="true" fillcolor="#000000" stroked="false">
              <v:fill type="solid"/>
            </v:rect>
            <v:rect style="position:absolute;left:5873;top:403;width:29;height:10" filled="true" fillcolor="#000000" stroked="false">
              <v:fill type="solid"/>
            </v:rect>
            <v:line style="position:absolute" from="5903,409" to="6664,409" stroked="true" strokeweight=".47998pt" strokecolor="#000000">
              <v:stroke dashstyle="solid"/>
            </v:line>
            <v:line style="position:absolute" from="5903,389" to="6664,389" stroked="true" strokeweight=".48004pt" strokecolor="#000000">
              <v:stroke dashstyle="solid"/>
            </v:line>
            <v:rect style="position:absolute;left:6649;top:384;width:29;height:10" filled="true" fillcolor="#000000" stroked="false">
              <v:fill type="solid"/>
            </v:rect>
            <v:rect style="position:absolute;left:6649;top:403;width:29;height:10" filled="true" fillcolor="#000000" stroked="false">
              <v:fill type="solid"/>
            </v:rect>
            <v:line style="position:absolute" from="6678,409" to="7417,409" stroked="true" strokeweight=".47998pt" strokecolor="#000000">
              <v:stroke dashstyle="solid"/>
            </v:line>
            <v:line style="position:absolute" from="6678,389" to="7417,389" stroked="true" strokeweight=".48004pt" strokecolor="#000000">
              <v:stroke dashstyle="solid"/>
            </v:line>
            <v:rect style="position:absolute;left:7403;top:384;width:29;height:10" filled="true" fillcolor="#000000" stroked="false">
              <v:fill type="solid"/>
            </v:rect>
            <v:rect style="position:absolute;left:7403;top:403;width:29;height:10" filled="true" fillcolor="#000000" stroked="false">
              <v:fill type="solid"/>
            </v:rect>
            <v:line style="position:absolute" from="7432,409" to="8149,409" stroked="true" strokeweight=".47998pt" strokecolor="#000000">
              <v:stroke dashstyle="solid"/>
            </v:line>
            <v:line style="position:absolute" from="7432,389" to="8149,389" stroked="true" strokeweight=".48004pt" strokecolor="#000000">
              <v:stroke dashstyle="solid"/>
            </v:line>
            <v:rect style="position:absolute;left:8135;top:384;width:29;height:10" filled="true" fillcolor="#000000" stroked="false">
              <v:fill type="solid"/>
            </v:rect>
            <v:rect style="position:absolute;left:8135;top:403;width:29;height:10" filled="true" fillcolor="#000000" stroked="false">
              <v:fill type="solid"/>
            </v:rect>
            <v:line style="position:absolute" from="8164,409" to="8930,409" stroked="true" strokeweight=".47998pt" strokecolor="#000000">
              <v:stroke dashstyle="solid"/>
            </v:line>
            <v:line style="position:absolute" from="8164,389" to="8930,389" stroked="true" strokeweight=".48004pt" strokecolor="#000000">
              <v:stroke dashstyle="solid"/>
            </v:line>
            <v:rect style="position:absolute;left:8915;top:384;width:29;height:10" filled="true" fillcolor="#000000" stroked="false">
              <v:fill type="solid"/>
            </v:rect>
            <v:rect style="position:absolute;left:8915;top:403;width:29;height:10" filled="true" fillcolor="#000000" stroked="false">
              <v:fill type="solid"/>
            </v:rect>
            <v:line style="position:absolute" from="8944,409" to="9708,409" stroked="true" strokeweight=".47998pt" strokecolor="#000000">
              <v:stroke dashstyle="solid"/>
            </v:line>
            <v:line style="position:absolute" from="8944,389" to="9708,389" stroked="true" strokeweight=".48004pt" strokecolor="#000000">
              <v:stroke dashstyle="solid"/>
            </v:line>
            <v:rect style="position:absolute;left:9693;top:384;width:29;height:10" filled="true" fillcolor="#000000" stroked="false">
              <v:fill type="solid"/>
            </v:rect>
            <v:rect style="position:absolute;left:9693;top:403;width:29;height:10" filled="true" fillcolor="#000000" stroked="false">
              <v:fill type="solid"/>
            </v:rect>
            <v:line style="position:absolute" from="9722,409" to="10488,409" stroked="true" strokeweight=".47998pt" strokecolor="#000000">
              <v:stroke dashstyle="solid"/>
            </v:line>
            <v:line style="position:absolute" from="9722,389" to="10488,389" stroked="true" strokeweight=".48004pt" strokecolor="#000000">
              <v:stroke dashstyle="solid"/>
            </v:line>
            <w10:wrap type="topAndBottom"/>
          </v:group>
        </w:pict>
      </w:r>
    </w:p>
    <w:p w:rsidR="0018722C">
      <w:pPr>
        <w:pStyle w:val="ae"/>
        <w:topLinePunct/>
      </w:pPr>
      <w:r>
        <w:rPr>
          <w:kern w:val="2"/>
          <w:szCs w:val="22"/>
          <w:rFonts w:ascii="Times New Roman" w:cstheme="minorBidi" w:hAnsiTheme="minorHAnsi" w:eastAsiaTheme="minorHAnsi"/>
          <w:sz w:val="15"/>
        </w:rPr>
        <w:t>(0.107)</w:t>
      </w:r>
      <w:r w:rsidRPr="00000000">
        <w:rPr>
          <w:kern w:val="2"/>
          <w:sz w:val="22"/>
          <w:szCs w:val="22"/>
          <w:rFonts w:cstheme="minorBidi" w:hAnsiTheme="minorHAnsi" w:eastAsiaTheme="minorHAnsi" w:asciiTheme="minorHAnsi"/>
        </w:rPr>
        <w:tab/>
        <w:t>(0.058)</w:t>
      </w:r>
    </w:p>
    <w:p w:rsidR="0018722C">
      <w:pPr>
        <w:rPr/>
        <w:topLinePunct/>
      </w:pPr>
    </w:p>
    <w:tbl>
      <w:tblPr>
        <w:tblW w:w="0" w:type="auto"/>
        <w:tblInd w:w="1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77"/>
        <w:gridCol w:w="821"/>
        <w:gridCol w:w="775"/>
        <w:gridCol w:w="809"/>
        <w:gridCol w:w="758"/>
        <w:gridCol w:w="714"/>
        <w:gridCol w:w="775"/>
        <w:gridCol w:w="751"/>
        <w:gridCol w:w="768"/>
        <w:gridCol w:w="779"/>
        <w:gridCol w:w="778"/>
      </w:tblGrid>
      <w:tr>
        <w:trPr>
          <w:trHeight w:val="300" w:hRule="atLeast"/>
        </w:trPr>
        <w:tc>
          <w:tcPr>
            <w:tcW w:w="1077" w:type="dxa"/>
            <w:tcBorders>
              <w:top w:val="double" w:sz="1" w:space="0" w:color="000000"/>
            </w:tcBorders>
          </w:tcPr>
          <w:p w:rsidR="0018722C">
            <w:pPr>
              <w:topLinePunct/>
              <w:ind w:leftChars="0" w:left="0" w:rightChars="0" w:right="0" w:firstLineChars="0" w:firstLine="0"/>
              <w:spacing w:line="240" w:lineRule="atLeast"/>
            </w:pPr>
            <w:r w:rsidRPr="00000000">
              <w:rPr>
                <w:i/>
                <w:sz w:val="24"/>
                <w:szCs w:val="24"/>
              </w:rPr>
              <w:t>ACQ_t+1</w:t>
            </w:r>
          </w:p>
        </w:tc>
        <w:tc>
          <w:tcPr>
            <w:tcW w:w="821" w:type="dxa"/>
            <w:tcBorders>
              <w:top w:val="double" w:sz="1" w:space="0" w:color="000000"/>
            </w:tcBorders>
          </w:tcPr>
          <w:p w:rsidR="0018722C">
            <w:pPr>
              <w:topLinePunct/>
              <w:ind w:leftChars="0" w:left="0" w:rightChars="0" w:right="0" w:firstLineChars="0" w:firstLine="0"/>
              <w:spacing w:line="240" w:lineRule="atLeast"/>
            </w:pPr>
          </w:p>
        </w:tc>
        <w:tc>
          <w:tcPr>
            <w:tcW w:w="775" w:type="dxa"/>
            <w:tcBorders>
              <w:top w:val="double" w:sz="1" w:space="0" w:color="000000"/>
            </w:tcBorders>
          </w:tcPr>
          <w:p w:rsidR="0018722C">
            <w:pPr>
              <w:topLinePunct/>
              <w:ind w:leftChars="0" w:left="0" w:rightChars="0" w:right="0" w:firstLineChars="0" w:firstLine="0"/>
              <w:spacing w:line="240" w:lineRule="atLeast"/>
            </w:pPr>
          </w:p>
        </w:tc>
        <w:tc>
          <w:tcPr>
            <w:tcW w:w="809" w:type="dxa"/>
            <w:tcBorders>
              <w:top w:val="double" w:sz="1" w:space="0" w:color="000000"/>
            </w:tcBorders>
          </w:tcPr>
          <w:p w:rsidR="0018722C">
            <w:pPr>
              <w:topLinePunct/>
              <w:ind w:leftChars="0" w:left="0" w:rightChars="0" w:right="0" w:firstLineChars="0" w:firstLine="0"/>
              <w:spacing w:line="240" w:lineRule="atLeast"/>
            </w:pPr>
          </w:p>
        </w:tc>
        <w:tc>
          <w:tcPr>
            <w:tcW w:w="758" w:type="dxa"/>
            <w:tcBorders>
              <w:top w:val="double" w:sz="1" w:space="0" w:color="000000"/>
            </w:tcBorders>
          </w:tcPr>
          <w:p w:rsidR="0018722C">
            <w:pPr>
              <w:topLinePunct/>
              <w:ind w:leftChars="0" w:left="0" w:rightChars="0" w:right="0" w:firstLineChars="0" w:firstLine="0"/>
              <w:spacing w:line="240" w:lineRule="atLeast"/>
            </w:pPr>
            <w:r w:rsidRPr="00000000">
              <w:rPr>
                <w:sz w:val="24"/>
                <w:szCs w:val="24"/>
              </w:rPr>
              <w:t>0.203**</w:t>
            </w:r>
          </w:p>
        </w:tc>
        <w:tc>
          <w:tcPr>
            <w:tcW w:w="714" w:type="dxa"/>
            <w:tcBorders>
              <w:top w:val="double" w:sz="1" w:space="0" w:color="000000"/>
            </w:tcBorders>
          </w:tcPr>
          <w:p w:rsidR="0018722C">
            <w:pPr>
              <w:topLinePunct/>
              <w:ind w:leftChars="0" w:left="0" w:rightChars="0" w:right="0" w:firstLineChars="0" w:firstLine="0"/>
              <w:spacing w:line="240" w:lineRule="atLeast"/>
            </w:pPr>
          </w:p>
        </w:tc>
        <w:tc>
          <w:tcPr>
            <w:tcW w:w="775" w:type="dxa"/>
            <w:tcBorders>
              <w:top w:val="double" w:sz="1" w:space="0" w:color="000000"/>
            </w:tcBorders>
          </w:tcPr>
          <w:p w:rsidR="0018722C">
            <w:pPr>
              <w:topLinePunct/>
              <w:ind w:leftChars="0" w:left="0" w:rightChars="0" w:right="0" w:firstLineChars="0" w:firstLine="0"/>
              <w:spacing w:line="240" w:lineRule="atLeast"/>
            </w:pPr>
          </w:p>
        </w:tc>
        <w:tc>
          <w:tcPr>
            <w:tcW w:w="751" w:type="dxa"/>
            <w:tcBorders>
              <w:top w:val="double" w:sz="1" w:space="0" w:color="000000"/>
            </w:tcBorders>
          </w:tcPr>
          <w:p w:rsidR="0018722C">
            <w:pPr>
              <w:topLinePunct/>
              <w:ind w:leftChars="0" w:left="0" w:rightChars="0" w:right="0" w:firstLineChars="0" w:firstLine="0"/>
              <w:spacing w:line="240" w:lineRule="atLeast"/>
            </w:pPr>
          </w:p>
        </w:tc>
        <w:tc>
          <w:tcPr>
            <w:tcW w:w="768" w:type="dxa"/>
            <w:tcBorders>
              <w:top w:val="double" w:sz="1" w:space="0" w:color="000000"/>
            </w:tcBorders>
          </w:tcPr>
          <w:p w:rsidR="0018722C">
            <w:pPr>
              <w:topLinePunct/>
              <w:ind w:leftChars="0" w:left="0" w:rightChars="0" w:right="0" w:firstLineChars="0" w:firstLine="0"/>
              <w:spacing w:line="240" w:lineRule="atLeast"/>
            </w:pPr>
          </w:p>
        </w:tc>
        <w:tc>
          <w:tcPr>
            <w:tcW w:w="779" w:type="dxa"/>
            <w:tcBorders>
              <w:top w:val="double" w:sz="1" w:space="0" w:color="000000"/>
            </w:tcBorders>
          </w:tcPr>
          <w:p w:rsidR="0018722C">
            <w:pPr>
              <w:topLinePunct/>
              <w:ind w:leftChars="0" w:left="0" w:rightChars="0" w:right="0" w:firstLineChars="0" w:firstLine="0"/>
              <w:spacing w:line="240" w:lineRule="atLeast"/>
            </w:pPr>
            <w:r w:rsidRPr="00000000">
              <w:rPr>
                <w:sz w:val="24"/>
                <w:szCs w:val="24"/>
              </w:rPr>
              <w:t>0.141</w:t>
            </w:r>
          </w:p>
        </w:tc>
        <w:tc>
          <w:tcPr>
            <w:tcW w:w="778" w:type="dxa"/>
            <w:tcBorders>
              <w:top w:val="double" w:sz="1" w:space="0" w:color="000000"/>
            </w:tcBorders>
          </w:tcPr>
          <w:p w:rsidR="0018722C">
            <w:pPr>
              <w:topLinePunct/>
              <w:ind w:leftChars="0" w:left="0" w:rightChars="0" w:right="0" w:firstLineChars="0" w:firstLine="0"/>
              <w:spacing w:line="240" w:lineRule="atLeast"/>
            </w:pPr>
          </w:p>
        </w:tc>
      </w:tr>
      <w:tr>
        <w:trPr>
          <w:trHeight w:val="300" w:hRule="atLeast"/>
        </w:trPr>
        <w:tc>
          <w:tcPr>
            <w:tcW w:w="1077" w:type="dxa"/>
          </w:tcPr>
          <w:p w:rsidR="0018722C">
            <w:pPr>
              <w:topLinePunct/>
              <w:ind w:leftChars="0" w:left="0" w:rightChars="0" w:right="0" w:firstLineChars="0" w:firstLine="0"/>
              <w:spacing w:line="240" w:lineRule="atLeast"/>
            </w:pPr>
          </w:p>
        </w:tc>
        <w:tc>
          <w:tcPr>
            <w:tcW w:w="821" w:type="dxa"/>
          </w:tcPr>
          <w:p w:rsidR="0018722C">
            <w:pPr>
              <w:topLinePunct/>
              <w:ind w:leftChars="0" w:left="0" w:rightChars="0" w:right="0" w:firstLineChars="0" w:firstLine="0"/>
              <w:spacing w:line="240" w:lineRule="atLeast"/>
            </w:pPr>
          </w:p>
        </w:tc>
        <w:tc>
          <w:tcPr>
            <w:tcW w:w="775" w:type="dxa"/>
          </w:tcPr>
          <w:p w:rsidR="0018722C">
            <w:pPr>
              <w:topLinePunct/>
              <w:ind w:leftChars="0" w:left="0" w:rightChars="0" w:right="0" w:firstLineChars="0" w:firstLine="0"/>
              <w:spacing w:line="240" w:lineRule="atLeast"/>
            </w:pPr>
          </w:p>
        </w:tc>
        <w:tc>
          <w:tcPr>
            <w:tcW w:w="809" w:type="dxa"/>
          </w:tcPr>
          <w:p w:rsidR="0018722C">
            <w:pPr>
              <w:topLinePunct/>
              <w:ind w:leftChars="0" w:left="0" w:rightChars="0" w:right="0" w:firstLineChars="0" w:firstLine="0"/>
              <w:spacing w:line="240" w:lineRule="atLeast"/>
            </w:pPr>
          </w:p>
        </w:tc>
        <w:tc>
          <w:tcPr>
            <w:tcW w:w="758"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0.074</w:t>
            </w:r>
            <w:r w:rsidRPr="00000000">
              <w:rPr>
                <w:sz w:val="24"/>
                <w:szCs w:val="24"/>
              </w:rPr>
              <w:t>)</w:t>
            </w:r>
          </w:p>
        </w:tc>
        <w:tc>
          <w:tcPr>
            <w:tcW w:w="714" w:type="dxa"/>
          </w:tcPr>
          <w:p w:rsidR="0018722C">
            <w:pPr>
              <w:topLinePunct/>
              <w:ind w:leftChars="0" w:left="0" w:rightChars="0" w:right="0" w:firstLineChars="0" w:firstLine="0"/>
              <w:spacing w:line="240" w:lineRule="atLeast"/>
            </w:pPr>
          </w:p>
        </w:tc>
        <w:tc>
          <w:tcPr>
            <w:tcW w:w="775" w:type="dxa"/>
          </w:tcPr>
          <w:p w:rsidR="0018722C">
            <w:pPr>
              <w:topLinePunct/>
              <w:ind w:leftChars="0" w:left="0" w:rightChars="0" w:right="0" w:firstLineChars="0" w:firstLine="0"/>
              <w:spacing w:line="240" w:lineRule="atLeast"/>
            </w:pPr>
          </w:p>
        </w:tc>
        <w:tc>
          <w:tcPr>
            <w:tcW w:w="751" w:type="dxa"/>
          </w:tcPr>
          <w:p w:rsidR="0018722C">
            <w:pPr>
              <w:topLinePunct/>
              <w:ind w:leftChars="0" w:left="0" w:rightChars="0" w:right="0" w:firstLineChars="0" w:firstLine="0"/>
              <w:spacing w:line="240" w:lineRule="atLeast"/>
            </w:pPr>
          </w:p>
        </w:tc>
        <w:tc>
          <w:tcPr>
            <w:tcW w:w="768" w:type="dxa"/>
          </w:tcPr>
          <w:p w:rsidR="0018722C">
            <w:pPr>
              <w:topLinePunct/>
              <w:ind w:leftChars="0" w:left="0" w:rightChars="0" w:right="0" w:firstLineChars="0" w:firstLine="0"/>
              <w:spacing w:line="240" w:lineRule="atLeast"/>
            </w:pPr>
          </w:p>
        </w:tc>
        <w:tc>
          <w:tcPr>
            <w:tcW w:w="779"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0.098</w:t>
            </w:r>
            <w:r w:rsidRPr="00000000">
              <w:rPr>
                <w:sz w:val="24"/>
                <w:szCs w:val="24"/>
              </w:rPr>
              <w:t>)</w:t>
            </w:r>
          </w:p>
        </w:tc>
        <w:tc>
          <w:tcPr>
            <w:tcW w:w="778" w:type="dxa"/>
          </w:tcPr>
          <w:p w:rsidR="0018722C">
            <w:pPr>
              <w:topLinePunct/>
              <w:ind w:leftChars="0" w:left="0" w:rightChars="0" w:right="0" w:firstLineChars="0" w:firstLine="0"/>
              <w:spacing w:line="240" w:lineRule="atLeast"/>
            </w:pPr>
          </w:p>
        </w:tc>
      </w:tr>
      <w:tr>
        <w:trPr>
          <w:trHeight w:val="300" w:hRule="atLeast"/>
        </w:trPr>
        <w:tc>
          <w:tcPr>
            <w:tcW w:w="1077" w:type="dxa"/>
          </w:tcPr>
          <w:p w:rsidR="0018722C">
            <w:pPr>
              <w:topLinePunct/>
              <w:ind w:leftChars="0" w:left="0" w:rightChars="0" w:right="0" w:firstLineChars="0" w:firstLine="0"/>
              <w:spacing w:line="240" w:lineRule="atLeast"/>
            </w:pPr>
            <w:r w:rsidRPr="00000000">
              <w:rPr>
                <w:i/>
                <w:sz w:val="24"/>
                <w:szCs w:val="24"/>
              </w:rPr>
              <w:t>ACQ_t+2</w:t>
            </w:r>
          </w:p>
        </w:tc>
        <w:tc>
          <w:tcPr>
            <w:tcW w:w="821" w:type="dxa"/>
          </w:tcPr>
          <w:p w:rsidR="0018722C">
            <w:pPr>
              <w:topLinePunct/>
              <w:ind w:leftChars="0" w:left="0" w:rightChars="0" w:right="0" w:firstLineChars="0" w:firstLine="0"/>
              <w:spacing w:line="240" w:lineRule="atLeast"/>
            </w:pPr>
          </w:p>
        </w:tc>
        <w:tc>
          <w:tcPr>
            <w:tcW w:w="775" w:type="dxa"/>
          </w:tcPr>
          <w:p w:rsidR="0018722C">
            <w:pPr>
              <w:topLinePunct/>
              <w:ind w:leftChars="0" w:left="0" w:rightChars="0" w:right="0" w:firstLineChars="0" w:firstLine="0"/>
              <w:spacing w:line="240" w:lineRule="atLeast"/>
            </w:pPr>
          </w:p>
        </w:tc>
        <w:tc>
          <w:tcPr>
            <w:tcW w:w="809" w:type="dxa"/>
          </w:tcPr>
          <w:p w:rsidR="0018722C">
            <w:pPr>
              <w:topLinePunct/>
              <w:ind w:leftChars="0" w:left="0" w:rightChars="0" w:right="0" w:firstLineChars="0" w:firstLine="0"/>
              <w:spacing w:line="240" w:lineRule="atLeast"/>
            </w:pPr>
          </w:p>
        </w:tc>
        <w:tc>
          <w:tcPr>
            <w:tcW w:w="758" w:type="dxa"/>
          </w:tcPr>
          <w:p w:rsidR="0018722C">
            <w:pPr>
              <w:topLinePunct/>
              <w:ind w:leftChars="0" w:left="0" w:rightChars="0" w:right="0" w:firstLineChars="0" w:firstLine="0"/>
              <w:spacing w:line="240" w:lineRule="atLeast"/>
            </w:pPr>
          </w:p>
        </w:tc>
        <w:tc>
          <w:tcPr>
            <w:tcW w:w="714" w:type="dxa"/>
          </w:tcPr>
          <w:p w:rsidR="0018722C">
            <w:pPr>
              <w:topLinePunct/>
              <w:ind w:leftChars="0" w:left="0" w:rightChars="0" w:right="0" w:firstLineChars="0" w:firstLine="0"/>
              <w:spacing w:line="240" w:lineRule="atLeast"/>
            </w:pPr>
            <w:r w:rsidRPr="00000000">
              <w:rPr>
                <w:sz w:val="24"/>
                <w:szCs w:val="24"/>
              </w:rPr>
              <w:t>0.179</w:t>
            </w:r>
          </w:p>
        </w:tc>
        <w:tc>
          <w:tcPr>
            <w:tcW w:w="775" w:type="dxa"/>
          </w:tcPr>
          <w:p w:rsidR="0018722C">
            <w:pPr>
              <w:topLinePunct/>
              <w:ind w:leftChars="0" w:left="0" w:rightChars="0" w:right="0" w:firstLineChars="0" w:firstLine="0"/>
              <w:spacing w:line="240" w:lineRule="atLeast"/>
            </w:pPr>
          </w:p>
        </w:tc>
        <w:tc>
          <w:tcPr>
            <w:tcW w:w="751" w:type="dxa"/>
          </w:tcPr>
          <w:p w:rsidR="0018722C">
            <w:pPr>
              <w:topLinePunct/>
              <w:ind w:leftChars="0" w:left="0" w:rightChars="0" w:right="0" w:firstLineChars="0" w:firstLine="0"/>
              <w:spacing w:line="240" w:lineRule="atLeast"/>
            </w:pPr>
          </w:p>
        </w:tc>
        <w:tc>
          <w:tcPr>
            <w:tcW w:w="768" w:type="dxa"/>
          </w:tcPr>
          <w:p w:rsidR="0018722C">
            <w:pPr>
              <w:topLinePunct/>
              <w:ind w:leftChars="0" w:left="0" w:rightChars="0" w:right="0" w:firstLineChars="0" w:firstLine="0"/>
              <w:spacing w:line="240" w:lineRule="atLeast"/>
            </w:pPr>
          </w:p>
        </w:tc>
        <w:tc>
          <w:tcPr>
            <w:tcW w:w="779" w:type="dxa"/>
          </w:tcPr>
          <w:p w:rsidR="0018722C">
            <w:pPr>
              <w:topLinePunct/>
              <w:ind w:leftChars="0" w:left="0" w:rightChars="0" w:right="0" w:firstLineChars="0" w:firstLine="0"/>
              <w:spacing w:line="240" w:lineRule="atLeast"/>
            </w:pPr>
          </w:p>
        </w:tc>
        <w:tc>
          <w:tcPr>
            <w:tcW w:w="778" w:type="dxa"/>
          </w:tcPr>
          <w:p w:rsidR="0018722C">
            <w:pPr>
              <w:topLinePunct/>
              <w:ind w:leftChars="0" w:left="0" w:rightChars="0" w:right="0" w:firstLineChars="0" w:firstLine="0"/>
              <w:spacing w:line="240" w:lineRule="atLeast"/>
            </w:pPr>
            <w:r w:rsidRPr="00000000">
              <w:rPr>
                <w:sz w:val="24"/>
                <w:szCs w:val="24"/>
              </w:rPr>
              <w:t>0.358***</w:t>
            </w:r>
          </w:p>
        </w:tc>
      </w:tr>
      <w:tr>
        <w:trPr>
          <w:trHeight w:val="300" w:hRule="atLeast"/>
        </w:trPr>
        <w:tc>
          <w:tcPr>
            <w:tcW w:w="1077" w:type="dxa"/>
          </w:tcPr>
          <w:p w:rsidR="0018722C">
            <w:pPr>
              <w:topLinePunct/>
              <w:ind w:leftChars="0" w:left="0" w:rightChars="0" w:right="0" w:firstLineChars="0" w:firstLine="0"/>
              <w:spacing w:line="240" w:lineRule="atLeast"/>
            </w:pPr>
          </w:p>
        </w:tc>
        <w:tc>
          <w:tcPr>
            <w:tcW w:w="821" w:type="dxa"/>
          </w:tcPr>
          <w:p w:rsidR="0018722C">
            <w:pPr>
              <w:topLinePunct/>
              <w:ind w:leftChars="0" w:left="0" w:rightChars="0" w:right="0" w:firstLineChars="0" w:firstLine="0"/>
              <w:spacing w:line="240" w:lineRule="atLeast"/>
            </w:pPr>
          </w:p>
        </w:tc>
        <w:tc>
          <w:tcPr>
            <w:tcW w:w="775" w:type="dxa"/>
          </w:tcPr>
          <w:p w:rsidR="0018722C">
            <w:pPr>
              <w:topLinePunct/>
              <w:ind w:leftChars="0" w:left="0" w:rightChars="0" w:right="0" w:firstLineChars="0" w:firstLine="0"/>
              <w:spacing w:line="240" w:lineRule="atLeast"/>
            </w:pPr>
          </w:p>
        </w:tc>
        <w:tc>
          <w:tcPr>
            <w:tcW w:w="809" w:type="dxa"/>
          </w:tcPr>
          <w:p w:rsidR="0018722C">
            <w:pPr>
              <w:topLinePunct/>
              <w:ind w:leftChars="0" w:left="0" w:rightChars="0" w:right="0" w:firstLineChars="0" w:firstLine="0"/>
              <w:spacing w:line="240" w:lineRule="atLeast"/>
            </w:pPr>
          </w:p>
        </w:tc>
        <w:tc>
          <w:tcPr>
            <w:tcW w:w="758" w:type="dxa"/>
          </w:tcPr>
          <w:p w:rsidR="0018722C">
            <w:pPr>
              <w:topLinePunct/>
              <w:ind w:leftChars="0" w:left="0" w:rightChars="0" w:right="0" w:firstLineChars="0" w:firstLine="0"/>
              <w:spacing w:line="240" w:lineRule="atLeast"/>
            </w:pPr>
          </w:p>
        </w:tc>
        <w:tc>
          <w:tcPr>
            <w:tcW w:w="714"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0.140</w:t>
            </w:r>
            <w:r w:rsidRPr="00000000">
              <w:rPr>
                <w:sz w:val="24"/>
                <w:szCs w:val="24"/>
              </w:rPr>
              <w:t>)</w:t>
            </w:r>
          </w:p>
        </w:tc>
        <w:tc>
          <w:tcPr>
            <w:tcW w:w="775" w:type="dxa"/>
          </w:tcPr>
          <w:p w:rsidR="0018722C">
            <w:pPr>
              <w:topLinePunct/>
              <w:ind w:leftChars="0" w:left="0" w:rightChars="0" w:right="0" w:firstLineChars="0" w:firstLine="0"/>
              <w:spacing w:line="240" w:lineRule="atLeast"/>
            </w:pPr>
          </w:p>
        </w:tc>
        <w:tc>
          <w:tcPr>
            <w:tcW w:w="751" w:type="dxa"/>
          </w:tcPr>
          <w:p w:rsidR="0018722C">
            <w:pPr>
              <w:topLinePunct/>
              <w:ind w:leftChars="0" w:left="0" w:rightChars="0" w:right="0" w:firstLineChars="0" w:firstLine="0"/>
              <w:spacing w:line="240" w:lineRule="atLeast"/>
            </w:pPr>
          </w:p>
        </w:tc>
        <w:tc>
          <w:tcPr>
            <w:tcW w:w="768" w:type="dxa"/>
          </w:tcPr>
          <w:p w:rsidR="0018722C">
            <w:pPr>
              <w:topLinePunct/>
              <w:ind w:leftChars="0" w:left="0" w:rightChars="0" w:right="0" w:firstLineChars="0" w:firstLine="0"/>
              <w:spacing w:line="240" w:lineRule="atLeast"/>
            </w:pPr>
          </w:p>
        </w:tc>
        <w:tc>
          <w:tcPr>
            <w:tcW w:w="779" w:type="dxa"/>
          </w:tcPr>
          <w:p w:rsidR="0018722C">
            <w:pPr>
              <w:topLinePunct/>
              <w:ind w:leftChars="0" w:left="0" w:rightChars="0" w:right="0" w:firstLineChars="0" w:firstLine="0"/>
              <w:spacing w:line="240" w:lineRule="atLeast"/>
            </w:pPr>
          </w:p>
        </w:tc>
        <w:tc>
          <w:tcPr>
            <w:tcW w:w="778"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0.097</w:t>
            </w:r>
            <w:r w:rsidRPr="00000000">
              <w:rPr>
                <w:sz w:val="24"/>
                <w:szCs w:val="24"/>
              </w:rPr>
              <w:t>)</w:t>
            </w:r>
          </w:p>
        </w:tc>
      </w:tr>
      <w:tr>
        <w:trPr>
          <w:trHeight w:val="300" w:hRule="atLeast"/>
        </w:trPr>
        <w:tc>
          <w:tcPr>
            <w:tcW w:w="1077" w:type="dxa"/>
          </w:tcPr>
          <w:p w:rsidR="0018722C">
            <w:pPr>
              <w:topLinePunct/>
              <w:ind w:leftChars="0" w:left="0" w:rightChars="0" w:right="0" w:firstLineChars="0" w:firstLine="0"/>
              <w:spacing w:line="240" w:lineRule="atLeast"/>
            </w:pPr>
            <w:r w:rsidRPr="00000000">
              <w:rPr>
                <w:rFonts w:ascii="宋体" w:eastAsia="宋体" w:hint="eastAsia"/>
                <w:b/>
                <w:sz w:val="24"/>
                <w:szCs w:val="24"/>
              </w:rPr>
              <w:t>控制变量</w:t>
            </w:r>
          </w:p>
        </w:tc>
        <w:tc>
          <w:tcPr>
            <w:tcW w:w="821" w:type="dxa"/>
          </w:tcPr>
          <w:p w:rsidR="0018722C">
            <w:pPr>
              <w:topLinePunct/>
              <w:ind w:leftChars="0" w:left="0" w:rightChars="0" w:right="0" w:firstLineChars="0" w:firstLine="0"/>
              <w:spacing w:line="240" w:lineRule="atLeast"/>
            </w:pPr>
            <w:r w:rsidRPr="00000000">
              <w:rPr>
                <w:sz w:val="24"/>
                <w:szCs w:val="24"/>
              </w:rPr>
              <w:t>Yes</w:t>
            </w:r>
          </w:p>
        </w:tc>
        <w:tc>
          <w:tcPr>
            <w:tcW w:w="775" w:type="dxa"/>
          </w:tcPr>
          <w:p w:rsidR="0018722C">
            <w:pPr>
              <w:topLinePunct/>
              <w:ind w:leftChars="0" w:left="0" w:rightChars="0" w:right="0" w:firstLineChars="0" w:firstLine="0"/>
              <w:spacing w:line="240" w:lineRule="atLeast"/>
            </w:pPr>
            <w:r w:rsidRPr="00000000">
              <w:rPr>
                <w:sz w:val="24"/>
                <w:szCs w:val="24"/>
              </w:rPr>
              <w:t>Yes</w:t>
            </w:r>
          </w:p>
        </w:tc>
        <w:tc>
          <w:tcPr>
            <w:tcW w:w="809" w:type="dxa"/>
          </w:tcPr>
          <w:p w:rsidR="0018722C">
            <w:pPr>
              <w:topLinePunct/>
              <w:ind w:leftChars="0" w:left="0" w:rightChars="0" w:right="0" w:firstLineChars="0" w:firstLine="0"/>
              <w:spacing w:line="240" w:lineRule="atLeast"/>
            </w:pPr>
            <w:r w:rsidRPr="00000000">
              <w:rPr>
                <w:sz w:val="24"/>
                <w:szCs w:val="24"/>
              </w:rPr>
              <w:t>Yes</w:t>
            </w:r>
          </w:p>
        </w:tc>
        <w:tc>
          <w:tcPr>
            <w:tcW w:w="758" w:type="dxa"/>
          </w:tcPr>
          <w:p w:rsidR="0018722C">
            <w:pPr>
              <w:topLinePunct/>
              <w:ind w:leftChars="0" w:left="0" w:rightChars="0" w:right="0" w:firstLineChars="0" w:firstLine="0"/>
              <w:spacing w:line="240" w:lineRule="atLeast"/>
            </w:pPr>
            <w:r w:rsidRPr="00000000">
              <w:rPr>
                <w:sz w:val="24"/>
                <w:szCs w:val="24"/>
              </w:rPr>
              <w:t>Yes</w:t>
            </w:r>
          </w:p>
        </w:tc>
        <w:tc>
          <w:tcPr>
            <w:tcW w:w="714" w:type="dxa"/>
          </w:tcPr>
          <w:p w:rsidR="0018722C">
            <w:pPr>
              <w:topLinePunct/>
              <w:ind w:leftChars="0" w:left="0" w:rightChars="0" w:right="0" w:firstLineChars="0" w:firstLine="0"/>
              <w:spacing w:line="240" w:lineRule="atLeast"/>
            </w:pPr>
            <w:r w:rsidRPr="00000000">
              <w:rPr>
                <w:sz w:val="24"/>
                <w:szCs w:val="24"/>
              </w:rPr>
              <w:t>Yes</w:t>
            </w:r>
          </w:p>
        </w:tc>
        <w:tc>
          <w:tcPr>
            <w:tcW w:w="775" w:type="dxa"/>
          </w:tcPr>
          <w:p w:rsidR="0018722C">
            <w:pPr>
              <w:topLinePunct/>
              <w:ind w:leftChars="0" w:left="0" w:rightChars="0" w:right="0" w:firstLineChars="0" w:firstLine="0"/>
              <w:spacing w:line="240" w:lineRule="atLeast"/>
            </w:pPr>
            <w:r w:rsidRPr="00000000">
              <w:rPr>
                <w:sz w:val="24"/>
                <w:szCs w:val="24"/>
              </w:rPr>
              <w:t>Yes</w:t>
            </w:r>
          </w:p>
        </w:tc>
        <w:tc>
          <w:tcPr>
            <w:tcW w:w="751" w:type="dxa"/>
          </w:tcPr>
          <w:p w:rsidR="0018722C">
            <w:pPr>
              <w:topLinePunct/>
              <w:ind w:leftChars="0" w:left="0" w:rightChars="0" w:right="0" w:firstLineChars="0" w:firstLine="0"/>
              <w:spacing w:line="240" w:lineRule="atLeast"/>
            </w:pPr>
            <w:r w:rsidRPr="00000000">
              <w:rPr>
                <w:sz w:val="24"/>
                <w:szCs w:val="24"/>
              </w:rPr>
              <w:t>Yes</w:t>
            </w:r>
          </w:p>
        </w:tc>
        <w:tc>
          <w:tcPr>
            <w:tcW w:w="768" w:type="dxa"/>
          </w:tcPr>
          <w:p w:rsidR="0018722C">
            <w:pPr>
              <w:topLinePunct/>
              <w:ind w:leftChars="0" w:left="0" w:rightChars="0" w:right="0" w:firstLineChars="0" w:firstLine="0"/>
              <w:spacing w:line="240" w:lineRule="atLeast"/>
            </w:pPr>
            <w:r w:rsidRPr="00000000">
              <w:rPr>
                <w:sz w:val="24"/>
                <w:szCs w:val="24"/>
              </w:rPr>
              <w:t>Yes</w:t>
            </w:r>
          </w:p>
        </w:tc>
        <w:tc>
          <w:tcPr>
            <w:tcW w:w="779" w:type="dxa"/>
          </w:tcPr>
          <w:p w:rsidR="0018722C">
            <w:pPr>
              <w:topLinePunct/>
              <w:ind w:leftChars="0" w:left="0" w:rightChars="0" w:right="0" w:firstLineChars="0" w:firstLine="0"/>
              <w:spacing w:line="240" w:lineRule="atLeast"/>
            </w:pPr>
            <w:r w:rsidRPr="00000000">
              <w:rPr>
                <w:sz w:val="24"/>
                <w:szCs w:val="24"/>
              </w:rPr>
              <w:t>Yes</w:t>
            </w:r>
          </w:p>
        </w:tc>
        <w:tc>
          <w:tcPr>
            <w:tcW w:w="778" w:type="dxa"/>
          </w:tcPr>
          <w:p w:rsidR="0018722C">
            <w:pPr>
              <w:topLinePunct/>
              <w:ind w:leftChars="0" w:left="0" w:rightChars="0" w:right="0" w:firstLineChars="0" w:firstLine="0"/>
              <w:spacing w:line="240" w:lineRule="atLeast"/>
            </w:pPr>
            <w:r w:rsidRPr="00000000">
              <w:rPr>
                <w:sz w:val="24"/>
                <w:szCs w:val="24"/>
              </w:rPr>
              <w:t>Yes</w:t>
            </w:r>
          </w:p>
        </w:tc>
      </w:tr>
      <w:tr>
        <w:trPr>
          <w:trHeight w:val="280" w:hRule="atLeast"/>
        </w:trPr>
        <w:tc>
          <w:tcPr>
            <w:tcW w:w="1077" w:type="dxa"/>
          </w:tcPr>
          <w:p w:rsidR="0018722C">
            <w:pPr>
              <w:topLinePunct/>
              <w:ind w:leftChars="0" w:left="0" w:rightChars="0" w:right="0" w:firstLineChars="0" w:firstLine="0"/>
              <w:spacing w:line="240" w:lineRule="atLeast"/>
            </w:pPr>
            <w:r w:rsidRPr="00000000">
              <w:rPr>
                <w:rFonts w:ascii="宋体" w:eastAsia="宋体" w:hint="eastAsia"/>
                <w:sz w:val="24"/>
                <w:szCs w:val="24"/>
              </w:rPr>
              <w:t>样本量</w:t>
            </w:r>
          </w:p>
        </w:tc>
        <w:tc>
          <w:tcPr>
            <w:tcW w:w="821" w:type="dxa"/>
          </w:tcPr>
          <w:p w:rsidR="0018722C">
            <w:pPr>
              <w:topLinePunct/>
              <w:ind w:leftChars="0" w:left="0" w:rightChars="0" w:right="0" w:firstLineChars="0" w:firstLine="0"/>
              <w:spacing w:line="240" w:lineRule="atLeast"/>
            </w:pPr>
            <w:r w:rsidRPr="00000000">
              <w:rPr>
                <w:sz w:val="24"/>
                <w:szCs w:val="24"/>
              </w:rPr>
              <w:t>2,739</w:t>
            </w:r>
          </w:p>
        </w:tc>
        <w:tc>
          <w:tcPr>
            <w:tcW w:w="775" w:type="dxa"/>
          </w:tcPr>
          <w:p w:rsidR="0018722C">
            <w:pPr>
              <w:topLinePunct/>
              <w:ind w:leftChars="0" w:left="0" w:rightChars="0" w:right="0" w:firstLineChars="0" w:firstLine="0"/>
              <w:spacing w:line="240" w:lineRule="atLeast"/>
            </w:pPr>
            <w:r w:rsidRPr="00000000">
              <w:rPr>
                <w:sz w:val="24"/>
                <w:szCs w:val="24"/>
              </w:rPr>
              <w:t>2,739</w:t>
            </w:r>
          </w:p>
        </w:tc>
        <w:tc>
          <w:tcPr>
            <w:tcW w:w="809" w:type="dxa"/>
          </w:tcPr>
          <w:p w:rsidR="0018722C">
            <w:pPr>
              <w:topLinePunct/>
              <w:ind w:leftChars="0" w:left="0" w:rightChars="0" w:right="0" w:firstLineChars="0" w:firstLine="0"/>
              <w:spacing w:line="240" w:lineRule="atLeast"/>
            </w:pPr>
            <w:r w:rsidRPr="00000000">
              <w:rPr>
                <w:sz w:val="24"/>
                <w:szCs w:val="24"/>
              </w:rPr>
              <w:t>2,739</w:t>
            </w:r>
          </w:p>
        </w:tc>
        <w:tc>
          <w:tcPr>
            <w:tcW w:w="758" w:type="dxa"/>
          </w:tcPr>
          <w:p w:rsidR="0018722C">
            <w:pPr>
              <w:topLinePunct/>
              <w:ind w:leftChars="0" w:left="0" w:rightChars="0" w:right="0" w:firstLineChars="0" w:firstLine="0"/>
              <w:spacing w:line="240" w:lineRule="atLeast"/>
            </w:pPr>
            <w:r w:rsidRPr="00000000">
              <w:rPr>
                <w:sz w:val="24"/>
                <w:szCs w:val="24"/>
              </w:rPr>
              <w:t>2,739</w:t>
            </w:r>
          </w:p>
        </w:tc>
        <w:tc>
          <w:tcPr>
            <w:tcW w:w="714" w:type="dxa"/>
          </w:tcPr>
          <w:p w:rsidR="0018722C">
            <w:pPr>
              <w:topLinePunct/>
              <w:ind w:leftChars="0" w:left="0" w:rightChars="0" w:right="0" w:firstLineChars="0" w:firstLine="0"/>
              <w:spacing w:line="240" w:lineRule="atLeast"/>
            </w:pPr>
            <w:r w:rsidRPr="00000000">
              <w:rPr>
                <w:sz w:val="24"/>
                <w:szCs w:val="24"/>
              </w:rPr>
              <w:t>2,739</w:t>
            </w:r>
          </w:p>
        </w:tc>
        <w:tc>
          <w:tcPr>
            <w:tcW w:w="775" w:type="dxa"/>
          </w:tcPr>
          <w:p w:rsidR="0018722C">
            <w:pPr>
              <w:topLinePunct/>
              <w:ind w:leftChars="0" w:left="0" w:rightChars="0" w:right="0" w:firstLineChars="0" w:firstLine="0"/>
              <w:spacing w:line="240" w:lineRule="atLeast"/>
            </w:pPr>
            <w:r w:rsidRPr="00000000">
              <w:rPr>
                <w:sz w:val="24"/>
                <w:szCs w:val="24"/>
              </w:rPr>
              <w:t>1,993</w:t>
            </w:r>
          </w:p>
        </w:tc>
        <w:tc>
          <w:tcPr>
            <w:tcW w:w="751" w:type="dxa"/>
          </w:tcPr>
          <w:p w:rsidR="0018722C">
            <w:pPr>
              <w:topLinePunct/>
              <w:ind w:leftChars="0" w:left="0" w:rightChars="0" w:right="0" w:firstLineChars="0" w:firstLine="0"/>
              <w:spacing w:line="240" w:lineRule="atLeast"/>
            </w:pPr>
            <w:r w:rsidRPr="00000000">
              <w:rPr>
                <w:sz w:val="24"/>
                <w:szCs w:val="24"/>
              </w:rPr>
              <w:t>1,993</w:t>
            </w:r>
          </w:p>
        </w:tc>
        <w:tc>
          <w:tcPr>
            <w:tcW w:w="768" w:type="dxa"/>
          </w:tcPr>
          <w:p w:rsidR="0018722C">
            <w:pPr>
              <w:topLinePunct/>
              <w:ind w:leftChars="0" w:left="0" w:rightChars="0" w:right="0" w:firstLineChars="0" w:firstLine="0"/>
              <w:spacing w:line="240" w:lineRule="atLeast"/>
            </w:pPr>
            <w:r w:rsidRPr="00000000">
              <w:rPr>
                <w:sz w:val="24"/>
                <w:szCs w:val="24"/>
              </w:rPr>
              <w:t>1,993</w:t>
            </w:r>
          </w:p>
        </w:tc>
        <w:tc>
          <w:tcPr>
            <w:tcW w:w="779" w:type="dxa"/>
          </w:tcPr>
          <w:p w:rsidR="0018722C">
            <w:pPr>
              <w:topLinePunct/>
              <w:ind w:leftChars="0" w:left="0" w:rightChars="0" w:right="0" w:firstLineChars="0" w:firstLine="0"/>
              <w:spacing w:line="240" w:lineRule="atLeast"/>
            </w:pPr>
            <w:r w:rsidRPr="00000000">
              <w:rPr>
                <w:sz w:val="24"/>
                <w:szCs w:val="24"/>
              </w:rPr>
              <w:t>1,993</w:t>
            </w:r>
          </w:p>
        </w:tc>
        <w:tc>
          <w:tcPr>
            <w:tcW w:w="778" w:type="dxa"/>
          </w:tcPr>
          <w:p w:rsidR="0018722C">
            <w:pPr>
              <w:topLinePunct/>
              <w:ind w:leftChars="0" w:left="0" w:rightChars="0" w:right="0" w:firstLineChars="0" w:firstLine="0"/>
              <w:spacing w:line="240" w:lineRule="atLeast"/>
            </w:pPr>
            <w:r w:rsidRPr="00000000">
              <w:rPr>
                <w:sz w:val="24"/>
                <w:szCs w:val="24"/>
              </w:rPr>
              <w:t>1,993</w:t>
            </w:r>
          </w:p>
        </w:tc>
      </w:tr>
      <w:tr>
        <w:trPr>
          <w:trHeight w:val="320" w:hRule="atLeast"/>
        </w:trPr>
        <w:tc>
          <w:tcPr>
            <w:tcW w:w="1077" w:type="dxa"/>
            <w:tcBorders>
              <w:bottom w:val="single" w:sz="4" w:space="0" w:color="000000"/>
            </w:tcBorders>
          </w:tcPr>
          <w:p w:rsidR="0018722C">
            <w:pPr>
              <w:topLinePunct/>
              <w:ind w:leftChars="0" w:left="0" w:rightChars="0" w:right="0" w:firstLineChars="0" w:firstLine="0"/>
              <w:spacing w:line="240" w:lineRule="atLeast"/>
            </w:pPr>
            <w:r w:rsidRPr="00000000">
              <w:rPr>
                <w:sz w:val="24"/>
                <w:szCs w:val="24"/>
              </w:rPr>
              <w:t>R</w:t>
            </w:r>
            <w:r w:rsidRPr="00000000">
              <w:rPr>
                <w:sz w:val="24"/>
                <w:szCs w:val="24"/>
              </w:rPr>
              <w:t>2</w:t>
            </w:r>
          </w:p>
        </w:tc>
        <w:tc>
          <w:tcPr>
            <w:tcW w:w="821" w:type="dxa"/>
            <w:tcBorders>
              <w:bottom w:val="single" w:sz="4" w:space="0" w:color="000000"/>
            </w:tcBorders>
          </w:tcPr>
          <w:p w:rsidR="0018722C">
            <w:pPr>
              <w:topLinePunct/>
              <w:ind w:leftChars="0" w:left="0" w:rightChars="0" w:right="0" w:firstLineChars="0" w:firstLine="0"/>
              <w:spacing w:line="240" w:lineRule="atLeast"/>
            </w:pPr>
            <w:r w:rsidRPr="00000000">
              <w:rPr>
                <w:sz w:val="24"/>
                <w:szCs w:val="24"/>
              </w:rPr>
              <w:t>0.489</w:t>
            </w:r>
          </w:p>
        </w:tc>
        <w:tc>
          <w:tcPr>
            <w:tcW w:w="775" w:type="dxa"/>
            <w:tcBorders>
              <w:bottom w:val="single" w:sz="4" w:space="0" w:color="000000"/>
            </w:tcBorders>
          </w:tcPr>
          <w:p w:rsidR="0018722C">
            <w:pPr>
              <w:topLinePunct/>
              <w:ind w:leftChars="0" w:left="0" w:rightChars="0" w:right="0" w:firstLineChars="0" w:firstLine="0"/>
              <w:spacing w:line="240" w:lineRule="atLeast"/>
            </w:pPr>
            <w:r w:rsidRPr="00000000">
              <w:rPr>
                <w:sz w:val="24"/>
                <w:szCs w:val="24"/>
              </w:rPr>
              <w:t>0.489</w:t>
            </w:r>
          </w:p>
        </w:tc>
        <w:tc>
          <w:tcPr>
            <w:tcW w:w="809" w:type="dxa"/>
            <w:tcBorders>
              <w:bottom w:val="single" w:sz="4" w:space="0" w:color="000000"/>
            </w:tcBorders>
          </w:tcPr>
          <w:p w:rsidR="0018722C">
            <w:pPr>
              <w:topLinePunct/>
              <w:ind w:leftChars="0" w:left="0" w:rightChars="0" w:right="0" w:firstLineChars="0" w:firstLine="0"/>
              <w:spacing w:line="240" w:lineRule="atLeast"/>
            </w:pPr>
            <w:r w:rsidRPr="00000000">
              <w:rPr>
                <w:sz w:val="24"/>
                <w:szCs w:val="24"/>
              </w:rPr>
              <w:t>0.489</w:t>
            </w:r>
          </w:p>
        </w:tc>
        <w:tc>
          <w:tcPr>
            <w:tcW w:w="758" w:type="dxa"/>
            <w:tcBorders>
              <w:bottom w:val="single" w:sz="4" w:space="0" w:color="000000"/>
            </w:tcBorders>
          </w:tcPr>
          <w:p w:rsidR="0018722C">
            <w:pPr>
              <w:topLinePunct/>
              <w:ind w:leftChars="0" w:left="0" w:rightChars="0" w:right="0" w:firstLineChars="0" w:firstLine="0"/>
              <w:spacing w:line="240" w:lineRule="atLeast"/>
            </w:pPr>
            <w:r w:rsidRPr="00000000">
              <w:rPr>
                <w:sz w:val="24"/>
                <w:szCs w:val="24"/>
              </w:rPr>
              <w:t>0.489</w:t>
            </w:r>
          </w:p>
        </w:tc>
        <w:tc>
          <w:tcPr>
            <w:tcW w:w="714" w:type="dxa"/>
            <w:tcBorders>
              <w:bottom w:val="single" w:sz="4" w:space="0" w:color="000000"/>
            </w:tcBorders>
          </w:tcPr>
          <w:p w:rsidR="0018722C">
            <w:pPr>
              <w:topLinePunct/>
              <w:ind w:leftChars="0" w:left="0" w:rightChars="0" w:right="0" w:firstLineChars="0" w:firstLine="0"/>
              <w:spacing w:line="240" w:lineRule="atLeast"/>
            </w:pPr>
            <w:r w:rsidRPr="00000000">
              <w:rPr>
                <w:sz w:val="24"/>
                <w:szCs w:val="24"/>
              </w:rPr>
              <w:t>0.489</w:t>
            </w:r>
          </w:p>
        </w:tc>
        <w:tc>
          <w:tcPr>
            <w:tcW w:w="775" w:type="dxa"/>
            <w:tcBorders>
              <w:bottom w:val="single" w:sz="4" w:space="0" w:color="000000"/>
            </w:tcBorders>
          </w:tcPr>
          <w:p w:rsidR="0018722C">
            <w:pPr>
              <w:topLinePunct/>
              <w:ind w:leftChars="0" w:left="0" w:rightChars="0" w:right="0" w:firstLineChars="0" w:firstLine="0"/>
              <w:spacing w:line="240" w:lineRule="atLeast"/>
            </w:pPr>
            <w:r w:rsidRPr="00000000">
              <w:rPr>
                <w:sz w:val="24"/>
                <w:szCs w:val="24"/>
              </w:rPr>
              <w:t>0.450</w:t>
            </w:r>
          </w:p>
        </w:tc>
        <w:tc>
          <w:tcPr>
            <w:tcW w:w="751" w:type="dxa"/>
            <w:tcBorders>
              <w:bottom w:val="single" w:sz="4" w:space="0" w:color="000000"/>
            </w:tcBorders>
          </w:tcPr>
          <w:p w:rsidR="0018722C">
            <w:pPr>
              <w:topLinePunct/>
              <w:ind w:leftChars="0" w:left="0" w:rightChars="0" w:right="0" w:firstLineChars="0" w:firstLine="0"/>
              <w:spacing w:line="240" w:lineRule="atLeast"/>
            </w:pPr>
            <w:r w:rsidRPr="00000000">
              <w:rPr>
                <w:sz w:val="24"/>
                <w:szCs w:val="24"/>
              </w:rPr>
              <w:t>0.449</w:t>
            </w:r>
          </w:p>
        </w:tc>
        <w:tc>
          <w:tcPr>
            <w:tcW w:w="768" w:type="dxa"/>
            <w:tcBorders>
              <w:bottom w:val="single" w:sz="4" w:space="0" w:color="000000"/>
            </w:tcBorders>
          </w:tcPr>
          <w:p w:rsidR="0018722C">
            <w:pPr>
              <w:topLinePunct/>
              <w:ind w:leftChars="0" w:left="0" w:rightChars="0" w:right="0" w:firstLineChars="0" w:firstLine="0"/>
              <w:spacing w:line="240" w:lineRule="atLeast"/>
            </w:pPr>
            <w:r w:rsidRPr="00000000">
              <w:rPr>
                <w:sz w:val="24"/>
                <w:szCs w:val="24"/>
              </w:rPr>
              <w:t>0.449</w:t>
            </w:r>
          </w:p>
        </w:tc>
        <w:tc>
          <w:tcPr>
            <w:tcW w:w="779" w:type="dxa"/>
            <w:tcBorders>
              <w:bottom w:val="single" w:sz="4" w:space="0" w:color="000000"/>
            </w:tcBorders>
          </w:tcPr>
          <w:p w:rsidR="0018722C">
            <w:pPr>
              <w:topLinePunct/>
              <w:ind w:leftChars="0" w:left="0" w:rightChars="0" w:right="0" w:firstLineChars="0" w:firstLine="0"/>
              <w:spacing w:line="240" w:lineRule="atLeast"/>
            </w:pPr>
            <w:r w:rsidRPr="00000000">
              <w:rPr>
                <w:sz w:val="24"/>
                <w:szCs w:val="24"/>
              </w:rPr>
              <w:t>0.450</w:t>
            </w:r>
          </w:p>
        </w:tc>
        <w:tc>
          <w:tcPr>
            <w:tcW w:w="778" w:type="dxa"/>
            <w:tcBorders>
              <w:bottom w:val="single" w:sz="4" w:space="0" w:color="000000"/>
            </w:tcBorders>
          </w:tcPr>
          <w:p w:rsidR="0018722C">
            <w:pPr>
              <w:topLinePunct/>
              <w:ind w:leftChars="0" w:left="0" w:rightChars="0" w:right="0" w:firstLineChars="0" w:firstLine="0"/>
              <w:spacing w:line="240" w:lineRule="atLeast"/>
            </w:pPr>
            <w:r w:rsidRPr="00000000">
              <w:rPr>
                <w:sz w:val="24"/>
                <w:szCs w:val="24"/>
              </w:rPr>
              <w:t>0.451</w:t>
            </w:r>
          </w:p>
        </w:tc>
      </w:tr>
      <w:tr>
        <w:trPr>
          <w:trHeight w:val="320" w:hRule="atLeast"/>
        </w:trPr>
        <w:tc>
          <w:tcPr>
            <w:tcW w:w="1077" w:type="dxa"/>
            <w:tcBorders>
              <w:top w:val="single" w:sz="4" w:space="0" w:color="000000"/>
            </w:tcBorders>
          </w:tcPr>
          <w:p w:rsidR="0018722C">
            <w:pPr>
              <w:topLinePunct/>
              <w:ind w:leftChars="0" w:left="0" w:rightChars="0" w:right="0" w:firstLineChars="0" w:firstLine="0"/>
              <w:spacing w:line="240" w:lineRule="atLeast"/>
            </w:pPr>
            <w:r w:rsidRPr="00000000">
              <w:rPr>
                <w:b/>
                <w:sz w:val="24"/>
                <w:szCs w:val="24"/>
              </w:rPr>
              <w:t>Panel C:</w:t>
            </w:r>
          </w:p>
        </w:tc>
        <w:tc>
          <w:tcPr>
            <w:tcW w:w="821" w:type="dxa"/>
            <w:tcBorders>
              <w:top w:val="single" w:sz="4" w:space="0" w:color="000000"/>
            </w:tcBorders>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21</w:t>
            </w:r>
            <w:r w:rsidRPr="00000000">
              <w:rPr>
                <w:sz w:val="24"/>
                <w:szCs w:val="24"/>
              </w:rPr>
              <w:t>)</w:t>
            </w:r>
          </w:p>
        </w:tc>
        <w:tc>
          <w:tcPr>
            <w:tcW w:w="775" w:type="dxa"/>
            <w:tcBorders>
              <w:top w:val="single" w:sz="4" w:space="0" w:color="000000"/>
            </w:tcBorders>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22</w:t>
            </w:r>
            <w:r w:rsidRPr="00000000">
              <w:rPr>
                <w:sz w:val="24"/>
                <w:szCs w:val="24"/>
              </w:rPr>
              <w:t>)</w:t>
            </w:r>
          </w:p>
        </w:tc>
        <w:tc>
          <w:tcPr>
            <w:tcW w:w="809" w:type="dxa"/>
            <w:tcBorders>
              <w:top w:val="single" w:sz="4" w:space="0" w:color="000000"/>
            </w:tcBorders>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23</w:t>
            </w:r>
            <w:r w:rsidRPr="00000000">
              <w:rPr>
                <w:sz w:val="24"/>
                <w:szCs w:val="24"/>
              </w:rPr>
              <w:t>)</w:t>
            </w:r>
          </w:p>
        </w:tc>
        <w:tc>
          <w:tcPr>
            <w:tcW w:w="758" w:type="dxa"/>
            <w:tcBorders>
              <w:top w:val="single" w:sz="4" w:space="0" w:color="000000"/>
            </w:tcBorders>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24</w:t>
            </w:r>
            <w:r w:rsidRPr="00000000">
              <w:rPr>
                <w:sz w:val="24"/>
                <w:szCs w:val="24"/>
              </w:rPr>
              <w:t>)</w:t>
            </w:r>
          </w:p>
        </w:tc>
        <w:tc>
          <w:tcPr>
            <w:tcW w:w="714" w:type="dxa"/>
            <w:tcBorders>
              <w:top w:val="single" w:sz="4" w:space="0" w:color="000000"/>
            </w:tcBorders>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25</w:t>
            </w:r>
            <w:r w:rsidRPr="00000000">
              <w:rPr>
                <w:sz w:val="24"/>
                <w:szCs w:val="24"/>
              </w:rPr>
              <w:t>)</w:t>
            </w:r>
          </w:p>
        </w:tc>
        <w:tc>
          <w:tcPr>
            <w:tcW w:w="775" w:type="dxa"/>
            <w:tcBorders>
              <w:top w:val="single" w:sz="4" w:space="0" w:color="000000"/>
            </w:tcBorders>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26</w:t>
            </w:r>
            <w:r w:rsidRPr="00000000">
              <w:rPr>
                <w:sz w:val="24"/>
                <w:szCs w:val="24"/>
              </w:rPr>
              <w:t>)</w:t>
            </w:r>
          </w:p>
        </w:tc>
        <w:tc>
          <w:tcPr>
            <w:tcW w:w="751" w:type="dxa"/>
            <w:tcBorders>
              <w:top w:val="single" w:sz="4" w:space="0" w:color="000000"/>
            </w:tcBorders>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27</w:t>
            </w:r>
            <w:r w:rsidRPr="00000000">
              <w:rPr>
                <w:sz w:val="24"/>
                <w:szCs w:val="24"/>
              </w:rPr>
              <w:t>)</w:t>
            </w:r>
          </w:p>
        </w:tc>
        <w:tc>
          <w:tcPr>
            <w:tcW w:w="768" w:type="dxa"/>
            <w:tcBorders>
              <w:top w:val="single" w:sz="4" w:space="0" w:color="000000"/>
            </w:tcBorders>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28</w:t>
            </w:r>
            <w:r w:rsidRPr="00000000">
              <w:rPr>
                <w:sz w:val="24"/>
                <w:szCs w:val="24"/>
              </w:rPr>
              <w:t>)</w:t>
            </w:r>
          </w:p>
        </w:tc>
        <w:tc>
          <w:tcPr>
            <w:tcW w:w="779" w:type="dxa"/>
            <w:tcBorders>
              <w:top w:val="single" w:sz="4" w:space="0" w:color="000000"/>
            </w:tcBorders>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29</w:t>
            </w:r>
            <w:r w:rsidRPr="00000000">
              <w:rPr>
                <w:sz w:val="24"/>
                <w:szCs w:val="24"/>
              </w:rPr>
              <w:t>)</w:t>
            </w:r>
          </w:p>
        </w:tc>
        <w:tc>
          <w:tcPr>
            <w:tcW w:w="778" w:type="dxa"/>
            <w:tcBorders>
              <w:top w:val="single" w:sz="4" w:space="0" w:color="000000"/>
            </w:tcBorders>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30</w:t>
            </w:r>
            <w:r w:rsidRPr="00000000">
              <w:rPr>
                <w:sz w:val="24"/>
                <w:szCs w:val="24"/>
              </w:rPr>
              <w:t>)</w:t>
            </w:r>
          </w:p>
        </w:tc>
      </w:tr>
      <w:tr>
        <w:trPr>
          <w:trHeight w:val="280" w:hRule="atLeast"/>
        </w:trPr>
        <w:tc>
          <w:tcPr>
            <w:tcW w:w="1077" w:type="dxa"/>
            <w:tcBorders>
              <w:bottom w:val="single" w:sz="4" w:space="0" w:color="000000"/>
            </w:tcBorders>
          </w:tcPr>
          <w:p w:rsidR="0018722C">
            <w:pPr>
              <w:topLinePunct/>
              <w:ind w:leftChars="0" w:left="0" w:rightChars="0" w:right="0" w:firstLineChars="0" w:firstLine="0"/>
              <w:spacing w:line="240" w:lineRule="atLeast"/>
            </w:pPr>
          </w:p>
        </w:tc>
        <w:tc>
          <w:tcPr>
            <w:tcW w:w="821" w:type="dxa"/>
            <w:tcBorders>
              <w:bottom w:val="single" w:sz="4" w:space="0" w:color="000000"/>
            </w:tcBorders>
          </w:tcPr>
          <w:p w:rsidR="0018722C">
            <w:pPr>
              <w:topLinePunct/>
              <w:ind w:leftChars="0" w:left="0" w:rightChars="0" w:right="0" w:firstLineChars="0" w:firstLine="0"/>
              <w:spacing w:line="240" w:lineRule="atLeast"/>
            </w:pPr>
            <w:r w:rsidRPr="00000000">
              <w:rPr>
                <w:i/>
                <w:sz w:val="24"/>
                <w:szCs w:val="24"/>
              </w:rPr>
              <w:t>EBIT</w:t>
            </w:r>
          </w:p>
        </w:tc>
        <w:tc>
          <w:tcPr>
            <w:tcW w:w="775" w:type="dxa"/>
            <w:tcBorders>
              <w:bottom w:val="single" w:sz="4" w:space="0" w:color="000000"/>
            </w:tcBorders>
          </w:tcPr>
          <w:p w:rsidR="0018722C">
            <w:pPr>
              <w:topLinePunct/>
              <w:ind w:leftChars="0" w:left="0" w:rightChars="0" w:right="0" w:firstLineChars="0" w:firstLine="0"/>
              <w:spacing w:line="240" w:lineRule="atLeast"/>
            </w:pPr>
            <w:r w:rsidRPr="00000000">
              <w:rPr>
                <w:i/>
                <w:sz w:val="24"/>
                <w:szCs w:val="24"/>
              </w:rPr>
              <w:t>EBIT</w:t>
            </w:r>
          </w:p>
        </w:tc>
        <w:tc>
          <w:tcPr>
            <w:tcW w:w="809" w:type="dxa"/>
            <w:tcBorders>
              <w:bottom w:val="single" w:sz="4" w:space="0" w:color="000000"/>
            </w:tcBorders>
          </w:tcPr>
          <w:p w:rsidR="0018722C">
            <w:pPr>
              <w:topLinePunct/>
              <w:ind w:leftChars="0" w:left="0" w:rightChars="0" w:right="0" w:firstLineChars="0" w:firstLine="0"/>
              <w:spacing w:line="240" w:lineRule="atLeast"/>
            </w:pPr>
            <w:r w:rsidRPr="00000000">
              <w:rPr>
                <w:i/>
                <w:sz w:val="24"/>
                <w:szCs w:val="24"/>
              </w:rPr>
              <w:t>EBIT</w:t>
            </w:r>
          </w:p>
        </w:tc>
        <w:tc>
          <w:tcPr>
            <w:tcW w:w="758" w:type="dxa"/>
            <w:tcBorders>
              <w:bottom w:val="single" w:sz="4" w:space="0" w:color="000000"/>
            </w:tcBorders>
          </w:tcPr>
          <w:p w:rsidR="0018722C">
            <w:pPr>
              <w:topLinePunct/>
              <w:ind w:leftChars="0" w:left="0" w:rightChars="0" w:right="0" w:firstLineChars="0" w:firstLine="0"/>
              <w:spacing w:line="240" w:lineRule="atLeast"/>
            </w:pPr>
            <w:r w:rsidRPr="00000000">
              <w:rPr>
                <w:i/>
                <w:sz w:val="24"/>
                <w:szCs w:val="24"/>
              </w:rPr>
              <w:t>EBIT</w:t>
            </w:r>
          </w:p>
        </w:tc>
        <w:tc>
          <w:tcPr>
            <w:tcW w:w="714" w:type="dxa"/>
            <w:tcBorders>
              <w:bottom w:val="single" w:sz="4" w:space="0" w:color="000000"/>
            </w:tcBorders>
          </w:tcPr>
          <w:p w:rsidR="0018722C">
            <w:pPr>
              <w:topLinePunct/>
              <w:ind w:leftChars="0" w:left="0" w:rightChars="0" w:right="0" w:firstLineChars="0" w:firstLine="0"/>
              <w:spacing w:line="240" w:lineRule="atLeast"/>
            </w:pPr>
            <w:r w:rsidRPr="00000000">
              <w:rPr>
                <w:i/>
                <w:sz w:val="24"/>
                <w:szCs w:val="24"/>
              </w:rPr>
              <w:t>EBIT</w:t>
            </w:r>
          </w:p>
        </w:tc>
        <w:tc>
          <w:tcPr>
            <w:tcW w:w="775" w:type="dxa"/>
            <w:tcBorders>
              <w:bottom w:val="single" w:sz="4" w:space="0" w:color="000000"/>
            </w:tcBorders>
          </w:tcPr>
          <w:p w:rsidR="0018722C">
            <w:pPr>
              <w:topLinePunct/>
              <w:ind w:leftChars="0" w:left="0" w:rightChars="0" w:right="0" w:firstLineChars="0" w:firstLine="0"/>
              <w:spacing w:line="240" w:lineRule="atLeast"/>
            </w:pPr>
            <w:r w:rsidRPr="00000000">
              <w:rPr>
                <w:i/>
                <w:sz w:val="24"/>
                <w:szCs w:val="24"/>
              </w:rPr>
              <w:t>EBITDA</w:t>
            </w:r>
          </w:p>
        </w:tc>
        <w:tc>
          <w:tcPr>
            <w:tcW w:w="751" w:type="dxa"/>
            <w:tcBorders>
              <w:bottom w:val="single" w:sz="4" w:space="0" w:color="000000"/>
            </w:tcBorders>
          </w:tcPr>
          <w:p w:rsidR="0018722C">
            <w:pPr>
              <w:topLinePunct/>
              <w:ind w:leftChars="0" w:left="0" w:rightChars="0" w:right="0" w:firstLineChars="0" w:firstLine="0"/>
              <w:spacing w:line="240" w:lineRule="atLeast"/>
            </w:pPr>
            <w:r w:rsidRPr="00000000">
              <w:rPr>
                <w:i/>
                <w:sz w:val="24"/>
                <w:szCs w:val="24"/>
              </w:rPr>
              <w:t>EBITDA</w:t>
            </w:r>
          </w:p>
        </w:tc>
        <w:tc>
          <w:tcPr>
            <w:tcW w:w="768" w:type="dxa"/>
            <w:tcBorders>
              <w:bottom w:val="single" w:sz="4" w:space="0" w:color="000000"/>
            </w:tcBorders>
          </w:tcPr>
          <w:p w:rsidR="0018722C">
            <w:pPr>
              <w:topLinePunct/>
              <w:ind w:leftChars="0" w:left="0" w:rightChars="0" w:right="0" w:firstLineChars="0" w:firstLine="0"/>
              <w:spacing w:line="240" w:lineRule="atLeast"/>
            </w:pPr>
            <w:r w:rsidRPr="00000000">
              <w:rPr>
                <w:i/>
                <w:sz w:val="24"/>
                <w:szCs w:val="24"/>
              </w:rPr>
              <w:t>EBITDA</w:t>
            </w:r>
          </w:p>
        </w:tc>
        <w:tc>
          <w:tcPr>
            <w:tcW w:w="779" w:type="dxa"/>
            <w:tcBorders>
              <w:bottom w:val="single" w:sz="4" w:space="0" w:color="000000"/>
            </w:tcBorders>
          </w:tcPr>
          <w:p w:rsidR="0018722C">
            <w:pPr>
              <w:topLinePunct/>
              <w:ind w:leftChars="0" w:left="0" w:rightChars="0" w:right="0" w:firstLineChars="0" w:firstLine="0"/>
              <w:spacing w:line="240" w:lineRule="atLeast"/>
            </w:pPr>
            <w:r w:rsidRPr="00000000">
              <w:rPr>
                <w:i/>
                <w:sz w:val="24"/>
                <w:szCs w:val="24"/>
              </w:rPr>
              <w:t>EBITDA</w:t>
            </w:r>
          </w:p>
        </w:tc>
        <w:tc>
          <w:tcPr>
            <w:tcW w:w="778" w:type="dxa"/>
            <w:tcBorders>
              <w:bottom w:val="single" w:sz="4" w:space="0" w:color="000000"/>
            </w:tcBorders>
          </w:tcPr>
          <w:p w:rsidR="0018722C">
            <w:pPr>
              <w:topLinePunct/>
              <w:ind w:leftChars="0" w:left="0" w:rightChars="0" w:right="0" w:firstLineChars="0" w:firstLine="0"/>
              <w:spacing w:line="240" w:lineRule="atLeast"/>
            </w:pPr>
            <w:r w:rsidRPr="00000000">
              <w:rPr>
                <w:i/>
                <w:sz w:val="24"/>
                <w:szCs w:val="24"/>
              </w:rPr>
              <w:t>EBITDA</w:t>
            </w:r>
          </w:p>
        </w:tc>
      </w:tr>
      <w:tr>
        <w:trPr>
          <w:trHeight w:val="300" w:hRule="atLeast"/>
        </w:trPr>
        <w:tc>
          <w:tcPr>
            <w:tcW w:w="1077" w:type="dxa"/>
            <w:tcBorders>
              <w:top w:val="single" w:sz="4" w:space="0" w:color="000000"/>
            </w:tcBorders>
          </w:tcPr>
          <w:p w:rsidR="0018722C">
            <w:pPr>
              <w:topLinePunct/>
              <w:ind w:leftChars="0" w:left="0" w:rightChars="0" w:right="0" w:firstLineChars="0" w:firstLine="0"/>
              <w:spacing w:line="240" w:lineRule="atLeast"/>
            </w:pPr>
            <w:r w:rsidRPr="00000000">
              <w:rPr>
                <w:i/>
                <w:sz w:val="24"/>
                <w:szCs w:val="24"/>
              </w:rPr>
              <w:t>ACQ_t-2</w:t>
            </w:r>
          </w:p>
        </w:tc>
        <w:tc>
          <w:tcPr>
            <w:tcW w:w="821" w:type="dxa"/>
            <w:tcBorders>
              <w:top w:val="single" w:sz="4" w:space="0" w:color="000000"/>
            </w:tcBorders>
          </w:tcPr>
          <w:p w:rsidR="0018722C">
            <w:pPr>
              <w:topLinePunct/>
              <w:ind w:leftChars="0" w:left="0" w:rightChars="0" w:right="0" w:firstLineChars="0" w:firstLine="0"/>
              <w:spacing w:line="240" w:lineRule="atLeast"/>
            </w:pPr>
            <w:r w:rsidRPr="00000000">
              <w:rPr>
                <w:sz w:val="24"/>
                <w:szCs w:val="24"/>
              </w:rPr>
              <w:t>0.082</w:t>
            </w:r>
          </w:p>
        </w:tc>
        <w:tc>
          <w:tcPr>
            <w:tcW w:w="775" w:type="dxa"/>
            <w:tcBorders>
              <w:top w:val="single" w:sz="4" w:space="0" w:color="000000"/>
            </w:tcBorders>
          </w:tcPr>
          <w:p w:rsidR="0018722C">
            <w:pPr>
              <w:topLinePunct/>
              <w:ind w:leftChars="0" w:left="0" w:rightChars="0" w:right="0" w:firstLineChars="0" w:firstLine="0"/>
              <w:spacing w:line="240" w:lineRule="atLeast"/>
            </w:pPr>
          </w:p>
        </w:tc>
        <w:tc>
          <w:tcPr>
            <w:tcW w:w="809" w:type="dxa"/>
            <w:tcBorders>
              <w:top w:val="single" w:sz="4" w:space="0" w:color="000000"/>
            </w:tcBorders>
          </w:tcPr>
          <w:p w:rsidR="0018722C">
            <w:pPr>
              <w:topLinePunct/>
              <w:ind w:leftChars="0" w:left="0" w:rightChars="0" w:right="0" w:firstLineChars="0" w:firstLine="0"/>
              <w:spacing w:line="240" w:lineRule="atLeast"/>
            </w:pPr>
          </w:p>
        </w:tc>
        <w:tc>
          <w:tcPr>
            <w:tcW w:w="758" w:type="dxa"/>
            <w:tcBorders>
              <w:top w:val="single" w:sz="4" w:space="0" w:color="000000"/>
            </w:tcBorders>
          </w:tcPr>
          <w:p w:rsidR="0018722C">
            <w:pPr>
              <w:topLinePunct/>
              <w:ind w:leftChars="0" w:left="0" w:rightChars="0" w:right="0" w:firstLineChars="0" w:firstLine="0"/>
              <w:spacing w:line="240" w:lineRule="atLeast"/>
            </w:pPr>
          </w:p>
        </w:tc>
        <w:tc>
          <w:tcPr>
            <w:tcW w:w="714" w:type="dxa"/>
            <w:tcBorders>
              <w:top w:val="single" w:sz="4" w:space="0" w:color="000000"/>
            </w:tcBorders>
          </w:tcPr>
          <w:p w:rsidR="0018722C">
            <w:pPr>
              <w:topLinePunct/>
              <w:ind w:leftChars="0" w:left="0" w:rightChars="0" w:right="0" w:firstLineChars="0" w:firstLine="0"/>
              <w:spacing w:line="240" w:lineRule="atLeast"/>
            </w:pPr>
          </w:p>
        </w:tc>
        <w:tc>
          <w:tcPr>
            <w:tcW w:w="775" w:type="dxa"/>
            <w:tcBorders>
              <w:top w:val="single" w:sz="4" w:space="0" w:color="000000"/>
            </w:tcBorders>
          </w:tcPr>
          <w:p w:rsidR="0018722C">
            <w:pPr>
              <w:topLinePunct/>
              <w:ind w:leftChars="0" w:left="0" w:rightChars="0" w:right="0" w:firstLineChars="0" w:firstLine="0"/>
              <w:spacing w:line="240" w:lineRule="atLeast"/>
            </w:pPr>
            <w:r w:rsidRPr="00000000">
              <w:rPr>
                <w:sz w:val="24"/>
                <w:szCs w:val="24"/>
              </w:rPr>
              <w:t>0.006</w:t>
            </w:r>
          </w:p>
        </w:tc>
        <w:tc>
          <w:tcPr>
            <w:tcW w:w="751" w:type="dxa"/>
            <w:tcBorders>
              <w:top w:val="single" w:sz="4" w:space="0" w:color="000000"/>
            </w:tcBorders>
          </w:tcPr>
          <w:p w:rsidR="0018722C">
            <w:pPr>
              <w:topLinePunct/>
              <w:ind w:leftChars="0" w:left="0" w:rightChars="0" w:right="0" w:firstLineChars="0" w:firstLine="0"/>
              <w:spacing w:line="240" w:lineRule="atLeast"/>
            </w:pPr>
          </w:p>
        </w:tc>
        <w:tc>
          <w:tcPr>
            <w:tcW w:w="768" w:type="dxa"/>
            <w:tcBorders>
              <w:top w:val="single" w:sz="4" w:space="0" w:color="000000"/>
            </w:tcBorders>
          </w:tcPr>
          <w:p w:rsidR="0018722C">
            <w:pPr>
              <w:topLinePunct/>
              <w:ind w:leftChars="0" w:left="0" w:rightChars="0" w:right="0" w:firstLineChars="0" w:firstLine="0"/>
              <w:spacing w:line="240" w:lineRule="atLeast"/>
            </w:pPr>
          </w:p>
        </w:tc>
        <w:tc>
          <w:tcPr>
            <w:tcW w:w="779" w:type="dxa"/>
            <w:tcBorders>
              <w:top w:val="single" w:sz="4" w:space="0" w:color="000000"/>
            </w:tcBorders>
          </w:tcPr>
          <w:p w:rsidR="0018722C">
            <w:pPr>
              <w:topLinePunct/>
              <w:ind w:leftChars="0" w:left="0" w:rightChars="0" w:right="0" w:firstLineChars="0" w:firstLine="0"/>
              <w:spacing w:line="240" w:lineRule="atLeast"/>
            </w:pPr>
          </w:p>
        </w:tc>
        <w:tc>
          <w:tcPr>
            <w:tcW w:w="778" w:type="dxa"/>
            <w:tcBorders>
              <w:top w:val="single" w:sz="4" w:space="0" w:color="000000"/>
            </w:tcBorders>
          </w:tcPr>
          <w:p w:rsidR="0018722C">
            <w:pPr>
              <w:topLinePunct/>
              <w:ind w:leftChars="0" w:left="0" w:rightChars="0" w:right="0" w:firstLineChars="0" w:firstLine="0"/>
              <w:spacing w:line="240" w:lineRule="atLeast"/>
            </w:pPr>
          </w:p>
        </w:tc>
      </w:tr>
      <w:tr>
        <w:trPr>
          <w:trHeight w:val="300" w:hRule="atLeast"/>
        </w:trPr>
        <w:tc>
          <w:tcPr>
            <w:tcW w:w="1077" w:type="dxa"/>
          </w:tcPr>
          <w:p w:rsidR="0018722C">
            <w:pPr>
              <w:topLinePunct/>
              <w:ind w:leftChars="0" w:left="0" w:rightChars="0" w:right="0" w:firstLineChars="0" w:firstLine="0"/>
              <w:spacing w:line="240" w:lineRule="atLeast"/>
            </w:pPr>
          </w:p>
        </w:tc>
        <w:tc>
          <w:tcPr>
            <w:tcW w:w="821"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0.075</w:t>
            </w:r>
            <w:r w:rsidRPr="00000000">
              <w:rPr>
                <w:sz w:val="24"/>
                <w:szCs w:val="24"/>
              </w:rPr>
              <w:t>)</w:t>
            </w:r>
          </w:p>
        </w:tc>
        <w:tc>
          <w:tcPr>
            <w:tcW w:w="775" w:type="dxa"/>
          </w:tcPr>
          <w:p w:rsidR="0018722C">
            <w:pPr>
              <w:topLinePunct/>
              <w:ind w:leftChars="0" w:left="0" w:rightChars="0" w:right="0" w:firstLineChars="0" w:firstLine="0"/>
              <w:spacing w:line="240" w:lineRule="atLeast"/>
            </w:pPr>
          </w:p>
        </w:tc>
        <w:tc>
          <w:tcPr>
            <w:tcW w:w="809" w:type="dxa"/>
          </w:tcPr>
          <w:p w:rsidR="0018722C">
            <w:pPr>
              <w:topLinePunct/>
              <w:ind w:leftChars="0" w:left="0" w:rightChars="0" w:right="0" w:firstLineChars="0" w:firstLine="0"/>
              <w:spacing w:line="240" w:lineRule="atLeast"/>
            </w:pPr>
          </w:p>
        </w:tc>
        <w:tc>
          <w:tcPr>
            <w:tcW w:w="758" w:type="dxa"/>
          </w:tcPr>
          <w:p w:rsidR="0018722C">
            <w:pPr>
              <w:topLinePunct/>
              <w:ind w:leftChars="0" w:left="0" w:rightChars="0" w:right="0" w:firstLineChars="0" w:firstLine="0"/>
              <w:spacing w:line="240" w:lineRule="atLeast"/>
            </w:pPr>
          </w:p>
        </w:tc>
        <w:tc>
          <w:tcPr>
            <w:tcW w:w="714" w:type="dxa"/>
          </w:tcPr>
          <w:p w:rsidR="0018722C">
            <w:pPr>
              <w:topLinePunct/>
              <w:ind w:leftChars="0" w:left="0" w:rightChars="0" w:right="0" w:firstLineChars="0" w:firstLine="0"/>
              <w:spacing w:line="240" w:lineRule="atLeast"/>
            </w:pPr>
          </w:p>
        </w:tc>
        <w:tc>
          <w:tcPr>
            <w:tcW w:w="775"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0.063</w:t>
            </w:r>
            <w:r w:rsidRPr="00000000">
              <w:rPr>
                <w:sz w:val="24"/>
                <w:szCs w:val="24"/>
              </w:rPr>
              <w:t>)</w:t>
            </w:r>
          </w:p>
        </w:tc>
        <w:tc>
          <w:tcPr>
            <w:tcW w:w="751" w:type="dxa"/>
          </w:tcPr>
          <w:p w:rsidR="0018722C">
            <w:pPr>
              <w:topLinePunct/>
              <w:ind w:leftChars="0" w:left="0" w:rightChars="0" w:right="0" w:firstLineChars="0" w:firstLine="0"/>
              <w:spacing w:line="240" w:lineRule="atLeast"/>
            </w:pPr>
          </w:p>
        </w:tc>
        <w:tc>
          <w:tcPr>
            <w:tcW w:w="768" w:type="dxa"/>
          </w:tcPr>
          <w:p w:rsidR="0018722C">
            <w:pPr>
              <w:topLinePunct/>
              <w:ind w:leftChars="0" w:left="0" w:rightChars="0" w:right="0" w:firstLineChars="0" w:firstLine="0"/>
              <w:spacing w:line="240" w:lineRule="atLeast"/>
            </w:pPr>
          </w:p>
        </w:tc>
        <w:tc>
          <w:tcPr>
            <w:tcW w:w="779" w:type="dxa"/>
          </w:tcPr>
          <w:p w:rsidR="0018722C">
            <w:pPr>
              <w:topLinePunct/>
              <w:ind w:leftChars="0" w:left="0" w:rightChars="0" w:right="0" w:firstLineChars="0" w:firstLine="0"/>
              <w:spacing w:line="240" w:lineRule="atLeast"/>
            </w:pPr>
          </w:p>
        </w:tc>
        <w:tc>
          <w:tcPr>
            <w:tcW w:w="778" w:type="dxa"/>
          </w:tcPr>
          <w:p w:rsidR="0018722C">
            <w:pPr>
              <w:topLinePunct/>
              <w:ind w:leftChars="0" w:left="0" w:rightChars="0" w:right="0" w:firstLineChars="0" w:firstLine="0"/>
              <w:spacing w:line="240" w:lineRule="atLeast"/>
            </w:pPr>
          </w:p>
        </w:tc>
      </w:tr>
      <w:tr>
        <w:trPr>
          <w:trHeight w:val="300" w:hRule="atLeast"/>
        </w:trPr>
        <w:tc>
          <w:tcPr>
            <w:tcW w:w="1077" w:type="dxa"/>
          </w:tcPr>
          <w:p w:rsidR="0018722C">
            <w:pPr>
              <w:topLinePunct/>
              <w:ind w:leftChars="0" w:left="0" w:rightChars="0" w:right="0" w:firstLineChars="0" w:firstLine="0"/>
              <w:spacing w:line="240" w:lineRule="atLeast"/>
            </w:pPr>
            <w:r w:rsidRPr="00000000">
              <w:rPr>
                <w:i/>
                <w:sz w:val="24"/>
                <w:szCs w:val="24"/>
              </w:rPr>
              <w:t>ACQ_t-1</w:t>
            </w:r>
          </w:p>
        </w:tc>
        <w:tc>
          <w:tcPr>
            <w:tcW w:w="821" w:type="dxa"/>
          </w:tcPr>
          <w:p w:rsidR="0018722C">
            <w:pPr>
              <w:topLinePunct/>
              <w:ind w:leftChars="0" w:left="0" w:rightChars="0" w:right="0" w:firstLineChars="0" w:firstLine="0"/>
              <w:spacing w:line="240" w:lineRule="atLeast"/>
            </w:pPr>
          </w:p>
        </w:tc>
        <w:tc>
          <w:tcPr>
            <w:tcW w:w="775" w:type="dxa"/>
          </w:tcPr>
          <w:p w:rsidR="0018722C">
            <w:pPr>
              <w:topLinePunct/>
              <w:ind w:leftChars="0" w:left="0" w:rightChars="0" w:right="0" w:firstLineChars="0" w:firstLine="0"/>
              <w:spacing w:line="240" w:lineRule="atLeast"/>
            </w:pPr>
            <w:r w:rsidRPr="00000000">
              <w:rPr>
                <w:sz w:val="24"/>
                <w:szCs w:val="24"/>
              </w:rPr>
              <w:t>0.085</w:t>
            </w:r>
          </w:p>
        </w:tc>
        <w:tc>
          <w:tcPr>
            <w:tcW w:w="809" w:type="dxa"/>
          </w:tcPr>
          <w:p w:rsidR="0018722C">
            <w:pPr>
              <w:topLinePunct/>
              <w:ind w:leftChars="0" w:left="0" w:rightChars="0" w:right="0" w:firstLineChars="0" w:firstLine="0"/>
              <w:spacing w:line="240" w:lineRule="atLeast"/>
            </w:pPr>
          </w:p>
        </w:tc>
        <w:tc>
          <w:tcPr>
            <w:tcW w:w="758" w:type="dxa"/>
          </w:tcPr>
          <w:p w:rsidR="0018722C">
            <w:pPr>
              <w:topLinePunct/>
              <w:ind w:leftChars="0" w:left="0" w:rightChars="0" w:right="0" w:firstLineChars="0" w:firstLine="0"/>
              <w:spacing w:line="240" w:lineRule="atLeast"/>
            </w:pPr>
          </w:p>
        </w:tc>
        <w:tc>
          <w:tcPr>
            <w:tcW w:w="714" w:type="dxa"/>
          </w:tcPr>
          <w:p w:rsidR="0018722C">
            <w:pPr>
              <w:topLinePunct/>
              <w:ind w:leftChars="0" w:left="0" w:rightChars="0" w:right="0" w:firstLineChars="0" w:firstLine="0"/>
              <w:spacing w:line="240" w:lineRule="atLeast"/>
            </w:pPr>
          </w:p>
        </w:tc>
        <w:tc>
          <w:tcPr>
            <w:tcW w:w="775" w:type="dxa"/>
          </w:tcPr>
          <w:p w:rsidR="0018722C">
            <w:pPr>
              <w:topLinePunct/>
              <w:ind w:leftChars="0" w:left="0" w:rightChars="0" w:right="0" w:firstLineChars="0" w:firstLine="0"/>
              <w:spacing w:line="240" w:lineRule="atLeast"/>
            </w:pPr>
          </w:p>
        </w:tc>
        <w:tc>
          <w:tcPr>
            <w:tcW w:w="751" w:type="dxa"/>
          </w:tcPr>
          <w:p w:rsidR="0018722C">
            <w:pPr>
              <w:topLinePunct/>
              <w:ind w:leftChars="0" w:left="0" w:rightChars="0" w:right="0" w:firstLineChars="0" w:firstLine="0"/>
              <w:spacing w:line="240" w:lineRule="atLeast"/>
            </w:pPr>
            <w:r w:rsidRPr="00000000">
              <w:rPr>
                <w:sz w:val="24"/>
                <w:szCs w:val="24"/>
              </w:rPr>
              <w:t>0.031</w:t>
            </w:r>
          </w:p>
        </w:tc>
        <w:tc>
          <w:tcPr>
            <w:tcW w:w="768" w:type="dxa"/>
          </w:tcPr>
          <w:p w:rsidR="0018722C">
            <w:pPr>
              <w:topLinePunct/>
              <w:ind w:leftChars="0" w:left="0" w:rightChars="0" w:right="0" w:firstLineChars="0" w:firstLine="0"/>
              <w:spacing w:line="240" w:lineRule="atLeast"/>
            </w:pPr>
          </w:p>
        </w:tc>
        <w:tc>
          <w:tcPr>
            <w:tcW w:w="779" w:type="dxa"/>
          </w:tcPr>
          <w:p w:rsidR="0018722C">
            <w:pPr>
              <w:topLinePunct/>
              <w:ind w:leftChars="0" w:left="0" w:rightChars="0" w:right="0" w:firstLineChars="0" w:firstLine="0"/>
              <w:spacing w:line="240" w:lineRule="atLeast"/>
            </w:pPr>
          </w:p>
        </w:tc>
        <w:tc>
          <w:tcPr>
            <w:tcW w:w="778" w:type="dxa"/>
          </w:tcPr>
          <w:p w:rsidR="0018722C">
            <w:pPr>
              <w:topLinePunct/>
              <w:ind w:leftChars="0" w:left="0" w:rightChars="0" w:right="0" w:firstLineChars="0" w:firstLine="0"/>
              <w:spacing w:line="240" w:lineRule="atLeast"/>
            </w:pPr>
          </w:p>
        </w:tc>
      </w:tr>
      <w:tr>
        <w:trPr>
          <w:trHeight w:val="300" w:hRule="atLeast"/>
        </w:trPr>
        <w:tc>
          <w:tcPr>
            <w:tcW w:w="1077" w:type="dxa"/>
          </w:tcPr>
          <w:p w:rsidR="0018722C">
            <w:pPr>
              <w:topLinePunct/>
              <w:ind w:leftChars="0" w:left="0" w:rightChars="0" w:right="0" w:firstLineChars="0" w:firstLine="0"/>
              <w:spacing w:line="240" w:lineRule="atLeast"/>
            </w:pPr>
          </w:p>
        </w:tc>
        <w:tc>
          <w:tcPr>
            <w:tcW w:w="821" w:type="dxa"/>
          </w:tcPr>
          <w:p w:rsidR="0018722C">
            <w:pPr>
              <w:topLinePunct/>
              <w:ind w:leftChars="0" w:left="0" w:rightChars="0" w:right="0" w:firstLineChars="0" w:firstLine="0"/>
              <w:spacing w:line="240" w:lineRule="atLeast"/>
            </w:pPr>
          </w:p>
        </w:tc>
        <w:tc>
          <w:tcPr>
            <w:tcW w:w="775"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0.082</w:t>
            </w:r>
            <w:r w:rsidRPr="00000000">
              <w:rPr>
                <w:sz w:val="24"/>
                <w:szCs w:val="24"/>
              </w:rPr>
              <w:t>)</w:t>
            </w:r>
          </w:p>
        </w:tc>
        <w:tc>
          <w:tcPr>
            <w:tcW w:w="809" w:type="dxa"/>
          </w:tcPr>
          <w:p w:rsidR="0018722C">
            <w:pPr>
              <w:topLinePunct/>
              <w:ind w:leftChars="0" w:left="0" w:rightChars="0" w:right="0" w:firstLineChars="0" w:firstLine="0"/>
              <w:spacing w:line="240" w:lineRule="atLeast"/>
            </w:pPr>
          </w:p>
        </w:tc>
        <w:tc>
          <w:tcPr>
            <w:tcW w:w="758" w:type="dxa"/>
          </w:tcPr>
          <w:p w:rsidR="0018722C">
            <w:pPr>
              <w:topLinePunct/>
              <w:ind w:leftChars="0" w:left="0" w:rightChars="0" w:right="0" w:firstLineChars="0" w:firstLine="0"/>
              <w:spacing w:line="240" w:lineRule="atLeast"/>
            </w:pPr>
          </w:p>
        </w:tc>
        <w:tc>
          <w:tcPr>
            <w:tcW w:w="714" w:type="dxa"/>
          </w:tcPr>
          <w:p w:rsidR="0018722C">
            <w:pPr>
              <w:topLinePunct/>
              <w:ind w:leftChars="0" w:left="0" w:rightChars="0" w:right="0" w:firstLineChars="0" w:firstLine="0"/>
              <w:spacing w:line="240" w:lineRule="atLeast"/>
            </w:pPr>
          </w:p>
        </w:tc>
        <w:tc>
          <w:tcPr>
            <w:tcW w:w="775" w:type="dxa"/>
          </w:tcPr>
          <w:p w:rsidR="0018722C">
            <w:pPr>
              <w:topLinePunct/>
              <w:ind w:leftChars="0" w:left="0" w:rightChars="0" w:right="0" w:firstLineChars="0" w:firstLine="0"/>
              <w:spacing w:line="240" w:lineRule="atLeast"/>
            </w:pPr>
          </w:p>
        </w:tc>
        <w:tc>
          <w:tcPr>
            <w:tcW w:w="751"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0.062</w:t>
            </w:r>
            <w:r w:rsidRPr="00000000">
              <w:rPr>
                <w:sz w:val="24"/>
                <w:szCs w:val="24"/>
              </w:rPr>
              <w:t>)</w:t>
            </w:r>
          </w:p>
        </w:tc>
        <w:tc>
          <w:tcPr>
            <w:tcW w:w="768" w:type="dxa"/>
          </w:tcPr>
          <w:p w:rsidR="0018722C">
            <w:pPr>
              <w:topLinePunct/>
              <w:ind w:leftChars="0" w:left="0" w:rightChars="0" w:right="0" w:firstLineChars="0" w:firstLine="0"/>
              <w:spacing w:line="240" w:lineRule="atLeast"/>
            </w:pPr>
          </w:p>
        </w:tc>
        <w:tc>
          <w:tcPr>
            <w:tcW w:w="779" w:type="dxa"/>
          </w:tcPr>
          <w:p w:rsidR="0018722C">
            <w:pPr>
              <w:topLinePunct/>
              <w:ind w:leftChars="0" w:left="0" w:rightChars="0" w:right="0" w:firstLineChars="0" w:firstLine="0"/>
              <w:spacing w:line="240" w:lineRule="atLeast"/>
            </w:pPr>
          </w:p>
        </w:tc>
        <w:tc>
          <w:tcPr>
            <w:tcW w:w="778" w:type="dxa"/>
          </w:tcPr>
          <w:p w:rsidR="0018722C">
            <w:pPr>
              <w:topLinePunct/>
              <w:ind w:leftChars="0" w:left="0" w:rightChars="0" w:right="0" w:firstLineChars="0" w:firstLine="0"/>
              <w:spacing w:line="240" w:lineRule="atLeast"/>
            </w:pPr>
          </w:p>
        </w:tc>
      </w:tr>
      <w:tr>
        <w:trPr>
          <w:trHeight w:val="300" w:hRule="atLeast"/>
        </w:trPr>
        <w:tc>
          <w:tcPr>
            <w:tcW w:w="1077" w:type="dxa"/>
          </w:tcPr>
          <w:p w:rsidR="0018722C">
            <w:pPr>
              <w:topLinePunct/>
              <w:ind w:leftChars="0" w:left="0" w:rightChars="0" w:right="0" w:firstLineChars="0" w:firstLine="0"/>
              <w:spacing w:line="240" w:lineRule="atLeast"/>
            </w:pPr>
            <w:r w:rsidRPr="00000000">
              <w:rPr>
                <w:i/>
                <w:sz w:val="24"/>
                <w:szCs w:val="24"/>
              </w:rPr>
              <w:t>ACQ_shock</w:t>
            </w:r>
          </w:p>
        </w:tc>
        <w:tc>
          <w:tcPr>
            <w:tcW w:w="821" w:type="dxa"/>
          </w:tcPr>
          <w:p w:rsidR="0018722C">
            <w:pPr>
              <w:topLinePunct/>
              <w:ind w:leftChars="0" w:left="0" w:rightChars="0" w:right="0" w:firstLineChars="0" w:firstLine="0"/>
              <w:spacing w:line="240" w:lineRule="atLeast"/>
            </w:pPr>
          </w:p>
        </w:tc>
        <w:tc>
          <w:tcPr>
            <w:tcW w:w="775" w:type="dxa"/>
          </w:tcPr>
          <w:p w:rsidR="0018722C">
            <w:pPr>
              <w:topLinePunct/>
              <w:ind w:leftChars="0" w:left="0" w:rightChars="0" w:right="0" w:firstLineChars="0" w:firstLine="0"/>
              <w:spacing w:line="240" w:lineRule="atLeast"/>
            </w:pPr>
          </w:p>
        </w:tc>
        <w:tc>
          <w:tcPr>
            <w:tcW w:w="809" w:type="dxa"/>
          </w:tcPr>
          <w:p w:rsidR="0018722C">
            <w:pPr>
              <w:topLinePunct/>
              <w:ind w:leftChars="0" w:left="0" w:rightChars="0" w:right="0" w:firstLineChars="0" w:firstLine="0"/>
              <w:spacing w:line="240" w:lineRule="atLeast"/>
            </w:pPr>
            <w:r w:rsidRPr="00000000">
              <w:rPr>
                <w:sz w:val="24"/>
                <w:szCs w:val="24"/>
              </w:rPr>
              <w:t>0.279***</w:t>
            </w:r>
          </w:p>
        </w:tc>
        <w:tc>
          <w:tcPr>
            <w:tcW w:w="758" w:type="dxa"/>
          </w:tcPr>
          <w:p w:rsidR="0018722C">
            <w:pPr>
              <w:topLinePunct/>
              <w:ind w:leftChars="0" w:left="0" w:rightChars="0" w:right="0" w:firstLineChars="0" w:firstLine="0"/>
              <w:spacing w:line="240" w:lineRule="atLeast"/>
            </w:pPr>
          </w:p>
        </w:tc>
        <w:tc>
          <w:tcPr>
            <w:tcW w:w="714" w:type="dxa"/>
          </w:tcPr>
          <w:p w:rsidR="0018722C">
            <w:pPr>
              <w:topLinePunct/>
              <w:ind w:leftChars="0" w:left="0" w:rightChars="0" w:right="0" w:firstLineChars="0" w:firstLine="0"/>
              <w:spacing w:line="240" w:lineRule="atLeast"/>
            </w:pPr>
          </w:p>
        </w:tc>
        <w:tc>
          <w:tcPr>
            <w:tcW w:w="775" w:type="dxa"/>
          </w:tcPr>
          <w:p w:rsidR="0018722C">
            <w:pPr>
              <w:topLinePunct/>
              <w:ind w:leftChars="0" w:left="0" w:rightChars="0" w:right="0" w:firstLineChars="0" w:firstLine="0"/>
              <w:spacing w:line="240" w:lineRule="atLeast"/>
            </w:pPr>
          </w:p>
        </w:tc>
        <w:tc>
          <w:tcPr>
            <w:tcW w:w="751" w:type="dxa"/>
          </w:tcPr>
          <w:p w:rsidR="0018722C">
            <w:pPr>
              <w:topLinePunct/>
              <w:ind w:leftChars="0" w:left="0" w:rightChars="0" w:right="0" w:firstLineChars="0" w:firstLine="0"/>
              <w:spacing w:line="240" w:lineRule="atLeast"/>
            </w:pPr>
          </w:p>
        </w:tc>
        <w:tc>
          <w:tcPr>
            <w:tcW w:w="768" w:type="dxa"/>
          </w:tcPr>
          <w:p w:rsidR="0018722C">
            <w:pPr>
              <w:topLinePunct/>
              <w:ind w:leftChars="0" w:left="0" w:rightChars="0" w:right="0" w:firstLineChars="0" w:firstLine="0"/>
              <w:spacing w:line="240" w:lineRule="atLeast"/>
            </w:pPr>
            <w:r w:rsidRPr="00000000">
              <w:rPr>
                <w:sz w:val="24"/>
                <w:szCs w:val="24"/>
              </w:rPr>
              <w:t>0.130***</w:t>
            </w:r>
          </w:p>
        </w:tc>
        <w:tc>
          <w:tcPr>
            <w:tcW w:w="779" w:type="dxa"/>
          </w:tcPr>
          <w:p w:rsidR="0018722C">
            <w:pPr>
              <w:topLinePunct/>
              <w:ind w:leftChars="0" w:left="0" w:rightChars="0" w:right="0" w:firstLineChars="0" w:firstLine="0"/>
              <w:spacing w:line="240" w:lineRule="atLeast"/>
            </w:pPr>
          </w:p>
        </w:tc>
        <w:tc>
          <w:tcPr>
            <w:tcW w:w="778" w:type="dxa"/>
          </w:tcPr>
          <w:p w:rsidR="0018722C">
            <w:pPr>
              <w:topLinePunct/>
              <w:ind w:leftChars="0" w:left="0" w:rightChars="0" w:right="0" w:firstLineChars="0" w:firstLine="0"/>
              <w:spacing w:line="240" w:lineRule="atLeast"/>
            </w:pPr>
          </w:p>
        </w:tc>
      </w:tr>
      <w:tr>
        <w:trPr>
          <w:trHeight w:val="300" w:hRule="atLeast"/>
        </w:trPr>
        <w:tc>
          <w:tcPr>
            <w:tcW w:w="1077" w:type="dxa"/>
          </w:tcPr>
          <w:p w:rsidR="0018722C">
            <w:pPr>
              <w:topLinePunct/>
              <w:ind w:leftChars="0" w:left="0" w:rightChars="0" w:right="0" w:firstLineChars="0" w:firstLine="0"/>
              <w:spacing w:line="240" w:lineRule="atLeast"/>
            </w:pPr>
          </w:p>
        </w:tc>
        <w:tc>
          <w:tcPr>
            <w:tcW w:w="821" w:type="dxa"/>
          </w:tcPr>
          <w:p w:rsidR="0018722C">
            <w:pPr>
              <w:topLinePunct/>
              <w:ind w:leftChars="0" w:left="0" w:rightChars="0" w:right="0" w:firstLineChars="0" w:firstLine="0"/>
              <w:spacing w:line="240" w:lineRule="atLeast"/>
            </w:pPr>
          </w:p>
        </w:tc>
        <w:tc>
          <w:tcPr>
            <w:tcW w:w="775" w:type="dxa"/>
          </w:tcPr>
          <w:p w:rsidR="0018722C">
            <w:pPr>
              <w:topLinePunct/>
              <w:ind w:leftChars="0" w:left="0" w:rightChars="0" w:right="0" w:firstLineChars="0" w:firstLine="0"/>
              <w:spacing w:line="240" w:lineRule="atLeast"/>
            </w:pPr>
          </w:p>
        </w:tc>
        <w:tc>
          <w:tcPr>
            <w:tcW w:w="809"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0.050</w:t>
            </w:r>
            <w:r w:rsidRPr="00000000">
              <w:rPr>
                <w:sz w:val="24"/>
                <w:szCs w:val="24"/>
              </w:rPr>
              <w:t>)</w:t>
            </w:r>
          </w:p>
        </w:tc>
        <w:tc>
          <w:tcPr>
            <w:tcW w:w="758" w:type="dxa"/>
          </w:tcPr>
          <w:p w:rsidR="0018722C">
            <w:pPr>
              <w:topLinePunct/>
              <w:ind w:leftChars="0" w:left="0" w:rightChars="0" w:right="0" w:firstLineChars="0" w:firstLine="0"/>
              <w:spacing w:line="240" w:lineRule="atLeast"/>
            </w:pPr>
          </w:p>
        </w:tc>
        <w:tc>
          <w:tcPr>
            <w:tcW w:w="714" w:type="dxa"/>
          </w:tcPr>
          <w:p w:rsidR="0018722C">
            <w:pPr>
              <w:topLinePunct/>
              <w:ind w:leftChars="0" w:left="0" w:rightChars="0" w:right="0" w:firstLineChars="0" w:firstLine="0"/>
              <w:spacing w:line="240" w:lineRule="atLeast"/>
            </w:pPr>
          </w:p>
        </w:tc>
        <w:tc>
          <w:tcPr>
            <w:tcW w:w="775" w:type="dxa"/>
          </w:tcPr>
          <w:p w:rsidR="0018722C">
            <w:pPr>
              <w:topLinePunct/>
              <w:ind w:leftChars="0" w:left="0" w:rightChars="0" w:right="0" w:firstLineChars="0" w:firstLine="0"/>
              <w:spacing w:line="240" w:lineRule="atLeast"/>
            </w:pPr>
          </w:p>
        </w:tc>
        <w:tc>
          <w:tcPr>
            <w:tcW w:w="751" w:type="dxa"/>
          </w:tcPr>
          <w:p w:rsidR="0018722C">
            <w:pPr>
              <w:topLinePunct/>
              <w:ind w:leftChars="0" w:left="0" w:rightChars="0" w:right="0" w:firstLineChars="0" w:firstLine="0"/>
              <w:spacing w:line="240" w:lineRule="atLeast"/>
            </w:pPr>
          </w:p>
        </w:tc>
        <w:tc>
          <w:tcPr>
            <w:tcW w:w="768"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0.033</w:t>
            </w:r>
            <w:r w:rsidRPr="00000000">
              <w:rPr>
                <w:sz w:val="24"/>
                <w:szCs w:val="24"/>
              </w:rPr>
              <w:t>)</w:t>
            </w:r>
          </w:p>
        </w:tc>
        <w:tc>
          <w:tcPr>
            <w:tcW w:w="779" w:type="dxa"/>
          </w:tcPr>
          <w:p w:rsidR="0018722C">
            <w:pPr>
              <w:topLinePunct/>
              <w:ind w:leftChars="0" w:left="0" w:rightChars="0" w:right="0" w:firstLineChars="0" w:firstLine="0"/>
              <w:spacing w:line="240" w:lineRule="atLeast"/>
            </w:pPr>
          </w:p>
        </w:tc>
        <w:tc>
          <w:tcPr>
            <w:tcW w:w="778" w:type="dxa"/>
          </w:tcPr>
          <w:p w:rsidR="0018722C">
            <w:pPr>
              <w:topLinePunct/>
              <w:ind w:leftChars="0" w:left="0" w:rightChars="0" w:right="0" w:firstLineChars="0" w:firstLine="0"/>
              <w:spacing w:line="240" w:lineRule="atLeast"/>
            </w:pPr>
          </w:p>
        </w:tc>
      </w:tr>
      <w:tr>
        <w:trPr>
          <w:trHeight w:val="300" w:hRule="atLeast"/>
        </w:trPr>
        <w:tc>
          <w:tcPr>
            <w:tcW w:w="1077" w:type="dxa"/>
          </w:tcPr>
          <w:p w:rsidR="0018722C">
            <w:pPr>
              <w:topLinePunct/>
              <w:ind w:leftChars="0" w:left="0" w:rightChars="0" w:right="0" w:firstLineChars="0" w:firstLine="0"/>
              <w:spacing w:line="240" w:lineRule="atLeast"/>
            </w:pPr>
            <w:r w:rsidRPr="00000000">
              <w:rPr>
                <w:i/>
                <w:sz w:val="24"/>
                <w:szCs w:val="24"/>
              </w:rPr>
              <w:t>ACQ_t+1</w:t>
            </w:r>
          </w:p>
        </w:tc>
        <w:tc>
          <w:tcPr>
            <w:tcW w:w="821" w:type="dxa"/>
          </w:tcPr>
          <w:p w:rsidR="0018722C">
            <w:pPr>
              <w:topLinePunct/>
              <w:ind w:leftChars="0" w:left="0" w:rightChars="0" w:right="0" w:firstLineChars="0" w:firstLine="0"/>
              <w:spacing w:line="240" w:lineRule="atLeast"/>
            </w:pPr>
          </w:p>
        </w:tc>
        <w:tc>
          <w:tcPr>
            <w:tcW w:w="775" w:type="dxa"/>
          </w:tcPr>
          <w:p w:rsidR="0018722C">
            <w:pPr>
              <w:topLinePunct/>
              <w:ind w:leftChars="0" w:left="0" w:rightChars="0" w:right="0" w:firstLineChars="0" w:firstLine="0"/>
              <w:spacing w:line="240" w:lineRule="atLeast"/>
            </w:pPr>
          </w:p>
        </w:tc>
        <w:tc>
          <w:tcPr>
            <w:tcW w:w="809" w:type="dxa"/>
          </w:tcPr>
          <w:p w:rsidR="0018722C">
            <w:pPr>
              <w:topLinePunct/>
              <w:ind w:leftChars="0" w:left="0" w:rightChars="0" w:right="0" w:firstLineChars="0" w:firstLine="0"/>
              <w:spacing w:line="240" w:lineRule="atLeast"/>
            </w:pPr>
          </w:p>
        </w:tc>
        <w:tc>
          <w:tcPr>
            <w:tcW w:w="758" w:type="dxa"/>
          </w:tcPr>
          <w:p w:rsidR="0018722C">
            <w:pPr>
              <w:topLinePunct/>
              <w:ind w:leftChars="0" w:left="0" w:rightChars="0" w:right="0" w:firstLineChars="0" w:firstLine="0"/>
              <w:spacing w:line="240" w:lineRule="atLeast"/>
            </w:pPr>
            <w:r w:rsidRPr="00000000">
              <w:rPr>
                <w:sz w:val="24"/>
                <w:szCs w:val="24"/>
              </w:rPr>
              <w:t>0.164*</w:t>
            </w:r>
          </w:p>
        </w:tc>
        <w:tc>
          <w:tcPr>
            <w:tcW w:w="714" w:type="dxa"/>
          </w:tcPr>
          <w:p w:rsidR="0018722C">
            <w:pPr>
              <w:topLinePunct/>
              <w:ind w:leftChars="0" w:left="0" w:rightChars="0" w:right="0" w:firstLineChars="0" w:firstLine="0"/>
              <w:spacing w:line="240" w:lineRule="atLeast"/>
            </w:pPr>
          </w:p>
        </w:tc>
        <w:tc>
          <w:tcPr>
            <w:tcW w:w="775" w:type="dxa"/>
          </w:tcPr>
          <w:p w:rsidR="0018722C">
            <w:pPr>
              <w:topLinePunct/>
              <w:ind w:leftChars="0" w:left="0" w:rightChars="0" w:right="0" w:firstLineChars="0" w:firstLine="0"/>
              <w:spacing w:line="240" w:lineRule="atLeast"/>
            </w:pPr>
          </w:p>
        </w:tc>
        <w:tc>
          <w:tcPr>
            <w:tcW w:w="751" w:type="dxa"/>
          </w:tcPr>
          <w:p w:rsidR="0018722C">
            <w:pPr>
              <w:topLinePunct/>
              <w:ind w:leftChars="0" w:left="0" w:rightChars="0" w:right="0" w:firstLineChars="0" w:firstLine="0"/>
              <w:spacing w:line="240" w:lineRule="atLeast"/>
            </w:pPr>
          </w:p>
        </w:tc>
        <w:tc>
          <w:tcPr>
            <w:tcW w:w="768" w:type="dxa"/>
          </w:tcPr>
          <w:p w:rsidR="0018722C">
            <w:pPr>
              <w:topLinePunct/>
              <w:ind w:leftChars="0" w:left="0" w:rightChars="0" w:right="0" w:firstLineChars="0" w:firstLine="0"/>
              <w:spacing w:line="240" w:lineRule="atLeast"/>
            </w:pPr>
          </w:p>
        </w:tc>
        <w:tc>
          <w:tcPr>
            <w:tcW w:w="779" w:type="dxa"/>
          </w:tcPr>
          <w:p w:rsidR="0018722C">
            <w:pPr>
              <w:topLinePunct/>
              <w:ind w:leftChars="0" w:left="0" w:rightChars="0" w:right="0" w:firstLineChars="0" w:firstLine="0"/>
              <w:spacing w:line="240" w:lineRule="atLeast"/>
            </w:pPr>
            <w:r w:rsidRPr="00000000">
              <w:rPr>
                <w:sz w:val="24"/>
                <w:szCs w:val="24"/>
              </w:rPr>
              <w:t>0.105</w:t>
            </w:r>
          </w:p>
        </w:tc>
        <w:tc>
          <w:tcPr>
            <w:tcW w:w="778" w:type="dxa"/>
          </w:tcPr>
          <w:p w:rsidR="0018722C">
            <w:pPr>
              <w:topLinePunct/>
              <w:ind w:leftChars="0" w:left="0" w:rightChars="0" w:right="0" w:firstLineChars="0" w:firstLine="0"/>
              <w:spacing w:line="240" w:lineRule="atLeast"/>
            </w:pPr>
          </w:p>
        </w:tc>
      </w:tr>
      <w:tr>
        <w:trPr>
          <w:trHeight w:val="300" w:hRule="atLeast"/>
        </w:trPr>
        <w:tc>
          <w:tcPr>
            <w:tcW w:w="1077" w:type="dxa"/>
          </w:tcPr>
          <w:p w:rsidR="0018722C">
            <w:pPr>
              <w:topLinePunct/>
              <w:ind w:leftChars="0" w:left="0" w:rightChars="0" w:right="0" w:firstLineChars="0" w:firstLine="0"/>
              <w:spacing w:line="240" w:lineRule="atLeast"/>
            </w:pPr>
          </w:p>
        </w:tc>
        <w:tc>
          <w:tcPr>
            <w:tcW w:w="821" w:type="dxa"/>
          </w:tcPr>
          <w:p w:rsidR="0018722C">
            <w:pPr>
              <w:topLinePunct/>
              <w:ind w:leftChars="0" w:left="0" w:rightChars="0" w:right="0" w:firstLineChars="0" w:firstLine="0"/>
              <w:spacing w:line="240" w:lineRule="atLeast"/>
            </w:pPr>
          </w:p>
        </w:tc>
        <w:tc>
          <w:tcPr>
            <w:tcW w:w="775" w:type="dxa"/>
          </w:tcPr>
          <w:p w:rsidR="0018722C">
            <w:pPr>
              <w:topLinePunct/>
              <w:ind w:leftChars="0" w:left="0" w:rightChars="0" w:right="0" w:firstLineChars="0" w:firstLine="0"/>
              <w:spacing w:line="240" w:lineRule="atLeast"/>
            </w:pPr>
          </w:p>
        </w:tc>
        <w:tc>
          <w:tcPr>
            <w:tcW w:w="809" w:type="dxa"/>
          </w:tcPr>
          <w:p w:rsidR="0018722C">
            <w:pPr>
              <w:topLinePunct/>
              <w:ind w:leftChars="0" w:left="0" w:rightChars="0" w:right="0" w:firstLineChars="0" w:firstLine="0"/>
              <w:spacing w:line="240" w:lineRule="atLeast"/>
            </w:pPr>
          </w:p>
        </w:tc>
        <w:tc>
          <w:tcPr>
            <w:tcW w:w="758"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0.084</w:t>
            </w:r>
            <w:r w:rsidRPr="00000000">
              <w:rPr>
                <w:sz w:val="24"/>
                <w:szCs w:val="24"/>
              </w:rPr>
              <w:t>)</w:t>
            </w:r>
          </w:p>
        </w:tc>
        <w:tc>
          <w:tcPr>
            <w:tcW w:w="714" w:type="dxa"/>
          </w:tcPr>
          <w:p w:rsidR="0018722C">
            <w:pPr>
              <w:topLinePunct/>
              <w:ind w:leftChars="0" w:left="0" w:rightChars="0" w:right="0" w:firstLineChars="0" w:firstLine="0"/>
              <w:spacing w:line="240" w:lineRule="atLeast"/>
            </w:pPr>
          </w:p>
        </w:tc>
        <w:tc>
          <w:tcPr>
            <w:tcW w:w="775" w:type="dxa"/>
          </w:tcPr>
          <w:p w:rsidR="0018722C">
            <w:pPr>
              <w:topLinePunct/>
              <w:ind w:leftChars="0" w:left="0" w:rightChars="0" w:right="0" w:firstLineChars="0" w:firstLine="0"/>
              <w:spacing w:line="240" w:lineRule="atLeast"/>
            </w:pPr>
          </w:p>
        </w:tc>
        <w:tc>
          <w:tcPr>
            <w:tcW w:w="751" w:type="dxa"/>
          </w:tcPr>
          <w:p w:rsidR="0018722C">
            <w:pPr>
              <w:topLinePunct/>
              <w:ind w:leftChars="0" w:left="0" w:rightChars="0" w:right="0" w:firstLineChars="0" w:firstLine="0"/>
              <w:spacing w:line="240" w:lineRule="atLeast"/>
            </w:pPr>
          </w:p>
        </w:tc>
        <w:tc>
          <w:tcPr>
            <w:tcW w:w="768" w:type="dxa"/>
          </w:tcPr>
          <w:p w:rsidR="0018722C">
            <w:pPr>
              <w:topLinePunct/>
              <w:ind w:leftChars="0" w:left="0" w:rightChars="0" w:right="0" w:firstLineChars="0" w:firstLine="0"/>
              <w:spacing w:line="240" w:lineRule="atLeast"/>
            </w:pPr>
          </w:p>
        </w:tc>
        <w:tc>
          <w:tcPr>
            <w:tcW w:w="779"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0.066</w:t>
            </w:r>
            <w:r w:rsidRPr="00000000">
              <w:rPr>
                <w:sz w:val="24"/>
                <w:szCs w:val="24"/>
              </w:rPr>
              <w:t>)</w:t>
            </w:r>
          </w:p>
        </w:tc>
        <w:tc>
          <w:tcPr>
            <w:tcW w:w="778" w:type="dxa"/>
          </w:tcPr>
          <w:p w:rsidR="0018722C">
            <w:pPr>
              <w:topLinePunct/>
              <w:ind w:leftChars="0" w:left="0" w:rightChars="0" w:right="0" w:firstLineChars="0" w:firstLine="0"/>
              <w:spacing w:line="240" w:lineRule="atLeast"/>
            </w:pPr>
          </w:p>
        </w:tc>
      </w:tr>
      <w:tr>
        <w:trPr>
          <w:trHeight w:val="300" w:hRule="atLeast"/>
        </w:trPr>
        <w:tc>
          <w:tcPr>
            <w:tcW w:w="1077" w:type="dxa"/>
          </w:tcPr>
          <w:p w:rsidR="0018722C">
            <w:pPr>
              <w:topLinePunct/>
              <w:ind w:leftChars="0" w:left="0" w:rightChars="0" w:right="0" w:firstLineChars="0" w:firstLine="0"/>
              <w:spacing w:line="240" w:lineRule="atLeast"/>
            </w:pPr>
            <w:r w:rsidRPr="00000000">
              <w:rPr>
                <w:i/>
                <w:sz w:val="24"/>
                <w:szCs w:val="24"/>
              </w:rPr>
              <w:t>ACQ_t+2</w:t>
            </w:r>
          </w:p>
        </w:tc>
        <w:tc>
          <w:tcPr>
            <w:tcW w:w="821" w:type="dxa"/>
          </w:tcPr>
          <w:p w:rsidR="0018722C">
            <w:pPr>
              <w:topLinePunct/>
              <w:ind w:leftChars="0" w:left="0" w:rightChars="0" w:right="0" w:firstLineChars="0" w:firstLine="0"/>
              <w:spacing w:line="240" w:lineRule="atLeast"/>
            </w:pPr>
          </w:p>
        </w:tc>
        <w:tc>
          <w:tcPr>
            <w:tcW w:w="775" w:type="dxa"/>
          </w:tcPr>
          <w:p w:rsidR="0018722C">
            <w:pPr>
              <w:topLinePunct/>
              <w:ind w:leftChars="0" w:left="0" w:rightChars="0" w:right="0" w:firstLineChars="0" w:firstLine="0"/>
              <w:spacing w:line="240" w:lineRule="atLeast"/>
            </w:pPr>
          </w:p>
        </w:tc>
        <w:tc>
          <w:tcPr>
            <w:tcW w:w="809" w:type="dxa"/>
          </w:tcPr>
          <w:p w:rsidR="0018722C">
            <w:pPr>
              <w:topLinePunct/>
              <w:ind w:leftChars="0" w:left="0" w:rightChars="0" w:right="0" w:firstLineChars="0" w:firstLine="0"/>
              <w:spacing w:line="240" w:lineRule="atLeast"/>
            </w:pPr>
          </w:p>
        </w:tc>
        <w:tc>
          <w:tcPr>
            <w:tcW w:w="758" w:type="dxa"/>
          </w:tcPr>
          <w:p w:rsidR="0018722C">
            <w:pPr>
              <w:topLinePunct/>
              <w:ind w:leftChars="0" w:left="0" w:rightChars="0" w:right="0" w:firstLineChars="0" w:firstLine="0"/>
              <w:spacing w:line="240" w:lineRule="atLeast"/>
            </w:pPr>
          </w:p>
        </w:tc>
        <w:tc>
          <w:tcPr>
            <w:tcW w:w="714" w:type="dxa"/>
          </w:tcPr>
          <w:p w:rsidR="0018722C">
            <w:pPr>
              <w:topLinePunct/>
              <w:ind w:leftChars="0" w:left="0" w:rightChars="0" w:right="0" w:firstLineChars="0" w:firstLine="0"/>
              <w:spacing w:line="240" w:lineRule="atLeast"/>
            </w:pPr>
            <w:r w:rsidRPr="00000000">
              <w:rPr>
                <w:sz w:val="24"/>
                <w:szCs w:val="24"/>
              </w:rPr>
              <w:t>0.006</w:t>
            </w:r>
          </w:p>
        </w:tc>
        <w:tc>
          <w:tcPr>
            <w:tcW w:w="775" w:type="dxa"/>
          </w:tcPr>
          <w:p w:rsidR="0018722C">
            <w:pPr>
              <w:topLinePunct/>
              <w:ind w:leftChars="0" w:left="0" w:rightChars="0" w:right="0" w:firstLineChars="0" w:firstLine="0"/>
              <w:spacing w:line="240" w:lineRule="atLeast"/>
            </w:pPr>
          </w:p>
        </w:tc>
        <w:tc>
          <w:tcPr>
            <w:tcW w:w="751" w:type="dxa"/>
          </w:tcPr>
          <w:p w:rsidR="0018722C">
            <w:pPr>
              <w:topLinePunct/>
              <w:ind w:leftChars="0" w:left="0" w:rightChars="0" w:right="0" w:firstLineChars="0" w:firstLine="0"/>
              <w:spacing w:line="240" w:lineRule="atLeast"/>
            </w:pPr>
          </w:p>
        </w:tc>
        <w:tc>
          <w:tcPr>
            <w:tcW w:w="768" w:type="dxa"/>
          </w:tcPr>
          <w:p w:rsidR="0018722C">
            <w:pPr>
              <w:topLinePunct/>
              <w:ind w:leftChars="0" w:left="0" w:rightChars="0" w:right="0" w:firstLineChars="0" w:firstLine="0"/>
              <w:spacing w:line="240" w:lineRule="atLeast"/>
            </w:pPr>
          </w:p>
        </w:tc>
        <w:tc>
          <w:tcPr>
            <w:tcW w:w="779" w:type="dxa"/>
          </w:tcPr>
          <w:p w:rsidR="0018722C">
            <w:pPr>
              <w:topLinePunct/>
              <w:ind w:leftChars="0" w:left="0" w:rightChars="0" w:right="0" w:firstLineChars="0" w:firstLine="0"/>
              <w:spacing w:line="240" w:lineRule="atLeast"/>
            </w:pPr>
          </w:p>
        </w:tc>
        <w:tc>
          <w:tcPr>
            <w:tcW w:w="778" w:type="dxa"/>
          </w:tcPr>
          <w:p w:rsidR="0018722C">
            <w:pPr>
              <w:topLinePunct/>
              <w:ind w:leftChars="0" w:left="0" w:rightChars="0" w:right="0" w:firstLineChars="0" w:firstLine="0"/>
              <w:spacing w:line="240" w:lineRule="atLeast"/>
            </w:pPr>
            <w:r w:rsidRPr="00000000">
              <w:rPr>
                <w:sz w:val="24"/>
                <w:szCs w:val="24"/>
              </w:rPr>
              <w:t>0.148**</w:t>
            </w:r>
          </w:p>
        </w:tc>
      </w:tr>
      <w:tr>
        <w:trPr>
          <w:trHeight w:val="300" w:hRule="atLeast"/>
        </w:trPr>
        <w:tc>
          <w:tcPr>
            <w:tcW w:w="1077" w:type="dxa"/>
          </w:tcPr>
          <w:p w:rsidR="0018722C">
            <w:pPr>
              <w:topLinePunct/>
              <w:ind w:leftChars="0" w:left="0" w:rightChars="0" w:right="0" w:firstLineChars="0" w:firstLine="0"/>
              <w:spacing w:line="240" w:lineRule="atLeast"/>
            </w:pPr>
          </w:p>
        </w:tc>
        <w:tc>
          <w:tcPr>
            <w:tcW w:w="821" w:type="dxa"/>
          </w:tcPr>
          <w:p w:rsidR="0018722C">
            <w:pPr>
              <w:topLinePunct/>
              <w:ind w:leftChars="0" w:left="0" w:rightChars="0" w:right="0" w:firstLineChars="0" w:firstLine="0"/>
              <w:spacing w:line="240" w:lineRule="atLeast"/>
            </w:pPr>
          </w:p>
        </w:tc>
        <w:tc>
          <w:tcPr>
            <w:tcW w:w="775" w:type="dxa"/>
          </w:tcPr>
          <w:p w:rsidR="0018722C">
            <w:pPr>
              <w:topLinePunct/>
              <w:ind w:leftChars="0" w:left="0" w:rightChars="0" w:right="0" w:firstLineChars="0" w:firstLine="0"/>
              <w:spacing w:line="240" w:lineRule="atLeast"/>
            </w:pPr>
          </w:p>
        </w:tc>
        <w:tc>
          <w:tcPr>
            <w:tcW w:w="809" w:type="dxa"/>
          </w:tcPr>
          <w:p w:rsidR="0018722C">
            <w:pPr>
              <w:topLinePunct/>
              <w:ind w:leftChars="0" w:left="0" w:rightChars="0" w:right="0" w:firstLineChars="0" w:firstLine="0"/>
              <w:spacing w:line="240" w:lineRule="atLeast"/>
            </w:pPr>
          </w:p>
        </w:tc>
        <w:tc>
          <w:tcPr>
            <w:tcW w:w="758" w:type="dxa"/>
          </w:tcPr>
          <w:p w:rsidR="0018722C">
            <w:pPr>
              <w:topLinePunct/>
              <w:ind w:leftChars="0" w:left="0" w:rightChars="0" w:right="0" w:firstLineChars="0" w:firstLine="0"/>
              <w:spacing w:line="240" w:lineRule="atLeast"/>
            </w:pPr>
          </w:p>
        </w:tc>
        <w:tc>
          <w:tcPr>
            <w:tcW w:w="714"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0.107</w:t>
            </w:r>
            <w:r w:rsidRPr="00000000">
              <w:rPr>
                <w:sz w:val="24"/>
                <w:szCs w:val="24"/>
              </w:rPr>
              <w:t>)</w:t>
            </w:r>
          </w:p>
        </w:tc>
        <w:tc>
          <w:tcPr>
            <w:tcW w:w="775" w:type="dxa"/>
          </w:tcPr>
          <w:p w:rsidR="0018722C">
            <w:pPr>
              <w:topLinePunct/>
              <w:ind w:leftChars="0" w:left="0" w:rightChars="0" w:right="0" w:firstLineChars="0" w:firstLine="0"/>
              <w:spacing w:line="240" w:lineRule="atLeast"/>
            </w:pPr>
          </w:p>
        </w:tc>
        <w:tc>
          <w:tcPr>
            <w:tcW w:w="751" w:type="dxa"/>
          </w:tcPr>
          <w:p w:rsidR="0018722C">
            <w:pPr>
              <w:topLinePunct/>
              <w:ind w:leftChars="0" w:left="0" w:rightChars="0" w:right="0" w:firstLineChars="0" w:firstLine="0"/>
              <w:spacing w:line="240" w:lineRule="atLeast"/>
            </w:pPr>
          </w:p>
        </w:tc>
        <w:tc>
          <w:tcPr>
            <w:tcW w:w="768" w:type="dxa"/>
          </w:tcPr>
          <w:p w:rsidR="0018722C">
            <w:pPr>
              <w:topLinePunct/>
              <w:ind w:leftChars="0" w:left="0" w:rightChars="0" w:right="0" w:firstLineChars="0" w:firstLine="0"/>
              <w:spacing w:line="240" w:lineRule="atLeast"/>
            </w:pPr>
          </w:p>
        </w:tc>
        <w:tc>
          <w:tcPr>
            <w:tcW w:w="779" w:type="dxa"/>
          </w:tcPr>
          <w:p w:rsidR="0018722C">
            <w:pPr>
              <w:topLinePunct/>
              <w:ind w:leftChars="0" w:left="0" w:rightChars="0" w:right="0" w:firstLineChars="0" w:firstLine="0"/>
              <w:spacing w:line="240" w:lineRule="atLeast"/>
            </w:pPr>
          </w:p>
        </w:tc>
        <w:tc>
          <w:tcPr>
            <w:tcW w:w="778"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0.067</w:t>
            </w:r>
            <w:r w:rsidRPr="00000000">
              <w:rPr>
                <w:sz w:val="24"/>
                <w:szCs w:val="24"/>
              </w:rPr>
              <w:t>)</w:t>
            </w:r>
          </w:p>
        </w:tc>
      </w:tr>
      <w:tr>
        <w:trPr>
          <w:trHeight w:val="300" w:hRule="atLeast"/>
        </w:trPr>
        <w:tc>
          <w:tcPr>
            <w:tcW w:w="1077" w:type="dxa"/>
          </w:tcPr>
          <w:p w:rsidR="0018722C">
            <w:pPr>
              <w:topLinePunct/>
              <w:ind w:leftChars="0" w:left="0" w:rightChars="0" w:right="0" w:firstLineChars="0" w:firstLine="0"/>
              <w:spacing w:line="240" w:lineRule="atLeast"/>
            </w:pPr>
            <w:r w:rsidRPr="00000000">
              <w:rPr>
                <w:rFonts w:ascii="宋体" w:eastAsia="宋体" w:hint="eastAsia"/>
                <w:b/>
                <w:sz w:val="24"/>
                <w:szCs w:val="24"/>
              </w:rPr>
              <w:t>控制变量</w:t>
            </w:r>
          </w:p>
        </w:tc>
        <w:tc>
          <w:tcPr>
            <w:tcW w:w="821" w:type="dxa"/>
          </w:tcPr>
          <w:p w:rsidR="0018722C">
            <w:pPr>
              <w:topLinePunct/>
              <w:ind w:leftChars="0" w:left="0" w:rightChars="0" w:right="0" w:firstLineChars="0" w:firstLine="0"/>
              <w:spacing w:line="240" w:lineRule="atLeast"/>
            </w:pPr>
            <w:r w:rsidRPr="00000000">
              <w:rPr>
                <w:sz w:val="24"/>
                <w:szCs w:val="24"/>
              </w:rPr>
              <w:t>Yes</w:t>
            </w:r>
          </w:p>
        </w:tc>
        <w:tc>
          <w:tcPr>
            <w:tcW w:w="775" w:type="dxa"/>
          </w:tcPr>
          <w:p w:rsidR="0018722C">
            <w:pPr>
              <w:topLinePunct/>
              <w:ind w:leftChars="0" w:left="0" w:rightChars="0" w:right="0" w:firstLineChars="0" w:firstLine="0"/>
              <w:spacing w:line="240" w:lineRule="atLeast"/>
            </w:pPr>
            <w:r w:rsidRPr="00000000">
              <w:rPr>
                <w:sz w:val="24"/>
                <w:szCs w:val="24"/>
              </w:rPr>
              <w:t>Yes</w:t>
            </w:r>
          </w:p>
        </w:tc>
        <w:tc>
          <w:tcPr>
            <w:tcW w:w="809" w:type="dxa"/>
          </w:tcPr>
          <w:p w:rsidR="0018722C">
            <w:pPr>
              <w:topLinePunct/>
              <w:ind w:leftChars="0" w:left="0" w:rightChars="0" w:right="0" w:firstLineChars="0" w:firstLine="0"/>
              <w:spacing w:line="240" w:lineRule="atLeast"/>
            </w:pPr>
            <w:r w:rsidRPr="00000000">
              <w:rPr>
                <w:sz w:val="24"/>
                <w:szCs w:val="24"/>
              </w:rPr>
              <w:t>Yes</w:t>
            </w:r>
          </w:p>
        </w:tc>
        <w:tc>
          <w:tcPr>
            <w:tcW w:w="758" w:type="dxa"/>
          </w:tcPr>
          <w:p w:rsidR="0018722C">
            <w:pPr>
              <w:topLinePunct/>
              <w:ind w:leftChars="0" w:left="0" w:rightChars="0" w:right="0" w:firstLineChars="0" w:firstLine="0"/>
              <w:spacing w:line="240" w:lineRule="atLeast"/>
            </w:pPr>
            <w:r w:rsidRPr="00000000">
              <w:rPr>
                <w:sz w:val="24"/>
                <w:szCs w:val="24"/>
              </w:rPr>
              <w:t>Yes</w:t>
            </w:r>
          </w:p>
        </w:tc>
        <w:tc>
          <w:tcPr>
            <w:tcW w:w="714" w:type="dxa"/>
          </w:tcPr>
          <w:p w:rsidR="0018722C">
            <w:pPr>
              <w:topLinePunct/>
              <w:ind w:leftChars="0" w:left="0" w:rightChars="0" w:right="0" w:firstLineChars="0" w:firstLine="0"/>
              <w:spacing w:line="240" w:lineRule="atLeast"/>
            </w:pPr>
            <w:r w:rsidRPr="00000000">
              <w:rPr>
                <w:sz w:val="24"/>
                <w:szCs w:val="24"/>
              </w:rPr>
              <w:t>Yes</w:t>
            </w:r>
          </w:p>
        </w:tc>
        <w:tc>
          <w:tcPr>
            <w:tcW w:w="775" w:type="dxa"/>
          </w:tcPr>
          <w:p w:rsidR="0018722C">
            <w:pPr>
              <w:topLinePunct/>
              <w:ind w:leftChars="0" w:left="0" w:rightChars="0" w:right="0" w:firstLineChars="0" w:firstLine="0"/>
              <w:spacing w:line="240" w:lineRule="atLeast"/>
            </w:pPr>
            <w:r w:rsidRPr="00000000">
              <w:rPr>
                <w:sz w:val="24"/>
                <w:szCs w:val="24"/>
              </w:rPr>
              <w:t>Yes</w:t>
            </w:r>
          </w:p>
        </w:tc>
        <w:tc>
          <w:tcPr>
            <w:tcW w:w="751" w:type="dxa"/>
          </w:tcPr>
          <w:p w:rsidR="0018722C">
            <w:pPr>
              <w:topLinePunct/>
              <w:ind w:leftChars="0" w:left="0" w:rightChars="0" w:right="0" w:firstLineChars="0" w:firstLine="0"/>
              <w:spacing w:line="240" w:lineRule="atLeast"/>
            </w:pPr>
            <w:r w:rsidRPr="00000000">
              <w:rPr>
                <w:sz w:val="24"/>
                <w:szCs w:val="24"/>
              </w:rPr>
              <w:t>Yes</w:t>
            </w:r>
          </w:p>
        </w:tc>
        <w:tc>
          <w:tcPr>
            <w:tcW w:w="768" w:type="dxa"/>
          </w:tcPr>
          <w:p w:rsidR="0018722C">
            <w:pPr>
              <w:topLinePunct/>
              <w:ind w:leftChars="0" w:left="0" w:rightChars="0" w:right="0" w:firstLineChars="0" w:firstLine="0"/>
              <w:spacing w:line="240" w:lineRule="atLeast"/>
            </w:pPr>
            <w:r w:rsidRPr="00000000">
              <w:rPr>
                <w:sz w:val="24"/>
                <w:szCs w:val="24"/>
              </w:rPr>
              <w:t>Yes</w:t>
            </w:r>
          </w:p>
        </w:tc>
        <w:tc>
          <w:tcPr>
            <w:tcW w:w="779" w:type="dxa"/>
          </w:tcPr>
          <w:p w:rsidR="0018722C">
            <w:pPr>
              <w:topLinePunct/>
              <w:ind w:leftChars="0" w:left="0" w:rightChars="0" w:right="0" w:firstLineChars="0" w:firstLine="0"/>
              <w:spacing w:line="240" w:lineRule="atLeast"/>
            </w:pPr>
            <w:r w:rsidRPr="00000000">
              <w:rPr>
                <w:sz w:val="24"/>
                <w:szCs w:val="24"/>
              </w:rPr>
              <w:t>Yes</w:t>
            </w:r>
          </w:p>
        </w:tc>
        <w:tc>
          <w:tcPr>
            <w:tcW w:w="778" w:type="dxa"/>
          </w:tcPr>
          <w:p w:rsidR="0018722C">
            <w:pPr>
              <w:topLinePunct/>
              <w:ind w:leftChars="0" w:left="0" w:rightChars="0" w:right="0" w:firstLineChars="0" w:firstLine="0"/>
              <w:spacing w:line="240" w:lineRule="atLeast"/>
            </w:pPr>
            <w:r w:rsidRPr="00000000">
              <w:rPr>
                <w:sz w:val="24"/>
                <w:szCs w:val="24"/>
              </w:rPr>
              <w:t>Yes</w:t>
            </w:r>
          </w:p>
        </w:tc>
      </w:tr>
      <w:tr>
        <w:trPr>
          <w:trHeight w:val="280" w:hRule="atLeast"/>
        </w:trPr>
        <w:tc>
          <w:tcPr>
            <w:tcW w:w="1077" w:type="dxa"/>
          </w:tcPr>
          <w:p w:rsidR="0018722C">
            <w:pPr>
              <w:topLinePunct/>
              <w:ind w:leftChars="0" w:left="0" w:rightChars="0" w:right="0" w:firstLineChars="0" w:firstLine="0"/>
              <w:spacing w:line="240" w:lineRule="atLeast"/>
            </w:pPr>
            <w:r w:rsidRPr="00000000">
              <w:rPr>
                <w:rFonts w:ascii="宋体" w:eastAsia="宋体" w:hint="eastAsia"/>
                <w:sz w:val="24"/>
                <w:szCs w:val="24"/>
              </w:rPr>
              <w:t>样本量</w:t>
            </w:r>
          </w:p>
        </w:tc>
        <w:tc>
          <w:tcPr>
            <w:tcW w:w="821" w:type="dxa"/>
          </w:tcPr>
          <w:p w:rsidR="0018722C">
            <w:pPr>
              <w:topLinePunct/>
              <w:ind w:leftChars="0" w:left="0" w:rightChars="0" w:right="0" w:firstLineChars="0" w:firstLine="0"/>
              <w:spacing w:line="240" w:lineRule="atLeast"/>
            </w:pPr>
            <w:r w:rsidRPr="00000000">
              <w:rPr>
                <w:sz w:val="24"/>
                <w:szCs w:val="24"/>
              </w:rPr>
              <w:t>2,567</w:t>
            </w:r>
          </w:p>
        </w:tc>
        <w:tc>
          <w:tcPr>
            <w:tcW w:w="775" w:type="dxa"/>
          </w:tcPr>
          <w:p w:rsidR="0018722C">
            <w:pPr>
              <w:topLinePunct/>
              <w:ind w:leftChars="0" w:left="0" w:rightChars="0" w:right="0" w:firstLineChars="0" w:firstLine="0"/>
              <w:spacing w:line="240" w:lineRule="atLeast"/>
            </w:pPr>
            <w:r w:rsidRPr="00000000">
              <w:rPr>
                <w:sz w:val="24"/>
                <w:szCs w:val="24"/>
              </w:rPr>
              <w:t>2,567</w:t>
            </w:r>
          </w:p>
        </w:tc>
        <w:tc>
          <w:tcPr>
            <w:tcW w:w="809" w:type="dxa"/>
          </w:tcPr>
          <w:p w:rsidR="0018722C">
            <w:pPr>
              <w:topLinePunct/>
              <w:ind w:leftChars="0" w:left="0" w:rightChars="0" w:right="0" w:firstLineChars="0" w:firstLine="0"/>
              <w:spacing w:line="240" w:lineRule="atLeast"/>
            </w:pPr>
            <w:r w:rsidRPr="00000000">
              <w:rPr>
                <w:sz w:val="24"/>
                <w:szCs w:val="24"/>
              </w:rPr>
              <w:t>2,567</w:t>
            </w:r>
          </w:p>
        </w:tc>
        <w:tc>
          <w:tcPr>
            <w:tcW w:w="758" w:type="dxa"/>
          </w:tcPr>
          <w:p w:rsidR="0018722C">
            <w:pPr>
              <w:topLinePunct/>
              <w:ind w:leftChars="0" w:left="0" w:rightChars="0" w:right="0" w:firstLineChars="0" w:firstLine="0"/>
              <w:spacing w:line="240" w:lineRule="atLeast"/>
            </w:pPr>
            <w:r w:rsidRPr="00000000">
              <w:rPr>
                <w:sz w:val="24"/>
                <w:szCs w:val="24"/>
              </w:rPr>
              <w:t>2,567</w:t>
            </w:r>
          </w:p>
        </w:tc>
        <w:tc>
          <w:tcPr>
            <w:tcW w:w="714" w:type="dxa"/>
          </w:tcPr>
          <w:p w:rsidR="0018722C">
            <w:pPr>
              <w:topLinePunct/>
              <w:ind w:leftChars="0" w:left="0" w:rightChars="0" w:right="0" w:firstLineChars="0" w:firstLine="0"/>
              <w:spacing w:line="240" w:lineRule="atLeast"/>
            </w:pPr>
            <w:r w:rsidRPr="00000000">
              <w:rPr>
                <w:sz w:val="24"/>
                <w:szCs w:val="24"/>
              </w:rPr>
              <w:t>2,567</w:t>
            </w:r>
          </w:p>
        </w:tc>
        <w:tc>
          <w:tcPr>
            <w:tcW w:w="775" w:type="dxa"/>
          </w:tcPr>
          <w:p w:rsidR="0018722C">
            <w:pPr>
              <w:topLinePunct/>
              <w:ind w:leftChars="0" w:left="0" w:rightChars="0" w:right="0" w:firstLineChars="0" w:firstLine="0"/>
              <w:spacing w:line="240" w:lineRule="atLeast"/>
            </w:pPr>
            <w:r w:rsidRPr="00000000">
              <w:rPr>
                <w:sz w:val="24"/>
                <w:szCs w:val="24"/>
              </w:rPr>
              <w:t>2,761</w:t>
            </w:r>
          </w:p>
        </w:tc>
        <w:tc>
          <w:tcPr>
            <w:tcW w:w="751" w:type="dxa"/>
          </w:tcPr>
          <w:p w:rsidR="0018722C">
            <w:pPr>
              <w:topLinePunct/>
              <w:ind w:leftChars="0" w:left="0" w:rightChars="0" w:right="0" w:firstLineChars="0" w:firstLine="0"/>
              <w:spacing w:line="240" w:lineRule="atLeast"/>
            </w:pPr>
            <w:r w:rsidRPr="00000000">
              <w:rPr>
                <w:sz w:val="24"/>
                <w:szCs w:val="24"/>
              </w:rPr>
              <w:t>2,761</w:t>
            </w:r>
          </w:p>
        </w:tc>
        <w:tc>
          <w:tcPr>
            <w:tcW w:w="768" w:type="dxa"/>
          </w:tcPr>
          <w:p w:rsidR="0018722C">
            <w:pPr>
              <w:topLinePunct/>
              <w:ind w:leftChars="0" w:left="0" w:rightChars="0" w:right="0" w:firstLineChars="0" w:firstLine="0"/>
              <w:spacing w:line="240" w:lineRule="atLeast"/>
            </w:pPr>
            <w:r w:rsidRPr="00000000">
              <w:rPr>
                <w:sz w:val="24"/>
                <w:szCs w:val="24"/>
              </w:rPr>
              <w:t>2,761</w:t>
            </w:r>
          </w:p>
        </w:tc>
        <w:tc>
          <w:tcPr>
            <w:tcW w:w="779" w:type="dxa"/>
          </w:tcPr>
          <w:p w:rsidR="0018722C">
            <w:pPr>
              <w:topLinePunct/>
              <w:ind w:leftChars="0" w:left="0" w:rightChars="0" w:right="0" w:firstLineChars="0" w:firstLine="0"/>
              <w:spacing w:line="240" w:lineRule="atLeast"/>
            </w:pPr>
            <w:r w:rsidRPr="00000000">
              <w:rPr>
                <w:sz w:val="24"/>
                <w:szCs w:val="24"/>
              </w:rPr>
              <w:t>2,761</w:t>
            </w:r>
          </w:p>
        </w:tc>
        <w:tc>
          <w:tcPr>
            <w:tcW w:w="778" w:type="dxa"/>
          </w:tcPr>
          <w:p w:rsidR="0018722C">
            <w:pPr>
              <w:topLinePunct/>
              <w:ind w:leftChars="0" w:left="0" w:rightChars="0" w:right="0" w:firstLineChars="0" w:firstLine="0"/>
              <w:spacing w:line="240" w:lineRule="atLeast"/>
            </w:pPr>
            <w:r w:rsidRPr="00000000">
              <w:rPr>
                <w:sz w:val="24"/>
                <w:szCs w:val="24"/>
              </w:rPr>
              <w:t>2,761</w:t>
            </w:r>
          </w:p>
        </w:tc>
      </w:tr>
      <w:tr>
        <w:trPr>
          <w:trHeight w:val="320" w:hRule="atLeast"/>
        </w:trPr>
        <w:tc>
          <w:tcPr>
            <w:tcW w:w="1077" w:type="dxa"/>
            <w:tcBorders>
              <w:bottom w:val="double" w:sz="1" w:space="0" w:color="000000"/>
            </w:tcBorders>
          </w:tcPr>
          <w:p w:rsidR="0018722C">
            <w:pPr>
              <w:topLinePunct/>
              <w:ind w:leftChars="0" w:left="0" w:rightChars="0" w:right="0" w:firstLineChars="0" w:firstLine="0"/>
              <w:spacing w:line="240" w:lineRule="atLeast"/>
            </w:pPr>
            <w:r w:rsidRPr="00000000">
              <w:rPr>
                <w:sz w:val="24"/>
                <w:szCs w:val="24"/>
              </w:rPr>
              <w:t>R</w:t>
            </w:r>
            <w:r w:rsidRPr="00000000">
              <w:rPr>
                <w:sz w:val="24"/>
                <w:szCs w:val="24"/>
              </w:rPr>
              <w:t>2</w:t>
            </w:r>
          </w:p>
        </w:tc>
        <w:tc>
          <w:tcPr>
            <w:tcW w:w="821" w:type="dxa"/>
            <w:tcBorders>
              <w:bottom w:val="double" w:sz="1" w:space="0" w:color="000000"/>
            </w:tcBorders>
          </w:tcPr>
          <w:p w:rsidR="0018722C">
            <w:pPr>
              <w:topLinePunct/>
              <w:ind w:leftChars="0" w:left="0" w:rightChars="0" w:right="0" w:firstLineChars="0" w:firstLine="0"/>
              <w:spacing w:line="240" w:lineRule="atLeast"/>
            </w:pPr>
            <w:r w:rsidRPr="00000000">
              <w:rPr>
                <w:sz w:val="24"/>
                <w:szCs w:val="24"/>
              </w:rPr>
              <w:t>0.551</w:t>
            </w:r>
          </w:p>
        </w:tc>
        <w:tc>
          <w:tcPr>
            <w:tcW w:w="775" w:type="dxa"/>
            <w:tcBorders>
              <w:bottom w:val="double" w:sz="1" w:space="0" w:color="000000"/>
            </w:tcBorders>
          </w:tcPr>
          <w:p w:rsidR="0018722C">
            <w:pPr>
              <w:topLinePunct/>
              <w:ind w:leftChars="0" w:left="0" w:rightChars="0" w:right="0" w:firstLineChars="0" w:firstLine="0"/>
              <w:spacing w:line="240" w:lineRule="atLeast"/>
            </w:pPr>
            <w:r w:rsidRPr="00000000">
              <w:rPr>
                <w:sz w:val="24"/>
                <w:szCs w:val="24"/>
              </w:rPr>
              <w:t>0.552</w:t>
            </w:r>
          </w:p>
        </w:tc>
        <w:tc>
          <w:tcPr>
            <w:tcW w:w="809" w:type="dxa"/>
            <w:tcBorders>
              <w:bottom w:val="double" w:sz="1" w:space="0" w:color="000000"/>
            </w:tcBorders>
          </w:tcPr>
          <w:p w:rsidR="0018722C">
            <w:pPr>
              <w:topLinePunct/>
              <w:ind w:leftChars="0" w:left="0" w:rightChars="0" w:right="0" w:firstLineChars="0" w:firstLine="0"/>
              <w:spacing w:line="240" w:lineRule="atLeast"/>
            </w:pPr>
            <w:r w:rsidRPr="00000000">
              <w:rPr>
                <w:sz w:val="24"/>
                <w:szCs w:val="24"/>
              </w:rPr>
              <w:t>0.553</w:t>
            </w:r>
          </w:p>
        </w:tc>
        <w:tc>
          <w:tcPr>
            <w:tcW w:w="758" w:type="dxa"/>
            <w:tcBorders>
              <w:bottom w:val="double" w:sz="1" w:space="0" w:color="000000"/>
            </w:tcBorders>
          </w:tcPr>
          <w:p w:rsidR="0018722C">
            <w:pPr>
              <w:topLinePunct/>
              <w:ind w:leftChars="0" w:left="0" w:rightChars="0" w:right="0" w:firstLineChars="0" w:firstLine="0"/>
              <w:spacing w:line="240" w:lineRule="atLeast"/>
            </w:pPr>
            <w:r w:rsidRPr="00000000">
              <w:rPr>
                <w:sz w:val="24"/>
                <w:szCs w:val="24"/>
              </w:rPr>
              <w:t>0.552</w:t>
            </w:r>
          </w:p>
        </w:tc>
        <w:tc>
          <w:tcPr>
            <w:tcW w:w="714" w:type="dxa"/>
            <w:tcBorders>
              <w:bottom w:val="double" w:sz="1" w:space="0" w:color="000000"/>
            </w:tcBorders>
          </w:tcPr>
          <w:p w:rsidR="0018722C">
            <w:pPr>
              <w:topLinePunct/>
              <w:ind w:leftChars="0" w:left="0" w:rightChars="0" w:right="0" w:firstLineChars="0" w:firstLine="0"/>
              <w:spacing w:line="240" w:lineRule="atLeast"/>
            </w:pPr>
            <w:r w:rsidRPr="00000000">
              <w:rPr>
                <w:sz w:val="24"/>
                <w:szCs w:val="24"/>
              </w:rPr>
              <w:t>0.551</w:t>
            </w:r>
          </w:p>
        </w:tc>
        <w:tc>
          <w:tcPr>
            <w:tcW w:w="775" w:type="dxa"/>
            <w:tcBorders>
              <w:bottom w:val="double" w:sz="1" w:space="0" w:color="000000"/>
            </w:tcBorders>
          </w:tcPr>
          <w:p w:rsidR="0018722C">
            <w:pPr>
              <w:topLinePunct/>
              <w:ind w:leftChars="0" w:left="0" w:rightChars="0" w:right="0" w:firstLineChars="0" w:firstLine="0"/>
              <w:spacing w:line="240" w:lineRule="atLeast"/>
            </w:pPr>
            <w:r w:rsidRPr="00000000">
              <w:rPr>
                <w:sz w:val="24"/>
                <w:szCs w:val="24"/>
              </w:rPr>
              <w:t>0.636</w:t>
            </w:r>
          </w:p>
        </w:tc>
        <w:tc>
          <w:tcPr>
            <w:tcW w:w="751" w:type="dxa"/>
            <w:tcBorders>
              <w:bottom w:val="double" w:sz="1" w:space="0" w:color="000000"/>
            </w:tcBorders>
          </w:tcPr>
          <w:p w:rsidR="0018722C">
            <w:pPr>
              <w:topLinePunct/>
              <w:ind w:leftChars="0" w:left="0" w:rightChars="0" w:right="0" w:firstLineChars="0" w:firstLine="0"/>
              <w:spacing w:line="240" w:lineRule="atLeast"/>
            </w:pPr>
            <w:r w:rsidRPr="00000000">
              <w:rPr>
                <w:sz w:val="24"/>
                <w:szCs w:val="24"/>
              </w:rPr>
              <w:t>0.636</w:t>
            </w:r>
          </w:p>
        </w:tc>
        <w:tc>
          <w:tcPr>
            <w:tcW w:w="768" w:type="dxa"/>
            <w:tcBorders>
              <w:bottom w:val="double" w:sz="1" w:space="0" w:color="000000"/>
            </w:tcBorders>
          </w:tcPr>
          <w:p w:rsidR="0018722C">
            <w:pPr>
              <w:topLinePunct/>
              <w:ind w:leftChars="0" w:left="0" w:rightChars="0" w:right="0" w:firstLineChars="0" w:firstLine="0"/>
              <w:spacing w:line="240" w:lineRule="atLeast"/>
            </w:pPr>
            <w:r w:rsidRPr="00000000">
              <w:rPr>
                <w:sz w:val="24"/>
                <w:szCs w:val="24"/>
              </w:rPr>
              <w:t>0.636</w:t>
            </w:r>
          </w:p>
        </w:tc>
        <w:tc>
          <w:tcPr>
            <w:tcW w:w="779" w:type="dxa"/>
            <w:tcBorders>
              <w:bottom w:val="double" w:sz="1" w:space="0" w:color="000000"/>
            </w:tcBorders>
          </w:tcPr>
          <w:p w:rsidR="0018722C">
            <w:pPr>
              <w:topLinePunct/>
              <w:ind w:leftChars="0" w:left="0" w:rightChars="0" w:right="0" w:firstLineChars="0" w:firstLine="0"/>
              <w:spacing w:line="240" w:lineRule="atLeast"/>
            </w:pPr>
            <w:r w:rsidRPr="00000000">
              <w:rPr>
                <w:sz w:val="24"/>
                <w:szCs w:val="24"/>
              </w:rPr>
              <w:t>0.636</w:t>
            </w:r>
          </w:p>
        </w:tc>
        <w:tc>
          <w:tcPr>
            <w:tcW w:w="778" w:type="dxa"/>
            <w:tcBorders>
              <w:bottom w:val="double" w:sz="1" w:space="0" w:color="000000"/>
            </w:tcBorders>
          </w:tcPr>
          <w:p w:rsidR="0018722C">
            <w:pPr>
              <w:topLinePunct/>
              <w:ind w:leftChars="0" w:left="0" w:rightChars="0" w:right="0" w:firstLineChars="0" w:firstLine="0"/>
              <w:spacing w:line="240" w:lineRule="atLeast"/>
            </w:pPr>
            <w:r w:rsidRPr="00000000">
              <w:rPr>
                <w:sz w:val="24"/>
                <w:szCs w:val="24"/>
              </w:rPr>
              <w:t>0.636</w:t>
            </w:r>
          </w:p>
        </w:tc>
      </w:tr>
    </w:tbl>
    <w:p w:rsidR="0018722C">
      <w:pPr>
        <w:pStyle w:val="affa"/>
      </w:pPr>
    </w:p>
    <w:p w:rsidR="0018722C">
      <w:pPr>
        <w:topLinePunct/>
      </w:pPr>
      <w:r>
        <w:rPr>
          <w:rFonts w:cstheme="minorBidi" w:hAnsiTheme="minorHAnsi" w:eastAsiaTheme="minorHAnsi" w:asciiTheme="minorHAnsi"/>
        </w:rPr>
        <w:t>注：</w:t>
      </w:r>
      <w:r>
        <w:rPr>
          <w:rFonts w:cstheme="minorBidi" w:hAnsiTheme="minorHAnsi" w:eastAsiaTheme="minorHAnsi" w:asciiTheme="minorHAnsi"/>
          <w:b/>
        </w:rPr>
        <w:t>控制变量</w:t>
      </w:r>
      <w:r>
        <w:rPr>
          <w:rFonts w:cstheme="minorBidi" w:hAnsiTheme="minorHAnsi" w:eastAsiaTheme="minorHAnsi" w:asciiTheme="minorHAnsi"/>
        </w:rPr>
        <w:t>同</w:t>
      </w:r>
      <w:r>
        <w:rPr>
          <w:rFonts w:cstheme="minorBidi" w:hAnsiTheme="minorHAnsi" w:eastAsiaTheme="minorHAnsi" w:asciiTheme="minorHAnsi"/>
        </w:rPr>
        <w:t>表</w:t>
      </w:r>
      <w:r>
        <w:rPr>
          <w:rFonts w:ascii="Times New Roman" w:eastAsia="宋体" w:cstheme="minorBidi" w:hAnsiTheme="minorHAnsi"/>
        </w:rPr>
        <w:t>4</w:t>
      </w:r>
      <w:r>
        <w:rPr>
          <w:rFonts w:ascii="Times New Roman" w:eastAsia="宋体" w:cstheme="minorBidi" w:hAnsiTheme="minorHAnsi"/>
        </w:rPr>
        <w:t>.</w:t>
      </w:r>
      <w:r>
        <w:rPr>
          <w:rFonts w:ascii="Times New Roman" w:eastAsia="宋体" w:cstheme="minorBidi" w:hAnsiTheme="minorHAnsi"/>
        </w:rPr>
        <w:t>6</w:t>
      </w:r>
      <w:r>
        <w:rPr>
          <w:rFonts w:cstheme="minorBidi" w:hAnsiTheme="minorHAnsi" w:eastAsiaTheme="minorHAnsi" w:asciiTheme="minorHAnsi"/>
        </w:rPr>
        <w:t>，包括所有企业特征和哑变量；括号内为聚类调整过的标准误；</w:t>
      </w:r>
      <w:r>
        <w:rPr>
          <w:rFonts w:ascii="Times New Roman" w:eastAsia="宋体" w:cstheme="minorBidi" w:hAnsiTheme="minorHAnsi"/>
        </w:rPr>
        <w:t>***</w:t>
      </w:r>
      <w:r>
        <w:rPr>
          <w:rFonts w:hint="eastAsia"/>
        </w:rPr>
        <w:t>，</w:t>
      </w:r>
      <w:r w:rsidR="001852F3">
        <w:rPr>
          <w:rFonts w:ascii="Times New Roman" w:eastAsia="宋体" w:cstheme="minorBidi" w:hAnsiTheme="minorHAnsi"/>
        </w:rPr>
        <w:t xml:space="preserve">**</w:t>
      </w:r>
      <w:r>
        <w:rPr>
          <w:rFonts w:hint="eastAsia"/>
        </w:rPr>
        <w:t>，</w:t>
      </w:r>
      <w:r w:rsidR="001852F3">
        <w:rPr>
          <w:rFonts w:ascii="Times New Roman" w:eastAsia="宋体" w:cstheme="minorBidi" w:hAnsiTheme="minorHAnsi"/>
        </w:rPr>
        <w:t xml:space="preserve">*</w:t>
      </w:r>
      <w:r>
        <w:rPr>
          <w:rFonts w:cstheme="minorBidi" w:hAnsiTheme="minorHAnsi" w:eastAsiaTheme="minorHAnsi" w:asciiTheme="minorHAnsi"/>
        </w:rPr>
        <w:t>代表分别在</w:t>
      </w:r>
      <w:r>
        <w:rPr>
          <w:rFonts w:ascii="Times New Roman" w:eastAsia="宋体" w:cstheme="minorBidi" w:hAnsiTheme="minorHAnsi"/>
        </w:rPr>
        <w:t>1, 5</w:t>
      </w:r>
      <w:r>
        <w:rPr>
          <w:rFonts w:ascii="Times New Roman" w:eastAsia="宋体" w:cstheme="minorBidi" w:hAnsiTheme="minorHAnsi"/>
        </w:rPr>
        <w:t>,</w:t>
      </w:r>
      <w:r>
        <w:rPr>
          <w:rFonts w:ascii="Times New Roman" w:eastAsia="宋体" w:cstheme="minorBidi" w:hAnsiTheme="minorHAnsi"/>
        </w:rPr>
        <w:t> 10%</w:t>
      </w:r>
      <w:r>
        <w:rPr>
          <w:rFonts w:cstheme="minorBidi" w:hAnsiTheme="minorHAnsi" w:eastAsiaTheme="minorHAnsi" w:asciiTheme="minorHAnsi"/>
        </w:rPr>
        <w:t>统计水平显著。</w:t>
      </w:r>
    </w:p>
    <w:p w:rsidR="0018722C">
      <w:pPr>
        <w:pStyle w:val="Heading3"/>
        <w:topLinePunct/>
        <w:ind w:left="200" w:hangingChars="200" w:hanging="200"/>
      </w:pPr>
      <w:bookmarkStart w:id="59564" w:name="_Toc68659564"/>
      <w:bookmarkStart w:name="_bookmark47" w:id="67"/>
      <w:bookmarkEnd w:id="67"/>
      <w:r>
        <w:t>4.4.2</w:t>
      </w:r>
      <w:r>
        <w:t xml:space="preserve"> </w:t>
      </w:r>
      <w:bookmarkStart w:name="_bookmark47" w:id="68"/>
      <w:bookmarkEnd w:id="68"/>
      <w:r>
        <w:t>基于</w:t>
      </w:r>
      <w:r>
        <w:t>PSM</w:t>
      </w:r>
      <w:r/>
      <w:r w:rsidR="001852F3">
        <w:t xml:space="preserve">配对样本的</w:t>
      </w:r>
      <w:r>
        <w:t>DID</w:t>
      </w:r>
      <w:r/>
      <w:r w:rsidR="001852F3">
        <w:t xml:space="preserve">结果</w:t>
      </w:r>
      <w:bookmarkEnd w:id="59564"/>
    </w:p>
    <w:p w:rsidR="0018722C">
      <w:pPr>
        <w:topLinePunct/>
      </w:pPr>
      <w:r>
        <w:t>基于</w:t>
      </w:r>
      <w:r>
        <w:t>表</w:t>
      </w:r>
      <w:r>
        <w:rPr>
          <w:rFonts w:ascii="Times New Roman" w:hAnsi="Times New Roman" w:eastAsia="Times New Roman"/>
        </w:rPr>
        <w:t>4</w:t>
      </w:r>
      <w:r>
        <w:rPr>
          <w:rFonts w:ascii="Times New Roman" w:hAnsi="Times New Roman" w:eastAsia="Times New Roman"/>
        </w:rPr>
        <w:t>.</w:t>
      </w:r>
      <w:r>
        <w:rPr>
          <w:rFonts w:ascii="Times New Roman" w:hAnsi="Times New Roman" w:eastAsia="Times New Roman"/>
        </w:rPr>
        <w:t>6</w:t>
      </w:r>
      <w:r>
        <w:t>对</w:t>
      </w:r>
      <w:r>
        <w:rPr>
          <w:rFonts w:ascii="Times New Roman" w:hAnsi="Times New Roman" w:eastAsia="Times New Roman"/>
        </w:rPr>
        <w:t>DID</w:t>
      </w:r>
      <w:r>
        <w:t>模型交互项系数的分解说明，我们在</w:t>
      </w:r>
      <w:r>
        <w:t>表</w:t>
      </w:r>
      <w:r>
        <w:rPr>
          <w:rFonts w:ascii="Times New Roman" w:hAnsi="Times New Roman" w:eastAsia="Times New Roman"/>
        </w:rPr>
        <w:t>4</w:t>
      </w:r>
      <w:r>
        <w:rPr>
          <w:rFonts w:ascii="Times New Roman" w:hAnsi="Times New Roman" w:eastAsia="Times New Roman"/>
        </w:rPr>
        <w:t>.</w:t>
      </w:r>
      <w:r>
        <w:rPr>
          <w:rFonts w:ascii="Times New Roman" w:hAnsi="Times New Roman" w:eastAsia="Times New Roman"/>
        </w:rPr>
        <w:t>9</w:t>
      </w:r>
      <w:r>
        <w:t>中重点报告了</w:t>
      </w:r>
      <w:r>
        <w:t>交互项系数的结果，并将</w:t>
      </w:r>
      <w:r>
        <w:rPr>
          <w:rFonts w:ascii="Times New Roman" w:hAnsi="Times New Roman" w:eastAsia="Times New Roman"/>
        </w:rPr>
        <w:t>6</w:t>
      </w:r>
      <w:r>
        <w:t>个因变量的结果分为</w:t>
      </w:r>
      <w:r>
        <w:rPr>
          <w:rFonts w:ascii="Times New Roman" w:hAnsi="Times New Roman" w:eastAsia="Times New Roman"/>
        </w:rPr>
        <w:t>Panel A</w:t>
      </w:r>
      <w:r>
        <w:t>和</w:t>
      </w:r>
      <w:r>
        <w:rPr>
          <w:rFonts w:ascii="Times New Roman" w:hAnsi="Times New Roman" w:eastAsia="Times New Roman"/>
        </w:rPr>
        <w:t>Panel B</w:t>
      </w:r>
      <w:r>
        <w:t>两个部分。我</w:t>
      </w:r>
      <w:r>
        <w:t>们在经典</w:t>
      </w:r>
      <w:r>
        <w:rPr>
          <w:rFonts w:ascii="Times New Roman" w:hAnsi="Times New Roman" w:eastAsia="Times New Roman"/>
        </w:rPr>
        <w:t>DID</w:t>
      </w:r>
      <w:r>
        <w:t>模型基础上逐步加入了企业特征控制变量。由于变量“</w:t>
      </w:r>
      <w:r>
        <w:rPr>
          <w:rFonts w:ascii="Times New Roman" w:hAnsi="Times New Roman" w:eastAsia="Times New Roman"/>
          <w:i/>
        </w:rPr>
        <w:t>StateControl</w:t>
      </w:r>
      <w:r>
        <w:t>”</w:t>
      </w:r>
      <w:r>
        <w:t>是</w:t>
      </w:r>
      <w:r>
        <w:rPr>
          <w:rFonts w:ascii="Times New Roman" w:hAnsi="Times New Roman" w:eastAsia="Times New Roman"/>
        </w:rPr>
        <w:t>PSM</w:t>
      </w:r>
      <w:r>
        <w:t>配对样本中唯一未通过平衡性检验的协变量，我们首先将其单独列入，再</w:t>
      </w:r>
      <w:r>
        <w:t>引入其他特征变量，检验结果对此的稳健性。与</w:t>
      </w:r>
      <w:r>
        <w:rPr>
          <w:rFonts w:ascii="Times New Roman" w:hAnsi="Times New Roman" w:eastAsia="Times New Roman"/>
        </w:rPr>
        <w:t>OLS</w:t>
      </w:r>
      <w:r>
        <w:t>一致，</w:t>
      </w:r>
      <w:r>
        <w:t>表</w:t>
      </w:r>
      <w:r>
        <w:rPr>
          <w:rFonts w:ascii="Times New Roman" w:hAnsi="Times New Roman" w:eastAsia="Times New Roman"/>
        </w:rPr>
        <w:t>4</w:t>
      </w:r>
      <w:r>
        <w:rPr>
          <w:rFonts w:ascii="Times New Roman" w:hAnsi="Times New Roman" w:eastAsia="Times New Roman"/>
        </w:rPr>
        <w:t>.</w:t>
      </w:r>
      <w:r>
        <w:rPr>
          <w:rFonts w:ascii="Times New Roman" w:hAnsi="Times New Roman" w:eastAsia="Times New Roman"/>
        </w:rPr>
        <w:t>9</w:t>
      </w:r>
      <w:r>
        <w:t>结果稳健地表</w:t>
      </w:r>
      <w:r>
        <w:t>明“外资并购”助力目标企业转型升级，对全要素生产率等指标显著地贡献</w:t>
      </w:r>
      <w:r>
        <w:t>了</w:t>
      </w:r>
    </w:p>
    <w:p w:rsidR="0018722C">
      <w:pPr>
        <w:topLinePunct/>
      </w:pPr>
      <w:r>
        <w:rPr>
          <w:rFonts w:ascii="Times New Roman" w:eastAsia="Times New Roman"/>
        </w:rPr>
        <w:t>12.1%</w:t>
      </w:r>
      <w:r>
        <w:t>、</w:t>
      </w:r>
      <w:r>
        <w:rPr>
          <w:rFonts w:ascii="Times New Roman" w:eastAsia="Times New Roman"/>
        </w:rPr>
        <w:t>12.6%</w:t>
      </w:r>
      <w:r>
        <w:t>、</w:t>
      </w:r>
      <w:r>
        <w:rPr>
          <w:rFonts w:ascii="Times New Roman" w:eastAsia="Times New Roman"/>
        </w:rPr>
        <w:t>29.5%</w:t>
      </w:r>
      <w:r>
        <w:t>、</w:t>
      </w:r>
      <w:r>
        <w:rPr>
          <w:rFonts w:ascii="Times New Roman" w:eastAsia="Times New Roman"/>
        </w:rPr>
        <w:t>33.6%</w:t>
      </w:r>
      <w:r>
        <w:t>、</w:t>
      </w:r>
      <w:r>
        <w:rPr>
          <w:rFonts w:ascii="Times New Roman" w:eastAsia="Times New Roman"/>
        </w:rPr>
        <w:t>23.5%</w:t>
      </w:r>
      <w:r>
        <w:t>、</w:t>
      </w:r>
      <w:r>
        <w:rPr>
          <w:rFonts w:ascii="Times New Roman" w:eastAsia="Times New Roman"/>
        </w:rPr>
        <w:t>19.1%</w:t>
      </w:r>
      <w:r>
        <w:t>（</w:t>
      </w:r>
      <w:r>
        <w:t xml:space="preserve">对比</w:t>
      </w:r>
      <w:r>
        <w:rPr>
          <w:rFonts w:ascii="Times New Roman" w:eastAsia="Times New Roman"/>
        </w:rPr>
        <w:t>OLS</w:t>
      </w:r>
      <w:r>
        <w:t>结果</w:t>
      </w:r>
      <w:r>
        <w:rPr>
          <w:rFonts w:ascii="Times New Roman" w:eastAsia="Times New Roman"/>
        </w:rPr>
        <w:t>15.6%</w:t>
      </w:r>
      <w:r>
        <w:t>、</w:t>
      </w:r>
      <w:r>
        <w:rPr>
          <w:rFonts w:ascii="Times New Roman" w:eastAsia="Times New Roman"/>
        </w:rPr>
        <w:t>14.4%</w:t>
      </w:r>
      <w:r>
        <w:t>、</w:t>
      </w:r>
    </w:p>
    <w:p w:rsidR="0018722C">
      <w:pPr>
        <w:topLinePunct/>
      </w:pPr>
      <w:r>
        <w:rPr>
          <w:rFonts w:ascii="Times New Roman" w:hAnsi="Times New Roman" w:eastAsia="宋体"/>
        </w:rPr>
        <w:t>26</w:t>
      </w:r>
      <w:r>
        <w:rPr>
          <w:rFonts w:ascii="Times New Roman" w:hAnsi="Times New Roman" w:eastAsia="宋体"/>
        </w:rPr>
        <w:t>%</w:t>
      </w:r>
      <w:r>
        <w:t>、</w:t>
      </w:r>
      <w:r>
        <w:rPr>
          <w:rFonts w:ascii="Times New Roman" w:hAnsi="Times New Roman" w:eastAsia="宋体"/>
        </w:rPr>
        <w:t>39</w:t>
      </w:r>
      <w:r>
        <w:rPr>
          <w:rFonts w:ascii="Times New Roman" w:hAnsi="Times New Roman" w:eastAsia="宋体"/>
        </w:rPr>
        <w:t>%</w:t>
      </w:r>
      <w:r>
        <w:t>、</w:t>
      </w:r>
      <w:r>
        <w:rPr>
          <w:rFonts w:ascii="Times New Roman" w:hAnsi="Times New Roman" w:eastAsia="宋体"/>
        </w:rPr>
        <w:t>2</w:t>
      </w:r>
      <w:r>
        <w:rPr>
          <w:rFonts w:ascii="Times New Roman" w:hAnsi="Times New Roman" w:eastAsia="宋体"/>
        </w:rPr>
        <w:t>0</w:t>
      </w:r>
      <w:r>
        <w:rPr>
          <w:rFonts w:ascii="Times New Roman" w:hAnsi="Times New Roman" w:eastAsia="宋体"/>
        </w:rPr>
        <w:t>%</w:t>
      </w:r>
      <w:r>
        <w:t>、</w:t>
      </w:r>
      <w:r>
        <w:rPr>
          <w:rFonts w:ascii="Times New Roman" w:hAnsi="Times New Roman" w:eastAsia="宋体"/>
        </w:rPr>
        <w:t>19</w:t>
      </w:r>
      <w:r>
        <w:rPr>
          <w:rFonts w:ascii="Times New Roman" w:hAnsi="Times New Roman" w:eastAsia="宋体"/>
        </w:rPr>
        <w:t>.</w:t>
      </w:r>
      <w:r>
        <w:rPr>
          <w:rFonts w:ascii="Times New Roman" w:hAnsi="Times New Roman" w:eastAsia="宋体"/>
        </w:rPr>
        <w:t>7</w:t>
      </w:r>
      <w:r>
        <w:rPr>
          <w:rFonts w:ascii="Times New Roman" w:hAnsi="Times New Roman" w:eastAsia="宋体"/>
        </w:rPr>
        <w:t>%</w:t>
      </w:r>
      <w:r>
        <w:t>）</w:t>
      </w:r>
      <w:r>
        <w:t>。</w:t>
      </w:r>
      <w:r>
        <w:rPr>
          <w:rFonts w:ascii="Times New Roman" w:hAnsi="Times New Roman" w:eastAsia="宋体"/>
        </w:rPr>
        <w:t>D</w:t>
      </w:r>
      <w:r>
        <w:rPr>
          <w:rFonts w:ascii="Times New Roman" w:hAnsi="Times New Roman" w:eastAsia="宋体"/>
        </w:rPr>
        <w:t>I</w:t>
      </w:r>
      <w:r>
        <w:rPr>
          <w:rFonts w:ascii="Times New Roman" w:hAnsi="Times New Roman" w:eastAsia="宋体"/>
        </w:rPr>
        <w:t>D</w:t>
      </w:r>
      <w:r w:rsidR="001852F3">
        <w:rPr>
          <w:rFonts w:ascii="Times New Roman" w:hAnsi="Times New Roman" w:eastAsia="宋体"/>
        </w:rPr>
        <w:t xml:space="preserve"> </w:t>
      </w:r>
      <w:r>
        <w:t>模型控制了目标企业</w:t>
      </w:r>
      <w:r>
        <w:t>（</w:t>
      </w:r>
      <w:r>
        <w:t>实验组</w:t>
      </w:r>
      <w:r>
        <w:t>）</w:t>
      </w:r>
      <w:r>
        <w:t>在“未被外资并购”虚拟情形下</w:t>
      </w:r>
      <w:r>
        <w:t>（</w:t>
      </w:r>
      <w:r>
        <w:t>对照组</w:t>
      </w:r>
      <w:r>
        <w:t>）</w:t>
      </w:r>
      <w:r>
        <w:t>的走势，交互项系数度量了目标企业被并购后超越“仍由内资企业经营”虚拟情形下的表现，进而说明“外资并购”是企业转型升级的原因。</w:t>
      </w:r>
    </w:p>
    <w:p w:rsidR="0018722C">
      <w:pPr>
        <w:pStyle w:val="a8"/>
        <w:topLinePunct/>
      </w:pPr>
      <w:bookmarkStart w:name="_bookmark48" w:id="69"/>
      <w:bookmarkEnd w:id="69"/>
      <w:r/>
      <w:r>
        <w:t>表</w:t>
      </w:r>
      <w:r>
        <w:t> </w:t>
      </w:r>
      <w:r>
        <w:t>4</w:t>
      </w:r>
      <w:r>
        <w:t>.</w:t>
      </w:r>
      <w:r>
        <w:t>9</w:t>
      </w:r>
      <w:r>
        <w:t xml:space="preserve">  </w:t>
      </w:r>
      <w:r>
        <w:t>DID</w:t>
      </w:r>
      <w:r/>
      <w:r>
        <w:t>模型：外资并购对目标企业全要素生产率等技术和盈利指标的贡献</w:t>
      </w:r>
    </w:p>
    <w:tbl>
      <w:tblPr>
        <w:tblW w:w="5000" w:type="pct"/>
        <w:tblInd w:w="100"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164"/>
        <w:gridCol w:w="837"/>
        <w:gridCol w:w="827"/>
        <w:gridCol w:w="828"/>
        <w:gridCol w:w="827"/>
        <w:gridCol w:w="881"/>
        <w:gridCol w:w="816"/>
        <w:gridCol w:w="905"/>
        <w:gridCol w:w="865"/>
        <w:gridCol w:w="848"/>
      </w:tblGrid>
      <w:tr>
        <w:trPr>
          <w:tblHeader/>
        </w:trPr>
        <w:tc>
          <w:tcPr>
            <w:tcW w:w="662"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Panel A:</w:t>
            </w:r>
          </w:p>
        </w:tc>
        <w:tc>
          <w:tcPr>
            <w:tcW w:w="476"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w:t>
            </w:r>
            <w:r w:rsidRPr="00000000">
              <w:rPr>
                <w:sz w:val="24"/>
                <w:szCs w:val="24"/>
              </w:rPr>
              <w:t xml:space="preserve">1</w:t>
            </w:r>
            <w:r w:rsidRPr="00000000">
              <w:rPr>
                <w:sz w:val="24"/>
                <w:szCs w:val="24"/>
              </w:rPr>
              <w:t>)</w:t>
            </w:r>
          </w:p>
        </w:tc>
        <w:tc>
          <w:tcPr>
            <w:tcW w:w="470"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w:t>
            </w:r>
            <w:r w:rsidRPr="00000000">
              <w:rPr>
                <w:sz w:val="24"/>
                <w:szCs w:val="24"/>
              </w:rPr>
              <w:t xml:space="preserve">2</w:t>
            </w:r>
            <w:r w:rsidRPr="00000000">
              <w:rPr>
                <w:sz w:val="24"/>
                <w:szCs w:val="24"/>
              </w:rPr>
              <w:t>)</w:t>
            </w:r>
          </w:p>
        </w:tc>
        <w:tc>
          <w:tcPr>
            <w:tcW w:w="471"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w:t>
            </w:r>
            <w:r w:rsidRPr="00000000">
              <w:rPr>
                <w:sz w:val="24"/>
                <w:szCs w:val="24"/>
              </w:rPr>
              <w:t xml:space="preserve">3</w:t>
            </w:r>
            <w:r w:rsidRPr="00000000">
              <w:rPr>
                <w:sz w:val="24"/>
                <w:szCs w:val="24"/>
              </w:rPr>
              <w:t>)</w:t>
            </w:r>
          </w:p>
        </w:tc>
        <w:tc>
          <w:tcPr>
            <w:tcW w:w="470"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w:t>
            </w:r>
            <w:r w:rsidRPr="00000000">
              <w:rPr>
                <w:sz w:val="24"/>
                <w:szCs w:val="24"/>
              </w:rPr>
              <w:t xml:space="preserve">4</w:t>
            </w:r>
            <w:r w:rsidRPr="00000000">
              <w:rPr>
                <w:sz w:val="24"/>
                <w:szCs w:val="24"/>
              </w:rPr>
              <w:t>)</w:t>
            </w:r>
          </w:p>
        </w:tc>
        <w:tc>
          <w:tcPr>
            <w:tcW w:w="501"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w:t>
            </w:r>
            <w:r w:rsidRPr="00000000">
              <w:rPr>
                <w:sz w:val="24"/>
                <w:szCs w:val="24"/>
              </w:rPr>
              <w:t xml:space="preserve">5</w:t>
            </w:r>
            <w:r w:rsidRPr="00000000">
              <w:rPr>
                <w:sz w:val="24"/>
                <w:szCs w:val="24"/>
              </w:rPr>
              <w:t>)</w:t>
            </w:r>
          </w:p>
        </w:tc>
        <w:tc>
          <w:tcPr>
            <w:tcW w:w="464"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w:t>
            </w:r>
            <w:r w:rsidRPr="00000000">
              <w:rPr>
                <w:sz w:val="24"/>
                <w:szCs w:val="24"/>
              </w:rPr>
              <w:t xml:space="preserve">6</w:t>
            </w:r>
            <w:r w:rsidRPr="00000000">
              <w:rPr>
                <w:sz w:val="24"/>
                <w:szCs w:val="24"/>
              </w:rPr>
              <w:t>)</w:t>
            </w:r>
          </w:p>
        </w:tc>
        <w:tc>
          <w:tcPr>
            <w:tcW w:w="514"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w:t>
            </w:r>
            <w:r w:rsidRPr="00000000">
              <w:rPr>
                <w:sz w:val="24"/>
                <w:szCs w:val="24"/>
              </w:rPr>
              <w:t xml:space="preserve">7</w:t>
            </w:r>
            <w:r w:rsidRPr="00000000">
              <w:rPr>
                <w:sz w:val="24"/>
                <w:szCs w:val="24"/>
              </w:rPr>
              <w:t>)</w:t>
            </w:r>
          </w:p>
        </w:tc>
        <w:tc>
          <w:tcPr>
            <w:tcW w:w="492"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w:t>
            </w:r>
            <w:r w:rsidRPr="00000000">
              <w:rPr>
                <w:sz w:val="24"/>
                <w:szCs w:val="24"/>
              </w:rPr>
              <w:t xml:space="preserve">8</w:t>
            </w:r>
            <w:r w:rsidRPr="00000000">
              <w:rPr>
                <w:sz w:val="24"/>
                <w:szCs w:val="24"/>
              </w:rPr>
              <w:t>)</w:t>
            </w:r>
          </w:p>
        </w:tc>
        <w:tc>
          <w:tcPr>
            <w:tcW w:w="482"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w:t>
            </w:r>
            <w:r w:rsidRPr="00000000">
              <w:rPr>
                <w:sz w:val="24"/>
                <w:szCs w:val="24"/>
              </w:rPr>
              <w:t xml:space="preserve">9</w:t>
            </w:r>
            <w:r w:rsidRPr="00000000">
              <w:rPr>
                <w:sz w:val="24"/>
                <w:szCs w:val="24"/>
              </w:rPr>
              <w:t>)</w:t>
            </w:r>
          </w:p>
        </w:tc>
      </w:tr>
      <w:tr>
        <w:tc>
          <w:tcPr>
            <w:tcW w:w="662" w:type="pct"/>
            <w:vAlign w:val="center"/>
          </w:tcPr>
          <w:p w:rsidR="0018722C">
            <w:pPr>
              <w:pStyle w:val="ac"/>
              <w:topLinePunct/>
              <w:ind w:leftChars="0" w:left="0" w:rightChars="0" w:right="0" w:firstLineChars="0" w:firstLine="0"/>
              <w:spacing w:line="240" w:lineRule="atLeast"/>
            </w:pPr>
          </w:p>
        </w:tc>
        <w:tc>
          <w:tcPr>
            <w:tcW w:w="476" w:type="pct"/>
            <w:vAlign w:val="center"/>
          </w:tcPr>
          <w:p w:rsidR="0018722C">
            <w:pPr>
              <w:pStyle w:val="a5"/>
              <w:topLinePunct/>
              <w:ind w:leftChars="0" w:left="0" w:rightChars="0" w:right="0" w:firstLineChars="0" w:firstLine="0"/>
              <w:spacing w:line="240" w:lineRule="atLeast"/>
            </w:pPr>
            <w:r w:rsidRPr="00000000">
              <w:rPr>
                <w:sz w:val="24"/>
                <w:szCs w:val="24"/>
              </w:rPr>
              <w:t>TFP</w:t>
            </w:r>
          </w:p>
        </w:tc>
        <w:tc>
          <w:tcPr>
            <w:tcW w:w="470" w:type="pct"/>
            <w:vAlign w:val="center"/>
          </w:tcPr>
          <w:p w:rsidR="0018722C">
            <w:pPr>
              <w:pStyle w:val="a5"/>
              <w:topLinePunct/>
              <w:ind w:leftChars="0" w:left="0" w:rightChars="0" w:right="0" w:firstLineChars="0" w:firstLine="0"/>
              <w:spacing w:line="240" w:lineRule="atLeast"/>
            </w:pPr>
            <w:r w:rsidRPr="00000000">
              <w:rPr>
                <w:sz w:val="24"/>
                <w:szCs w:val="24"/>
              </w:rPr>
              <w:t>TFP</w:t>
            </w:r>
          </w:p>
        </w:tc>
        <w:tc>
          <w:tcPr>
            <w:tcW w:w="471" w:type="pct"/>
            <w:vAlign w:val="center"/>
          </w:tcPr>
          <w:p w:rsidR="0018722C">
            <w:pPr>
              <w:pStyle w:val="a5"/>
              <w:topLinePunct/>
              <w:ind w:leftChars="0" w:left="0" w:rightChars="0" w:right="0" w:firstLineChars="0" w:firstLine="0"/>
              <w:spacing w:line="240" w:lineRule="atLeast"/>
            </w:pPr>
            <w:r w:rsidRPr="00000000">
              <w:rPr>
                <w:sz w:val="24"/>
                <w:szCs w:val="24"/>
              </w:rPr>
              <w:t>TFP</w:t>
            </w:r>
          </w:p>
        </w:tc>
        <w:tc>
          <w:tcPr>
            <w:tcW w:w="470" w:type="pct"/>
            <w:vAlign w:val="center"/>
          </w:tcPr>
          <w:p w:rsidR="0018722C">
            <w:pPr>
              <w:pStyle w:val="a5"/>
              <w:topLinePunct/>
              <w:ind w:leftChars="0" w:left="0" w:rightChars="0" w:right="0" w:firstLineChars="0" w:firstLine="0"/>
              <w:spacing w:line="240" w:lineRule="atLeast"/>
            </w:pPr>
            <w:r w:rsidRPr="00000000">
              <w:rPr>
                <w:sz w:val="24"/>
                <w:szCs w:val="24"/>
              </w:rPr>
              <w:t>Vadded</w:t>
            </w:r>
          </w:p>
        </w:tc>
        <w:tc>
          <w:tcPr>
            <w:tcW w:w="501" w:type="pct"/>
            <w:vAlign w:val="center"/>
          </w:tcPr>
          <w:p w:rsidR="0018722C">
            <w:pPr>
              <w:pStyle w:val="a5"/>
              <w:topLinePunct/>
              <w:ind w:leftChars="0" w:left="0" w:rightChars="0" w:right="0" w:firstLineChars="0" w:firstLine="0"/>
              <w:spacing w:line="240" w:lineRule="atLeast"/>
            </w:pPr>
            <w:r w:rsidRPr="00000000">
              <w:rPr>
                <w:sz w:val="24"/>
                <w:szCs w:val="24"/>
              </w:rPr>
              <w:t>Vadded</w:t>
            </w:r>
          </w:p>
        </w:tc>
        <w:tc>
          <w:tcPr>
            <w:tcW w:w="464" w:type="pct"/>
            <w:vAlign w:val="center"/>
          </w:tcPr>
          <w:p w:rsidR="0018722C">
            <w:pPr>
              <w:pStyle w:val="a5"/>
              <w:topLinePunct/>
              <w:ind w:leftChars="0" w:left="0" w:rightChars="0" w:right="0" w:firstLineChars="0" w:firstLine="0"/>
              <w:spacing w:line="240" w:lineRule="atLeast"/>
            </w:pPr>
            <w:r w:rsidRPr="00000000">
              <w:rPr>
                <w:sz w:val="24"/>
                <w:szCs w:val="24"/>
              </w:rPr>
              <w:t>Vadded</w:t>
            </w:r>
          </w:p>
        </w:tc>
        <w:tc>
          <w:tcPr>
            <w:tcW w:w="514" w:type="pct"/>
            <w:vAlign w:val="center"/>
          </w:tcPr>
          <w:p w:rsidR="0018722C">
            <w:pPr>
              <w:pStyle w:val="a5"/>
              <w:topLinePunct/>
              <w:ind w:leftChars="0" w:left="0" w:rightChars="0" w:right="0" w:firstLineChars="0" w:firstLine="0"/>
              <w:spacing w:line="240" w:lineRule="atLeast"/>
            </w:pPr>
            <w:r w:rsidRPr="00000000">
              <w:rPr>
                <w:sz w:val="24"/>
                <w:szCs w:val="24"/>
              </w:rPr>
              <w:t>FasstInvt</w:t>
            </w:r>
          </w:p>
        </w:tc>
        <w:tc>
          <w:tcPr>
            <w:tcW w:w="492" w:type="pct"/>
            <w:vAlign w:val="center"/>
          </w:tcPr>
          <w:p w:rsidR="0018722C">
            <w:pPr>
              <w:pStyle w:val="a5"/>
              <w:topLinePunct/>
              <w:ind w:leftChars="0" w:left="0" w:rightChars="0" w:right="0" w:firstLineChars="0" w:firstLine="0"/>
              <w:spacing w:line="240" w:lineRule="atLeast"/>
            </w:pPr>
            <w:r w:rsidRPr="00000000">
              <w:rPr>
                <w:sz w:val="24"/>
                <w:szCs w:val="24"/>
              </w:rPr>
              <w:t>FasstInvt</w:t>
            </w:r>
          </w:p>
        </w:tc>
        <w:tc>
          <w:tcPr>
            <w:tcW w:w="482" w:type="pct"/>
            <w:vAlign w:val="center"/>
          </w:tcPr>
          <w:p w:rsidR="0018722C">
            <w:pPr>
              <w:pStyle w:val="ad"/>
              <w:topLinePunct/>
              <w:ind w:leftChars="0" w:left="0" w:rightChars="0" w:right="0" w:firstLineChars="0" w:firstLine="0"/>
              <w:spacing w:line="240" w:lineRule="atLeast"/>
            </w:pPr>
            <w:r w:rsidRPr="00000000">
              <w:rPr>
                <w:sz w:val="24"/>
                <w:szCs w:val="24"/>
              </w:rPr>
              <w:t>FasstInvt</w:t>
            </w:r>
          </w:p>
        </w:tc>
      </w:tr>
      <w:tr>
        <w:tc>
          <w:tcPr>
            <w:tcW w:w="662" w:type="pct"/>
            <w:vAlign w:val="center"/>
          </w:tcPr>
          <w:p w:rsidR="0018722C">
            <w:pPr>
              <w:pStyle w:val="ac"/>
              <w:topLinePunct/>
              <w:ind w:leftChars="0" w:left="0" w:rightChars="0" w:right="0" w:firstLineChars="0" w:firstLine="0"/>
              <w:spacing w:line="240" w:lineRule="atLeast"/>
            </w:pPr>
            <w:r w:rsidRPr="00000000">
              <w:rPr>
                <w:sz w:val="24"/>
                <w:szCs w:val="24"/>
              </w:rPr>
              <w:t>TR </w:t>
            </w:r>
            <w:r w:rsidRPr="00000000">
              <w:rPr>
                <w:sz w:val="24"/>
                <w:szCs w:val="24"/>
              </w:rPr>
              <w:t> </w:t>
            </w:r>
            <w:r w:rsidRPr="00000000">
              <w:rPr>
                <w:sz w:val="24"/>
                <w:szCs w:val="24"/>
              </w:rPr>
              <w:t>Post</w:t>
            </w:r>
          </w:p>
        </w:tc>
        <w:tc>
          <w:tcPr>
            <w:tcW w:w="476" w:type="pct"/>
            <w:vAlign w:val="center"/>
          </w:tcPr>
          <w:p w:rsidR="0018722C">
            <w:pPr>
              <w:pStyle w:val="a5"/>
              <w:topLinePunct/>
              <w:ind w:leftChars="0" w:left="0" w:rightChars="0" w:right="0" w:firstLineChars="0" w:firstLine="0"/>
              <w:spacing w:line="240" w:lineRule="atLeast"/>
            </w:pPr>
            <w:r w:rsidRPr="00000000">
              <w:rPr>
                <w:sz w:val="24"/>
                <w:szCs w:val="24"/>
              </w:rPr>
              <w:t>0.319**</w:t>
            </w:r>
          </w:p>
        </w:tc>
        <w:tc>
          <w:tcPr>
            <w:tcW w:w="470" w:type="pct"/>
            <w:vAlign w:val="center"/>
          </w:tcPr>
          <w:p w:rsidR="0018722C">
            <w:pPr>
              <w:pStyle w:val="a5"/>
              <w:topLinePunct/>
              <w:ind w:leftChars="0" w:left="0" w:rightChars="0" w:right="0" w:firstLineChars="0" w:firstLine="0"/>
              <w:spacing w:line="240" w:lineRule="atLeast"/>
            </w:pPr>
            <w:r w:rsidRPr="00000000">
              <w:rPr>
                <w:sz w:val="24"/>
                <w:szCs w:val="24"/>
              </w:rPr>
              <w:t>0.298**</w:t>
            </w:r>
          </w:p>
        </w:tc>
        <w:tc>
          <w:tcPr>
            <w:tcW w:w="471" w:type="pct"/>
            <w:vAlign w:val="center"/>
          </w:tcPr>
          <w:p w:rsidR="0018722C">
            <w:pPr>
              <w:pStyle w:val="a5"/>
              <w:topLinePunct/>
              <w:ind w:leftChars="0" w:left="0" w:rightChars="0" w:right="0" w:firstLineChars="0" w:firstLine="0"/>
              <w:spacing w:line="240" w:lineRule="atLeast"/>
            </w:pPr>
            <w:r w:rsidRPr="00000000">
              <w:rPr>
                <w:sz w:val="24"/>
                <w:szCs w:val="24"/>
              </w:rPr>
              <w:t>0.121*</w:t>
            </w:r>
          </w:p>
        </w:tc>
        <w:tc>
          <w:tcPr>
            <w:tcW w:w="470" w:type="pct"/>
            <w:vAlign w:val="center"/>
          </w:tcPr>
          <w:p w:rsidR="0018722C">
            <w:pPr>
              <w:pStyle w:val="a5"/>
              <w:topLinePunct/>
              <w:ind w:leftChars="0" w:left="0" w:rightChars="0" w:right="0" w:firstLineChars="0" w:firstLine="0"/>
              <w:spacing w:line="240" w:lineRule="atLeast"/>
            </w:pPr>
            <w:r w:rsidRPr="00000000">
              <w:rPr>
                <w:sz w:val="24"/>
                <w:szCs w:val="24"/>
              </w:rPr>
              <w:t>0.386**</w:t>
            </w:r>
          </w:p>
        </w:tc>
        <w:tc>
          <w:tcPr>
            <w:tcW w:w="501" w:type="pct"/>
            <w:vAlign w:val="center"/>
          </w:tcPr>
          <w:p w:rsidR="0018722C">
            <w:pPr>
              <w:pStyle w:val="a5"/>
              <w:topLinePunct/>
              <w:ind w:leftChars="0" w:left="0" w:rightChars="0" w:right="0" w:firstLineChars="0" w:firstLine="0"/>
              <w:spacing w:line="240" w:lineRule="atLeast"/>
            </w:pPr>
            <w:r w:rsidRPr="00000000">
              <w:rPr>
                <w:sz w:val="24"/>
                <w:szCs w:val="24"/>
              </w:rPr>
              <w:t>0.362**</w:t>
            </w:r>
          </w:p>
        </w:tc>
        <w:tc>
          <w:tcPr>
            <w:tcW w:w="464" w:type="pct"/>
            <w:vAlign w:val="center"/>
          </w:tcPr>
          <w:p w:rsidR="0018722C">
            <w:pPr>
              <w:pStyle w:val="a5"/>
              <w:topLinePunct/>
              <w:ind w:leftChars="0" w:left="0" w:rightChars="0" w:right="0" w:firstLineChars="0" w:firstLine="0"/>
              <w:spacing w:line="240" w:lineRule="atLeast"/>
            </w:pPr>
            <w:r w:rsidRPr="00000000">
              <w:rPr>
                <w:sz w:val="24"/>
                <w:szCs w:val="24"/>
              </w:rPr>
              <w:t>0.126*</w:t>
            </w:r>
          </w:p>
        </w:tc>
        <w:tc>
          <w:tcPr>
            <w:tcW w:w="514" w:type="pct"/>
            <w:vAlign w:val="center"/>
          </w:tcPr>
          <w:p w:rsidR="0018722C">
            <w:pPr>
              <w:pStyle w:val="a5"/>
              <w:topLinePunct/>
              <w:ind w:leftChars="0" w:left="0" w:rightChars="0" w:right="0" w:firstLineChars="0" w:firstLine="0"/>
              <w:spacing w:line="240" w:lineRule="atLeast"/>
            </w:pPr>
            <w:r w:rsidRPr="00000000">
              <w:rPr>
                <w:sz w:val="24"/>
                <w:szCs w:val="24"/>
              </w:rPr>
              <w:t>0.575**</w:t>
            </w:r>
          </w:p>
        </w:tc>
        <w:tc>
          <w:tcPr>
            <w:tcW w:w="492" w:type="pct"/>
            <w:vAlign w:val="center"/>
          </w:tcPr>
          <w:p w:rsidR="0018722C">
            <w:pPr>
              <w:pStyle w:val="a5"/>
              <w:topLinePunct/>
              <w:ind w:leftChars="0" w:left="0" w:rightChars="0" w:right="0" w:firstLineChars="0" w:firstLine="0"/>
              <w:spacing w:line="240" w:lineRule="atLeast"/>
            </w:pPr>
            <w:r w:rsidRPr="00000000">
              <w:rPr>
                <w:sz w:val="24"/>
                <w:szCs w:val="24"/>
              </w:rPr>
              <w:t>0.568**</w:t>
            </w:r>
          </w:p>
        </w:tc>
        <w:tc>
          <w:tcPr>
            <w:tcW w:w="482" w:type="pct"/>
            <w:vAlign w:val="center"/>
          </w:tcPr>
          <w:p w:rsidR="0018722C">
            <w:pPr>
              <w:pStyle w:val="ad"/>
              <w:topLinePunct/>
              <w:ind w:leftChars="0" w:left="0" w:rightChars="0" w:right="0" w:firstLineChars="0" w:firstLine="0"/>
              <w:spacing w:line="240" w:lineRule="atLeast"/>
            </w:pPr>
            <w:r w:rsidRPr="00000000">
              <w:rPr>
                <w:sz w:val="24"/>
                <w:szCs w:val="24"/>
              </w:rPr>
              <w:t>0.295**</w:t>
            </w:r>
          </w:p>
        </w:tc>
      </w:tr>
      <w:tr>
        <w:tc>
          <w:tcPr>
            <w:tcW w:w="662" w:type="pct"/>
            <w:vAlign w:val="center"/>
          </w:tcPr>
          <w:p w:rsidR="0018722C">
            <w:pPr>
              <w:pStyle w:val="ac"/>
              <w:topLinePunct/>
              <w:ind w:leftChars="0" w:left="0" w:rightChars="0" w:right="0" w:firstLineChars="0" w:firstLine="0"/>
              <w:spacing w:line="240" w:lineRule="atLeast"/>
            </w:pPr>
          </w:p>
        </w:tc>
        <w:tc>
          <w:tcPr>
            <w:tcW w:w="476"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0.130</w:t>
            </w:r>
            <w:r w:rsidRPr="00000000">
              <w:rPr>
                <w:sz w:val="24"/>
                <w:szCs w:val="24"/>
              </w:rPr>
              <w:t>)</w:t>
            </w:r>
          </w:p>
        </w:tc>
        <w:tc>
          <w:tcPr>
            <w:tcW w:w="470"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0.129</w:t>
            </w:r>
            <w:r w:rsidRPr="00000000">
              <w:rPr>
                <w:sz w:val="24"/>
                <w:szCs w:val="24"/>
              </w:rPr>
              <w:t>)</w:t>
            </w:r>
          </w:p>
        </w:tc>
        <w:tc>
          <w:tcPr>
            <w:tcW w:w="471"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0.063</w:t>
            </w:r>
            <w:r w:rsidRPr="00000000">
              <w:rPr>
                <w:sz w:val="24"/>
                <w:szCs w:val="24"/>
              </w:rPr>
              <w:t>)</w:t>
            </w:r>
          </w:p>
        </w:tc>
        <w:tc>
          <w:tcPr>
            <w:tcW w:w="470"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0.153</w:t>
            </w:r>
            <w:r w:rsidRPr="00000000">
              <w:rPr>
                <w:sz w:val="24"/>
                <w:szCs w:val="24"/>
              </w:rPr>
              <w:t>)</w:t>
            </w:r>
          </w:p>
        </w:tc>
        <w:tc>
          <w:tcPr>
            <w:tcW w:w="501"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0.154</w:t>
            </w:r>
            <w:r w:rsidRPr="00000000">
              <w:rPr>
                <w:sz w:val="24"/>
                <w:szCs w:val="24"/>
              </w:rPr>
              <w:t>)</w:t>
            </w:r>
          </w:p>
        </w:tc>
        <w:tc>
          <w:tcPr>
            <w:tcW w:w="464"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0.068</w:t>
            </w:r>
            <w:r w:rsidRPr="00000000">
              <w:rPr>
                <w:sz w:val="24"/>
                <w:szCs w:val="24"/>
              </w:rPr>
              <w:t>)</w:t>
            </w:r>
          </w:p>
        </w:tc>
        <w:tc>
          <w:tcPr>
            <w:tcW w:w="514"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0.247</w:t>
            </w:r>
            <w:r w:rsidRPr="00000000">
              <w:rPr>
                <w:sz w:val="24"/>
                <w:szCs w:val="24"/>
              </w:rPr>
              <w:t>)</w:t>
            </w:r>
          </w:p>
        </w:tc>
        <w:tc>
          <w:tcPr>
            <w:tcW w:w="492"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0.246</w:t>
            </w:r>
            <w:r w:rsidRPr="00000000">
              <w:rPr>
                <w:sz w:val="24"/>
                <w:szCs w:val="24"/>
              </w:rPr>
              <w:t>)</w:t>
            </w:r>
          </w:p>
        </w:tc>
        <w:tc>
          <w:tcPr>
            <w:tcW w:w="482" w:type="pct"/>
            <w:vAlign w:val="center"/>
          </w:tcPr>
          <w:p w:rsidR="0018722C">
            <w:pPr>
              <w:pStyle w:val="ad"/>
              <w:topLinePunct/>
              <w:ind w:leftChars="0" w:left="0" w:rightChars="0" w:right="0" w:firstLineChars="0" w:firstLine="0"/>
              <w:spacing w:line="240" w:lineRule="atLeast"/>
            </w:pPr>
            <w:r w:rsidRPr="00000000">
              <w:rPr>
                <w:sz w:val="24"/>
                <w:szCs w:val="24"/>
              </w:rPr>
              <w:t>(</w:t>
            </w:r>
            <w:r w:rsidRPr="00000000">
              <w:rPr>
                <w:sz w:val="24"/>
                <w:szCs w:val="24"/>
              </w:rPr>
              <w:t xml:space="preserve">0.119</w:t>
            </w:r>
            <w:r w:rsidRPr="00000000">
              <w:rPr>
                <w:sz w:val="24"/>
                <w:szCs w:val="24"/>
              </w:rPr>
              <w:t>)</w:t>
            </w:r>
          </w:p>
        </w:tc>
      </w:tr>
      <w:tr>
        <w:tc>
          <w:tcPr>
            <w:tcW w:w="662" w:type="pct"/>
            <w:vAlign w:val="center"/>
          </w:tcPr>
          <w:p w:rsidR="0018722C">
            <w:pPr>
              <w:pStyle w:val="ac"/>
              <w:topLinePunct/>
              <w:ind w:leftChars="0" w:left="0" w:rightChars="0" w:right="0" w:firstLineChars="0" w:firstLine="0"/>
              <w:spacing w:line="240" w:lineRule="atLeast"/>
            </w:pPr>
            <w:r w:rsidRPr="00000000">
              <w:rPr>
                <w:sz w:val="24"/>
                <w:szCs w:val="24"/>
              </w:rPr>
              <w:t>TR </w:t>
            </w:r>
            <w:r w:rsidRPr="00000000">
              <w:rPr>
                <w:sz w:val="24"/>
                <w:szCs w:val="24"/>
              </w:rPr>
              <w:t>哑变量</w:t>
            </w:r>
          </w:p>
        </w:tc>
        <w:tc>
          <w:tcPr>
            <w:tcW w:w="476" w:type="pct"/>
            <w:vAlign w:val="center"/>
          </w:tcPr>
          <w:p w:rsidR="0018722C">
            <w:pPr>
              <w:pStyle w:val="a5"/>
              <w:topLinePunct/>
              <w:ind w:leftChars="0" w:left="0" w:rightChars="0" w:right="0" w:firstLineChars="0" w:firstLine="0"/>
              <w:spacing w:line="240" w:lineRule="atLeast"/>
            </w:pPr>
            <w:r w:rsidRPr="00000000">
              <w:rPr>
                <w:sz w:val="24"/>
                <w:szCs w:val="24"/>
              </w:rPr>
              <w:t>Yes</w:t>
            </w:r>
          </w:p>
        </w:tc>
        <w:tc>
          <w:tcPr>
            <w:tcW w:w="470" w:type="pct"/>
            <w:vAlign w:val="center"/>
          </w:tcPr>
          <w:p w:rsidR="0018722C">
            <w:pPr>
              <w:pStyle w:val="a5"/>
              <w:topLinePunct/>
              <w:ind w:leftChars="0" w:left="0" w:rightChars="0" w:right="0" w:firstLineChars="0" w:firstLine="0"/>
              <w:spacing w:line="240" w:lineRule="atLeast"/>
            </w:pPr>
            <w:r w:rsidRPr="00000000">
              <w:rPr>
                <w:sz w:val="24"/>
                <w:szCs w:val="24"/>
              </w:rPr>
              <w:t>Yes</w:t>
            </w:r>
          </w:p>
        </w:tc>
        <w:tc>
          <w:tcPr>
            <w:tcW w:w="471" w:type="pct"/>
            <w:vAlign w:val="center"/>
          </w:tcPr>
          <w:p w:rsidR="0018722C">
            <w:pPr>
              <w:pStyle w:val="a5"/>
              <w:topLinePunct/>
              <w:ind w:leftChars="0" w:left="0" w:rightChars="0" w:right="0" w:firstLineChars="0" w:firstLine="0"/>
              <w:spacing w:line="240" w:lineRule="atLeast"/>
            </w:pPr>
            <w:r w:rsidRPr="00000000">
              <w:rPr>
                <w:sz w:val="24"/>
                <w:szCs w:val="24"/>
              </w:rPr>
              <w:t>Yes</w:t>
            </w:r>
          </w:p>
        </w:tc>
        <w:tc>
          <w:tcPr>
            <w:tcW w:w="470" w:type="pct"/>
            <w:vAlign w:val="center"/>
          </w:tcPr>
          <w:p w:rsidR="0018722C">
            <w:pPr>
              <w:pStyle w:val="a5"/>
              <w:topLinePunct/>
              <w:ind w:leftChars="0" w:left="0" w:rightChars="0" w:right="0" w:firstLineChars="0" w:firstLine="0"/>
              <w:spacing w:line="240" w:lineRule="atLeast"/>
            </w:pPr>
            <w:r w:rsidRPr="00000000">
              <w:rPr>
                <w:sz w:val="24"/>
                <w:szCs w:val="24"/>
              </w:rPr>
              <w:t>Yes</w:t>
            </w:r>
          </w:p>
        </w:tc>
        <w:tc>
          <w:tcPr>
            <w:tcW w:w="501" w:type="pct"/>
            <w:vAlign w:val="center"/>
          </w:tcPr>
          <w:p w:rsidR="0018722C">
            <w:pPr>
              <w:pStyle w:val="a5"/>
              <w:topLinePunct/>
              <w:ind w:leftChars="0" w:left="0" w:rightChars="0" w:right="0" w:firstLineChars="0" w:firstLine="0"/>
              <w:spacing w:line="240" w:lineRule="atLeast"/>
            </w:pPr>
            <w:r w:rsidRPr="00000000">
              <w:rPr>
                <w:sz w:val="24"/>
                <w:szCs w:val="24"/>
              </w:rPr>
              <w:t>Yes</w:t>
            </w:r>
          </w:p>
        </w:tc>
        <w:tc>
          <w:tcPr>
            <w:tcW w:w="464" w:type="pct"/>
            <w:vAlign w:val="center"/>
          </w:tcPr>
          <w:p w:rsidR="0018722C">
            <w:pPr>
              <w:pStyle w:val="a5"/>
              <w:topLinePunct/>
              <w:ind w:leftChars="0" w:left="0" w:rightChars="0" w:right="0" w:firstLineChars="0" w:firstLine="0"/>
              <w:spacing w:line="240" w:lineRule="atLeast"/>
            </w:pPr>
            <w:r w:rsidRPr="00000000">
              <w:rPr>
                <w:sz w:val="24"/>
                <w:szCs w:val="24"/>
              </w:rPr>
              <w:t>Yes</w:t>
            </w:r>
          </w:p>
        </w:tc>
        <w:tc>
          <w:tcPr>
            <w:tcW w:w="514" w:type="pct"/>
            <w:vAlign w:val="center"/>
          </w:tcPr>
          <w:p w:rsidR="0018722C">
            <w:pPr>
              <w:pStyle w:val="a5"/>
              <w:topLinePunct/>
              <w:ind w:leftChars="0" w:left="0" w:rightChars="0" w:right="0" w:firstLineChars="0" w:firstLine="0"/>
              <w:spacing w:line="240" w:lineRule="atLeast"/>
            </w:pPr>
            <w:r w:rsidRPr="00000000">
              <w:rPr>
                <w:sz w:val="24"/>
                <w:szCs w:val="24"/>
              </w:rPr>
              <w:t>Yes</w:t>
            </w:r>
          </w:p>
        </w:tc>
        <w:tc>
          <w:tcPr>
            <w:tcW w:w="492" w:type="pct"/>
            <w:vAlign w:val="center"/>
          </w:tcPr>
          <w:p w:rsidR="0018722C">
            <w:pPr>
              <w:pStyle w:val="a5"/>
              <w:topLinePunct/>
              <w:ind w:leftChars="0" w:left="0" w:rightChars="0" w:right="0" w:firstLineChars="0" w:firstLine="0"/>
              <w:spacing w:line="240" w:lineRule="atLeast"/>
            </w:pPr>
            <w:r w:rsidRPr="00000000">
              <w:rPr>
                <w:sz w:val="24"/>
                <w:szCs w:val="24"/>
              </w:rPr>
              <w:t>Yes</w:t>
            </w:r>
          </w:p>
        </w:tc>
        <w:tc>
          <w:tcPr>
            <w:tcW w:w="482" w:type="pct"/>
            <w:vAlign w:val="center"/>
          </w:tcPr>
          <w:p w:rsidR="0018722C">
            <w:pPr>
              <w:pStyle w:val="ad"/>
              <w:topLinePunct/>
              <w:ind w:leftChars="0" w:left="0" w:rightChars="0" w:right="0" w:firstLineChars="0" w:firstLine="0"/>
              <w:spacing w:line="240" w:lineRule="atLeast"/>
            </w:pPr>
            <w:r w:rsidRPr="00000000">
              <w:rPr>
                <w:sz w:val="24"/>
                <w:szCs w:val="24"/>
              </w:rPr>
              <w:t>Yes</w:t>
            </w:r>
          </w:p>
        </w:tc>
      </w:tr>
      <w:tr>
        <w:tc>
          <w:tcPr>
            <w:tcW w:w="662" w:type="pct"/>
            <w:vAlign w:val="center"/>
          </w:tcPr>
          <w:p w:rsidR="0018722C">
            <w:pPr>
              <w:pStyle w:val="ac"/>
              <w:topLinePunct/>
              <w:ind w:leftChars="0" w:left="0" w:rightChars="0" w:right="0" w:firstLineChars="0" w:firstLine="0"/>
              <w:spacing w:line="240" w:lineRule="atLeast"/>
            </w:pPr>
            <w:r w:rsidRPr="00000000">
              <w:rPr>
                <w:sz w:val="24"/>
                <w:szCs w:val="24"/>
              </w:rPr>
              <w:t>Post </w:t>
            </w:r>
            <w:r w:rsidRPr="00000000">
              <w:rPr>
                <w:sz w:val="24"/>
                <w:szCs w:val="24"/>
              </w:rPr>
              <w:t>哑变量</w:t>
            </w:r>
          </w:p>
        </w:tc>
        <w:tc>
          <w:tcPr>
            <w:tcW w:w="476" w:type="pct"/>
            <w:vAlign w:val="center"/>
          </w:tcPr>
          <w:p w:rsidR="0018722C">
            <w:pPr>
              <w:pStyle w:val="a5"/>
              <w:topLinePunct/>
              <w:ind w:leftChars="0" w:left="0" w:rightChars="0" w:right="0" w:firstLineChars="0" w:firstLine="0"/>
              <w:spacing w:line="240" w:lineRule="atLeast"/>
            </w:pPr>
            <w:r w:rsidRPr="00000000">
              <w:rPr>
                <w:sz w:val="24"/>
                <w:szCs w:val="24"/>
              </w:rPr>
              <w:t>Yes</w:t>
            </w:r>
          </w:p>
        </w:tc>
        <w:tc>
          <w:tcPr>
            <w:tcW w:w="470" w:type="pct"/>
            <w:vAlign w:val="center"/>
          </w:tcPr>
          <w:p w:rsidR="0018722C">
            <w:pPr>
              <w:pStyle w:val="a5"/>
              <w:topLinePunct/>
              <w:ind w:leftChars="0" w:left="0" w:rightChars="0" w:right="0" w:firstLineChars="0" w:firstLine="0"/>
              <w:spacing w:line="240" w:lineRule="atLeast"/>
            </w:pPr>
            <w:r w:rsidRPr="00000000">
              <w:rPr>
                <w:sz w:val="24"/>
                <w:szCs w:val="24"/>
              </w:rPr>
              <w:t>Yes</w:t>
            </w:r>
          </w:p>
        </w:tc>
        <w:tc>
          <w:tcPr>
            <w:tcW w:w="471" w:type="pct"/>
            <w:vAlign w:val="center"/>
          </w:tcPr>
          <w:p w:rsidR="0018722C">
            <w:pPr>
              <w:pStyle w:val="a5"/>
              <w:topLinePunct/>
              <w:ind w:leftChars="0" w:left="0" w:rightChars="0" w:right="0" w:firstLineChars="0" w:firstLine="0"/>
              <w:spacing w:line="240" w:lineRule="atLeast"/>
            </w:pPr>
            <w:r w:rsidRPr="00000000">
              <w:rPr>
                <w:sz w:val="24"/>
                <w:szCs w:val="24"/>
              </w:rPr>
              <w:t>Yes</w:t>
            </w:r>
          </w:p>
        </w:tc>
        <w:tc>
          <w:tcPr>
            <w:tcW w:w="470" w:type="pct"/>
            <w:vAlign w:val="center"/>
          </w:tcPr>
          <w:p w:rsidR="0018722C">
            <w:pPr>
              <w:pStyle w:val="a5"/>
              <w:topLinePunct/>
              <w:ind w:leftChars="0" w:left="0" w:rightChars="0" w:right="0" w:firstLineChars="0" w:firstLine="0"/>
              <w:spacing w:line="240" w:lineRule="atLeast"/>
            </w:pPr>
            <w:r w:rsidRPr="00000000">
              <w:rPr>
                <w:sz w:val="24"/>
                <w:szCs w:val="24"/>
              </w:rPr>
              <w:t>Yes</w:t>
            </w:r>
          </w:p>
        </w:tc>
        <w:tc>
          <w:tcPr>
            <w:tcW w:w="501" w:type="pct"/>
            <w:vAlign w:val="center"/>
          </w:tcPr>
          <w:p w:rsidR="0018722C">
            <w:pPr>
              <w:pStyle w:val="a5"/>
              <w:topLinePunct/>
              <w:ind w:leftChars="0" w:left="0" w:rightChars="0" w:right="0" w:firstLineChars="0" w:firstLine="0"/>
              <w:spacing w:line="240" w:lineRule="atLeast"/>
            </w:pPr>
            <w:r w:rsidRPr="00000000">
              <w:rPr>
                <w:sz w:val="24"/>
                <w:szCs w:val="24"/>
              </w:rPr>
              <w:t>Yes</w:t>
            </w:r>
          </w:p>
        </w:tc>
        <w:tc>
          <w:tcPr>
            <w:tcW w:w="464" w:type="pct"/>
            <w:vAlign w:val="center"/>
          </w:tcPr>
          <w:p w:rsidR="0018722C">
            <w:pPr>
              <w:pStyle w:val="a5"/>
              <w:topLinePunct/>
              <w:ind w:leftChars="0" w:left="0" w:rightChars="0" w:right="0" w:firstLineChars="0" w:firstLine="0"/>
              <w:spacing w:line="240" w:lineRule="atLeast"/>
            </w:pPr>
            <w:r w:rsidRPr="00000000">
              <w:rPr>
                <w:sz w:val="24"/>
                <w:szCs w:val="24"/>
              </w:rPr>
              <w:t>Yes</w:t>
            </w:r>
          </w:p>
        </w:tc>
        <w:tc>
          <w:tcPr>
            <w:tcW w:w="514" w:type="pct"/>
            <w:vAlign w:val="center"/>
          </w:tcPr>
          <w:p w:rsidR="0018722C">
            <w:pPr>
              <w:pStyle w:val="a5"/>
              <w:topLinePunct/>
              <w:ind w:leftChars="0" w:left="0" w:rightChars="0" w:right="0" w:firstLineChars="0" w:firstLine="0"/>
              <w:spacing w:line="240" w:lineRule="atLeast"/>
            </w:pPr>
            <w:r w:rsidRPr="00000000">
              <w:rPr>
                <w:sz w:val="24"/>
                <w:szCs w:val="24"/>
              </w:rPr>
              <w:t>Yes</w:t>
            </w:r>
          </w:p>
        </w:tc>
        <w:tc>
          <w:tcPr>
            <w:tcW w:w="492" w:type="pct"/>
            <w:vAlign w:val="center"/>
          </w:tcPr>
          <w:p w:rsidR="0018722C">
            <w:pPr>
              <w:pStyle w:val="a5"/>
              <w:topLinePunct/>
              <w:ind w:leftChars="0" w:left="0" w:rightChars="0" w:right="0" w:firstLineChars="0" w:firstLine="0"/>
              <w:spacing w:line="240" w:lineRule="atLeast"/>
            </w:pPr>
            <w:r w:rsidRPr="00000000">
              <w:rPr>
                <w:sz w:val="24"/>
                <w:szCs w:val="24"/>
              </w:rPr>
              <w:t>Yes</w:t>
            </w:r>
          </w:p>
        </w:tc>
        <w:tc>
          <w:tcPr>
            <w:tcW w:w="482" w:type="pct"/>
            <w:vAlign w:val="center"/>
          </w:tcPr>
          <w:p w:rsidR="0018722C">
            <w:pPr>
              <w:pStyle w:val="ad"/>
              <w:topLinePunct/>
              <w:ind w:leftChars="0" w:left="0" w:rightChars="0" w:right="0" w:firstLineChars="0" w:firstLine="0"/>
              <w:spacing w:line="240" w:lineRule="atLeast"/>
            </w:pPr>
            <w:r w:rsidRPr="00000000">
              <w:rPr>
                <w:sz w:val="24"/>
                <w:szCs w:val="24"/>
              </w:rPr>
              <w:t>Yes</w:t>
            </w:r>
          </w:p>
        </w:tc>
      </w:tr>
      <w:tr>
        <w:tc>
          <w:tcPr>
            <w:tcW w:w="662" w:type="pct"/>
            <w:vAlign w:val="center"/>
          </w:tcPr>
          <w:p w:rsidR="0018722C">
            <w:pPr>
              <w:pStyle w:val="ac"/>
              <w:topLinePunct/>
              <w:ind w:leftChars="0" w:left="0" w:rightChars="0" w:right="0" w:firstLineChars="0" w:firstLine="0"/>
              <w:spacing w:line="240" w:lineRule="atLeast"/>
            </w:pPr>
            <w:r w:rsidRPr="00000000">
              <w:rPr>
                <w:sz w:val="24"/>
                <w:szCs w:val="24"/>
              </w:rPr>
              <w:t>省份哑变量</w:t>
            </w:r>
          </w:p>
        </w:tc>
        <w:tc>
          <w:tcPr>
            <w:tcW w:w="476" w:type="pct"/>
            <w:vAlign w:val="center"/>
          </w:tcPr>
          <w:p w:rsidR="0018722C">
            <w:pPr>
              <w:pStyle w:val="a5"/>
              <w:topLinePunct/>
              <w:ind w:leftChars="0" w:left="0" w:rightChars="0" w:right="0" w:firstLineChars="0" w:firstLine="0"/>
              <w:spacing w:line="240" w:lineRule="atLeast"/>
            </w:pPr>
            <w:r w:rsidRPr="00000000">
              <w:rPr>
                <w:sz w:val="24"/>
                <w:szCs w:val="24"/>
              </w:rPr>
              <w:t>Yes</w:t>
            </w:r>
          </w:p>
        </w:tc>
        <w:tc>
          <w:tcPr>
            <w:tcW w:w="470" w:type="pct"/>
            <w:vAlign w:val="center"/>
          </w:tcPr>
          <w:p w:rsidR="0018722C">
            <w:pPr>
              <w:pStyle w:val="a5"/>
              <w:topLinePunct/>
              <w:ind w:leftChars="0" w:left="0" w:rightChars="0" w:right="0" w:firstLineChars="0" w:firstLine="0"/>
              <w:spacing w:line="240" w:lineRule="atLeast"/>
            </w:pPr>
            <w:r w:rsidRPr="00000000">
              <w:rPr>
                <w:sz w:val="24"/>
                <w:szCs w:val="24"/>
              </w:rPr>
              <w:t>Yes</w:t>
            </w:r>
          </w:p>
        </w:tc>
        <w:tc>
          <w:tcPr>
            <w:tcW w:w="471" w:type="pct"/>
            <w:vAlign w:val="center"/>
          </w:tcPr>
          <w:p w:rsidR="0018722C">
            <w:pPr>
              <w:pStyle w:val="a5"/>
              <w:topLinePunct/>
              <w:ind w:leftChars="0" w:left="0" w:rightChars="0" w:right="0" w:firstLineChars="0" w:firstLine="0"/>
              <w:spacing w:line="240" w:lineRule="atLeast"/>
            </w:pPr>
            <w:r w:rsidRPr="00000000">
              <w:rPr>
                <w:sz w:val="24"/>
                <w:szCs w:val="24"/>
              </w:rPr>
              <w:t>Yes</w:t>
            </w:r>
          </w:p>
        </w:tc>
        <w:tc>
          <w:tcPr>
            <w:tcW w:w="470" w:type="pct"/>
            <w:vAlign w:val="center"/>
          </w:tcPr>
          <w:p w:rsidR="0018722C">
            <w:pPr>
              <w:pStyle w:val="a5"/>
              <w:topLinePunct/>
              <w:ind w:leftChars="0" w:left="0" w:rightChars="0" w:right="0" w:firstLineChars="0" w:firstLine="0"/>
              <w:spacing w:line="240" w:lineRule="atLeast"/>
            </w:pPr>
            <w:r w:rsidRPr="00000000">
              <w:rPr>
                <w:sz w:val="24"/>
                <w:szCs w:val="24"/>
              </w:rPr>
              <w:t>Yes</w:t>
            </w:r>
          </w:p>
        </w:tc>
        <w:tc>
          <w:tcPr>
            <w:tcW w:w="501" w:type="pct"/>
            <w:vAlign w:val="center"/>
          </w:tcPr>
          <w:p w:rsidR="0018722C">
            <w:pPr>
              <w:pStyle w:val="a5"/>
              <w:topLinePunct/>
              <w:ind w:leftChars="0" w:left="0" w:rightChars="0" w:right="0" w:firstLineChars="0" w:firstLine="0"/>
              <w:spacing w:line="240" w:lineRule="atLeast"/>
            </w:pPr>
            <w:r w:rsidRPr="00000000">
              <w:rPr>
                <w:sz w:val="24"/>
                <w:szCs w:val="24"/>
              </w:rPr>
              <w:t>Yes</w:t>
            </w:r>
          </w:p>
        </w:tc>
        <w:tc>
          <w:tcPr>
            <w:tcW w:w="464" w:type="pct"/>
            <w:vAlign w:val="center"/>
          </w:tcPr>
          <w:p w:rsidR="0018722C">
            <w:pPr>
              <w:pStyle w:val="a5"/>
              <w:topLinePunct/>
              <w:ind w:leftChars="0" w:left="0" w:rightChars="0" w:right="0" w:firstLineChars="0" w:firstLine="0"/>
              <w:spacing w:line="240" w:lineRule="atLeast"/>
            </w:pPr>
            <w:r w:rsidRPr="00000000">
              <w:rPr>
                <w:sz w:val="24"/>
                <w:szCs w:val="24"/>
              </w:rPr>
              <w:t>Yes</w:t>
            </w:r>
          </w:p>
        </w:tc>
        <w:tc>
          <w:tcPr>
            <w:tcW w:w="514" w:type="pct"/>
            <w:vAlign w:val="center"/>
          </w:tcPr>
          <w:p w:rsidR="0018722C">
            <w:pPr>
              <w:pStyle w:val="a5"/>
              <w:topLinePunct/>
              <w:ind w:leftChars="0" w:left="0" w:rightChars="0" w:right="0" w:firstLineChars="0" w:firstLine="0"/>
              <w:spacing w:line="240" w:lineRule="atLeast"/>
            </w:pPr>
            <w:r w:rsidRPr="00000000">
              <w:rPr>
                <w:sz w:val="24"/>
                <w:szCs w:val="24"/>
              </w:rPr>
              <w:t>Yes</w:t>
            </w:r>
          </w:p>
        </w:tc>
        <w:tc>
          <w:tcPr>
            <w:tcW w:w="492" w:type="pct"/>
            <w:vAlign w:val="center"/>
          </w:tcPr>
          <w:p w:rsidR="0018722C">
            <w:pPr>
              <w:pStyle w:val="a5"/>
              <w:topLinePunct/>
              <w:ind w:leftChars="0" w:left="0" w:rightChars="0" w:right="0" w:firstLineChars="0" w:firstLine="0"/>
              <w:spacing w:line="240" w:lineRule="atLeast"/>
            </w:pPr>
            <w:r w:rsidRPr="00000000">
              <w:rPr>
                <w:sz w:val="24"/>
                <w:szCs w:val="24"/>
              </w:rPr>
              <w:t>Yes</w:t>
            </w:r>
          </w:p>
        </w:tc>
        <w:tc>
          <w:tcPr>
            <w:tcW w:w="482" w:type="pct"/>
            <w:vAlign w:val="center"/>
          </w:tcPr>
          <w:p w:rsidR="0018722C">
            <w:pPr>
              <w:pStyle w:val="ad"/>
              <w:topLinePunct/>
              <w:ind w:leftChars="0" w:left="0" w:rightChars="0" w:right="0" w:firstLineChars="0" w:firstLine="0"/>
              <w:spacing w:line="240" w:lineRule="atLeast"/>
            </w:pPr>
            <w:r w:rsidRPr="00000000">
              <w:rPr>
                <w:sz w:val="24"/>
                <w:szCs w:val="24"/>
              </w:rPr>
              <w:t>Yes</w:t>
            </w:r>
          </w:p>
        </w:tc>
      </w:tr>
      <w:tr>
        <w:tc>
          <w:tcPr>
            <w:tcW w:w="662" w:type="pct"/>
            <w:vAlign w:val="center"/>
          </w:tcPr>
          <w:p w:rsidR="0018722C">
            <w:pPr>
              <w:pStyle w:val="ac"/>
              <w:topLinePunct/>
              <w:ind w:leftChars="0" w:left="0" w:rightChars="0" w:right="0" w:firstLineChars="0" w:firstLine="0"/>
              <w:spacing w:line="240" w:lineRule="atLeast"/>
            </w:pPr>
            <w:r w:rsidRPr="00000000">
              <w:rPr>
                <w:sz w:val="24"/>
                <w:szCs w:val="24"/>
              </w:rPr>
              <w:t>行业哑变量</w:t>
            </w:r>
          </w:p>
        </w:tc>
        <w:tc>
          <w:tcPr>
            <w:tcW w:w="476" w:type="pct"/>
            <w:vAlign w:val="center"/>
          </w:tcPr>
          <w:p w:rsidR="0018722C">
            <w:pPr>
              <w:pStyle w:val="a5"/>
              <w:topLinePunct/>
              <w:ind w:leftChars="0" w:left="0" w:rightChars="0" w:right="0" w:firstLineChars="0" w:firstLine="0"/>
              <w:spacing w:line="240" w:lineRule="atLeast"/>
            </w:pPr>
            <w:r w:rsidRPr="00000000">
              <w:rPr>
                <w:sz w:val="24"/>
                <w:szCs w:val="24"/>
              </w:rPr>
              <w:t>Yes</w:t>
            </w:r>
          </w:p>
        </w:tc>
        <w:tc>
          <w:tcPr>
            <w:tcW w:w="470" w:type="pct"/>
            <w:vAlign w:val="center"/>
          </w:tcPr>
          <w:p w:rsidR="0018722C">
            <w:pPr>
              <w:pStyle w:val="a5"/>
              <w:topLinePunct/>
              <w:ind w:leftChars="0" w:left="0" w:rightChars="0" w:right="0" w:firstLineChars="0" w:firstLine="0"/>
              <w:spacing w:line="240" w:lineRule="atLeast"/>
            </w:pPr>
            <w:r w:rsidRPr="00000000">
              <w:rPr>
                <w:sz w:val="24"/>
                <w:szCs w:val="24"/>
              </w:rPr>
              <w:t>Yes</w:t>
            </w:r>
          </w:p>
        </w:tc>
        <w:tc>
          <w:tcPr>
            <w:tcW w:w="471" w:type="pct"/>
            <w:vAlign w:val="center"/>
          </w:tcPr>
          <w:p w:rsidR="0018722C">
            <w:pPr>
              <w:pStyle w:val="a5"/>
              <w:topLinePunct/>
              <w:ind w:leftChars="0" w:left="0" w:rightChars="0" w:right="0" w:firstLineChars="0" w:firstLine="0"/>
              <w:spacing w:line="240" w:lineRule="atLeast"/>
            </w:pPr>
            <w:r w:rsidRPr="00000000">
              <w:rPr>
                <w:sz w:val="24"/>
                <w:szCs w:val="24"/>
              </w:rPr>
              <w:t>Yes</w:t>
            </w:r>
          </w:p>
        </w:tc>
        <w:tc>
          <w:tcPr>
            <w:tcW w:w="470" w:type="pct"/>
            <w:vAlign w:val="center"/>
          </w:tcPr>
          <w:p w:rsidR="0018722C">
            <w:pPr>
              <w:pStyle w:val="a5"/>
              <w:topLinePunct/>
              <w:ind w:leftChars="0" w:left="0" w:rightChars="0" w:right="0" w:firstLineChars="0" w:firstLine="0"/>
              <w:spacing w:line="240" w:lineRule="atLeast"/>
            </w:pPr>
            <w:r w:rsidRPr="00000000">
              <w:rPr>
                <w:sz w:val="24"/>
                <w:szCs w:val="24"/>
              </w:rPr>
              <w:t>Yes</w:t>
            </w:r>
          </w:p>
        </w:tc>
        <w:tc>
          <w:tcPr>
            <w:tcW w:w="501" w:type="pct"/>
            <w:vAlign w:val="center"/>
          </w:tcPr>
          <w:p w:rsidR="0018722C">
            <w:pPr>
              <w:pStyle w:val="a5"/>
              <w:topLinePunct/>
              <w:ind w:leftChars="0" w:left="0" w:rightChars="0" w:right="0" w:firstLineChars="0" w:firstLine="0"/>
              <w:spacing w:line="240" w:lineRule="atLeast"/>
            </w:pPr>
            <w:r w:rsidRPr="00000000">
              <w:rPr>
                <w:sz w:val="24"/>
                <w:szCs w:val="24"/>
              </w:rPr>
              <w:t>Yes</w:t>
            </w:r>
          </w:p>
        </w:tc>
        <w:tc>
          <w:tcPr>
            <w:tcW w:w="464" w:type="pct"/>
            <w:vAlign w:val="center"/>
          </w:tcPr>
          <w:p w:rsidR="0018722C">
            <w:pPr>
              <w:pStyle w:val="a5"/>
              <w:topLinePunct/>
              <w:ind w:leftChars="0" w:left="0" w:rightChars="0" w:right="0" w:firstLineChars="0" w:firstLine="0"/>
              <w:spacing w:line="240" w:lineRule="atLeast"/>
            </w:pPr>
            <w:r w:rsidRPr="00000000">
              <w:rPr>
                <w:sz w:val="24"/>
                <w:szCs w:val="24"/>
              </w:rPr>
              <w:t>Yes</w:t>
            </w:r>
          </w:p>
        </w:tc>
        <w:tc>
          <w:tcPr>
            <w:tcW w:w="514" w:type="pct"/>
            <w:vAlign w:val="center"/>
          </w:tcPr>
          <w:p w:rsidR="0018722C">
            <w:pPr>
              <w:pStyle w:val="a5"/>
              <w:topLinePunct/>
              <w:ind w:leftChars="0" w:left="0" w:rightChars="0" w:right="0" w:firstLineChars="0" w:firstLine="0"/>
              <w:spacing w:line="240" w:lineRule="atLeast"/>
            </w:pPr>
            <w:r w:rsidRPr="00000000">
              <w:rPr>
                <w:sz w:val="24"/>
                <w:szCs w:val="24"/>
              </w:rPr>
              <w:t>Yes</w:t>
            </w:r>
          </w:p>
        </w:tc>
        <w:tc>
          <w:tcPr>
            <w:tcW w:w="492" w:type="pct"/>
            <w:vAlign w:val="center"/>
          </w:tcPr>
          <w:p w:rsidR="0018722C">
            <w:pPr>
              <w:pStyle w:val="a5"/>
              <w:topLinePunct/>
              <w:ind w:leftChars="0" w:left="0" w:rightChars="0" w:right="0" w:firstLineChars="0" w:firstLine="0"/>
              <w:spacing w:line="240" w:lineRule="atLeast"/>
            </w:pPr>
            <w:r w:rsidRPr="00000000">
              <w:rPr>
                <w:sz w:val="24"/>
                <w:szCs w:val="24"/>
              </w:rPr>
              <w:t>Yes</w:t>
            </w:r>
          </w:p>
        </w:tc>
        <w:tc>
          <w:tcPr>
            <w:tcW w:w="482" w:type="pct"/>
            <w:vAlign w:val="center"/>
          </w:tcPr>
          <w:p w:rsidR="0018722C">
            <w:pPr>
              <w:pStyle w:val="ad"/>
              <w:topLinePunct/>
              <w:ind w:leftChars="0" w:left="0" w:rightChars="0" w:right="0" w:firstLineChars="0" w:firstLine="0"/>
              <w:spacing w:line="240" w:lineRule="atLeast"/>
            </w:pPr>
            <w:r w:rsidRPr="00000000">
              <w:rPr>
                <w:sz w:val="24"/>
                <w:szCs w:val="24"/>
              </w:rPr>
              <w:t>Yes</w:t>
            </w:r>
          </w:p>
        </w:tc>
      </w:tr>
      <w:tr>
        <w:tc>
          <w:tcPr>
            <w:tcW w:w="662" w:type="pct"/>
            <w:vAlign w:val="center"/>
          </w:tcPr>
          <w:p w:rsidR="0018722C">
            <w:pPr>
              <w:pStyle w:val="ac"/>
              <w:topLinePunct/>
              <w:ind w:leftChars="0" w:left="0" w:rightChars="0" w:right="0" w:firstLineChars="0" w:firstLine="0"/>
              <w:spacing w:line="240" w:lineRule="atLeast"/>
            </w:pPr>
            <w:r w:rsidRPr="00000000">
              <w:rPr>
                <w:sz w:val="24"/>
                <w:szCs w:val="24"/>
              </w:rPr>
              <w:t>StateControl</w:t>
            </w:r>
          </w:p>
        </w:tc>
        <w:tc>
          <w:tcPr>
            <w:tcW w:w="476" w:type="pct"/>
            <w:vAlign w:val="center"/>
          </w:tcPr>
          <w:p w:rsidR="0018722C">
            <w:pPr>
              <w:pStyle w:val="a5"/>
              <w:topLinePunct/>
              <w:ind w:leftChars="0" w:left="0" w:rightChars="0" w:right="0" w:firstLineChars="0" w:firstLine="0"/>
              <w:spacing w:line="240" w:lineRule="atLeast"/>
            </w:pPr>
            <w:r w:rsidRPr="00000000">
              <w:rPr>
                <w:sz w:val="24"/>
                <w:szCs w:val="24"/>
              </w:rPr>
              <w:t>No</w:t>
            </w:r>
          </w:p>
        </w:tc>
        <w:tc>
          <w:tcPr>
            <w:tcW w:w="470" w:type="pct"/>
            <w:vAlign w:val="center"/>
          </w:tcPr>
          <w:p w:rsidR="0018722C">
            <w:pPr>
              <w:pStyle w:val="a5"/>
              <w:topLinePunct/>
              <w:ind w:leftChars="0" w:left="0" w:rightChars="0" w:right="0" w:firstLineChars="0" w:firstLine="0"/>
              <w:spacing w:line="240" w:lineRule="atLeast"/>
            </w:pPr>
            <w:r w:rsidRPr="00000000">
              <w:rPr>
                <w:sz w:val="24"/>
                <w:szCs w:val="24"/>
              </w:rPr>
              <w:t>Yes</w:t>
            </w:r>
          </w:p>
        </w:tc>
        <w:tc>
          <w:tcPr>
            <w:tcW w:w="471" w:type="pct"/>
            <w:vAlign w:val="center"/>
          </w:tcPr>
          <w:p w:rsidR="0018722C">
            <w:pPr>
              <w:pStyle w:val="a5"/>
              <w:topLinePunct/>
              <w:ind w:leftChars="0" w:left="0" w:rightChars="0" w:right="0" w:firstLineChars="0" w:firstLine="0"/>
              <w:spacing w:line="240" w:lineRule="atLeast"/>
            </w:pPr>
            <w:r w:rsidRPr="00000000">
              <w:rPr>
                <w:sz w:val="24"/>
                <w:szCs w:val="24"/>
              </w:rPr>
              <w:t>Yes</w:t>
            </w:r>
          </w:p>
        </w:tc>
        <w:tc>
          <w:tcPr>
            <w:tcW w:w="470" w:type="pct"/>
            <w:vAlign w:val="center"/>
          </w:tcPr>
          <w:p w:rsidR="0018722C">
            <w:pPr>
              <w:pStyle w:val="a5"/>
              <w:topLinePunct/>
              <w:ind w:leftChars="0" w:left="0" w:rightChars="0" w:right="0" w:firstLineChars="0" w:firstLine="0"/>
              <w:spacing w:line="240" w:lineRule="atLeast"/>
            </w:pPr>
            <w:r w:rsidRPr="00000000">
              <w:rPr>
                <w:sz w:val="24"/>
                <w:szCs w:val="24"/>
              </w:rPr>
              <w:t>No</w:t>
            </w:r>
          </w:p>
        </w:tc>
        <w:tc>
          <w:tcPr>
            <w:tcW w:w="501" w:type="pct"/>
            <w:vAlign w:val="center"/>
          </w:tcPr>
          <w:p w:rsidR="0018722C">
            <w:pPr>
              <w:pStyle w:val="a5"/>
              <w:topLinePunct/>
              <w:ind w:leftChars="0" w:left="0" w:rightChars="0" w:right="0" w:firstLineChars="0" w:firstLine="0"/>
              <w:spacing w:line="240" w:lineRule="atLeast"/>
            </w:pPr>
            <w:r w:rsidRPr="00000000">
              <w:rPr>
                <w:sz w:val="24"/>
                <w:szCs w:val="24"/>
              </w:rPr>
              <w:t>Yes</w:t>
            </w:r>
          </w:p>
        </w:tc>
        <w:tc>
          <w:tcPr>
            <w:tcW w:w="464" w:type="pct"/>
            <w:vAlign w:val="center"/>
          </w:tcPr>
          <w:p w:rsidR="0018722C">
            <w:pPr>
              <w:pStyle w:val="a5"/>
              <w:topLinePunct/>
              <w:ind w:leftChars="0" w:left="0" w:rightChars="0" w:right="0" w:firstLineChars="0" w:firstLine="0"/>
              <w:spacing w:line="240" w:lineRule="atLeast"/>
            </w:pPr>
            <w:r w:rsidRPr="00000000">
              <w:rPr>
                <w:sz w:val="24"/>
                <w:szCs w:val="24"/>
              </w:rPr>
              <w:t>Yes</w:t>
            </w:r>
          </w:p>
        </w:tc>
        <w:tc>
          <w:tcPr>
            <w:tcW w:w="514" w:type="pct"/>
            <w:vAlign w:val="center"/>
          </w:tcPr>
          <w:p w:rsidR="0018722C">
            <w:pPr>
              <w:pStyle w:val="a5"/>
              <w:topLinePunct/>
              <w:ind w:leftChars="0" w:left="0" w:rightChars="0" w:right="0" w:firstLineChars="0" w:firstLine="0"/>
              <w:spacing w:line="240" w:lineRule="atLeast"/>
            </w:pPr>
            <w:r w:rsidRPr="00000000">
              <w:rPr>
                <w:sz w:val="24"/>
                <w:szCs w:val="24"/>
              </w:rPr>
              <w:t>No</w:t>
            </w:r>
          </w:p>
        </w:tc>
        <w:tc>
          <w:tcPr>
            <w:tcW w:w="492" w:type="pct"/>
            <w:vAlign w:val="center"/>
          </w:tcPr>
          <w:p w:rsidR="0018722C">
            <w:pPr>
              <w:pStyle w:val="a5"/>
              <w:topLinePunct/>
              <w:ind w:leftChars="0" w:left="0" w:rightChars="0" w:right="0" w:firstLineChars="0" w:firstLine="0"/>
              <w:spacing w:line="240" w:lineRule="atLeast"/>
            </w:pPr>
            <w:r w:rsidRPr="00000000">
              <w:rPr>
                <w:sz w:val="24"/>
                <w:szCs w:val="24"/>
              </w:rPr>
              <w:t>Yes</w:t>
            </w:r>
          </w:p>
        </w:tc>
        <w:tc>
          <w:tcPr>
            <w:tcW w:w="482" w:type="pct"/>
            <w:vAlign w:val="center"/>
          </w:tcPr>
          <w:p w:rsidR="0018722C">
            <w:pPr>
              <w:pStyle w:val="ad"/>
              <w:topLinePunct/>
              <w:ind w:leftChars="0" w:left="0" w:rightChars="0" w:right="0" w:firstLineChars="0" w:firstLine="0"/>
              <w:spacing w:line="240" w:lineRule="atLeast"/>
            </w:pPr>
            <w:r w:rsidRPr="00000000">
              <w:rPr>
                <w:sz w:val="24"/>
                <w:szCs w:val="24"/>
              </w:rPr>
              <w:t>Yes</w:t>
            </w:r>
          </w:p>
        </w:tc>
      </w:tr>
      <w:tr>
        <w:tc>
          <w:tcPr>
            <w:tcW w:w="662" w:type="pct"/>
            <w:vAlign w:val="center"/>
          </w:tcPr>
          <w:p w:rsidR="0018722C">
            <w:pPr>
              <w:pStyle w:val="ac"/>
              <w:topLinePunct/>
              <w:ind w:leftChars="0" w:left="0" w:rightChars="0" w:right="0" w:firstLineChars="0" w:firstLine="0"/>
              <w:spacing w:line="240" w:lineRule="atLeast"/>
            </w:pPr>
            <w:r w:rsidRPr="00000000">
              <w:rPr>
                <w:sz w:val="24"/>
                <w:szCs w:val="24"/>
              </w:rPr>
              <w:t>其他企业特征</w:t>
            </w:r>
          </w:p>
        </w:tc>
        <w:tc>
          <w:tcPr>
            <w:tcW w:w="476" w:type="pct"/>
            <w:vAlign w:val="center"/>
          </w:tcPr>
          <w:p w:rsidR="0018722C">
            <w:pPr>
              <w:pStyle w:val="a5"/>
              <w:topLinePunct/>
              <w:ind w:leftChars="0" w:left="0" w:rightChars="0" w:right="0" w:firstLineChars="0" w:firstLine="0"/>
              <w:spacing w:line="240" w:lineRule="atLeast"/>
            </w:pPr>
            <w:r w:rsidRPr="00000000">
              <w:rPr>
                <w:sz w:val="24"/>
                <w:szCs w:val="24"/>
              </w:rPr>
              <w:t>No</w:t>
            </w:r>
          </w:p>
        </w:tc>
        <w:tc>
          <w:tcPr>
            <w:tcW w:w="470" w:type="pct"/>
            <w:vAlign w:val="center"/>
          </w:tcPr>
          <w:p w:rsidR="0018722C">
            <w:pPr>
              <w:pStyle w:val="a5"/>
              <w:topLinePunct/>
              <w:ind w:leftChars="0" w:left="0" w:rightChars="0" w:right="0" w:firstLineChars="0" w:firstLine="0"/>
              <w:spacing w:line="240" w:lineRule="atLeast"/>
            </w:pPr>
            <w:r w:rsidRPr="00000000">
              <w:rPr>
                <w:sz w:val="24"/>
                <w:szCs w:val="24"/>
              </w:rPr>
              <w:t>No</w:t>
            </w:r>
          </w:p>
        </w:tc>
        <w:tc>
          <w:tcPr>
            <w:tcW w:w="471" w:type="pct"/>
            <w:vAlign w:val="center"/>
          </w:tcPr>
          <w:p w:rsidR="0018722C">
            <w:pPr>
              <w:pStyle w:val="a5"/>
              <w:topLinePunct/>
              <w:ind w:leftChars="0" w:left="0" w:rightChars="0" w:right="0" w:firstLineChars="0" w:firstLine="0"/>
              <w:spacing w:line="240" w:lineRule="atLeast"/>
            </w:pPr>
            <w:r w:rsidRPr="00000000">
              <w:rPr>
                <w:sz w:val="24"/>
                <w:szCs w:val="24"/>
              </w:rPr>
              <w:t>Yes</w:t>
            </w:r>
          </w:p>
        </w:tc>
        <w:tc>
          <w:tcPr>
            <w:tcW w:w="470" w:type="pct"/>
            <w:vAlign w:val="center"/>
          </w:tcPr>
          <w:p w:rsidR="0018722C">
            <w:pPr>
              <w:pStyle w:val="a5"/>
              <w:topLinePunct/>
              <w:ind w:leftChars="0" w:left="0" w:rightChars="0" w:right="0" w:firstLineChars="0" w:firstLine="0"/>
              <w:spacing w:line="240" w:lineRule="atLeast"/>
            </w:pPr>
            <w:r w:rsidRPr="00000000">
              <w:rPr>
                <w:sz w:val="24"/>
                <w:szCs w:val="24"/>
              </w:rPr>
              <w:t>No</w:t>
            </w:r>
          </w:p>
        </w:tc>
        <w:tc>
          <w:tcPr>
            <w:tcW w:w="501" w:type="pct"/>
            <w:vAlign w:val="center"/>
          </w:tcPr>
          <w:p w:rsidR="0018722C">
            <w:pPr>
              <w:pStyle w:val="a5"/>
              <w:topLinePunct/>
              <w:ind w:leftChars="0" w:left="0" w:rightChars="0" w:right="0" w:firstLineChars="0" w:firstLine="0"/>
              <w:spacing w:line="240" w:lineRule="atLeast"/>
            </w:pPr>
            <w:r w:rsidRPr="00000000">
              <w:rPr>
                <w:sz w:val="24"/>
                <w:szCs w:val="24"/>
              </w:rPr>
              <w:t>No</w:t>
            </w:r>
          </w:p>
        </w:tc>
        <w:tc>
          <w:tcPr>
            <w:tcW w:w="464" w:type="pct"/>
            <w:vAlign w:val="center"/>
          </w:tcPr>
          <w:p w:rsidR="0018722C">
            <w:pPr>
              <w:pStyle w:val="a5"/>
              <w:topLinePunct/>
              <w:ind w:leftChars="0" w:left="0" w:rightChars="0" w:right="0" w:firstLineChars="0" w:firstLine="0"/>
              <w:spacing w:line="240" w:lineRule="atLeast"/>
            </w:pPr>
            <w:r w:rsidRPr="00000000">
              <w:rPr>
                <w:sz w:val="24"/>
                <w:szCs w:val="24"/>
              </w:rPr>
              <w:t>Yes</w:t>
            </w:r>
          </w:p>
        </w:tc>
        <w:tc>
          <w:tcPr>
            <w:tcW w:w="514" w:type="pct"/>
            <w:vAlign w:val="center"/>
          </w:tcPr>
          <w:p w:rsidR="0018722C">
            <w:pPr>
              <w:pStyle w:val="a5"/>
              <w:topLinePunct/>
              <w:ind w:leftChars="0" w:left="0" w:rightChars="0" w:right="0" w:firstLineChars="0" w:firstLine="0"/>
              <w:spacing w:line="240" w:lineRule="atLeast"/>
            </w:pPr>
            <w:r w:rsidRPr="00000000">
              <w:rPr>
                <w:sz w:val="24"/>
                <w:szCs w:val="24"/>
              </w:rPr>
              <w:t>No</w:t>
            </w:r>
          </w:p>
        </w:tc>
        <w:tc>
          <w:tcPr>
            <w:tcW w:w="492" w:type="pct"/>
            <w:vAlign w:val="center"/>
          </w:tcPr>
          <w:p w:rsidR="0018722C">
            <w:pPr>
              <w:pStyle w:val="a5"/>
              <w:topLinePunct/>
              <w:ind w:leftChars="0" w:left="0" w:rightChars="0" w:right="0" w:firstLineChars="0" w:firstLine="0"/>
              <w:spacing w:line="240" w:lineRule="atLeast"/>
            </w:pPr>
            <w:r w:rsidRPr="00000000">
              <w:rPr>
                <w:sz w:val="24"/>
                <w:szCs w:val="24"/>
              </w:rPr>
              <w:t>No</w:t>
            </w:r>
          </w:p>
        </w:tc>
        <w:tc>
          <w:tcPr>
            <w:tcW w:w="482" w:type="pct"/>
            <w:vAlign w:val="center"/>
          </w:tcPr>
          <w:p w:rsidR="0018722C">
            <w:pPr>
              <w:pStyle w:val="ad"/>
              <w:topLinePunct/>
              <w:ind w:leftChars="0" w:left="0" w:rightChars="0" w:right="0" w:firstLineChars="0" w:firstLine="0"/>
              <w:spacing w:line="240" w:lineRule="atLeast"/>
            </w:pPr>
            <w:r w:rsidRPr="00000000">
              <w:rPr>
                <w:sz w:val="24"/>
                <w:szCs w:val="24"/>
              </w:rPr>
              <w:t>Yes</w:t>
            </w:r>
          </w:p>
        </w:tc>
      </w:tr>
      <w:tr>
        <w:tc>
          <w:tcPr>
            <w:tcW w:w="662" w:type="pct"/>
            <w:vAlign w:val="center"/>
          </w:tcPr>
          <w:p w:rsidR="0018722C">
            <w:pPr>
              <w:pStyle w:val="ac"/>
              <w:topLinePunct/>
              <w:ind w:leftChars="0" w:left="0" w:rightChars="0" w:right="0" w:firstLineChars="0" w:firstLine="0"/>
              <w:spacing w:line="240" w:lineRule="atLeast"/>
            </w:pPr>
            <w:r w:rsidRPr="00000000">
              <w:rPr>
                <w:sz w:val="24"/>
                <w:szCs w:val="24"/>
              </w:rPr>
              <w:t>样本量</w:t>
            </w:r>
          </w:p>
        </w:tc>
        <w:tc>
          <w:tcPr>
            <w:tcW w:w="476" w:type="pct"/>
            <w:vAlign w:val="center"/>
          </w:tcPr>
          <w:p w:rsidR="0018722C">
            <w:pPr>
              <w:pStyle w:val="affff9"/>
              <w:topLinePunct/>
              <w:ind w:leftChars="0" w:left="0" w:rightChars="0" w:right="0" w:firstLineChars="0" w:firstLine="0"/>
              <w:spacing w:line="240" w:lineRule="atLeast"/>
            </w:pPr>
            <w:r w:rsidRPr="00000000">
              <w:rPr>
                <w:sz w:val="24"/>
                <w:szCs w:val="24"/>
              </w:rPr>
              <w:t>3,089</w:t>
            </w:r>
          </w:p>
        </w:tc>
        <w:tc>
          <w:tcPr>
            <w:tcW w:w="470" w:type="pct"/>
            <w:vAlign w:val="center"/>
          </w:tcPr>
          <w:p w:rsidR="0018722C">
            <w:pPr>
              <w:pStyle w:val="affff9"/>
              <w:topLinePunct/>
              <w:ind w:leftChars="0" w:left="0" w:rightChars="0" w:right="0" w:firstLineChars="0" w:firstLine="0"/>
              <w:spacing w:line="240" w:lineRule="atLeast"/>
            </w:pPr>
            <w:r w:rsidRPr="00000000">
              <w:rPr>
                <w:sz w:val="24"/>
                <w:szCs w:val="24"/>
              </w:rPr>
              <w:t>3,089</w:t>
            </w:r>
          </w:p>
        </w:tc>
        <w:tc>
          <w:tcPr>
            <w:tcW w:w="471" w:type="pct"/>
            <w:vAlign w:val="center"/>
          </w:tcPr>
          <w:p w:rsidR="0018722C">
            <w:pPr>
              <w:pStyle w:val="affff9"/>
              <w:topLinePunct/>
              <w:ind w:leftChars="0" w:left="0" w:rightChars="0" w:right="0" w:firstLineChars="0" w:firstLine="0"/>
              <w:spacing w:line="240" w:lineRule="atLeast"/>
            </w:pPr>
            <w:r w:rsidRPr="00000000">
              <w:rPr>
                <w:sz w:val="24"/>
                <w:szCs w:val="24"/>
              </w:rPr>
              <w:t>3,076</w:t>
            </w:r>
          </w:p>
        </w:tc>
        <w:tc>
          <w:tcPr>
            <w:tcW w:w="470" w:type="pct"/>
            <w:vAlign w:val="center"/>
          </w:tcPr>
          <w:p w:rsidR="0018722C">
            <w:pPr>
              <w:pStyle w:val="affff9"/>
              <w:topLinePunct/>
              <w:ind w:leftChars="0" w:left="0" w:rightChars="0" w:right="0" w:firstLineChars="0" w:firstLine="0"/>
              <w:spacing w:line="240" w:lineRule="atLeast"/>
            </w:pPr>
            <w:r w:rsidRPr="00000000">
              <w:rPr>
                <w:sz w:val="24"/>
                <w:szCs w:val="24"/>
              </w:rPr>
              <w:t>3,145</w:t>
            </w:r>
          </w:p>
        </w:tc>
        <w:tc>
          <w:tcPr>
            <w:tcW w:w="501" w:type="pct"/>
            <w:vAlign w:val="center"/>
          </w:tcPr>
          <w:p w:rsidR="0018722C">
            <w:pPr>
              <w:pStyle w:val="affff9"/>
              <w:topLinePunct/>
              <w:ind w:leftChars="0" w:left="0" w:rightChars="0" w:right="0" w:firstLineChars="0" w:firstLine="0"/>
              <w:spacing w:line="240" w:lineRule="atLeast"/>
            </w:pPr>
            <w:r w:rsidRPr="00000000">
              <w:rPr>
                <w:sz w:val="24"/>
                <w:szCs w:val="24"/>
              </w:rPr>
              <w:t>3,145</w:t>
            </w:r>
          </w:p>
        </w:tc>
        <w:tc>
          <w:tcPr>
            <w:tcW w:w="464" w:type="pct"/>
            <w:vAlign w:val="center"/>
          </w:tcPr>
          <w:p w:rsidR="0018722C">
            <w:pPr>
              <w:pStyle w:val="affff9"/>
              <w:topLinePunct/>
              <w:ind w:leftChars="0" w:left="0" w:rightChars="0" w:right="0" w:firstLineChars="0" w:firstLine="0"/>
              <w:spacing w:line="240" w:lineRule="atLeast"/>
            </w:pPr>
            <w:r w:rsidRPr="00000000">
              <w:rPr>
                <w:sz w:val="24"/>
                <w:szCs w:val="24"/>
              </w:rPr>
              <w:t>3,132</w:t>
            </w:r>
          </w:p>
        </w:tc>
        <w:tc>
          <w:tcPr>
            <w:tcW w:w="514" w:type="pct"/>
            <w:vAlign w:val="center"/>
          </w:tcPr>
          <w:p w:rsidR="0018722C">
            <w:pPr>
              <w:pStyle w:val="affff9"/>
              <w:topLinePunct/>
              <w:ind w:leftChars="0" w:left="0" w:rightChars="0" w:right="0" w:firstLineChars="0" w:firstLine="0"/>
              <w:spacing w:line="240" w:lineRule="atLeast"/>
            </w:pPr>
            <w:r w:rsidRPr="00000000">
              <w:rPr>
                <w:sz w:val="24"/>
                <w:szCs w:val="24"/>
              </w:rPr>
              <w:t>2,278</w:t>
            </w:r>
          </w:p>
        </w:tc>
        <w:tc>
          <w:tcPr>
            <w:tcW w:w="492" w:type="pct"/>
            <w:vAlign w:val="center"/>
          </w:tcPr>
          <w:p w:rsidR="0018722C">
            <w:pPr>
              <w:pStyle w:val="affff9"/>
              <w:topLinePunct/>
              <w:ind w:leftChars="0" w:left="0" w:rightChars="0" w:right="0" w:firstLineChars="0" w:firstLine="0"/>
              <w:spacing w:line="240" w:lineRule="atLeast"/>
            </w:pPr>
            <w:r w:rsidRPr="00000000">
              <w:rPr>
                <w:sz w:val="24"/>
                <w:szCs w:val="24"/>
              </w:rPr>
              <w:t>2,278</w:t>
            </w:r>
          </w:p>
        </w:tc>
        <w:tc>
          <w:tcPr>
            <w:tcW w:w="482" w:type="pct"/>
            <w:vAlign w:val="center"/>
          </w:tcPr>
          <w:p w:rsidR="0018722C">
            <w:pPr>
              <w:pStyle w:val="affff9"/>
              <w:topLinePunct/>
              <w:ind w:leftChars="0" w:left="0" w:rightChars="0" w:right="0" w:firstLineChars="0" w:firstLine="0"/>
              <w:spacing w:line="240" w:lineRule="atLeast"/>
            </w:pPr>
            <w:r w:rsidRPr="00000000">
              <w:rPr>
                <w:sz w:val="24"/>
                <w:szCs w:val="24"/>
              </w:rPr>
              <w:t>2,269</w:t>
            </w:r>
          </w:p>
        </w:tc>
      </w:tr>
      <w:tr>
        <w:tc>
          <w:tcPr>
            <w:tcW w:w="662" w:type="pct"/>
            <w:vAlign w:val="center"/>
          </w:tcPr>
          <w:p w:rsidR="0018722C">
            <w:pPr>
              <w:pStyle w:val="ac"/>
              <w:topLinePunct/>
              <w:ind w:leftChars="0" w:left="0" w:rightChars="0" w:right="0" w:firstLineChars="0" w:firstLine="0"/>
              <w:spacing w:line="240" w:lineRule="atLeast"/>
            </w:pPr>
            <w:r w:rsidRPr="00000000">
              <w:rPr>
                <w:sz w:val="24"/>
                <w:szCs w:val="24"/>
              </w:rPr>
              <w:t>R</w:t>
            </w:r>
            <w:r w:rsidRPr="00000000">
              <w:rPr>
                <w:sz w:val="24"/>
                <w:szCs w:val="24"/>
              </w:rPr>
              <w:t>2</w:t>
            </w:r>
          </w:p>
        </w:tc>
        <w:tc>
          <w:tcPr>
            <w:tcW w:w="476" w:type="pct"/>
            <w:vAlign w:val="center"/>
          </w:tcPr>
          <w:p w:rsidR="0018722C">
            <w:pPr>
              <w:pStyle w:val="affff9"/>
              <w:topLinePunct/>
              <w:ind w:leftChars="0" w:left="0" w:rightChars="0" w:right="0" w:firstLineChars="0" w:firstLine="0"/>
              <w:spacing w:line="240" w:lineRule="atLeast"/>
            </w:pPr>
            <w:r w:rsidRPr="00000000">
              <w:rPr>
                <w:sz w:val="24"/>
                <w:szCs w:val="24"/>
              </w:rPr>
              <w:t>0.197</w:t>
            </w:r>
          </w:p>
        </w:tc>
        <w:tc>
          <w:tcPr>
            <w:tcW w:w="470" w:type="pct"/>
            <w:vAlign w:val="center"/>
          </w:tcPr>
          <w:p w:rsidR="0018722C">
            <w:pPr>
              <w:pStyle w:val="affff9"/>
              <w:topLinePunct/>
              <w:ind w:leftChars="0" w:left="0" w:rightChars="0" w:right="0" w:firstLineChars="0" w:firstLine="0"/>
              <w:spacing w:line="240" w:lineRule="atLeast"/>
            </w:pPr>
            <w:r w:rsidRPr="00000000">
              <w:rPr>
                <w:sz w:val="24"/>
                <w:szCs w:val="24"/>
              </w:rPr>
              <w:t>0.212</w:t>
            </w:r>
          </w:p>
        </w:tc>
        <w:tc>
          <w:tcPr>
            <w:tcW w:w="471" w:type="pct"/>
            <w:vAlign w:val="center"/>
          </w:tcPr>
          <w:p w:rsidR="0018722C">
            <w:pPr>
              <w:pStyle w:val="affff9"/>
              <w:topLinePunct/>
              <w:ind w:leftChars="0" w:left="0" w:rightChars="0" w:right="0" w:firstLineChars="0" w:firstLine="0"/>
              <w:spacing w:line="240" w:lineRule="atLeast"/>
            </w:pPr>
            <w:r w:rsidRPr="00000000">
              <w:rPr>
                <w:sz w:val="24"/>
                <w:szCs w:val="24"/>
              </w:rPr>
              <w:t>0.626</w:t>
            </w:r>
          </w:p>
        </w:tc>
        <w:tc>
          <w:tcPr>
            <w:tcW w:w="470" w:type="pct"/>
            <w:vAlign w:val="center"/>
          </w:tcPr>
          <w:p w:rsidR="0018722C">
            <w:pPr>
              <w:pStyle w:val="affff9"/>
              <w:topLinePunct/>
              <w:ind w:leftChars="0" w:left="0" w:rightChars="0" w:right="0" w:firstLineChars="0" w:firstLine="0"/>
              <w:spacing w:line="240" w:lineRule="atLeast"/>
            </w:pPr>
            <w:r w:rsidRPr="00000000">
              <w:rPr>
                <w:sz w:val="24"/>
                <w:szCs w:val="24"/>
              </w:rPr>
              <w:t>0.225</w:t>
            </w:r>
          </w:p>
        </w:tc>
        <w:tc>
          <w:tcPr>
            <w:tcW w:w="501" w:type="pct"/>
            <w:vAlign w:val="center"/>
          </w:tcPr>
          <w:p w:rsidR="0018722C">
            <w:pPr>
              <w:pStyle w:val="affff9"/>
              <w:topLinePunct/>
              <w:ind w:leftChars="0" w:left="0" w:rightChars="0" w:right="0" w:firstLineChars="0" w:firstLine="0"/>
              <w:spacing w:line="240" w:lineRule="atLeast"/>
            </w:pPr>
            <w:r w:rsidRPr="00000000">
              <w:rPr>
                <w:sz w:val="24"/>
                <w:szCs w:val="24"/>
              </w:rPr>
              <w:t>0.244</w:t>
            </w:r>
          </w:p>
        </w:tc>
        <w:tc>
          <w:tcPr>
            <w:tcW w:w="464" w:type="pct"/>
            <w:vAlign w:val="center"/>
          </w:tcPr>
          <w:p w:rsidR="0018722C">
            <w:pPr>
              <w:pStyle w:val="affff9"/>
              <w:topLinePunct/>
              <w:ind w:leftChars="0" w:left="0" w:rightChars="0" w:right="0" w:firstLineChars="0" w:firstLine="0"/>
              <w:spacing w:line="240" w:lineRule="atLeast"/>
            </w:pPr>
            <w:r w:rsidRPr="00000000">
              <w:rPr>
                <w:sz w:val="24"/>
                <w:szCs w:val="24"/>
              </w:rPr>
              <w:t>0.725</w:t>
            </w:r>
          </w:p>
        </w:tc>
        <w:tc>
          <w:tcPr>
            <w:tcW w:w="514" w:type="pct"/>
            <w:vAlign w:val="center"/>
          </w:tcPr>
          <w:p w:rsidR="0018722C">
            <w:pPr>
              <w:pStyle w:val="affff9"/>
              <w:topLinePunct/>
              <w:ind w:leftChars="0" w:left="0" w:rightChars="0" w:right="0" w:firstLineChars="0" w:firstLine="0"/>
              <w:spacing w:line="240" w:lineRule="atLeast"/>
            </w:pPr>
            <w:r w:rsidRPr="00000000">
              <w:rPr>
                <w:sz w:val="24"/>
                <w:szCs w:val="24"/>
              </w:rPr>
              <w:t>0.206</w:t>
            </w:r>
          </w:p>
        </w:tc>
        <w:tc>
          <w:tcPr>
            <w:tcW w:w="492" w:type="pct"/>
            <w:vAlign w:val="center"/>
          </w:tcPr>
          <w:p w:rsidR="0018722C">
            <w:pPr>
              <w:pStyle w:val="affff9"/>
              <w:topLinePunct/>
              <w:ind w:leftChars="0" w:left="0" w:rightChars="0" w:right="0" w:firstLineChars="0" w:firstLine="0"/>
              <w:spacing w:line="240" w:lineRule="atLeast"/>
            </w:pPr>
            <w:r w:rsidRPr="00000000">
              <w:rPr>
                <w:sz w:val="24"/>
                <w:szCs w:val="24"/>
              </w:rPr>
              <w:t>0.214</w:t>
            </w:r>
          </w:p>
        </w:tc>
        <w:tc>
          <w:tcPr>
            <w:tcW w:w="482" w:type="pct"/>
            <w:vAlign w:val="center"/>
          </w:tcPr>
          <w:p w:rsidR="0018722C">
            <w:pPr>
              <w:pStyle w:val="affff9"/>
              <w:topLinePunct/>
              <w:ind w:leftChars="0" w:left="0" w:rightChars="0" w:right="0" w:firstLineChars="0" w:firstLine="0"/>
              <w:spacing w:line="240" w:lineRule="atLeast"/>
            </w:pPr>
            <w:r w:rsidRPr="00000000">
              <w:rPr>
                <w:sz w:val="24"/>
                <w:szCs w:val="24"/>
              </w:rPr>
              <w:t>0.583</w:t>
            </w:r>
          </w:p>
        </w:tc>
      </w:tr>
      <w:tr>
        <w:tc>
          <w:tcPr>
            <w:tcW w:w="662" w:type="pct"/>
            <w:vAlign w:val="center"/>
          </w:tcPr>
          <w:p w:rsidR="0018722C">
            <w:pPr>
              <w:pStyle w:val="ac"/>
              <w:topLinePunct/>
              <w:ind w:leftChars="0" w:left="0" w:rightChars="0" w:right="0" w:firstLineChars="0" w:firstLine="0"/>
              <w:spacing w:line="240" w:lineRule="atLeast"/>
            </w:pPr>
            <w:r w:rsidRPr="00000000">
              <w:rPr>
                <w:sz w:val="24"/>
                <w:szCs w:val="24"/>
              </w:rPr>
              <w:t>Panel B:</w:t>
            </w:r>
          </w:p>
        </w:tc>
        <w:tc>
          <w:tcPr>
            <w:tcW w:w="476"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10</w:t>
            </w:r>
            <w:r w:rsidRPr="00000000">
              <w:rPr>
                <w:sz w:val="24"/>
                <w:szCs w:val="24"/>
              </w:rPr>
              <w:t>)</w:t>
            </w:r>
          </w:p>
        </w:tc>
        <w:tc>
          <w:tcPr>
            <w:tcW w:w="470"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11</w:t>
            </w:r>
            <w:r w:rsidRPr="00000000">
              <w:rPr>
                <w:sz w:val="24"/>
                <w:szCs w:val="24"/>
              </w:rPr>
              <w:t>)</w:t>
            </w:r>
          </w:p>
        </w:tc>
        <w:tc>
          <w:tcPr>
            <w:tcW w:w="471"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12</w:t>
            </w:r>
            <w:r w:rsidRPr="00000000">
              <w:rPr>
                <w:sz w:val="24"/>
                <w:szCs w:val="24"/>
              </w:rPr>
              <w:t>)</w:t>
            </w:r>
          </w:p>
        </w:tc>
        <w:tc>
          <w:tcPr>
            <w:tcW w:w="470"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13</w:t>
            </w:r>
            <w:r w:rsidRPr="00000000">
              <w:rPr>
                <w:sz w:val="24"/>
                <w:szCs w:val="24"/>
              </w:rPr>
              <w:t>)</w:t>
            </w:r>
          </w:p>
        </w:tc>
        <w:tc>
          <w:tcPr>
            <w:tcW w:w="501"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14</w:t>
            </w:r>
            <w:r w:rsidRPr="00000000">
              <w:rPr>
                <w:sz w:val="24"/>
                <w:szCs w:val="24"/>
              </w:rPr>
              <w:t>)</w:t>
            </w:r>
          </w:p>
        </w:tc>
        <w:tc>
          <w:tcPr>
            <w:tcW w:w="464"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15</w:t>
            </w:r>
            <w:r w:rsidRPr="00000000">
              <w:rPr>
                <w:sz w:val="24"/>
                <w:szCs w:val="24"/>
              </w:rPr>
              <w:t>)</w:t>
            </w:r>
          </w:p>
        </w:tc>
        <w:tc>
          <w:tcPr>
            <w:tcW w:w="514"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16</w:t>
            </w:r>
            <w:r w:rsidRPr="00000000">
              <w:rPr>
                <w:sz w:val="24"/>
                <w:szCs w:val="24"/>
              </w:rPr>
              <w:t>)</w:t>
            </w:r>
          </w:p>
        </w:tc>
        <w:tc>
          <w:tcPr>
            <w:tcW w:w="492"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17</w:t>
            </w:r>
            <w:r w:rsidRPr="00000000">
              <w:rPr>
                <w:sz w:val="24"/>
                <w:szCs w:val="24"/>
              </w:rPr>
              <w:t>)</w:t>
            </w:r>
          </w:p>
        </w:tc>
        <w:tc>
          <w:tcPr>
            <w:tcW w:w="482" w:type="pct"/>
            <w:vAlign w:val="center"/>
          </w:tcPr>
          <w:p w:rsidR="0018722C">
            <w:pPr>
              <w:pStyle w:val="ad"/>
              <w:topLinePunct/>
              <w:ind w:leftChars="0" w:left="0" w:rightChars="0" w:right="0" w:firstLineChars="0" w:firstLine="0"/>
              <w:spacing w:line="240" w:lineRule="atLeast"/>
            </w:pPr>
            <w:r w:rsidRPr="00000000">
              <w:rPr>
                <w:sz w:val="24"/>
                <w:szCs w:val="24"/>
              </w:rPr>
              <w:t>(</w:t>
            </w:r>
            <w:r w:rsidRPr="00000000">
              <w:rPr>
                <w:sz w:val="24"/>
                <w:szCs w:val="24"/>
              </w:rPr>
              <w:t xml:space="preserve">18</w:t>
            </w:r>
            <w:r w:rsidRPr="00000000">
              <w:rPr>
                <w:sz w:val="24"/>
                <w:szCs w:val="24"/>
              </w:rPr>
              <w:t>)</w:t>
            </w:r>
          </w:p>
        </w:tc>
      </w:tr>
      <w:tr>
        <w:tc>
          <w:tcPr>
            <w:tcW w:w="662" w:type="pct"/>
            <w:vAlign w:val="center"/>
          </w:tcPr>
          <w:p w:rsidR="0018722C">
            <w:pPr>
              <w:pStyle w:val="ac"/>
              <w:topLinePunct/>
              <w:ind w:leftChars="0" w:left="0" w:rightChars="0" w:right="0" w:firstLineChars="0" w:firstLine="0"/>
              <w:spacing w:line="240" w:lineRule="atLeast"/>
            </w:pPr>
          </w:p>
        </w:tc>
        <w:tc>
          <w:tcPr>
            <w:tcW w:w="476" w:type="pct"/>
            <w:vAlign w:val="center"/>
          </w:tcPr>
          <w:p w:rsidR="0018722C">
            <w:pPr>
              <w:pStyle w:val="a5"/>
              <w:topLinePunct/>
              <w:ind w:leftChars="0" w:left="0" w:rightChars="0" w:right="0" w:firstLineChars="0" w:firstLine="0"/>
              <w:spacing w:line="240" w:lineRule="atLeast"/>
            </w:pPr>
            <w:r w:rsidRPr="00000000">
              <w:rPr>
                <w:sz w:val="24"/>
                <w:szCs w:val="24"/>
              </w:rPr>
              <w:t>Export</w:t>
            </w:r>
          </w:p>
        </w:tc>
        <w:tc>
          <w:tcPr>
            <w:tcW w:w="470" w:type="pct"/>
            <w:vAlign w:val="center"/>
          </w:tcPr>
          <w:p w:rsidR="0018722C">
            <w:pPr>
              <w:pStyle w:val="a5"/>
              <w:topLinePunct/>
              <w:ind w:leftChars="0" w:left="0" w:rightChars="0" w:right="0" w:firstLineChars="0" w:firstLine="0"/>
              <w:spacing w:line="240" w:lineRule="atLeast"/>
            </w:pPr>
            <w:r w:rsidRPr="00000000">
              <w:rPr>
                <w:sz w:val="24"/>
                <w:szCs w:val="24"/>
              </w:rPr>
              <w:t>Export</w:t>
            </w:r>
          </w:p>
        </w:tc>
        <w:tc>
          <w:tcPr>
            <w:tcW w:w="471" w:type="pct"/>
            <w:vAlign w:val="center"/>
          </w:tcPr>
          <w:p w:rsidR="0018722C">
            <w:pPr>
              <w:pStyle w:val="a5"/>
              <w:topLinePunct/>
              <w:ind w:leftChars="0" w:left="0" w:rightChars="0" w:right="0" w:firstLineChars="0" w:firstLine="0"/>
              <w:spacing w:line="240" w:lineRule="atLeast"/>
            </w:pPr>
            <w:r w:rsidRPr="00000000">
              <w:rPr>
                <w:sz w:val="24"/>
                <w:szCs w:val="24"/>
              </w:rPr>
              <w:t>Export</w:t>
            </w:r>
          </w:p>
        </w:tc>
        <w:tc>
          <w:tcPr>
            <w:tcW w:w="470" w:type="pct"/>
            <w:vAlign w:val="center"/>
          </w:tcPr>
          <w:p w:rsidR="0018722C">
            <w:pPr>
              <w:pStyle w:val="a5"/>
              <w:topLinePunct/>
              <w:ind w:leftChars="0" w:left="0" w:rightChars="0" w:right="0" w:firstLineChars="0" w:firstLine="0"/>
              <w:spacing w:line="240" w:lineRule="atLeast"/>
            </w:pPr>
            <w:r w:rsidRPr="00000000">
              <w:rPr>
                <w:sz w:val="24"/>
                <w:szCs w:val="24"/>
              </w:rPr>
              <w:t>EBIT</w:t>
            </w:r>
          </w:p>
        </w:tc>
        <w:tc>
          <w:tcPr>
            <w:tcW w:w="501" w:type="pct"/>
            <w:vAlign w:val="center"/>
          </w:tcPr>
          <w:p w:rsidR="0018722C">
            <w:pPr>
              <w:pStyle w:val="a5"/>
              <w:topLinePunct/>
              <w:ind w:leftChars="0" w:left="0" w:rightChars="0" w:right="0" w:firstLineChars="0" w:firstLine="0"/>
              <w:spacing w:line="240" w:lineRule="atLeast"/>
            </w:pPr>
            <w:r w:rsidRPr="00000000">
              <w:rPr>
                <w:sz w:val="24"/>
                <w:szCs w:val="24"/>
              </w:rPr>
              <w:t>EBIT</w:t>
            </w:r>
          </w:p>
        </w:tc>
        <w:tc>
          <w:tcPr>
            <w:tcW w:w="464" w:type="pct"/>
            <w:vAlign w:val="center"/>
          </w:tcPr>
          <w:p w:rsidR="0018722C">
            <w:pPr>
              <w:pStyle w:val="a5"/>
              <w:topLinePunct/>
              <w:ind w:leftChars="0" w:left="0" w:rightChars="0" w:right="0" w:firstLineChars="0" w:firstLine="0"/>
              <w:spacing w:line="240" w:lineRule="atLeast"/>
            </w:pPr>
            <w:r w:rsidRPr="00000000">
              <w:rPr>
                <w:sz w:val="24"/>
                <w:szCs w:val="24"/>
              </w:rPr>
              <w:t>EBIT</w:t>
            </w:r>
          </w:p>
        </w:tc>
        <w:tc>
          <w:tcPr>
            <w:tcW w:w="514" w:type="pct"/>
            <w:vAlign w:val="center"/>
          </w:tcPr>
          <w:p w:rsidR="0018722C">
            <w:pPr>
              <w:pStyle w:val="a5"/>
              <w:topLinePunct/>
              <w:ind w:leftChars="0" w:left="0" w:rightChars="0" w:right="0" w:firstLineChars="0" w:firstLine="0"/>
              <w:spacing w:line="240" w:lineRule="atLeast"/>
            </w:pPr>
            <w:r w:rsidRPr="00000000">
              <w:rPr>
                <w:sz w:val="24"/>
                <w:szCs w:val="24"/>
              </w:rPr>
              <w:t>EBITDA</w:t>
            </w:r>
          </w:p>
        </w:tc>
        <w:tc>
          <w:tcPr>
            <w:tcW w:w="492" w:type="pct"/>
            <w:vAlign w:val="center"/>
          </w:tcPr>
          <w:p w:rsidR="0018722C">
            <w:pPr>
              <w:pStyle w:val="a5"/>
              <w:topLinePunct/>
              <w:ind w:leftChars="0" w:left="0" w:rightChars="0" w:right="0" w:firstLineChars="0" w:firstLine="0"/>
              <w:spacing w:line="240" w:lineRule="atLeast"/>
            </w:pPr>
            <w:r w:rsidRPr="00000000">
              <w:rPr>
                <w:sz w:val="24"/>
                <w:szCs w:val="24"/>
              </w:rPr>
              <w:t>EBITDA</w:t>
            </w:r>
          </w:p>
        </w:tc>
        <w:tc>
          <w:tcPr>
            <w:tcW w:w="482" w:type="pct"/>
            <w:vAlign w:val="center"/>
          </w:tcPr>
          <w:p w:rsidR="0018722C">
            <w:pPr>
              <w:pStyle w:val="ad"/>
              <w:topLinePunct/>
              <w:ind w:leftChars="0" w:left="0" w:rightChars="0" w:right="0" w:firstLineChars="0" w:firstLine="0"/>
              <w:spacing w:line="240" w:lineRule="atLeast"/>
            </w:pPr>
            <w:r w:rsidRPr="00000000">
              <w:rPr>
                <w:sz w:val="24"/>
                <w:szCs w:val="24"/>
              </w:rPr>
              <w:t>EBITDA</w:t>
            </w:r>
          </w:p>
        </w:tc>
      </w:tr>
      <w:tr>
        <w:tc>
          <w:tcPr>
            <w:tcW w:w="662" w:type="pct"/>
            <w:vAlign w:val="center"/>
          </w:tcPr>
          <w:p w:rsidR="0018722C">
            <w:pPr>
              <w:pStyle w:val="ac"/>
              <w:topLinePunct/>
              <w:ind w:leftChars="0" w:left="0" w:rightChars="0" w:right="0" w:firstLineChars="0" w:firstLine="0"/>
              <w:spacing w:line="240" w:lineRule="atLeast"/>
            </w:pPr>
            <w:r w:rsidRPr="00000000">
              <w:rPr>
                <w:sz w:val="24"/>
                <w:szCs w:val="24"/>
              </w:rPr>
              <w:t>TR </w:t>
            </w:r>
            <w:r w:rsidRPr="00000000">
              <w:rPr>
                <w:sz w:val="24"/>
                <w:szCs w:val="24"/>
              </w:rPr>
              <w:t> </w:t>
            </w:r>
            <w:r w:rsidRPr="00000000">
              <w:rPr>
                <w:sz w:val="24"/>
                <w:szCs w:val="24"/>
              </w:rPr>
              <w:t>Post</w:t>
            </w:r>
          </w:p>
        </w:tc>
        <w:tc>
          <w:tcPr>
            <w:tcW w:w="476" w:type="pct"/>
            <w:vAlign w:val="center"/>
          </w:tcPr>
          <w:p w:rsidR="0018722C">
            <w:pPr>
              <w:pStyle w:val="a5"/>
              <w:topLinePunct/>
              <w:ind w:leftChars="0" w:left="0" w:rightChars="0" w:right="0" w:firstLineChars="0" w:firstLine="0"/>
              <w:spacing w:line="240" w:lineRule="atLeast"/>
            </w:pPr>
            <w:r w:rsidRPr="00000000">
              <w:rPr>
                <w:sz w:val="24"/>
                <w:szCs w:val="24"/>
              </w:rPr>
              <w:t>0.524***</w:t>
            </w:r>
          </w:p>
        </w:tc>
        <w:tc>
          <w:tcPr>
            <w:tcW w:w="470" w:type="pct"/>
            <w:vAlign w:val="center"/>
          </w:tcPr>
          <w:p w:rsidR="0018722C">
            <w:pPr>
              <w:pStyle w:val="a5"/>
              <w:topLinePunct/>
              <w:ind w:leftChars="0" w:left="0" w:rightChars="0" w:right="0" w:firstLineChars="0" w:firstLine="0"/>
              <w:spacing w:line="240" w:lineRule="atLeast"/>
            </w:pPr>
            <w:r w:rsidRPr="00000000">
              <w:rPr>
                <w:sz w:val="24"/>
                <w:szCs w:val="24"/>
              </w:rPr>
              <w:t>0.522***</w:t>
            </w:r>
          </w:p>
        </w:tc>
        <w:tc>
          <w:tcPr>
            <w:tcW w:w="471" w:type="pct"/>
            <w:vAlign w:val="center"/>
          </w:tcPr>
          <w:p w:rsidR="0018722C">
            <w:pPr>
              <w:pStyle w:val="a5"/>
              <w:topLinePunct/>
              <w:ind w:leftChars="0" w:left="0" w:rightChars="0" w:right="0" w:firstLineChars="0" w:firstLine="0"/>
              <w:spacing w:line="240" w:lineRule="atLeast"/>
            </w:pPr>
            <w:r w:rsidRPr="00000000">
              <w:rPr>
                <w:sz w:val="24"/>
                <w:szCs w:val="24"/>
              </w:rPr>
              <w:t>0.336***</w:t>
            </w:r>
          </w:p>
        </w:tc>
        <w:tc>
          <w:tcPr>
            <w:tcW w:w="470" w:type="pct"/>
            <w:vAlign w:val="center"/>
          </w:tcPr>
          <w:p w:rsidR="0018722C">
            <w:pPr>
              <w:pStyle w:val="a5"/>
              <w:topLinePunct/>
              <w:ind w:leftChars="0" w:left="0" w:rightChars="0" w:right="0" w:firstLineChars="0" w:firstLine="0"/>
              <w:spacing w:line="240" w:lineRule="atLeast"/>
            </w:pPr>
            <w:r w:rsidRPr="00000000">
              <w:rPr>
                <w:sz w:val="24"/>
                <w:szCs w:val="24"/>
              </w:rPr>
              <w:t>0.479***</w:t>
            </w:r>
          </w:p>
        </w:tc>
        <w:tc>
          <w:tcPr>
            <w:tcW w:w="501" w:type="pct"/>
            <w:vAlign w:val="center"/>
          </w:tcPr>
          <w:p w:rsidR="0018722C">
            <w:pPr>
              <w:pStyle w:val="a5"/>
              <w:topLinePunct/>
              <w:ind w:leftChars="0" w:left="0" w:rightChars="0" w:right="0" w:firstLineChars="0" w:firstLine="0"/>
              <w:spacing w:line="240" w:lineRule="atLeast"/>
            </w:pPr>
            <w:r w:rsidRPr="00000000">
              <w:rPr>
                <w:sz w:val="24"/>
                <w:szCs w:val="24"/>
              </w:rPr>
              <w:t>0.473***</w:t>
            </w:r>
          </w:p>
        </w:tc>
        <w:tc>
          <w:tcPr>
            <w:tcW w:w="464" w:type="pct"/>
            <w:vAlign w:val="center"/>
          </w:tcPr>
          <w:p w:rsidR="0018722C">
            <w:pPr>
              <w:pStyle w:val="a5"/>
              <w:topLinePunct/>
              <w:ind w:leftChars="0" w:left="0" w:rightChars="0" w:right="0" w:firstLineChars="0" w:firstLine="0"/>
              <w:spacing w:line="240" w:lineRule="atLeast"/>
            </w:pPr>
            <w:r w:rsidRPr="00000000">
              <w:rPr>
                <w:sz w:val="24"/>
                <w:szCs w:val="24"/>
              </w:rPr>
              <w:t>0.235*</w:t>
            </w:r>
          </w:p>
        </w:tc>
        <w:tc>
          <w:tcPr>
            <w:tcW w:w="514" w:type="pct"/>
            <w:vAlign w:val="center"/>
          </w:tcPr>
          <w:p w:rsidR="0018722C">
            <w:pPr>
              <w:pStyle w:val="a5"/>
              <w:topLinePunct/>
              <w:ind w:leftChars="0" w:left="0" w:rightChars="0" w:right="0" w:firstLineChars="0" w:firstLine="0"/>
              <w:spacing w:line="240" w:lineRule="atLeast"/>
            </w:pPr>
            <w:r w:rsidRPr="00000000">
              <w:rPr>
                <w:sz w:val="24"/>
                <w:szCs w:val="24"/>
              </w:rPr>
              <w:t>0.448**</w:t>
            </w:r>
          </w:p>
        </w:tc>
        <w:tc>
          <w:tcPr>
            <w:tcW w:w="492" w:type="pct"/>
            <w:vAlign w:val="center"/>
          </w:tcPr>
          <w:p w:rsidR="0018722C">
            <w:pPr>
              <w:pStyle w:val="a5"/>
              <w:topLinePunct/>
              <w:ind w:leftChars="0" w:left="0" w:rightChars="0" w:right="0" w:firstLineChars="0" w:firstLine="0"/>
              <w:spacing w:line="240" w:lineRule="atLeast"/>
            </w:pPr>
            <w:r w:rsidRPr="00000000">
              <w:rPr>
                <w:sz w:val="24"/>
                <w:szCs w:val="24"/>
              </w:rPr>
              <w:t>0.425**</w:t>
            </w:r>
          </w:p>
        </w:tc>
        <w:tc>
          <w:tcPr>
            <w:tcW w:w="482" w:type="pct"/>
            <w:vAlign w:val="center"/>
          </w:tcPr>
          <w:p w:rsidR="0018722C">
            <w:pPr>
              <w:pStyle w:val="ad"/>
              <w:topLinePunct/>
              <w:ind w:leftChars="0" w:left="0" w:rightChars="0" w:right="0" w:firstLineChars="0" w:firstLine="0"/>
              <w:spacing w:line="240" w:lineRule="atLeast"/>
            </w:pPr>
            <w:r w:rsidRPr="00000000">
              <w:rPr>
                <w:sz w:val="24"/>
                <w:szCs w:val="24"/>
              </w:rPr>
              <w:t>0.191**</w:t>
            </w:r>
          </w:p>
        </w:tc>
      </w:tr>
      <w:tr>
        <w:tc>
          <w:tcPr>
            <w:tcW w:w="662" w:type="pct"/>
            <w:vAlign w:val="center"/>
          </w:tcPr>
          <w:p w:rsidR="0018722C">
            <w:pPr>
              <w:pStyle w:val="ac"/>
              <w:topLinePunct/>
              <w:ind w:leftChars="0" w:left="0" w:rightChars="0" w:right="0" w:firstLineChars="0" w:firstLine="0"/>
              <w:spacing w:line="240" w:lineRule="atLeast"/>
            </w:pPr>
          </w:p>
        </w:tc>
        <w:tc>
          <w:tcPr>
            <w:tcW w:w="476"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0.134</w:t>
            </w:r>
            <w:r w:rsidRPr="00000000">
              <w:rPr>
                <w:sz w:val="24"/>
                <w:szCs w:val="24"/>
              </w:rPr>
              <w:t>)</w:t>
            </w:r>
          </w:p>
        </w:tc>
        <w:tc>
          <w:tcPr>
            <w:tcW w:w="470"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0.134</w:t>
            </w:r>
            <w:r w:rsidRPr="00000000">
              <w:rPr>
                <w:sz w:val="24"/>
                <w:szCs w:val="24"/>
              </w:rPr>
              <w:t>)</w:t>
            </w:r>
          </w:p>
        </w:tc>
        <w:tc>
          <w:tcPr>
            <w:tcW w:w="471"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0.088</w:t>
            </w:r>
            <w:r w:rsidRPr="00000000">
              <w:rPr>
                <w:sz w:val="24"/>
                <w:szCs w:val="24"/>
              </w:rPr>
              <w:t>)</w:t>
            </w:r>
          </w:p>
        </w:tc>
        <w:tc>
          <w:tcPr>
            <w:tcW w:w="470"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0.147</w:t>
            </w:r>
            <w:r w:rsidRPr="00000000">
              <w:rPr>
                <w:sz w:val="24"/>
                <w:szCs w:val="24"/>
              </w:rPr>
              <w:t>)</w:t>
            </w:r>
          </w:p>
        </w:tc>
        <w:tc>
          <w:tcPr>
            <w:tcW w:w="501"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0.145</w:t>
            </w:r>
            <w:r w:rsidRPr="00000000">
              <w:rPr>
                <w:sz w:val="24"/>
                <w:szCs w:val="24"/>
              </w:rPr>
              <w:t>)</w:t>
            </w:r>
          </w:p>
        </w:tc>
        <w:tc>
          <w:tcPr>
            <w:tcW w:w="464"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0.133</w:t>
            </w:r>
            <w:r w:rsidRPr="00000000">
              <w:rPr>
                <w:sz w:val="24"/>
                <w:szCs w:val="24"/>
              </w:rPr>
              <w:t>)</w:t>
            </w:r>
          </w:p>
        </w:tc>
        <w:tc>
          <w:tcPr>
            <w:tcW w:w="514"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0.174</w:t>
            </w:r>
            <w:r w:rsidRPr="00000000">
              <w:rPr>
                <w:sz w:val="24"/>
                <w:szCs w:val="24"/>
              </w:rPr>
              <w:t>)</w:t>
            </w:r>
          </w:p>
        </w:tc>
        <w:tc>
          <w:tcPr>
            <w:tcW w:w="492"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0.174</w:t>
            </w:r>
            <w:r w:rsidRPr="00000000">
              <w:rPr>
                <w:sz w:val="24"/>
                <w:szCs w:val="24"/>
              </w:rPr>
              <w:t>)</w:t>
            </w:r>
          </w:p>
        </w:tc>
        <w:tc>
          <w:tcPr>
            <w:tcW w:w="482" w:type="pct"/>
            <w:vAlign w:val="center"/>
          </w:tcPr>
          <w:p w:rsidR="0018722C">
            <w:pPr>
              <w:pStyle w:val="ad"/>
              <w:topLinePunct/>
              <w:ind w:leftChars="0" w:left="0" w:rightChars="0" w:right="0" w:firstLineChars="0" w:firstLine="0"/>
              <w:spacing w:line="240" w:lineRule="atLeast"/>
            </w:pPr>
            <w:r w:rsidRPr="00000000">
              <w:rPr>
                <w:sz w:val="24"/>
                <w:szCs w:val="24"/>
              </w:rPr>
              <w:t>(</w:t>
            </w:r>
            <w:r w:rsidRPr="00000000">
              <w:rPr>
                <w:sz w:val="24"/>
                <w:szCs w:val="24"/>
              </w:rPr>
              <w:t xml:space="preserve">0.079</w:t>
            </w:r>
            <w:r w:rsidRPr="00000000">
              <w:rPr>
                <w:sz w:val="24"/>
                <w:szCs w:val="24"/>
              </w:rPr>
              <w:t>)</w:t>
            </w:r>
          </w:p>
        </w:tc>
      </w:tr>
      <w:tr>
        <w:tc>
          <w:tcPr>
            <w:tcW w:w="662" w:type="pct"/>
            <w:vAlign w:val="center"/>
          </w:tcPr>
          <w:p w:rsidR="0018722C">
            <w:pPr>
              <w:pStyle w:val="ac"/>
              <w:topLinePunct/>
              <w:ind w:leftChars="0" w:left="0" w:rightChars="0" w:right="0" w:firstLineChars="0" w:firstLine="0"/>
              <w:spacing w:line="240" w:lineRule="atLeast"/>
            </w:pPr>
            <w:r w:rsidRPr="00000000">
              <w:rPr>
                <w:sz w:val="24"/>
                <w:szCs w:val="24"/>
              </w:rPr>
              <w:t>TR </w:t>
            </w:r>
            <w:r w:rsidRPr="00000000">
              <w:rPr>
                <w:sz w:val="24"/>
                <w:szCs w:val="24"/>
              </w:rPr>
              <w:t>哑变量</w:t>
            </w:r>
          </w:p>
        </w:tc>
        <w:tc>
          <w:tcPr>
            <w:tcW w:w="476" w:type="pct"/>
            <w:vAlign w:val="center"/>
          </w:tcPr>
          <w:p w:rsidR="0018722C">
            <w:pPr>
              <w:pStyle w:val="a5"/>
              <w:topLinePunct/>
              <w:ind w:leftChars="0" w:left="0" w:rightChars="0" w:right="0" w:firstLineChars="0" w:firstLine="0"/>
              <w:spacing w:line="240" w:lineRule="atLeast"/>
            </w:pPr>
            <w:r w:rsidRPr="00000000">
              <w:rPr>
                <w:sz w:val="24"/>
                <w:szCs w:val="24"/>
              </w:rPr>
              <w:t>Yes</w:t>
            </w:r>
          </w:p>
        </w:tc>
        <w:tc>
          <w:tcPr>
            <w:tcW w:w="470" w:type="pct"/>
            <w:vAlign w:val="center"/>
          </w:tcPr>
          <w:p w:rsidR="0018722C">
            <w:pPr>
              <w:pStyle w:val="a5"/>
              <w:topLinePunct/>
              <w:ind w:leftChars="0" w:left="0" w:rightChars="0" w:right="0" w:firstLineChars="0" w:firstLine="0"/>
              <w:spacing w:line="240" w:lineRule="atLeast"/>
            </w:pPr>
            <w:r w:rsidRPr="00000000">
              <w:rPr>
                <w:sz w:val="24"/>
                <w:szCs w:val="24"/>
              </w:rPr>
              <w:t>Yes</w:t>
            </w:r>
          </w:p>
        </w:tc>
        <w:tc>
          <w:tcPr>
            <w:tcW w:w="471" w:type="pct"/>
            <w:vAlign w:val="center"/>
          </w:tcPr>
          <w:p w:rsidR="0018722C">
            <w:pPr>
              <w:pStyle w:val="a5"/>
              <w:topLinePunct/>
              <w:ind w:leftChars="0" w:left="0" w:rightChars="0" w:right="0" w:firstLineChars="0" w:firstLine="0"/>
              <w:spacing w:line="240" w:lineRule="atLeast"/>
            </w:pPr>
            <w:r w:rsidRPr="00000000">
              <w:rPr>
                <w:sz w:val="24"/>
                <w:szCs w:val="24"/>
              </w:rPr>
              <w:t>Yes</w:t>
            </w:r>
          </w:p>
        </w:tc>
        <w:tc>
          <w:tcPr>
            <w:tcW w:w="470" w:type="pct"/>
            <w:vAlign w:val="center"/>
          </w:tcPr>
          <w:p w:rsidR="0018722C">
            <w:pPr>
              <w:pStyle w:val="a5"/>
              <w:topLinePunct/>
              <w:ind w:leftChars="0" w:left="0" w:rightChars="0" w:right="0" w:firstLineChars="0" w:firstLine="0"/>
              <w:spacing w:line="240" w:lineRule="atLeast"/>
            </w:pPr>
            <w:r w:rsidRPr="00000000">
              <w:rPr>
                <w:sz w:val="24"/>
                <w:szCs w:val="24"/>
              </w:rPr>
              <w:t>Yes</w:t>
            </w:r>
          </w:p>
        </w:tc>
        <w:tc>
          <w:tcPr>
            <w:tcW w:w="501" w:type="pct"/>
            <w:vAlign w:val="center"/>
          </w:tcPr>
          <w:p w:rsidR="0018722C">
            <w:pPr>
              <w:pStyle w:val="a5"/>
              <w:topLinePunct/>
              <w:ind w:leftChars="0" w:left="0" w:rightChars="0" w:right="0" w:firstLineChars="0" w:firstLine="0"/>
              <w:spacing w:line="240" w:lineRule="atLeast"/>
            </w:pPr>
            <w:r w:rsidRPr="00000000">
              <w:rPr>
                <w:sz w:val="24"/>
                <w:szCs w:val="24"/>
              </w:rPr>
              <w:t>Yes</w:t>
            </w:r>
          </w:p>
        </w:tc>
        <w:tc>
          <w:tcPr>
            <w:tcW w:w="464" w:type="pct"/>
            <w:vAlign w:val="center"/>
          </w:tcPr>
          <w:p w:rsidR="0018722C">
            <w:pPr>
              <w:pStyle w:val="a5"/>
              <w:topLinePunct/>
              <w:ind w:leftChars="0" w:left="0" w:rightChars="0" w:right="0" w:firstLineChars="0" w:firstLine="0"/>
              <w:spacing w:line="240" w:lineRule="atLeast"/>
            </w:pPr>
            <w:r w:rsidRPr="00000000">
              <w:rPr>
                <w:sz w:val="24"/>
                <w:szCs w:val="24"/>
              </w:rPr>
              <w:t>Yes</w:t>
            </w:r>
          </w:p>
        </w:tc>
        <w:tc>
          <w:tcPr>
            <w:tcW w:w="514" w:type="pct"/>
            <w:vAlign w:val="center"/>
          </w:tcPr>
          <w:p w:rsidR="0018722C">
            <w:pPr>
              <w:pStyle w:val="a5"/>
              <w:topLinePunct/>
              <w:ind w:leftChars="0" w:left="0" w:rightChars="0" w:right="0" w:firstLineChars="0" w:firstLine="0"/>
              <w:spacing w:line="240" w:lineRule="atLeast"/>
            </w:pPr>
            <w:r w:rsidRPr="00000000">
              <w:rPr>
                <w:sz w:val="24"/>
                <w:szCs w:val="24"/>
              </w:rPr>
              <w:t>Yes</w:t>
            </w:r>
          </w:p>
        </w:tc>
        <w:tc>
          <w:tcPr>
            <w:tcW w:w="492" w:type="pct"/>
            <w:vAlign w:val="center"/>
          </w:tcPr>
          <w:p w:rsidR="0018722C">
            <w:pPr>
              <w:pStyle w:val="a5"/>
              <w:topLinePunct/>
              <w:ind w:leftChars="0" w:left="0" w:rightChars="0" w:right="0" w:firstLineChars="0" w:firstLine="0"/>
              <w:spacing w:line="240" w:lineRule="atLeast"/>
            </w:pPr>
            <w:r w:rsidRPr="00000000">
              <w:rPr>
                <w:sz w:val="24"/>
                <w:szCs w:val="24"/>
              </w:rPr>
              <w:t>Yes</w:t>
            </w:r>
          </w:p>
        </w:tc>
        <w:tc>
          <w:tcPr>
            <w:tcW w:w="482" w:type="pct"/>
            <w:vAlign w:val="center"/>
          </w:tcPr>
          <w:p w:rsidR="0018722C">
            <w:pPr>
              <w:pStyle w:val="ad"/>
              <w:topLinePunct/>
              <w:ind w:leftChars="0" w:left="0" w:rightChars="0" w:right="0" w:firstLineChars="0" w:firstLine="0"/>
              <w:spacing w:line="240" w:lineRule="atLeast"/>
            </w:pPr>
            <w:r w:rsidRPr="00000000">
              <w:rPr>
                <w:sz w:val="24"/>
                <w:szCs w:val="24"/>
              </w:rPr>
              <w:t>Yes</w:t>
            </w:r>
          </w:p>
        </w:tc>
      </w:tr>
      <w:tr>
        <w:tc>
          <w:tcPr>
            <w:tcW w:w="662" w:type="pct"/>
            <w:vAlign w:val="center"/>
          </w:tcPr>
          <w:p w:rsidR="0018722C">
            <w:pPr>
              <w:pStyle w:val="ac"/>
              <w:topLinePunct/>
              <w:ind w:leftChars="0" w:left="0" w:rightChars="0" w:right="0" w:firstLineChars="0" w:firstLine="0"/>
              <w:spacing w:line="240" w:lineRule="atLeast"/>
            </w:pPr>
            <w:r w:rsidRPr="00000000">
              <w:rPr>
                <w:sz w:val="24"/>
                <w:szCs w:val="24"/>
              </w:rPr>
              <w:t>Post </w:t>
            </w:r>
            <w:r w:rsidRPr="00000000">
              <w:rPr>
                <w:sz w:val="24"/>
                <w:szCs w:val="24"/>
              </w:rPr>
              <w:t>哑变量</w:t>
            </w:r>
          </w:p>
        </w:tc>
        <w:tc>
          <w:tcPr>
            <w:tcW w:w="476" w:type="pct"/>
            <w:vAlign w:val="center"/>
          </w:tcPr>
          <w:p w:rsidR="0018722C">
            <w:pPr>
              <w:pStyle w:val="a5"/>
              <w:topLinePunct/>
              <w:ind w:leftChars="0" w:left="0" w:rightChars="0" w:right="0" w:firstLineChars="0" w:firstLine="0"/>
              <w:spacing w:line="240" w:lineRule="atLeast"/>
            </w:pPr>
            <w:r w:rsidRPr="00000000">
              <w:rPr>
                <w:sz w:val="24"/>
                <w:szCs w:val="24"/>
              </w:rPr>
              <w:t>Yes</w:t>
            </w:r>
          </w:p>
        </w:tc>
        <w:tc>
          <w:tcPr>
            <w:tcW w:w="470" w:type="pct"/>
            <w:vAlign w:val="center"/>
          </w:tcPr>
          <w:p w:rsidR="0018722C">
            <w:pPr>
              <w:pStyle w:val="a5"/>
              <w:topLinePunct/>
              <w:ind w:leftChars="0" w:left="0" w:rightChars="0" w:right="0" w:firstLineChars="0" w:firstLine="0"/>
              <w:spacing w:line="240" w:lineRule="atLeast"/>
            </w:pPr>
            <w:r w:rsidRPr="00000000">
              <w:rPr>
                <w:sz w:val="24"/>
                <w:szCs w:val="24"/>
              </w:rPr>
              <w:t>Yes</w:t>
            </w:r>
          </w:p>
        </w:tc>
        <w:tc>
          <w:tcPr>
            <w:tcW w:w="471" w:type="pct"/>
            <w:vAlign w:val="center"/>
          </w:tcPr>
          <w:p w:rsidR="0018722C">
            <w:pPr>
              <w:pStyle w:val="a5"/>
              <w:topLinePunct/>
              <w:ind w:leftChars="0" w:left="0" w:rightChars="0" w:right="0" w:firstLineChars="0" w:firstLine="0"/>
              <w:spacing w:line="240" w:lineRule="atLeast"/>
            </w:pPr>
            <w:r w:rsidRPr="00000000">
              <w:rPr>
                <w:sz w:val="24"/>
                <w:szCs w:val="24"/>
              </w:rPr>
              <w:t>Yes</w:t>
            </w:r>
          </w:p>
        </w:tc>
        <w:tc>
          <w:tcPr>
            <w:tcW w:w="470" w:type="pct"/>
            <w:vAlign w:val="center"/>
          </w:tcPr>
          <w:p w:rsidR="0018722C">
            <w:pPr>
              <w:pStyle w:val="a5"/>
              <w:topLinePunct/>
              <w:ind w:leftChars="0" w:left="0" w:rightChars="0" w:right="0" w:firstLineChars="0" w:firstLine="0"/>
              <w:spacing w:line="240" w:lineRule="atLeast"/>
            </w:pPr>
            <w:r w:rsidRPr="00000000">
              <w:rPr>
                <w:sz w:val="24"/>
                <w:szCs w:val="24"/>
              </w:rPr>
              <w:t>Yes</w:t>
            </w:r>
          </w:p>
        </w:tc>
        <w:tc>
          <w:tcPr>
            <w:tcW w:w="501" w:type="pct"/>
            <w:vAlign w:val="center"/>
          </w:tcPr>
          <w:p w:rsidR="0018722C">
            <w:pPr>
              <w:pStyle w:val="a5"/>
              <w:topLinePunct/>
              <w:ind w:leftChars="0" w:left="0" w:rightChars="0" w:right="0" w:firstLineChars="0" w:firstLine="0"/>
              <w:spacing w:line="240" w:lineRule="atLeast"/>
            </w:pPr>
            <w:r w:rsidRPr="00000000">
              <w:rPr>
                <w:sz w:val="24"/>
                <w:szCs w:val="24"/>
              </w:rPr>
              <w:t>Yes</w:t>
            </w:r>
          </w:p>
        </w:tc>
        <w:tc>
          <w:tcPr>
            <w:tcW w:w="464" w:type="pct"/>
            <w:vAlign w:val="center"/>
          </w:tcPr>
          <w:p w:rsidR="0018722C">
            <w:pPr>
              <w:pStyle w:val="a5"/>
              <w:topLinePunct/>
              <w:ind w:leftChars="0" w:left="0" w:rightChars="0" w:right="0" w:firstLineChars="0" w:firstLine="0"/>
              <w:spacing w:line="240" w:lineRule="atLeast"/>
            </w:pPr>
            <w:r w:rsidRPr="00000000">
              <w:rPr>
                <w:sz w:val="24"/>
                <w:szCs w:val="24"/>
              </w:rPr>
              <w:t>Yes</w:t>
            </w:r>
          </w:p>
        </w:tc>
        <w:tc>
          <w:tcPr>
            <w:tcW w:w="514" w:type="pct"/>
            <w:vAlign w:val="center"/>
          </w:tcPr>
          <w:p w:rsidR="0018722C">
            <w:pPr>
              <w:pStyle w:val="a5"/>
              <w:topLinePunct/>
              <w:ind w:leftChars="0" w:left="0" w:rightChars="0" w:right="0" w:firstLineChars="0" w:firstLine="0"/>
              <w:spacing w:line="240" w:lineRule="atLeast"/>
            </w:pPr>
            <w:r w:rsidRPr="00000000">
              <w:rPr>
                <w:sz w:val="24"/>
                <w:szCs w:val="24"/>
              </w:rPr>
              <w:t>Yes</w:t>
            </w:r>
          </w:p>
        </w:tc>
        <w:tc>
          <w:tcPr>
            <w:tcW w:w="492" w:type="pct"/>
            <w:vAlign w:val="center"/>
          </w:tcPr>
          <w:p w:rsidR="0018722C">
            <w:pPr>
              <w:pStyle w:val="a5"/>
              <w:topLinePunct/>
              <w:ind w:leftChars="0" w:left="0" w:rightChars="0" w:right="0" w:firstLineChars="0" w:firstLine="0"/>
              <w:spacing w:line="240" w:lineRule="atLeast"/>
            </w:pPr>
            <w:r w:rsidRPr="00000000">
              <w:rPr>
                <w:sz w:val="24"/>
                <w:szCs w:val="24"/>
              </w:rPr>
              <w:t>Yes</w:t>
            </w:r>
          </w:p>
        </w:tc>
        <w:tc>
          <w:tcPr>
            <w:tcW w:w="482" w:type="pct"/>
            <w:vAlign w:val="center"/>
          </w:tcPr>
          <w:p w:rsidR="0018722C">
            <w:pPr>
              <w:pStyle w:val="ad"/>
              <w:topLinePunct/>
              <w:ind w:leftChars="0" w:left="0" w:rightChars="0" w:right="0" w:firstLineChars="0" w:firstLine="0"/>
              <w:spacing w:line="240" w:lineRule="atLeast"/>
            </w:pPr>
            <w:r w:rsidRPr="00000000">
              <w:rPr>
                <w:sz w:val="24"/>
                <w:szCs w:val="24"/>
              </w:rPr>
              <w:t>Yes</w:t>
            </w:r>
          </w:p>
        </w:tc>
      </w:tr>
      <w:tr>
        <w:tc>
          <w:tcPr>
            <w:tcW w:w="662" w:type="pct"/>
            <w:vAlign w:val="center"/>
          </w:tcPr>
          <w:p w:rsidR="0018722C">
            <w:pPr>
              <w:pStyle w:val="ac"/>
              <w:topLinePunct/>
              <w:ind w:leftChars="0" w:left="0" w:rightChars="0" w:right="0" w:firstLineChars="0" w:firstLine="0"/>
              <w:spacing w:line="240" w:lineRule="atLeast"/>
            </w:pPr>
            <w:r w:rsidRPr="00000000">
              <w:rPr>
                <w:sz w:val="24"/>
                <w:szCs w:val="24"/>
              </w:rPr>
              <w:t>省份哑变量</w:t>
            </w:r>
          </w:p>
        </w:tc>
        <w:tc>
          <w:tcPr>
            <w:tcW w:w="476" w:type="pct"/>
            <w:vAlign w:val="center"/>
          </w:tcPr>
          <w:p w:rsidR="0018722C">
            <w:pPr>
              <w:pStyle w:val="a5"/>
              <w:topLinePunct/>
              <w:ind w:leftChars="0" w:left="0" w:rightChars="0" w:right="0" w:firstLineChars="0" w:firstLine="0"/>
              <w:spacing w:line="240" w:lineRule="atLeast"/>
            </w:pPr>
            <w:r w:rsidRPr="00000000">
              <w:rPr>
                <w:sz w:val="24"/>
                <w:szCs w:val="24"/>
              </w:rPr>
              <w:t>Yes</w:t>
            </w:r>
          </w:p>
        </w:tc>
        <w:tc>
          <w:tcPr>
            <w:tcW w:w="470" w:type="pct"/>
            <w:vAlign w:val="center"/>
          </w:tcPr>
          <w:p w:rsidR="0018722C">
            <w:pPr>
              <w:pStyle w:val="a5"/>
              <w:topLinePunct/>
              <w:ind w:leftChars="0" w:left="0" w:rightChars="0" w:right="0" w:firstLineChars="0" w:firstLine="0"/>
              <w:spacing w:line="240" w:lineRule="atLeast"/>
            </w:pPr>
            <w:r w:rsidRPr="00000000">
              <w:rPr>
                <w:sz w:val="24"/>
                <w:szCs w:val="24"/>
              </w:rPr>
              <w:t>Yes</w:t>
            </w:r>
          </w:p>
        </w:tc>
        <w:tc>
          <w:tcPr>
            <w:tcW w:w="471" w:type="pct"/>
            <w:vAlign w:val="center"/>
          </w:tcPr>
          <w:p w:rsidR="0018722C">
            <w:pPr>
              <w:pStyle w:val="a5"/>
              <w:topLinePunct/>
              <w:ind w:leftChars="0" w:left="0" w:rightChars="0" w:right="0" w:firstLineChars="0" w:firstLine="0"/>
              <w:spacing w:line="240" w:lineRule="atLeast"/>
            </w:pPr>
            <w:r w:rsidRPr="00000000">
              <w:rPr>
                <w:sz w:val="24"/>
                <w:szCs w:val="24"/>
              </w:rPr>
              <w:t>Yes</w:t>
            </w:r>
          </w:p>
        </w:tc>
        <w:tc>
          <w:tcPr>
            <w:tcW w:w="470" w:type="pct"/>
            <w:vAlign w:val="center"/>
          </w:tcPr>
          <w:p w:rsidR="0018722C">
            <w:pPr>
              <w:pStyle w:val="a5"/>
              <w:topLinePunct/>
              <w:ind w:leftChars="0" w:left="0" w:rightChars="0" w:right="0" w:firstLineChars="0" w:firstLine="0"/>
              <w:spacing w:line="240" w:lineRule="atLeast"/>
            </w:pPr>
            <w:r w:rsidRPr="00000000">
              <w:rPr>
                <w:sz w:val="24"/>
                <w:szCs w:val="24"/>
              </w:rPr>
              <w:t>Yes</w:t>
            </w:r>
          </w:p>
        </w:tc>
        <w:tc>
          <w:tcPr>
            <w:tcW w:w="501" w:type="pct"/>
            <w:vAlign w:val="center"/>
          </w:tcPr>
          <w:p w:rsidR="0018722C">
            <w:pPr>
              <w:pStyle w:val="a5"/>
              <w:topLinePunct/>
              <w:ind w:leftChars="0" w:left="0" w:rightChars="0" w:right="0" w:firstLineChars="0" w:firstLine="0"/>
              <w:spacing w:line="240" w:lineRule="atLeast"/>
            </w:pPr>
            <w:r w:rsidRPr="00000000">
              <w:rPr>
                <w:sz w:val="24"/>
                <w:szCs w:val="24"/>
              </w:rPr>
              <w:t>Yes</w:t>
            </w:r>
          </w:p>
        </w:tc>
        <w:tc>
          <w:tcPr>
            <w:tcW w:w="464" w:type="pct"/>
            <w:vAlign w:val="center"/>
          </w:tcPr>
          <w:p w:rsidR="0018722C">
            <w:pPr>
              <w:pStyle w:val="a5"/>
              <w:topLinePunct/>
              <w:ind w:leftChars="0" w:left="0" w:rightChars="0" w:right="0" w:firstLineChars="0" w:firstLine="0"/>
              <w:spacing w:line="240" w:lineRule="atLeast"/>
            </w:pPr>
            <w:r w:rsidRPr="00000000">
              <w:rPr>
                <w:sz w:val="24"/>
                <w:szCs w:val="24"/>
              </w:rPr>
              <w:t>Yes</w:t>
            </w:r>
          </w:p>
        </w:tc>
        <w:tc>
          <w:tcPr>
            <w:tcW w:w="514" w:type="pct"/>
            <w:vAlign w:val="center"/>
          </w:tcPr>
          <w:p w:rsidR="0018722C">
            <w:pPr>
              <w:pStyle w:val="a5"/>
              <w:topLinePunct/>
              <w:ind w:leftChars="0" w:left="0" w:rightChars="0" w:right="0" w:firstLineChars="0" w:firstLine="0"/>
              <w:spacing w:line="240" w:lineRule="atLeast"/>
            </w:pPr>
            <w:r w:rsidRPr="00000000">
              <w:rPr>
                <w:sz w:val="24"/>
                <w:szCs w:val="24"/>
              </w:rPr>
              <w:t>Yes</w:t>
            </w:r>
          </w:p>
        </w:tc>
        <w:tc>
          <w:tcPr>
            <w:tcW w:w="492" w:type="pct"/>
            <w:vAlign w:val="center"/>
          </w:tcPr>
          <w:p w:rsidR="0018722C">
            <w:pPr>
              <w:pStyle w:val="a5"/>
              <w:topLinePunct/>
              <w:ind w:leftChars="0" w:left="0" w:rightChars="0" w:right="0" w:firstLineChars="0" w:firstLine="0"/>
              <w:spacing w:line="240" w:lineRule="atLeast"/>
            </w:pPr>
            <w:r w:rsidRPr="00000000">
              <w:rPr>
                <w:sz w:val="24"/>
                <w:szCs w:val="24"/>
              </w:rPr>
              <w:t>Yes</w:t>
            </w:r>
          </w:p>
        </w:tc>
        <w:tc>
          <w:tcPr>
            <w:tcW w:w="482" w:type="pct"/>
            <w:vAlign w:val="center"/>
          </w:tcPr>
          <w:p w:rsidR="0018722C">
            <w:pPr>
              <w:pStyle w:val="ad"/>
              <w:topLinePunct/>
              <w:ind w:leftChars="0" w:left="0" w:rightChars="0" w:right="0" w:firstLineChars="0" w:firstLine="0"/>
              <w:spacing w:line="240" w:lineRule="atLeast"/>
            </w:pPr>
            <w:r w:rsidRPr="00000000">
              <w:rPr>
                <w:sz w:val="24"/>
                <w:szCs w:val="24"/>
              </w:rPr>
              <w:t>Yes</w:t>
            </w:r>
          </w:p>
        </w:tc>
      </w:tr>
      <w:tr>
        <w:tc>
          <w:tcPr>
            <w:tcW w:w="662" w:type="pct"/>
            <w:vAlign w:val="center"/>
          </w:tcPr>
          <w:p w:rsidR="0018722C">
            <w:pPr>
              <w:pStyle w:val="ac"/>
              <w:topLinePunct/>
              <w:ind w:leftChars="0" w:left="0" w:rightChars="0" w:right="0" w:firstLineChars="0" w:firstLine="0"/>
              <w:spacing w:line="240" w:lineRule="atLeast"/>
            </w:pPr>
            <w:r w:rsidRPr="00000000">
              <w:rPr>
                <w:sz w:val="24"/>
                <w:szCs w:val="24"/>
              </w:rPr>
              <w:t>行业哑变量</w:t>
            </w:r>
          </w:p>
        </w:tc>
        <w:tc>
          <w:tcPr>
            <w:tcW w:w="476" w:type="pct"/>
            <w:vAlign w:val="center"/>
          </w:tcPr>
          <w:p w:rsidR="0018722C">
            <w:pPr>
              <w:pStyle w:val="a5"/>
              <w:topLinePunct/>
              <w:ind w:leftChars="0" w:left="0" w:rightChars="0" w:right="0" w:firstLineChars="0" w:firstLine="0"/>
              <w:spacing w:line="240" w:lineRule="atLeast"/>
            </w:pPr>
            <w:r w:rsidRPr="00000000">
              <w:rPr>
                <w:sz w:val="24"/>
                <w:szCs w:val="24"/>
              </w:rPr>
              <w:t>Yes</w:t>
            </w:r>
          </w:p>
        </w:tc>
        <w:tc>
          <w:tcPr>
            <w:tcW w:w="470" w:type="pct"/>
            <w:vAlign w:val="center"/>
          </w:tcPr>
          <w:p w:rsidR="0018722C">
            <w:pPr>
              <w:pStyle w:val="a5"/>
              <w:topLinePunct/>
              <w:ind w:leftChars="0" w:left="0" w:rightChars="0" w:right="0" w:firstLineChars="0" w:firstLine="0"/>
              <w:spacing w:line="240" w:lineRule="atLeast"/>
            </w:pPr>
            <w:r w:rsidRPr="00000000">
              <w:rPr>
                <w:sz w:val="24"/>
                <w:szCs w:val="24"/>
              </w:rPr>
              <w:t>Yes</w:t>
            </w:r>
          </w:p>
        </w:tc>
        <w:tc>
          <w:tcPr>
            <w:tcW w:w="471" w:type="pct"/>
            <w:vAlign w:val="center"/>
          </w:tcPr>
          <w:p w:rsidR="0018722C">
            <w:pPr>
              <w:pStyle w:val="a5"/>
              <w:topLinePunct/>
              <w:ind w:leftChars="0" w:left="0" w:rightChars="0" w:right="0" w:firstLineChars="0" w:firstLine="0"/>
              <w:spacing w:line="240" w:lineRule="atLeast"/>
            </w:pPr>
            <w:r w:rsidRPr="00000000">
              <w:rPr>
                <w:sz w:val="24"/>
                <w:szCs w:val="24"/>
              </w:rPr>
              <w:t>Yes</w:t>
            </w:r>
          </w:p>
        </w:tc>
        <w:tc>
          <w:tcPr>
            <w:tcW w:w="470" w:type="pct"/>
            <w:vAlign w:val="center"/>
          </w:tcPr>
          <w:p w:rsidR="0018722C">
            <w:pPr>
              <w:pStyle w:val="a5"/>
              <w:topLinePunct/>
              <w:ind w:leftChars="0" w:left="0" w:rightChars="0" w:right="0" w:firstLineChars="0" w:firstLine="0"/>
              <w:spacing w:line="240" w:lineRule="atLeast"/>
            </w:pPr>
            <w:r w:rsidRPr="00000000">
              <w:rPr>
                <w:sz w:val="24"/>
                <w:szCs w:val="24"/>
              </w:rPr>
              <w:t>Yes</w:t>
            </w:r>
          </w:p>
        </w:tc>
        <w:tc>
          <w:tcPr>
            <w:tcW w:w="501" w:type="pct"/>
            <w:vAlign w:val="center"/>
          </w:tcPr>
          <w:p w:rsidR="0018722C">
            <w:pPr>
              <w:pStyle w:val="a5"/>
              <w:topLinePunct/>
              <w:ind w:leftChars="0" w:left="0" w:rightChars="0" w:right="0" w:firstLineChars="0" w:firstLine="0"/>
              <w:spacing w:line="240" w:lineRule="atLeast"/>
            </w:pPr>
            <w:r w:rsidRPr="00000000">
              <w:rPr>
                <w:sz w:val="24"/>
                <w:szCs w:val="24"/>
              </w:rPr>
              <w:t>Yes</w:t>
            </w:r>
          </w:p>
        </w:tc>
        <w:tc>
          <w:tcPr>
            <w:tcW w:w="464" w:type="pct"/>
            <w:vAlign w:val="center"/>
          </w:tcPr>
          <w:p w:rsidR="0018722C">
            <w:pPr>
              <w:pStyle w:val="a5"/>
              <w:topLinePunct/>
              <w:ind w:leftChars="0" w:left="0" w:rightChars="0" w:right="0" w:firstLineChars="0" w:firstLine="0"/>
              <w:spacing w:line="240" w:lineRule="atLeast"/>
            </w:pPr>
            <w:r w:rsidRPr="00000000">
              <w:rPr>
                <w:sz w:val="24"/>
                <w:szCs w:val="24"/>
              </w:rPr>
              <w:t>Yes</w:t>
            </w:r>
          </w:p>
        </w:tc>
        <w:tc>
          <w:tcPr>
            <w:tcW w:w="514" w:type="pct"/>
            <w:vAlign w:val="center"/>
          </w:tcPr>
          <w:p w:rsidR="0018722C">
            <w:pPr>
              <w:pStyle w:val="a5"/>
              <w:topLinePunct/>
              <w:ind w:leftChars="0" w:left="0" w:rightChars="0" w:right="0" w:firstLineChars="0" w:firstLine="0"/>
              <w:spacing w:line="240" w:lineRule="atLeast"/>
            </w:pPr>
            <w:r w:rsidRPr="00000000">
              <w:rPr>
                <w:sz w:val="24"/>
                <w:szCs w:val="24"/>
              </w:rPr>
              <w:t>Yes</w:t>
            </w:r>
          </w:p>
        </w:tc>
        <w:tc>
          <w:tcPr>
            <w:tcW w:w="492" w:type="pct"/>
            <w:vAlign w:val="center"/>
          </w:tcPr>
          <w:p w:rsidR="0018722C">
            <w:pPr>
              <w:pStyle w:val="a5"/>
              <w:topLinePunct/>
              <w:ind w:leftChars="0" w:left="0" w:rightChars="0" w:right="0" w:firstLineChars="0" w:firstLine="0"/>
              <w:spacing w:line="240" w:lineRule="atLeast"/>
            </w:pPr>
            <w:r w:rsidRPr="00000000">
              <w:rPr>
                <w:sz w:val="24"/>
                <w:szCs w:val="24"/>
              </w:rPr>
              <w:t>Yes</w:t>
            </w:r>
          </w:p>
        </w:tc>
        <w:tc>
          <w:tcPr>
            <w:tcW w:w="482" w:type="pct"/>
            <w:vAlign w:val="center"/>
          </w:tcPr>
          <w:p w:rsidR="0018722C">
            <w:pPr>
              <w:pStyle w:val="ad"/>
              <w:topLinePunct/>
              <w:ind w:leftChars="0" w:left="0" w:rightChars="0" w:right="0" w:firstLineChars="0" w:firstLine="0"/>
              <w:spacing w:line="240" w:lineRule="atLeast"/>
            </w:pPr>
            <w:r w:rsidRPr="00000000">
              <w:rPr>
                <w:sz w:val="24"/>
                <w:szCs w:val="24"/>
              </w:rPr>
              <w:t>Yes</w:t>
            </w:r>
          </w:p>
        </w:tc>
      </w:tr>
      <w:tr>
        <w:tc>
          <w:tcPr>
            <w:tcW w:w="662" w:type="pct"/>
            <w:vAlign w:val="center"/>
          </w:tcPr>
          <w:p w:rsidR="0018722C">
            <w:pPr>
              <w:pStyle w:val="ac"/>
              <w:topLinePunct/>
              <w:ind w:leftChars="0" w:left="0" w:rightChars="0" w:right="0" w:firstLineChars="0" w:firstLine="0"/>
              <w:spacing w:line="240" w:lineRule="atLeast"/>
            </w:pPr>
            <w:r w:rsidRPr="00000000">
              <w:rPr>
                <w:sz w:val="24"/>
                <w:szCs w:val="24"/>
              </w:rPr>
              <w:t>StateControl</w:t>
            </w:r>
          </w:p>
        </w:tc>
        <w:tc>
          <w:tcPr>
            <w:tcW w:w="476" w:type="pct"/>
            <w:vAlign w:val="center"/>
          </w:tcPr>
          <w:p w:rsidR="0018722C">
            <w:pPr>
              <w:pStyle w:val="a5"/>
              <w:topLinePunct/>
              <w:ind w:leftChars="0" w:left="0" w:rightChars="0" w:right="0" w:firstLineChars="0" w:firstLine="0"/>
              <w:spacing w:line="240" w:lineRule="atLeast"/>
            </w:pPr>
            <w:r w:rsidRPr="00000000">
              <w:rPr>
                <w:sz w:val="24"/>
                <w:szCs w:val="24"/>
              </w:rPr>
              <w:t>No</w:t>
            </w:r>
          </w:p>
        </w:tc>
        <w:tc>
          <w:tcPr>
            <w:tcW w:w="470" w:type="pct"/>
            <w:vAlign w:val="center"/>
          </w:tcPr>
          <w:p w:rsidR="0018722C">
            <w:pPr>
              <w:pStyle w:val="a5"/>
              <w:topLinePunct/>
              <w:ind w:leftChars="0" w:left="0" w:rightChars="0" w:right="0" w:firstLineChars="0" w:firstLine="0"/>
              <w:spacing w:line="240" w:lineRule="atLeast"/>
            </w:pPr>
            <w:r w:rsidRPr="00000000">
              <w:rPr>
                <w:sz w:val="24"/>
                <w:szCs w:val="24"/>
              </w:rPr>
              <w:t>Yes</w:t>
            </w:r>
          </w:p>
        </w:tc>
        <w:tc>
          <w:tcPr>
            <w:tcW w:w="471" w:type="pct"/>
            <w:vAlign w:val="center"/>
          </w:tcPr>
          <w:p w:rsidR="0018722C">
            <w:pPr>
              <w:pStyle w:val="a5"/>
              <w:topLinePunct/>
              <w:ind w:leftChars="0" w:left="0" w:rightChars="0" w:right="0" w:firstLineChars="0" w:firstLine="0"/>
              <w:spacing w:line="240" w:lineRule="atLeast"/>
            </w:pPr>
            <w:r w:rsidRPr="00000000">
              <w:rPr>
                <w:sz w:val="24"/>
                <w:szCs w:val="24"/>
              </w:rPr>
              <w:t>Yes</w:t>
            </w:r>
          </w:p>
        </w:tc>
        <w:tc>
          <w:tcPr>
            <w:tcW w:w="470" w:type="pct"/>
            <w:vAlign w:val="center"/>
          </w:tcPr>
          <w:p w:rsidR="0018722C">
            <w:pPr>
              <w:pStyle w:val="a5"/>
              <w:topLinePunct/>
              <w:ind w:leftChars="0" w:left="0" w:rightChars="0" w:right="0" w:firstLineChars="0" w:firstLine="0"/>
              <w:spacing w:line="240" w:lineRule="atLeast"/>
            </w:pPr>
            <w:r w:rsidRPr="00000000">
              <w:rPr>
                <w:sz w:val="24"/>
                <w:szCs w:val="24"/>
              </w:rPr>
              <w:t>No</w:t>
            </w:r>
          </w:p>
        </w:tc>
        <w:tc>
          <w:tcPr>
            <w:tcW w:w="501" w:type="pct"/>
            <w:vAlign w:val="center"/>
          </w:tcPr>
          <w:p w:rsidR="0018722C">
            <w:pPr>
              <w:pStyle w:val="a5"/>
              <w:topLinePunct/>
              <w:ind w:leftChars="0" w:left="0" w:rightChars="0" w:right="0" w:firstLineChars="0" w:firstLine="0"/>
              <w:spacing w:line="240" w:lineRule="atLeast"/>
            </w:pPr>
            <w:r w:rsidRPr="00000000">
              <w:rPr>
                <w:sz w:val="24"/>
                <w:szCs w:val="24"/>
              </w:rPr>
              <w:t>Yes</w:t>
            </w:r>
          </w:p>
        </w:tc>
        <w:tc>
          <w:tcPr>
            <w:tcW w:w="464" w:type="pct"/>
            <w:vAlign w:val="center"/>
          </w:tcPr>
          <w:p w:rsidR="0018722C">
            <w:pPr>
              <w:pStyle w:val="a5"/>
              <w:topLinePunct/>
              <w:ind w:leftChars="0" w:left="0" w:rightChars="0" w:right="0" w:firstLineChars="0" w:firstLine="0"/>
              <w:spacing w:line="240" w:lineRule="atLeast"/>
            </w:pPr>
            <w:r w:rsidRPr="00000000">
              <w:rPr>
                <w:sz w:val="24"/>
                <w:szCs w:val="24"/>
              </w:rPr>
              <w:t>Yes</w:t>
            </w:r>
          </w:p>
        </w:tc>
        <w:tc>
          <w:tcPr>
            <w:tcW w:w="514" w:type="pct"/>
            <w:vAlign w:val="center"/>
          </w:tcPr>
          <w:p w:rsidR="0018722C">
            <w:pPr>
              <w:pStyle w:val="a5"/>
              <w:topLinePunct/>
              <w:ind w:leftChars="0" w:left="0" w:rightChars="0" w:right="0" w:firstLineChars="0" w:firstLine="0"/>
              <w:spacing w:line="240" w:lineRule="atLeast"/>
            </w:pPr>
            <w:r w:rsidRPr="00000000">
              <w:rPr>
                <w:sz w:val="24"/>
                <w:szCs w:val="24"/>
              </w:rPr>
              <w:t>No</w:t>
            </w:r>
          </w:p>
        </w:tc>
        <w:tc>
          <w:tcPr>
            <w:tcW w:w="492" w:type="pct"/>
            <w:vAlign w:val="center"/>
          </w:tcPr>
          <w:p w:rsidR="0018722C">
            <w:pPr>
              <w:pStyle w:val="a5"/>
              <w:topLinePunct/>
              <w:ind w:leftChars="0" w:left="0" w:rightChars="0" w:right="0" w:firstLineChars="0" w:firstLine="0"/>
              <w:spacing w:line="240" w:lineRule="atLeast"/>
            </w:pPr>
            <w:r w:rsidRPr="00000000">
              <w:rPr>
                <w:sz w:val="24"/>
                <w:szCs w:val="24"/>
              </w:rPr>
              <w:t>Yes</w:t>
            </w:r>
          </w:p>
        </w:tc>
        <w:tc>
          <w:tcPr>
            <w:tcW w:w="482" w:type="pct"/>
            <w:vAlign w:val="center"/>
          </w:tcPr>
          <w:p w:rsidR="0018722C">
            <w:pPr>
              <w:pStyle w:val="ad"/>
              <w:topLinePunct/>
              <w:ind w:leftChars="0" w:left="0" w:rightChars="0" w:right="0" w:firstLineChars="0" w:firstLine="0"/>
              <w:spacing w:line="240" w:lineRule="atLeast"/>
            </w:pPr>
            <w:r w:rsidRPr="00000000">
              <w:rPr>
                <w:sz w:val="24"/>
                <w:szCs w:val="24"/>
              </w:rPr>
              <w:t>Yes</w:t>
            </w:r>
          </w:p>
        </w:tc>
      </w:tr>
      <w:tr>
        <w:tc>
          <w:tcPr>
            <w:tcW w:w="662" w:type="pct"/>
            <w:vAlign w:val="center"/>
          </w:tcPr>
          <w:p w:rsidR="0018722C">
            <w:pPr>
              <w:pStyle w:val="ac"/>
              <w:topLinePunct/>
              <w:ind w:leftChars="0" w:left="0" w:rightChars="0" w:right="0" w:firstLineChars="0" w:firstLine="0"/>
              <w:spacing w:line="240" w:lineRule="atLeast"/>
            </w:pPr>
            <w:r w:rsidRPr="00000000">
              <w:rPr>
                <w:sz w:val="24"/>
                <w:szCs w:val="24"/>
              </w:rPr>
              <w:t>其他企业特征</w:t>
            </w:r>
          </w:p>
        </w:tc>
        <w:tc>
          <w:tcPr>
            <w:tcW w:w="476" w:type="pct"/>
            <w:vAlign w:val="center"/>
          </w:tcPr>
          <w:p w:rsidR="0018722C">
            <w:pPr>
              <w:pStyle w:val="a5"/>
              <w:topLinePunct/>
              <w:ind w:leftChars="0" w:left="0" w:rightChars="0" w:right="0" w:firstLineChars="0" w:firstLine="0"/>
              <w:spacing w:line="240" w:lineRule="atLeast"/>
            </w:pPr>
            <w:r w:rsidRPr="00000000">
              <w:rPr>
                <w:sz w:val="24"/>
                <w:szCs w:val="24"/>
              </w:rPr>
              <w:t>No</w:t>
            </w:r>
          </w:p>
        </w:tc>
        <w:tc>
          <w:tcPr>
            <w:tcW w:w="470" w:type="pct"/>
            <w:vAlign w:val="center"/>
          </w:tcPr>
          <w:p w:rsidR="0018722C">
            <w:pPr>
              <w:pStyle w:val="a5"/>
              <w:topLinePunct/>
              <w:ind w:leftChars="0" w:left="0" w:rightChars="0" w:right="0" w:firstLineChars="0" w:firstLine="0"/>
              <w:spacing w:line="240" w:lineRule="atLeast"/>
            </w:pPr>
            <w:r w:rsidRPr="00000000">
              <w:rPr>
                <w:sz w:val="24"/>
                <w:szCs w:val="24"/>
              </w:rPr>
              <w:t>No</w:t>
            </w:r>
          </w:p>
        </w:tc>
        <w:tc>
          <w:tcPr>
            <w:tcW w:w="471" w:type="pct"/>
            <w:vAlign w:val="center"/>
          </w:tcPr>
          <w:p w:rsidR="0018722C">
            <w:pPr>
              <w:pStyle w:val="a5"/>
              <w:topLinePunct/>
              <w:ind w:leftChars="0" w:left="0" w:rightChars="0" w:right="0" w:firstLineChars="0" w:firstLine="0"/>
              <w:spacing w:line="240" w:lineRule="atLeast"/>
            </w:pPr>
            <w:r w:rsidRPr="00000000">
              <w:rPr>
                <w:sz w:val="24"/>
                <w:szCs w:val="24"/>
              </w:rPr>
              <w:t>Yes</w:t>
            </w:r>
          </w:p>
        </w:tc>
        <w:tc>
          <w:tcPr>
            <w:tcW w:w="470" w:type="pct"/>
            <w:vAlign w:val="center"/>
          </w:tcPr>
          <w:p w:rsidR="0018722C">
            <w:pPr>
              <w:pStyle w:val="a5"/>
              <w:topLinePunct/>
              <w:ind w:leftChars="0" w:left="0" w:rightChars="0" w:right="0" w:firstLineChars="0" w:firstLine="0"/>
              <w:spacing w:line="240" w:lineRule="atLeast"/>
            </w:pPr>
            <w:r w:rsidRPr="00000000">
              <w:rPr>
                <w:sz w:val="24"/>
                <w:szCs w:val="24"/>
              </w:rPr>
              <w:t>No</w:t>
            </w:r>
          </w:p>
        </w:tc>
        <w:tc>
          <w:tcPr>
            <w:tcW w:w="501" w:type="pct"/>
            <w:vAlign w:val="center"/>
          </w:tcPr>
          <w:p w:rsidR="0018722C">
            <w:pPr>
              <w:pStyle w:val="a5"/>
              <w:topLinePunct/>
              <w:ind w:leftChars="0" w:left="0" w:rightChars="0" w:right="0" w:firstLineChars="0" w:firstLine="0"/>
              <w:spacing w:line="240" w:lineRule="atLeast"/>
            </w:pPr>
            <w:r w:rsidRPr="00000000">
              <w:rPr>
                <w:sz w:val="24"/>
                <w:szCs w:val="24"/>
              </w:rPr>
              <w:t>No</w:t>
            </w:r>
          </w:p>
        </w:tc>
        <w:tc>
          <w:tcPr>
            <w:tcW w:w="464" w:type="pct"/>
            <w:vAlign w:val="center"/>
          </w:tcPr>
          <w:p w:rsidR="0018722C">
            <w:pPr>
              <w:pStyle w:val="a5"/>
              <w:topLinePunct/>
              <w:ind w:leftChars="0" w:left="0" w:rightChars="0" w:right="0" w:firstLineChars="0" w:firstLine="0"/>
              <w:spacing w:line="240" w:lineRule="atLeast"/>
            </w:pPr>
            <w:r w:rsidRPr="00000000">
              <w:rPr>
                <w:sz w:val="24"/>
                <w:szCs w:val="24"/>
              </w:rPr>
              <w:t>Yes</w:t>
            </w:r>
          </w:p>
        </w:tc>
        <w:tc>
          <w:tcPr>
            <w:tcW w:w="514" w:type="pct"/>
            <w:vAlign w:val="center"/>
          </w:tcPr>
          <w:p w:rsidR="0018722C">
            <w:pPr>
              <w:pStyle w:val="a5"/>
              <w:topLinePunct/>
              <w:ind w:leftChars="0" w:left="0" w:rightChars="0" w:right="0" w:firstLineChars="0" w:firstLine="0"/>
              <w:spacing w:line="240" w:lineRule="atLeast"/>
            </w:pPr>
            <w:r w:rsidRPr="00000000">
              <w:rPr>
                <w:sz w:val="24"/>
                <w:szCs w:val="24"/>
              </w:rPr>
              <w:t>No</w:t>
            </w:r>
          </w:p>
        </w:tc>
        <w:tc>
          <w:tcPr>
            <w:tcW w:w="492" w:type="pct"/>
            <w:vAlign w:val="center"/>
          </w:tcPr>
          <w:p w:rsidR="0018722C">
            <w:pPr>
              <w:pStyle w:val="a5"/>
              <w:topLinePunct/>
              <w:ind w:leftChars="0" w:left="0" w:rightChars="0" w:right="0" w:firstLineChars="0" w:firstLine="0"/>
              <w:spacing w:line="240" w:lineRule="atLeast"/>
            </w:pPr>
            <w:r w:rsidRPr="00000000">
              <w:rPr>
                <w:sz w:val="24"/>
                <w:szCs w:val="24"/>
              </w:rPr>
              <w:t>No</w:t>
            </w:r>
          </w:p>
        </w:tc>
        <w:tc>
          <w:tcPr>
            <w:tcW w:w="482" w:type="pct"/>
            <w:vAlign w:val="center"/>
          </w:tcPr>
          <w:p w:rsidR="0018722C">
            <w:pPr>
              <w:pStyle w:val="ad"/>
              <w:topLinePunct/>
              <w:ind w:leftChars="0" w:left="0" w:rightChars="0" w:right="0" w:firstLineChars="0" w:firstLine="0"/>
              <w:spacing w:line="240" w:lineRule="atLeast"/>
            </w:pPr>
            <w:r w:rsidRPr="00000000">
              <w:rPr>
                <w:sz w:val="24"/>
                <w:szCs w:val="24"/>
              </w:rPr>
              <w:t>Yes</w:t>
            </w:r>
          </w:p>
        </w:tc>
      </w:tr>
      <w:tr>
        <w:tc>
          <w:tcPr>
            <w:tcW w:w="662" w:type="pct"/>
            <w:vAlign w:val="center"/>
          </w:tcPr>
          <w:p w:rsidR="0018722C">
            <w:pPr>
              <w:pStyle w:val="ac"/>
              <w:topLinePunct/>
              <w:ind w:leftChars="0" w:left="0" w:rightChars="0" w:right="0" w:firstLineChars="0" w:firstLine="0"/>
              <w:spacing w:line="240" w:lineRule="atLeast"/>
            </w:pPr>
            <w:r w:rsidRPr="00000000">
              <w:rPr>
                <w:sz w:val="24"/>
                <w:szCs w:val="24"/>
              </w:rPr>
              <w:t>样本量</w:t>
            </w:r>
          </w:p>
        </w:tc>
        <w:tc>
          <w:tcPr>
            <w:tcW w:w="476" w:type="pct"/>
            <w:vAlign w:val="center"/>
          </w:tcPr>
          <w:p w:rsidR="0018722C">
            <w:pPr>
              <w:pStyle w:val="affff9"/>
              <w:topLinePunct/>
              <w:ind w:leftChars="0" w:left="0" w:rightChars="0" w:right="0" w:firstLineChars="0" w:firstLine="0"/>
              <w:spacing w:line="240" w:lineRule="atLeast"/>
            </w:pPr>
            <w:r w:rsidRPr="00000000">
              <w:rPr>
                <w:sz w:val="24"/>
                <w:szCs w:val="24"/>
              </w:rPr>
              <w:t>2,780</w:t>
            </w:r>
          </w:p>
        </w:tc>
        <w:tc>
          <w:tcPr>
            <w:tcW w:w="470" w:type="pct"/>
            <w:vAlign w:val="center"/>
          </w:tcPr>
          <w:p w:rsidR="0018722C">
            <w:pPr>
              <w:pStyle w:val="affff9"/>
              <w:topLinePunct/>
              <w:ind w:leftChars="0" w:left="0" w:rightChars="0" w:right="0" w:firstLineChars="0" w:firstLine="0"/>
              <w:spacing w:line="240" w:lineRule="atLeast"/>
            </w:pPr>
            <w:r w:rsidRPr="00000000">
              <w:rPr>
                <w:sz w:val="24"/>
                <w:szCs w:val="24"/>
              </w:rPr>
              <w:t>2,780</w:t>
            </w:r>
          </w:p>
        </w:tc>
        <w:tc>
          <w:tcPr>
            <w:tcW w:w="471" w:type="pct"/>
            <w:vAlign w:val="center"/>
          </w:tcPr>
          <w:p w:rsidR="0018722C">
            <w:pPr>
              <w:pStyle w:val="affff9"/>
              <w:topLinePunct/>
              <w:ind w:leftChars="0" w:left="0" w:rightChars="0" w:right="0" w:firstLineChars="0" w:firstLine="0"/>
              <w:spacing w:line="240" w:lineRule="atLeast"/>
            </w:pPr>
            <w:r w:rsidRPr="00000000">
              <w:rPr>
                <w:sz w:val="24"/>
                <w:szCs w:val="24"/>
              </w:rPr>
              <w:t>2,767</w:t>
            </w:r>
          </w:p>
        </w:tc>
        <w:tc>
          <w:tcPr>
            <w:tcW w:w="470" w:type="pct"/>
            <w:vAlign w:val="center"/>
          </w:tcPr>
          <w:p w:rsidR="0018722C">
            <w:pPr>
              <w:pStyle w:val="affff9"/>
              <w:topLinePunct/>
              <w:ind w:leftChars="0" w:left="0" w:rightChars="0" w:right="0" w:firstLineChars="0" w:firstLine="0"/>
              <w:spacing w:line="240" w:lineRule="atLeast"/>
            </w:pPr>
            <w:r w:rsidRPr="00000000">
              <w:rPr>
                <w:sz w:val="24"/>
                <w:szCs w:val="24"/>
              </w:rPr>
              <w:t>2,443</w:t>
            </w:r>
          </w:p>
        </w:tc>
        <w:tc>
          <w:tcPr>
            <w:tcW w:w="501" w:type="pct"/>
            <w:vAlign w:val="center"/>
          </w:tcPr>
          <w:p w:rsidR="0018722C">
            <w:pPr>
              <w:pStyle w:val="affff9"/>
              <w:topLinePunct/>
              <w:ind w:leftChars="0" w:left="0" w:rightChars="0" w:right="0" w:firstLineChars="0" w:firstLine="0"/>
              <w:spacing w:line="240" w:lineRule="atLeast"/>
            </w:pPr>
            <w:r w:rsidRPr="00000000">
              <w:rPr>
                <w:sz w:val="24"/>
                <w:szCs w:val="24"/>
              </w:rPr>
              <w:t>2,443</w:t>
            </w:r>
          </w:p>
        </w:tc>
        <w:tc>
          <w:tcPr>
            <w:tcW w:w="464" w:type="pct"/>
            <w:vAlign w:val="center"/>
          </w:tcPr>
          <w:p w:rsidR="0018722C">
            <w:pPr>
              <w:pStyle w:val="affff9"/>
              <w:topLinePunct/>
              <w:ind w:leftChars="0" w:left="0" w:rightChars="0" w:right="0" w:firstLineChars="0" w:firstLine="0"/>
              <w:spacing w:line="240" w:lineRule="atLeast"/>
            </w:pPr>
            <w:r w:rsidRPr="00000000">
              <w:rPr>
                <w:sz w:val="24"/>
                <w:szCs w:val="24"/>
              </w:rPr>
              <w:t>2,436</w:t>
            </w:r>
          </w:p>
        </w:tc>
        <w:tc>
          <w:tcPr>
            <w:tcW w:w="514" w:type="pct"/>
            <w:vAlign w:val="center"/>
          </w:tcPr>
          <w:p w:rsidR="0018722C">
            <w:pPr>
              <w:pStyle w:val="affff9"/>
              <w:topLinePunct/>
              <w:ind w:leftChars="0" w:left="0" w:rightChars="0" w:right="0" w:firstLineChars="0" w:firstLine="0"/>
              <w:spacing w:line="240" w:lineRule="atLeast"/>
            </w:pPr>
            <w:r w:rsidRPr="00000000">
              <w:rPr>
                <w:sz w:val="24"/>
                <w:szCs w:val="24"/>
              </w:rPr>
              <w:t>2,757</w:t>
            </w:r>
          </w:p>
        </w:tc>
        <w:tc>
          <w:tcPr>
            <w:tcW w:w="492" w:type="pct"/>
            <w:vAlign w:val="center"/>
          </w:tcPr>
          <w:p w:rsidR="0018722C">
            <w:pPr>
              <w:pStyle w:val="affff9"/>
              <w:topLinePunct/>
              <w:ind w:leftChars="0" w:left="0" w:rightChars="0" w:right="0" w:firstLineChars="0" w:firstLine="0"/>
              <w:spacing w:line="240" w:lineRule="atLeast"/>
            </w:pPr>
            <w:r w:rsidRPr="00000000">
              <w:rPr>
                <w:sz w:val="24"/>
                <w:szCs w:val="24"/>
              </w:rPr>
              <w:t>2,757</w:t>
            </w:r>
          </w:p>
        </w:tc>
        <w:tc>
          <w:tcPr>
            <w:tcW w:w="482" w:type="pct"/>
            <w:vAlign w:val="center"/>
          </w:tcPr>
          <w:p w:rsidR="0018722C">
            <w:pPr>
              <w:pStyle w:val="affff9"/>
              <w:topLinePunct/>
              <w:ind w:leftChars="0" w:left="0" w:rightChars="0" w:right="0" w:firstLineChars="0" w:firstLine="0"/>
              <w:spacing w:line="240" w:lineRule="atLeast"/>
            </w:pPr>
            <w:r w:rsidRPr="00000000">
              <w:rPr>
                <w:sz w:val="24"/>
                <w:szCs w:val="24"/>
              </w:rPr>
              <w:t>2,746</w:t>
            </w:r>
          </w:p>
        </w:tc>
      </w:tr>
      <w:tr>
        <w:tc>
          <w:tcPr>
            <w:tcW w:w="662" w:type="pct"/>
            <w:vAlign w:val="center"/>
            <w:tcBorders>
              <w:top w:val="single" w:sz="4" w:space="0" w:color="auto"/>
            </w:tcBorders>
          </w:tcPr>
          <w:p w:rsidR="0018722C">
            <w:pPr>
              <w:pStyle w:val="ac"/>
              <w:topLinePunct/>
              <w:ind w:leftChars="0" w:left="0" w:rightChars="0" w:right="0" w:firstLineChars="0" w:firstLine="0"/>
              <w:spacing w:line="240" w:lineRule="atLeast"/>
            </w:pPr>
            <w:r w:rsidRPr="00000000">
              <w:rPr>
                <w:sz w:val="24"/>
                <w:szCs w:val="24"/>
              </w:rPr>
              <w:t>R</w:t>
            </w:r>
            <w:r w:rsidRPr="00000000">
              <w:rPr>
                <w:sz w:val="24"/>
                <w:szCs w:val="24"/>
              </w:rPr>
              <w:t>2</w:t>
            </w:r>
          </w:p>
        </w:tc>
        <w:tc>
          <w:tcPr>
            <w:tcW w:w="476"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0.209</w:t>
            </w:r>
          </w:p>
        </w:tc>
        <w:tc>
          <w:tcPr>
            <w:tcW w:w="470"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0.209</w:t>
            </w:r>
          </w:p>
        </w:tc>
        <w:tc>
          <w:tcPr>
            <w:tcW w:w="471"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0.368</w:t>
            </w:r>
          </w:p>
        </w:tc>
        <w:tc>
          <w:tcPr>
            <w:tcW w:w="470"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0.195</w:t>
            </w:r>
          </w:p>
        </w:tc>
        <w:tc>
          <w:tcPr>
            <w:tcW w:w="501"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0.201</w:t>
            </w:r>
          </w:p>
        </w:tc>
        <w:tc>
          <w:tcPr>
            <w:tcW w:w="464"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0.586</w:t>
            </w:r>
          </w:p>
        </w:tc>
        <w:tc>
          <w:tcPr>
            <w:tcW w:w="514"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0.200</w:t>
            </w:r>
          </w:p>
        </w:tc>
        <w:tc>
          <w:tcPr>
            <w:tcW w:w="492"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0.217</w:t>
            </w:r>
          </w:p>
        </w:tc>
        <w:tc>
          <w:tcPr>
            <w:tcW w:w="482"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0.674</w:t>
            </w:r>
          </w:p>
        </w:tc>
      </w:tr>
    </w:tbl>
    <w:p w:rsidR="0018722C">
      <w:pPr>
        <w:pStyle w:val="aff3"/>
        <w:topLinePunct/>
      </w:pPr>
      <w:r>
        <w:rPr>
          <w:rFonts w:cstheme="minorBidi" w:hAnsiTheme="minorHAnsi" w:eastAsiaTheme="minorHAnsi" w:asciiTheme="minorHAnsi"/>
        </w:rPr>
        <w:t>注：</w:t>
      </w:r>
      <w:r>
        <w:rPr>
          <w:rFonts w:ascii="Times New Roman" w:eastAsia="Times New Roman" w:cstheme="minorBidi" w:hAnsiTheme="minorHAnsi"/>
          <w:i/>
        </w:rPr>
        <w:t>StateControl</w:t>
      </w:r>
      <w:r>
        <w:rPr>
          <w:rFonts w:cstheme="minorBidi" w:hAnsiTheme="minorHAnsi" w:eastAsiaTheme="minorHAnsi" w:asciiTheme="minorHAnsi"/>
        </w:rPr>
        <w:t>为配对样本中唯一未通过平衡性检验的变量，</w:t>
      </w:r>
      <w:r>
        <w:rPr>
          <w:rFonts w:cstheme="minorBidi" w:hAnsiTheme="minorHAnsi" w:eastAsiaTheme="minorHAnsi" w:asciiTheme="minorHAnsi"/>
          <w:b/>
        </w:rPr>
        <w:t>其他企业特征</w:t>
      </w:r>
      <w:r>
        <w:rPr>
          <w:rFonts w:cstheme="minorBidi" w:hAnsiTheme="minorHAnsi" w:eastAsiaTheme="minorHAnsi" w:asciiTheme="minorHAnsi"/>
        </w:rPr>
        <w:t>同表</w:t>
      </w:r>
      <w:r>
        <w:rPr>
          <w:rFonts w:ascii="Times New Roman" w:eastAsia="Times New Roman" w:cstheme="minorBidi" w:hAnsiTheme="minorHAnsi"/>
        </w:rPr>
        <w:t>4</w:t>
      </w:r>
      <w:r>
        <w:rPr>
          <w:rFonts w:ascii="Times New Roman" w:eastAsia="Times New Roman" w:cstheme="minorBidi" w:hAnsiTheme="minorHAnsi"/>
        </w:rPr>
        <w:t>.</w:t>
      </w:r>
      <w:r>
        <w:rPr>
          <w:rFonts w:ascii="Times New Roman" w:eastAsia="Times New Roman" w:cstheme="minorBidi" w:hAnsiTheme="minorHAnsi"/>
        </w:rPr>
        <w:t>6</w:t>
      </w:r>
      <w:r>
        <w:rPr>
          <w:rFonts w:cstheme="minorBidi" w:hAnsiTheme="minorHAnsi" w:eastAsiaTheme="minorHAnsi" w:asciiTheme="minorHAnsi"/>
        </w:rPr>
        <w:t>；括号内为聚类调整过的标准误；</w:t>
      </w:r>
      <w:r>
        <w:rPr>
          <w:rFonts w:ascii="Times New Roman" w:eastAsia="Times New Roman" w:cstheme="minorBidi" w:hAnsiTheme="minorHAnsi"/>
        </w:rPr>
        <w:t>***</w:t>
      </w:r>
      <w:r>
        <w:rPr>
          <w:rFonts w:hint="eastAsia"/>
        </w:rPr>
        <w:t>，</w:t>
      </w:r>
      <w:r w:rsidR="001852F3">
        <w:rPr>
          <w:rFonts w:ascii="Times New Roman" w:eastAsia="Times New Roman" w:cstheme="minorBidi" w:hAnsiTheme="minorHAnsi"/>
        </w:rPr>
        <w:t xml:space="preserve"> **,  *</w:t>
      </w:r>
    </w:p>
    <w:p w:rsidR="0018722C">
      <w:pPr>
        <w:topLinePunct/>
      </w:pPr>
      <w:r>
        <w:rPr>
          <w:rFonts w:cstheme="minorBidi" w:hAnsiTheme="minorHAnsi" w:eastAsiaTheme="minorHAnsi" w:asciiTheme="minorHAnsi"/>
        </w:rPr>
        <w:t>代表分别在</w:t>
      </w:r>
      <w:r>
        <w:rPr>
          <w:rFonts w:ascii="Times New Roman" w:eastAsia="Times New Roman" w:cstheme="minorBidi" w:hAnsiTheme="minorHAnsi"/>
        </w:rPr>
        <w:t>1, 5</w:t>
      </w:r>
      <w:r>
        <w:rPr>
          <w:rFonts w:ascii="Times New Roman" w:eastAsia="Times New Roman" w:cstheme="minorBidi" w:hAnsiTheme="minorHAnsi"/>
        </w:rPr>
        <w:t>,</w:t>
      </w:r>
      <w:r>
        <w:rPr>
          <w:rFonts w:ascii="Times New Roman" w:eastAsia="Times New Roman" w:cstheme="minorBidi" w:hAnsiTheme="minorHAnsi"/>
        </w:rPr>
        <w:t> 10%</w:t>
      </w:r>
      <w:r>
        <w:rPr>
          <w:rFonts w:cstheme="minorBidi" w:hAnsiTheme="minorHAnsi" w:eastAsiaTheme="minorHAnsi" w:asciiTheme="minorHAnsi"/>
        </w:rPr>
        <w:t>统计水平显著。</w:t>
      </w:r>
    </w:p>
    <w:p w:rsidR="0018722C">
      <w:pPr>
        <w:pStyle w:val="Heading3"/>
        <w:topLinePunct/>
        <w:ind w:left="200" w:hangingChars="200" w:hanging="200"/>
      </w:pPr>
      <w:bookmarkStart w:id="59565" w:name="_Toc68659565"/>
      <w:bookmarkStart w:name="_bookmark49" w:id="70"/>
      <w:bookmarkEnd w:id="70"/>
      <w:r>
        <w:t>4.4.3</w:t>
      </w:r>
      <w:r>
        <w:t xml:space="preserve"> </w:t>
      </w:r>
      <w:bookmarkStart w:name="_bookmark49" w:id="71"/>
      <w:bookmarkEnd w:id="71"/>
      <w:r>
        <w:t>基于样本中并购失败案例为对照组的</w:t>
      </w:r>
      <w:r>
        <w:t>DID</w:t>
      </w:r>
      <w:r/>
      <w:r w:rsidR="001852F3">
        <w:t xml:space="preserve">结果</w:t>
      </w:r>
      <w:bookmarkEnd w:id="59565"/>
    </w:p>
    <w:p w:rsidR="0018722C">
      <w:pPr>
        <w:topLinePunct/>
      </w:pPr>
      <w:r>
        <w:t>上一小节是基于对</w:t>
      </w:r>
      <w:r>
        <w:rPr>
          <w:rFonts w:ascii="Times New Roman" w:hAnsi="Times New Roman" w:eastAsia="Times New Roman"/>
        </w:rPr>
        <w:t>PSM</w:t>
      </w:r>
      <w:r>
        <w:t>配对样本进行</w:t>
      </w:r>
      <w:r>
        <w:rPr>
          <w:rFonts w:ascii="Times New Roman" w:hAnsi="Times New Roman" w:eastAsia="Times New Roman"/>
        </w:rPr>
        <w:t>DID</w:t>
      </w:r>
      <w:r>
        <w:t>回归得到的结果，本小节将利用</w:t>
      </w:r>
      <w:r>
        <w:t>合并数据中交易失败的案例作为对照组，再通过</w:t>
      </w:r>
      <w:r>
        <w:rPr>
          <w:rFonts w:ascii="Times New Roman" w:hAnsi="Times New Roman" w:eastAsia="Times New Roman"/>
        </w:rPr>
        <w:t>DID</w:t>
      </w:r>
      <w:r>
        <w:t>模型对由交易完成和交易失败案例组成的“天然”配对样本进行估计，得到外资并购对交易成功的目标企业</w:t>
      </w:r>
      <w:r>
        <w:t>的真实“培训”效果。如前所述，相较通过</w:t>
      </w:r>
      <w:r>
        <w:rPr>
          <w:rFonts w:ascii="Times New Roman" w:hAnsi="Times New Roman" w:eastAsia="Times New Roman"/>
        </w:rPr>
        <w:t>PSM</w:t>
      </w:r>
      <w:r>
        <w:t>方法找到的对照组企业，交易失</w:t>
      </w:r>
      <w:r>
        <w:t>败的案例作为对照组本身存在两点优势：一是</w:t>
      </w:r>
      <w:r>
        <w:rPr>
          <w:rFonts w:ascii="Times New Roman" w:hAnsi="Times New Roman" w:eastAsia="Times New Roman"/>
        </w:rPr>
        <w:t>PSM</w:t>
      </w:r>
      <w:r>
        <w:t>方法是依据一系列可观测特征所估计出来的倾向性得分</w:t>
      </w:r>
      <w:r>
        <w:t>（</w:t>
      </w:r>
      <w:r>
        <w:rPr>
          <w:rFonts w:ascii="Times New Roman" w:hAnsi="Times New Roman" w:eastAsia="Times New Roman"/>
          <w:spacing w:val="0"/>
        </w:rPr>
        <w:t>p-score</w:t>
      </w:r>
      <w:r>
        <w:t>）</w:t>
      </w:r>
      <w:r>
        <w:t xml:space="preserve">或概率找出对照组，结果的精确性受到所选择的可观测特征因素的影响，但对这种影响的敏感程度难以进一步地衡量，同时所采用的概率估计模型</w:t>
      </w:r>
      <w:r>
        <w:t>（</w:t>
      </w:r>
      <w:r>
        <w:rPr>
          <w:spacing w:val="-14"/>
        </w:rPr>
        <w:t>如</w:t>
      </w:r>
      <w:r>
        <w:rPr>
          <w:rFonts w:ascii="Times New Roman" w:hAnsi="Times New Roman" w:eastAsia="Times New Roman"/>
        </w:rPr>
        <w:t>Probit</w:t>
      </w:r>
      <w:r>
        <w:t>模型</w:t>
      </w:r>
      <w:r>
        <w:t>）</w:t>
      </w:r>
      <w:r>
        <w:t>也是一种近似的非线性模拟，因此所找到的对照组是否能严格模拟实验组企业“如果未被并购”这一虚拟情形难以进行</w:t>
      </w:r>
      <w:r>
        <w:t>进一步地有效评价；而交易失败的案例则具有“天然”的对照组特征，由于在</w:t>
      </w:r>
      <w:r>
        <w:t>外</w:t>
      </w:r>
    </w:p>
    <w:p w:rsidR="0018722C">
      <w:pPr>
        <w:topLinePunct/>
      </w:pPr>
      <w:r>
        <w:t>资开始搜寻并购目标的环节已进入了外资的视野，存在某类可观测或不可观测的特征受外资青睐，其被外资并购的概率是很接近实际被选中的目标企业的，尤其</w:t>
      </w:r>
      <w:r>
        <w:t>是在控制了年份、</w:t>
      </w:r>
      <w:r>
        <w:t>2</w:t>
      </w:r>
      <w:r/>
      <w:r w:rsidR="001852F3">
        <w:t xml:space="preserve">位码行业、省份哑变量后，在一个小范围内外资相中的企业，</w:t>
      </w:r>
      <w:r w:rsidR="001852F3">
        <w:t xml:space="preserve">无论最终交易是否成功，相互之间的可比性是非常高的，也因此成为“天然”的</w:t>
      </w:r>
      <w:r>
        <w:t>配对样本，可通过</w:t>
      </w:r>
      <w:r>
        <w:rPr>
          <w:rFonts w:ascii="Times New Roman" w:hAnsi="Times New Roman" w:eastAsia="宋体"/>
        </w:rPr>
        <w:t>DID</w:t>
      </w:r>
      <w:r>
        <w:t>回归估计外资对选中的目标企业的“培训”效果。第二，</w:t>
      </w:r>
      <w:r w:rsidR="001852F3">
        <w:t xml:space="preserve">避开了概率估计模型，减少了人为地估计误差。</w:t>
      </w:r>
    </w:p>
    <w:p w:rsidR="0018722C">
      <w:pPr>
        <w:topLinePunct/>
      </w:pPr>
      <w:r>
        <w:t/>
      </w:r>
      <w:r>
        <w:t>表</w:t>
      </w:r>
      <w:r>
        <w:rPr>
          <w:rFonts w:ascii="Times New Roman" w:hAnsi="Times New Roman" w:eastAsia="宋体"/>
        </w:rPr>
        <w:t>4</w:t>
      </w:r>
      <w:r>
        <w:rPr>
          <w:rFonts w:ascii="Times New Roman" w:hAnsi="Times New Roman" w:eastAsia="宋体"/>
        </w:rPr>
        <w:t>.</w:t>
      </w:r>
      <w:r>
        <w:rPr>
          <w:rFonts w:ascii="Times New Roman" w:hAnsi="Times New Roman" w:eastAsia="宋体"/>
        </w:rPr>
        <w:t>10</w:t>
      </w:r>
      <w:r>
        <w:t>展示了</w:t>
      </w:r>
      <w:r>
        <w:rPr>
          <w:rFonts w:ascii="Times New Roman" w:hAnsi="Times New Roman" w:eastAsia="宋体"/>
        </w:rPr>
        <w:t>DID</w:t>
      </w:r>
      <w:r>
        <w:t>模型的估计结果，再次确认了</w:t>
      </w:r>
      <w:r>
        <w:t>表</w:t>
      </w:r>
      <w:r>
        <w:t>4</w:t>
      </w:r>
      <w:r>
        <w:t>.</w:t>
      </w:r>
      <w:r>
        <w:t>7</w:t>
      </w:r>
      <w:r/>
      <w:r w:rsidR="001852F3">
        <w:t xml:space="preserve">和</w:t>
      </w:r>
      <w:r w:rsidR="001852F3">
        <w:t>表</w:t>
      </w:r>
      <w:r>
        <w:t>4</w:t>
      </w:r>
      <w:r>
        <w:t>.</w:t>
      </w:r>
      <w:r>
        <w:t>9</w:t>
      </w:r>
      <w:r/>
      <w:r w:rsidR="001852F3">
        <w:t xml:space="preserve">的估计结论，交互性系数稳健地表明“外资并购”助力目标企业转型升级，加入所有控制</w:t>
      </w:r>
      <w:r>
        <w:t>变量后，外资并购后对目标企业的全要素生产率等指标显著地贡献了</w:t>
      </w:r>
      <w:r>
        <w:rPr>
          <w:rFonts w:ascii="Times New Roman" w:hAnsi="Times New Roman" w:eastAsia="宋体"/>
        </w:rPr>
        <w:t>13</w:t>
      </w:r>
      <w:r>
        <w:rPr>
          <w:rFonts w:ascii="Times New Roman" w:hAnsi="Times New Roman" w:eastAsia="宋体"/>
        </w:rPr>
        <w:t>.</w:t>
      </w:r>
      <w:r>
        <w:rPr>
          <w:rFonts w:ascii="Times New Roman" w:hAnsi="Times New Roman" w:eastAsia="宋体"/>
        </w:rPr>
        <w:t>0%</w:t>
      </w:r>
      <w:r>
        <w:t>、</w:t>
      </w:r>
    </w:p>
    <w:p w:rsidR="0018722C">
      <w:pPr>
        <w:topLinePunct/>
      </w:pPr>
      <w:r>
        <w:rPr>
          <w:rFonts w:ascii="Times New Roman" w:eastAsia="Times New Roman"/>
        </w:rPr>
        <w:t>9.4%</w:t>
      </w:r>
      <w:r>
        <w:t>、</w:t>
      </w:r>
      <w:r>
        <w:rPr>
          <w:rFonts w:ascii="Times New Roman" w:eastAsia="Times New Roman"/>
        </w:rPr>
        <w:t>9.6%</w:t>
      </w:r>
      <w:r>
        <w:t>、</w:t>
      </w:r>
      <w:r>
        <w:rPr>
          <w:rFonts w:ascii="Times New Roman" w:eastAsia="Times New Roman"/>
        </w:rPr>
        <w:t>35.9%</w:t>
      </w:r>
      <w:r>
        <w:t>、</w:t>
      </w:r>
      <w:r>
        <w:rPr>
          <w:rFonts w:ascii="Times New Roman" w:eastAsia="Times New Roman"/>
        </w:rPr>
        <w:t>15.5%</w:t>
      </w:r>
      <w:r>
        <w:t>、</w:t>
      </w:r>
      <w:r>
        <w:rPr>
          <w:rFonts w:ascii="Times New Roman" w:eastAsia="Times New Roman"/>
        </w:rPr>
        <w:t>11.1%</w:t>
      </w:r>
      <w:r>
        <w:t>（</w:t>
      </w:r>
      <w:r>
        <w:t>对比</w:t>
      </w:r>
      <w:r>
        <w:rPr>
          <w:rFonts w:ascii="Times New Roman" w:eastAsia="Times New Roman"/>
        </w:rPr>
        <w:t>OLS</w:t>
      </w:r>
      <w:r>
        <w:t>结果</w:t>
      </w:r>
      <w:r>
        <w:rPr>
          <w:rFonts w:ascii="Times New Roman" w:eastAsia="Times New Roman"/>
        </w:rPr>
        <w:t>15.6%</w:t>
      </w:r>
      <w:r>
        <w:t>、</w:t>
      </w:r>
      <w:r>
        <w:rPr>
          <w:rFonts w:ascii="Times New Roman" w:eastAsia="Times New Roman"/>
        </w:rPr>
        <w:t>14.4%</w:t>
      </w:r>
      <w:r>
        <w:t>、</w:t>
      </w:r>
      <w:r>
        <w:rPr>
          <w:rFonts w:ascii="Times New Roman" w:eastAsia="Times New Roman"/>
        </w:rPr>
        <w:t>26%</w:t>
      </w:r>
      <w:r>
        <w:t>、</w:t>
      </w:r>
      <w:r>
        <w:rPr>
          <w:rFonts w:ascii="Times New Roman" w:eastAsia="Times New Roman"/>
        </w:rPr>
        <w:t>39%</w:t>
      </w:r>
      <w:r>
        <w:t>、</w:t>
      </w:r>
    </w:p>
    <w:p w:rsidR="0018722C">
      <w:pPr>
        <w:topLinePunct/>
      </w:pPr>
      <w:r>
        <w:rPr>
          <w:rFonts w:ascii="Times New Roman" w:eastAsia="Times New Roman"/>
        </w:rPr>
        <w:t>20%</w:t>
      </w:r>
      <w:r>
        <w:t>、</w:t>
      </w:r>
      <w:r>
        <w:rPr>
          <w:rFonts w:ascii="Times New Roman" w:eastAsia="Times New Roman"/>
        </w:rPr>
        <w:t>19.7%</w:t>
      </w:r>
      <w:r>
        <w:t>；对比基于</w:t>
      </w:r>
      <w:r>
        <w:rPr>
          <w:rFonts w:ascii="Times New Roman" w:eastAsia="Times New Roman"/>
        </w:rPr>
        <w:t>PSM</w:t>
      </w:r>
      <w:r>
        <w:t>配对样本的</w:t>
      </w:r>
      <w:r>
        <w:rPr>
          <w:rFonts w:ascii="Times New Roman" w:eastAsia="Times New Roman"/>
        </w:rPr>
        <w:t>DID</w:t>
      </w:r>
      <w:r>
        <w:t>结果</w:t>
      </w:r>
      <w:r>
        <w:rPr>
          <w:rFonts w:ascii="Times New Roman" w:eastAsia="Times New Roman"/>
        </w:rPr>
        <w:t>12.1%</w:t>
      </w:r>
      <w:r>
        <w:t>、</w:t>
      </w:r>
      <w:r>
        <w:rPr>
          <w:rFonts w:ascii="Times New Roman" w:eastAsia="Times New Roman"/>
        </w:rPr>
        <w:t>12.6%</w:t>
      </w:r>
      <w:r>
        <w:t>、</w:t>
      </w:r>
      <w:r>
        <w:rPr>
          <w:rFonts w:ascii="Times New Roman" w:eastAsia="Times New Roman"/>
        </w:rPr>
        <w:t>29.5%</w:t>
      </w:r>
      <w:r>
        <w:t>、</w:t>
      </w:r>
      <w:r>
        <w:rPr>
          <w:rFonts w:ascii="Times New Roman" w:eastAsia="Times New Roman"/>
        </w:rPr>
        <w:t>33.6%</w:t>
      </w:r>
      <w:r>
        <w:t>、</w:t>
      </w:r>
    </w:p>
    <w:p w:rsidR="0018722C">
      <w:pPr>
        <w:topLinePunct/>
      </w:pPr>
      <w:r>
        <w:rPr>
          <w:rFonts w:ascii="Times New Roman" w:hAnsi="Times New Roman" w:eastAsia="Times New Roman"/>
        </w:rPr>
        <w:t>23.5</w:t>
      </w:r>
      <w:r>
        <w:rPr>
          <w:rFonts w:ascii="Times New Roman" w:hAnsi="Times New Roman" w:eastAsia="Times New Roman"/>
        </w:rPr>
        <w:t>%</w:t>
      </w:r>
      <w:r>
        <w:t>、</w:t>
      </w:r>
      <w:r>
        <w:rPr>
          <w:rFonts w:ascii="Times New Roman" w:hAnsi="Times New Roman" w:eastAsia="Times New Roman"/>
        </w:rPr>
        <w:t>19.1</w:t>
      </w:r>
      <w:r>
        <w:rPr>
          <w:rFonts w:ascii="Times New Roman" w:hAnsi="Times New Roman" w:eastAsia="Times New Roman"/>
        </w:rPr>
        <w:t>%</w:t>
      </w:r>
      <w:r>
        <w:t>）</w:t>
      </w:r>
      <w:r>
        <w:t>，其中除固定资产投资外，其他估计量的大小与前两种估计结果的大小基本近似，且均在传统的统计意义上显著。显著的交互性系数再次说明交易成功的目标企业被并购后超越交易失败后仍由内资企业经营的表现，若将后者</w:t>
      </w:r>
      <w:r>
        <w:t>视为交易成功的目标企业“如果未被并购”仍由内资企业经营虚拟情形下的模拟，</w:t>
      </w:r>
      <w:r w:rsidR="001852F3">
        <w:t xml:space="preserve">即可推断出“外资并购”是企业转型升级的重要原因。</w:t>
      </w:r>
    </w:p>
    <w:p w:rsidR="0018722C">
      <w:pPr>
        <w:pStyle w:val="a8"/>
        <w:topLinePunct/>
      </w:pPr>
      <w:bookmarkStart w:name="_bookmark50" w:id="72"/>
      <w:bookmarkEnd w:id="72"/>
      <w:r/>
      <w:r>
        <w:t>表</w:t>
      </w:r>
      <w:r>
        <w:t> </w:t>
      </w:r>
      <w:r>
        <w:t>4</w:t>
      </w:r>
      <w:r>
        <w:t>.</w:t>
      </w:r>
      <w:r>
        <w:t>10</w:t>
      </w:r>
      <w:r>
        <w:t xml:space="preserve">  </w:t>
      </w:r>
      <w:r>
        <w:t>DID</w:t>
      </w:r>
      <w:r/>
      <w:r>
        <w:t>模型：交易成功</w:t>
      </w:r>
      <w:r/>
      <w:r>
        <w:t>vs.</w:t>
      </w:r>
      <w:r>
        <w:t> </w:t>
      </w:r>
      <w:r>
        <w:t>交易失败的并购案例</w:t>
      </w:r>
    </w:p>
    <w:tbl>
      <w:tblPr>
        <w:tblW w:w="5000" w:type="pct"/>
        <w:tblInd w:w="110"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333"/>
        <w:gridCol w:w="858"/>
        <w:gridCol w:w="863"/>
        <w:gridCol w:w="845"/>
        <w:gridCol w:w="824"/>
        <w:gridCol w:w="873"/>
        <w:gridCol w:w="803"/>
        <w:gridCol w:w="895"/>
        <w:gridCol w:w="856"/>
        <w:gridCol w:w="840"/>
      </w:tblGrid>
      <w:tr>
        <w:trPr>
          <w:tblHeader/>
        </w:trPr>
        <w:tc>
          <w:tcPr>
            <w:tcW w:w="741"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Panel A:</w:t>
            </w:r>
          </w:p>
        </w:tc>
        <w:tc>
          <w:tcPr>
            <w:tcW w:w="477"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w:t>
            </w:r>
            <w:r w:rsidRPr="00000000">
              <w:rPr>
                <w:sz w:val="24"/>
                <w:szCs w:val="24"/>
              </w:rPr>
              <w:t xml:space="preserve">1</w:t>
            </w:r>
            <w:r w:rsidRPr="00000000">
              <w:rPr>
                <w:sz w:val="24"/>
                <w:szCs w:val="24"/>
              </w:rPr>
              <w:t>)</w:t>
            </w:r>
          </w:p>
        </w:tc>
        <w:tc>
          <w:tcPr>
            <w:tcW w:w="480"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w:t>
            </w:r>
            <w:r w:rsidRPr="00000000">
              <w:rPr>
                <w:sz w:val="24"/>
                <w:szCs w:val="24"/>
              </w:rPr>
              <w:t xml:space="preserve">2</w:t>
            </w:r>
            <w:r w:rsidRPr="00000000">
              <w:rPr>
                <w:sz w:val="24"/>
                <w:szCs w:val="24"/>
              </w:rPr>
              <w:t>)</w:t>
            </w:r>
          </w:p>
        </w:tc>
        <w:tc>
          <w:tcPr>
            <w:tcW w:w="470"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w:t>
            </w:r>
            <w:r w:rsidRPr="00000000">
              <w:rPr>
                <w:sz w:val="24"/>
                <w:szCs w:val="24"/>
              </w:rPr>
              <w:t xml:space="preserve">3</w:t>
            </w:r>
            <w:r w:rsidRPr="00000000">
              <w:rPr>
                <w:sz w:val="24"/>
                <w:szCs w:val="24"/>
              </w:rPr>
              <w:t>)</w:t>
            </w:r>
          </w:p>
        </w:tc>
        <w:tc>
          <w:tcPr>
            <w:tcW w:w="458"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w:t>
            </w:r>
            <w:r w:rsidRPr="00000000">
              <w:rPr>
                <w:sz w:val="24"/>
                <w:szCs w:val="24"/>
              </w:rPr>
              <w:t xml:space="preserve">4</w:t>
            </w:r>
            <w:r w:rsidRPr="00000000">
              <w:rPr>
                <w:sz w:val="24"/>
                <w:szCs w:val="24"/>
              </w:rPr>
              <w:t>)</w:t>
            </w:r>
          </w:p>
        </w:tc>
        <w:tc>
          <w:tcPr>
            <w:tcW w:w="486"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w:t>
            </w:r>
            <w:r w:rsidRPr="00000000">
              <w:rPr>
                <w:sz w:val="24"/>
                <w:szCs w:val="24"/>
              </w:rPr>
              <w:t xml:space="preserve">5</w:t>
            </w:r>
            <w:r w:rsidRPr="00000000">
              <w:rPr>
                <w:sz w:val="24"/>
                <w:szCs w:val="24"/>
              </w:rPr>
              <w:t>)</w:t>
            </w:r>
          </w:p>
        </w:tc>
        <w:tc>
          <w:tcPr>
            <w:tcW w:w="447"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w:t>
            </w:r>
            <w:r w:rsidRPr="00000000">
              <w:rPr>
                <w:sz w:val="24"/>
                <w:szCs w:val="24"/>
              </w:rPr>
              <w:t xml:space="preserve">6</w:t>
            </w:r>
            <w:r w:rsidRPr="00000000">
              <w:rPr>
                <w:sz w:val="24"/>
                <w:szCs w:val="24"/>
              </w:rPr>
              <w:t>)</w:t>
            </w:r>
          </w:p>
        </w:tc>
        <w:tc>
          <w:tcPr>
            <w:tcW w:w="498"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w:t>
            </w:r>
            <w:r w:rsidRPr="00000000">
              <w:rPr>
                <w:sz w:val="24"/>
                <w:szCs w:val="24"/>
              </w:rPr>
              <w:t xml:space="preserve">7</w:t>
            </w:r>
            <w:r w:rsidRPr="00000000">
              <w:rPr>
                <w:sz w:val="24"/>
                <w:szCs w:val="24"/>
              </w:rPr>
              <w:t>)</w:t>
            </w:r>
          </w:p>
        </w:tc>
        <w:tc>
          <w:tcPr>
            <w:tcW w:w="476"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w:t>
            </w:r>
            <w:r w:rsidRPr="00000000">
              <w:rPr>
                <w:sz w:val="24"/>
                <w:szCs w:val="24"/>
              </w:rPr>
              <w:t xml:space="preserve">8</w:t>
            </w:r>
            <w:r w:rsidRPr="00000000">
              <w:rPr>
                <w:sz w:val="24"/>
                <w:szCs w:val="24"/>
              </w:rPr>
              <w:t>)</w:t>
            </w:r>
          </w:p>
        </w:tc>
        <w:tc>
          <w:tcPr>
            <w:tcW w:w="467"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w:t>
            </w:r>
            <w:r w:rsidRPr="00000000">
              <w:rPr>
                <w:sz w:val="24"/>
                <w:szCs w:val="24"/>
              </w:rPr>
              <w:t xml:space="preserve">9</w:t>
            </w:r>
            <w:r w:rsidRPr="00000000">
              <w:rPr>
                <w:sz w:val="24"/>
                <w:szCs w:val="24"/>
              </w:rPr>
              <w:t>)</w:t>
            </w:r>
          </w:p>
        </w:tc>
      </w:tr>
      <w:tr>
        <w:tc>
          <w:tcPr>
            <w:tcW w:w="741" w:type="pct"/>
            <w:vAlign w:val="center"/>
          </w:tcPr>
          <w:p w:rsidR="0018722C">
            <w:pPr>
              <w:pStyle w:val="ac"/>
              <w:topLinePunct/>
              <w:ind w:leftChars="0" w:left="0" w:rightChars="0" w:right="0" w:firstLineChars="0" w:firstLine="0"/>
              <w:spacing w:line="240" w:lineRule="atLeast"/>
            </w:pPr>
          </w:p>
        </w:tc>
        <w:tc>
          <w:tcPr>
            <w:tcW w:w="477" w:type="pct"/>
            <w:vAlign w:val="center"/>
          </w:tcPr>
          <w:p w:rsidR="0018722C">
            <w:pPr>
              <w:pStyle w:val="a5"/>
              <w:topLinePunct/>
              <w:ind w:leftChars="0" w:left="0" w:rightChars="0" w:right="0" w:firstLineChars="0" w:firstLine="0"/>
              <w:spacing w:line="240" w:lineRule="atLeast"/>
            </w:pPr>
            <w:r w:rsidRPr="00000000">
              <w:rPr>
                <w:sz w:val="24"/>
                <w:szCs w:val="24"/>
              </w:rPr>
              <w:t>TFP</w:t>
            </w:r>
          </w:p>
        </w:tc>
        <w:tc>
          <w:tcPr>
            <w:tcW w:w="480" w:type="pct"/>
            <w:vAlign w:val="center"/>
          </w:tcPr>
          <w:p w:rsidR="0018722C">
            <w:pPr>
              <w:pStyle w:val="a5"/>
              <w:topLinePunct/>
              <w:ind w:leftChars="0" w:left="0" w:rightChars="0" w:right="0" w:firstLineChars="0" w:firstLine="0"/>
              <w:spacing w:line="240" w:lineRule="atLeast"/>
            </w:pPr>
            <w:r w:rsidRPr="00000000">
              <w:rPr>
                <w:sz w:val="24"/>
                <w:szCs w:val="24"/>
              </w:rPr>
              <w:t>TFP</w:t>
            </w:r>
          </w:p>
        </w:tc>
        <w:tc>
          <w:tcPr>
            <w:tcW w:w="470" w:type="pct"/>
            <w:vAlign w:val="center"/>
          </w:tcPr>
          <w:p w:rsidR="0018722C">
            <w:pPr>
              <w:pStyle w:val="a5"/>
              <w:topLinePunct/>
              <w:ind w:leftChars="0" w:left="0" w:rightChars="0" w:right="0" w:firstLineChars="0" w:firstLine="0"/>
              <w:spacing w:line="240" w:lineRule="atLeast"/>
            </w:pPr>
            <w:r w:rsidRPr="00000000">
              <w:rPr>
                <w:sz w:val="24"/>
                <w:szCs w:val="24"/>
              </w:rPr>
              <w:t>TFP</w:t>
            </w:r>
          </w:p>
        </w:tc>
        <w:tc>
          <w:tcPr>
            <w:tcW w:w="458" w:type="pct"/>
            <w:vAlign w:val="center"/>
          </w:tcPr>
          <w:p w:rsidR="0018722C">
            <w:pPr>
              <w:pStyle w:val="a5"/>
              <w:topLinePunct/>
              <w:ind w:leftChars="0" w:left="0" w:rightChars="0" w:right="0" w:firstLineChars="0" w:firstLine="0"/>
              <w:spacing w:line="240" w:lineRule="atLeast"/>
            </w:pPr>
            <w:r w:rsidRPr="00000000">
              <w:rPr>
                <w:sz w:val="24"/>
                <w:szCs w:val="24"/>
              </w:rPr>
              <w:t>Vadded</w:t>
            </w:r>
          </w:p>
        </w:tc>
        <w:tc>
          <w:tcPr>
            <w:tcW w:w="486" w:type="pct"/>
            <w:vAlign w:val="center"/>
          </w:tcPr>
          <w:p w:rsidR="0018722C">
            <w:pPr>
              <w:pStyle w:val="a5"/>
              <w:topLinePunct/>
              <w:ind w:leftChars="0" w:left="0" w:rightChars="0" w:right="0" w:firstLineChars="0" w:firstLine="0"/>
              <w:spacing w:line="240" w:lineRule="atLeast"/>
            </w:pPr>
            <w:r w:rsidRPr="00000000">
              <w:rPr>
                <w:sz w:val="24"/>
                <w:szCs w:val="24"/>
              </w:rPr>
              <w:t>Vadded</w:t>
            </w:r>
          </w:p>
        </w:tc>
        <w:tc>
          <w:tcPr>
            <w:tcW w:w="447" w:type="pct"/>
            <w:vAlign w:val="center"/>
          </w:tcPr>
          <w:p w:rsidR="0018722C">
            <w:pPr>
              <w:pStyle w:val="a5"/>
              <w:topLinePunct/>
              <w:ind w:leftChars="0" w:left="0" w:rightChars="0" w:right="0" w:firstLineChars="0" w:firstLine="0"/>
              <w:spacing w:line="240" w:lineRule="atLeast"/>
            </w:pPr>
            <w:r w:rsidRPr="00000000">
              <w:rPr>
                <w:sz w:val="24"/>
                <w:szCs w:val="24"/>
              </w:rPr>
              <w:t>Vadded</w:t>
            </w:r>
          </w:p>
        </w:tc>
        <w:tc>
          <w:tcPr>
            <w:tcW w:w="498" w:type="pct"/>
            <w:vAlign w:val="center"/>
          </w:tcPr>
          <w:p w:rsidR="0018722C">
            <w:pPr>
              <w:pStyle w:val="a5"/>
              <w:topLinePunct/>
              <w:ind w:leftChars="0" w:left="0" w:rightChars="0" w:right="0" w:firstLineChars="0" w:firstLine="0"/>
              <w:spacing w:line="240" w:lineRule="atLeast"/>
            </w:pPr>
            <w:r w:rsidRPr="00000000">
              <w:rPr>
                <w:sz w:val="24"/>
                <w:szCs w:val="24"/>
              </w:rPr>
              <w:t>FasstInvt</w:t>
            </w:r>
          </w:p>
        </w:tc>
        <w:tc>
          <w:tcPr>
            <w:tcW w:w="476" w:type="pct"/>
            <w:vAlign w:val="center"/>
          </w:tcPr>
          <w:p w:rsidR="0018722C">
            <w:pPr>
              <w:pStyle w:val="a5"/>
              <w:topLinePunct/>
              <w:ind w:leftChars="0" w:left="0" w:rightChars="0" w:right="0" w:firstLineChars="0" w:firstLine="0"/>
              <w:spacing w:line="240" w:lineRule="atLeast"/>
            </w:pPr>
            <w:r w:rsidRPr="00000000">
              <w:rPr>
                <w:sz w:val="24"/>
                <w:szCs w:val="24"/>
              </w:rPr>
              <w:t>FasstInvt</w:t>
            </w:r>
          </w:p>
        </w:tc>
        <w:tc>
          <w:tcPr>
            <w:tcW w:w="467" w:type="pct"/>
            <w:vAlign w:val="center"/>
          </w:tcPr>
          <w:p w:rsidR="0018722C">
            <w:pPr>
              <w:pStyle w:val="ad"/>
              <w:topLinePunct/>
              <w:ind w:leftChars="0" w:left="0" w:rightChars="0" w:right="0" w:firstLineChars="0" w:firstLine="0"/>
              <w:spacing w:line="240" w:lineRule="atLeast"/>
            </w:pPr>
            <w:r w:rsidRPr="00000000">
              <w:rPr>
                <w:sz w:val="24"/>
                <w:szCs w:val="24"/>
              </w:rPr>
              <w:t>FasstInvt</w:t>
            </w:r>
          </w:p>
        </w:tc>
      </w:tr>
      <w:tr>
        <w:tc>
          <w:tcPr>
            <w:tcW w:w="741" w:type="pct"/>
            <w:vAlign w:val="center"/>
          </w:tcPr>
          <w:p w:rsidR="0018722C">
            <w:pPr>
              <w:pStyle w:val="ac"/>
              <w:topLinePunct/>
              <w:ind w:leftChars="0" w:left="0" w:rightChars="0" w:right="0" w:firstLineChars="0" w:firstLine="0"/>
              <w:spacing w:line="240" w:lineRule="atLeast"/>
            </w:pPr>
            <w:r w:rsidRPr="00000000">
              <w:rPr>
                <w:sz w:val="24"/>
                <w:szCs w:val="24"/>
              </w:rPr>
              <w:t>TR </w:t>
            </w:r>
            <w:r w:rsidRPr="00000000">
              <w:rPr>
                <w:sz w:val="24"/>
                <w:szCs w:val="24"/>
              </w:rPr>
              <w:t> </w:t>
            </w:r>
            <w:r w:rsidRPr="00000000">
              <w:rPr>
                <w:sz w:val="24"/>
                <w:szCs w:val="24"/>
              </w:rPr>
              <w:t>Post</w:t>
            </w:r>
          </w:p>
        </w:tc>
        <w:tc>
          <w:tcPr>
            <w:tcW w:w="477" w:type="pct"/>
            <w:vAlign w:val="center"/>
          </w:tcPr>
          <w:p w:rsidR="0018722C">
            <w:pPr>
              <w:pStyle w:val="a5"/>
              <w:topLinePunct/>
              <w:ind w:leftChars="0" w:left="0" w:rightChars="0" w:right="0" w:firstLineChars="0" w:firstLine="0"/>
              <w:spacing w:line="240" w:lineRule="atLeast"/>
            </w:pPr>
            <w:r w:rsidRPr="00000000">
              <w:rPr>
                <w:sz w:val="24"/>
                <w:szCs w:val="24"/>
              </w:rPr>
              <w:t>0.251***</w:t>
            </w:r>
          </w:p>
        </w:tc>
        <w:tc>
          <w:tcPr>
            <w:tcW w:w="480" w:type="pct"/>
            <w:vAlign w:val="center"/>
          </w:tcPr>
          <w:p w:rsidR="0018722C">
            <w:pPr>
              <w:pStyle w:val="a5"/>
              <w:topLinePunct/>
              <w:ind w:leftChars="0" w:left="0" w:rightChars="0" w:right="0" w:firstLineChars="0" w:firstLine="0"/>
              <w:spacing w:line="240" w:lineRule="atLeast"/>
            </w:pPr>
            <w:r w:rsidRPr="00000000">
              <w:rPr>
                <w:sz w:val="24"/>
                <w:szCs w:val="24"/>
              </w:rPr>
              <w:t>0.136**</w:t>
            </w:r>
          </w:p>
        </w:tc>
        <w:tc>
          <w:tcPr>
            <w:tcW w:w="470" w:type="pct"/>
            <w:vAlign w:val="center"/>
          </w:tcPr>
          <w:p w:rsidR="0018722C">
            <w:pPr>
              <w:pStyle w:val="a5"/>
              <w:topLinePunct/>
              <w:ind w:leftChars="0" w:left="0" w:rightChars="0" w:right="0" w:firstLineChars="0" w:firstLine="0"/>
              <w:spacing w:line="240" w:lineRule="atLeast"/>
            </w:pPr>
            <w:r w:rsidRPr="00000000">
              <w:rPr>
                <w:sz w:val="24"/>
                <w:szCs w:val="24"/>
              </w:rPr>
              <w:t>0.130**</w:t>
            </w:r>
          </w:p>
        </w:tc>
        <w:tc>
          <w:tcPr>
            <w:tcW w:w="458" w:type="pct"/>
            <w:vAlign w:val="center"/>
          </w:tcPr>
          <w:p w:rsidR="0018722C">
            <w:pPr>
              <w:pStyle w:val="a5"/>
              <w:topLinePunct/>
              <w:ind w:leftChars="0" w:left="0" w:rightChars="0" w:right="0" w:firstLineChars="0" w:firstLine="0"/>
              <w:spacing w:line="240" w:lineRule="atLeast"/>
            </w:pPr>
            <w:r w:rsidRPr="00000000">
              <w:rPr>
                <w:sz w:val="24"/>
                <w:szCs w:val="24"/>
              </w:rPr>
              <w:t>0.268**</w:t>
            </w:r>
          </w:p>
        </w:tc>
        <w:tc>
          <w:tcPr>
            <w:tcW w:w="486" w:type="pct"/>
            <w:vAlign w:val="center"/>
          </w:tcPr>
          <w:p w:rsidR="0018722C">
            <w:pPr>
              <w:pStyle w:val="a5"/>
              <w:topLinePunct/>
              <w:ind w:leftChars="0" w:left="0" w:rightChars="0" w:right="0" w:firstLineChars="0" w:firstLine="0"/>
              <w:spacing w:line="240" w:lineRule="atLeast"/>
            </w:pPr>
            <w:r w:rsidRPr="00000000">
              <w:rPr>
                <w:sz w:val="24"/>
                <w:szCs w:val="24"/>
              </w:rPr>
              <w:t>0.091*</w:t>
            </w:r>
          </w:p>
        </w:tc>
        <w:tc>
          <w:tcPr>
            <w:tcW w:w="447" w:type="pct"/>
            <w:vAlign w:val="center"/>
          </w:tcPr>
          <w:p w:rsidR="0018722C">
            <w:pPr>
              <w:pStyle w:val="a5"/>
              <w:topLinePunct/>
              <w:ind w:leftChars="0" w:left="0" w:rightChars="0" w:right="0" w:firstLineChars="0" w:firstLine="0"/>
              <w:spacing w:line="240" w:lineRule="atLeast"/>
            </w:pPr>
            <w:r w:rsidRPr="00000000">
              <w:rPr>
                <w:sz w:val="24"/>
                <w:szCs w:val="24"/>
              </w:rPr>
              <w:t>0.094*</w:t>
            </w:r>
          </w:p>
        </w:tc>
        <w:tc>
          <w:tcPr>
            <w:tcW w:w="498" w:type="pct"/>
            <w:vAlign w:val="center"/>
          </w:tcPr>
          <w:p w:rsidR="0018722C">
            <w:pPr>
              <w:pStyle w:val="a5"/>
              <w:topLinePunct/>
              <w:ind w:leftChars="0" w:left="0" w:rightChars="0" w:right="0" w:firstLineChars="0" w:firstLine="0"/>
              <w:spacing w:line="240" w:lineRule="atLeast"/>
            </w:pPr>
            <w:r w:rsidRPr="00000000">
              <w:rPr>
                <w:sz w:val="24"/>
                <w:szCs w:val="24"/>
              </w:rPr>
              <w:t>0.333**</w:t>
            </w:r>
          </w:p>
        </w:tc>
        <w:tc>
          <w:tcPr>
            <w:tcW w:w="476" w:type="pct"/>
            <w:vAlign w:val="center"/>
          </w:tcPr>
          <w:p w:rsidR="0018722C">
            <w:pPr>
              <w:pStyle w:val="a5"/>
              <w:topLinePunct/>
              <w:ind w:leftChars="0" w:left="0" w:rightChars="0" w:right="0" w:firstLineChars="0" w:firstLine="0"/>
              <w:spacing w:line="240" w:lineRule="atLeast"/>
            </w:pPr>
            <w:r w:rsidRPr="00000000">
              <w:rPr>
                <w:sz w:val="24"/>
                <w:szCs w:val="24"/>
              </w:rPr>
              <w:t>0.088*</w:t>
            </w:r>
          </w:p>
        </w:tc>
        <w:tc>
          <w:tcPr>
            <w:tcW w:w="467" w:type="pct"/>
            <w:vAlign w:val="center"/>
          </w:tcPr>
          <w:p w:rsidR="0018722C">
            <w:pPr>
              <w:pStyle w:val="ad"/>
              <w:topLinePunct/>
              <w:ind w:leftChars="0" w:left="0" w:rightChars="0" w:right="0" w:firstLineChars="0" w:firstLine="0"/>
              <w:spacing w:line="240" w:lineRule="atLeast"/>
            </w:pPr>
            <w:r w:rsidRPr="00000000">
              <w:rPr>
                <w:sz w:val="24"/>
                <w:szCs w:val="24"/>
              </w:rPr>
              <w:t>0.096*</w:t>
            </w:r>
          </w:p>
        </w:tc>
      </w:tr>
      <w:tr>
        <w:tc>
          <w:tcPr>
            <w:tcW w:w="741" w:type="pct"/>
            <w:vAlign w:val="center"/>
          </w:tcPr>
          <w:p w:rsidR="0018722C">
            <w:pPr>
              <w:pStyle w:val="ac"/>
              <w:topLinePunct/>
              <w:ind w:leftChars="0" w:left="0" w:rightChars="0" w:right="0" w:firstLineChars="0" w:firstLine="0"/>
              <w:spacing w:line="240" w:lineRule="atLeast"/>
            </w:pPr>
          </w:p>
        </w:tc>
        <w:tc>
          <w:tcPr>
            <w:tcW w:w="477"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0.069</w:t>
            </w:r>
            <w:r w:rsidRPr="00000000">
              <w:rPr>
                <w:sz w:val="24"/>
                <w:szCs w:val="24"/>
              </w:rPr>
              <w:t>)</w:t>
            </w:r>
          </w:p>
        </w:tc>
        <w:tc>
          <w:tcPr>
            <w:tcW w:w="480"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0.059</w:t>
            </w:r>
            <w:r w:rsidRPr="00000000">
              <w:rPr>
                <w:sz w:val="24"/>
                <w:szCs w:val="24"/>
              </w:rPr>
              <w:t>)</w:t>
            </w:r>
          </w:p>
        </w:tc>
        <w:tc>
          <w:tcPr>
            <w:tcW w:w="470"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0.059</w:t>
            </w:r>
            <w:r w:rsidRPr="00000000">
              <w:rPr>
                <w:sz w:val="24"/>
                <w:szCs w:val="24"/>
              </w:rPr>
              <w:t>)</w:t>
            </w:r>
          </w:p>
        </w:tc>
        <w:tc>
          <w:tcPr>
            <w:tcW w:w="458"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0.113</w:t>
            </w:r>
            <w:r w:rsidRPr="00000000">
              <w:rPr>
                <w:sz w:val="24"/>
                <w:szCs w:val="24"/>
              </w:rPr>
              <w:t>)</w:t>
            </w:r>
          </w:p>
        </w:tc>
        <w:tc>
          <w:tcPr>
            <w:tcW w:w="486"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0.051</w:t>
            </w:r>
            <w:r w:rsidRPr="00000000">
              <w:rPr>
                <w:sz w:val="24"/>
                <w:szCs w:val="24"/>
              </w:rPr>
              <w:t>)</w:t>
            </w:r>
          </w:p>
        </w:tc>
        <w:tc>
          <w:tcPr>
            <w:tcW w:w="447"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0.052</w:t>
            </w:r>
            <w:r w:rsidRPr="00000000">
              <w:rPr>
                <w:sz w:val="24"/>
                <w:szCs w:val="24"/>
              </w:rPr>
              <w:t>)</w:t>
            </w:r>
          </w:p>
        </w:tc>
        <w:tc>
          <w:tcPr>
            <w:tcW w:w="498"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0.137</w:t>
            </w:r>
            <w:r w:rsidRPr="00000000">
              <w:rPr>
                <w:sz w:val="24"/>
                <w:szCs w:val="24"/>
              </w:rPr>
              <w:t>)</w:t>
            </w:r>
          </w:p>
        </w:tc>
        <w:tc>
          <w:tcPr>
            <w:tcW w:w="476"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0.051</w:t>
            </w:r>
            <w:r w:rsidRPr="00000000">
              <w:rPr>
                <w:sz w:val="24"/>
                <w:szCs w:val="24"/>
              </w:rPr>
              <w:t>)</w:t>
            </w:r>
          </w:p>
        </w:tc>
        <w:tc>
          <w:tcPr>
            <w:tcW w:w="467" w:type="pct"/>
            <w:vAlign w:val="center"/>
          </w:tcPr>
          <w:p w:rsidR="0018722C">
            <w:pPr>
              <w:pStyle w:val="ad"/>
              <w:topLinePunct/>
              <w:ind w:leftChars="0" w:left="0" w:rightChars="0" w:right="0" w:firstLineChars="0" w:firstLine="0"/>
              <w:spacing w:line="240" w:lineRule="atLeast"/>
            </w:pPr>
            <w:r w:rsidRPr="00000000">
              <w:rPr>
                <w:sz w:val="24"/>
                <w:szCs w:val="24"/>
              </w:rPr>
              <w:t>(</w:t>
            </w:r>
            <w:r w:rsidRPr="00000000">
              <w:rPr>
                <w:sz w:val="24"/>
                <w:szCs w:val="24"/>
              </w:rPr>
              <w:t xml:space="preserve">0.052</w:t>
            </w:r>
            <w:r w:rsidRPr="00000000">
              <w:rPr>
                <w:sz w:val="24"/>
                <w:szCs w:val="24"/>
              </w:rPr>
              <w:t>)</w:t>
            </w:r>
          </w:p>
        </w:tc>
      </w:tr>
      <w:tr>
        <w:tc>
          <w:tcPr>
            <w:tcW w:w="741" w:type="pct"/>
            <w:vAlign w:val="center"/>
          </w:tcPr>
          <w:p w:rsidR="0018722C">
            <w:pPr>
              <w:pStyle w:val="ac"/>
              <w:topLinePunct/>
              <w:ind w:leftChars="0" w:left="0" w:rightChars="0" w:right="0" w:firstLineChars="0" w:firstLine="0"/>
              <w:spacing w:line="240" w:lineRule="atLeast"/>
            </w:pPr>
            <w:r w:rsidRPr="00000000">
              <w:rPr>
                <w:sz w:val="24"/>
                <w:szCs w:val="24"/>
              </w:rPr>
              <w:t>TR </w:t>
            </w:r>
            <w:r w:rsidRPr="00000000">
              <w:rPr>
                <w:sz w:val="24"/>
                <w:szCs w:val="24"/>
              </w:rPr>
              <w:t>哑变量</w:t>
            </w:r>
          </w:p>
        </w:tc>
        <w:tc>
          <w:tcPr>
            <w:tcW w:w="477" w:type="pct"/>
            <w:vAlign w:val="center"/>
          </w:tcPr>
          <w:p w:rsidR="0018722C">
            <w:pPr>
              <w:pStyle w:val="a5"/>
              <w:topLinePunct/>
              <w:ind w:leftChars="0" w:left="0" w:rightChars="0" w:right="0" w:firstLineChars="0" w:firstLine="0"/>
              <w:spacing w:line="240" w:lineRule="atLeast"/>
            </w:pPr>
            <w:r w:rsidRPr="00000000">
              <w:rPr>
                <w:sz w:val="24"/>
                <w:szCs w:val="24"/>
              </w:rPr>
              <w:t>Yes</w:t>
            </w:r>
          </w:p>
        </w:tc>
        <w:tc>
          <w:tcPr>
            <w:tcW w:w="480" w:type="pct"/>
            <w:vAlign w:val="center"/>
          </w:tcPr>
          <w:p w:rsidR="0018722C">
            <w:pPr>
              <w:pStyle w:val="a5"/>
              <w:topLinePunct/>
              <w:ind w:leftChars="0" w:left="0" w:rightChars="0" w:right="0" w:firstLineChars="0" w:firstLine="0"/>
              <w:spacing w:line="240" w:lineRule="atLeast"/>
            </w:pPr>
            <w:r w:rsidRPr="00000000">
              <w:rPr>
                <w:sz w:val="24"/>
                <w:szCs w:val="24"/>
              </w:rPr>
              <w:t>Yes</w:t>
            </w:r>
          </w:p>
        </w:tc>
        <w:tc>
          <w:tcPr>
            <w:tcW w:w="470" w:type="pct"/>
            <w:vAlign w:val="center"/>
          </w:tcPr>
          <w:p w:rsidR="0018722C">
            <w:pPr>
              <w:pStyle w:val="a5"/>
              <w:topLinePunct/>
              <w:ind w:leftChars="0" w:left="0" w:rightChars="0" w:right="0" w:firstLineChars="0" w:firstLine="0"/>
              <w:spacing w:line="240" w:lineRule="atLeast"/>
            </w:pPr>
            <w:r w:rsidRPr="00000000">
              <w:rPr>
                <w:sz w:val="24"/>
                <w:szCs w:val="24"/>
              </w:rPr>
              <w:t>Yes</w:t>
            </w:r>
          </w:p>
        </w:tc>
        <w:tc>
          <w:tcPr>
            <w:tcW w:w="458" w:type="pct"/>
            <w:vAlign w:val="center"/>
          </w:tcPr>
          <w:p w:rsidR="0018722C">
            <w:pPr>
              <w:pStyle w:val="a5"/>
              <w:topLinePunct/>
              <w:ind w:leftChars="0" w:left="0" w:rightChars="0" w:right="0" w:firstLineChars="0" w:firstLine="0"/>
              <w:spacing w:line="240" w:lineRule="atLeast"/>
            </w:pPr>
            <w:r w:rsidRPr="00000000">
              <w:rPr>
                <w:sz w:val="24"/>
                <w:szCs w:val="24"/>
              </w:rPr>
              <w:t>Yes</w:t>
            </w:r>
          </w:p>
        </w:tc>
        <w:tc>
          <w:tcPr>
            <w:tcW w:w="486" w:type="pct"/>
            <w:vAlign w:val="center"/>
          </w:tcPr>
          <w:p w:rsidR="0018722C">
            <w:pPr>
              <w:pStyle w:val="a5"/>
              <w:topLinePunct/>
              <w:ind w:leftChars="0" w:left="0" w:rightChars="0" w:right="0" w:firstLineChars="0" w:firstLine="0"/>
              <w:spacing w:line="240" w:lineRule="atLeast"/>
            </w:pPr>
            <w:r w:rsidRPr="00000000">
              <w:rPr>
                <w:sz w:val="24"/>
                <w:szCs w:val="24"/>
              </w:rPr>
              <w:t>Yes</w:t>
            </w:r>
          </w:p>
        </w:tc>
        <w:tc>
          <w:tcPr>
            <w:tcW w:w="447" w:type="pct"/>
            <w:vAlign w:val="center"/>
          </w:tcPr>
          <w:p w:rsidR="0018722C">
            <w:pPr>
              <w:pStyle w:val="a5"/>
              <w:topLinePunct/>
              <w:ind w:leftChars="0" w:left="0" w:rightChars="0" w:right="0" w:firstLineChars="0" w:firstLine="0"/>
              <w:spacing w:line="240" w:lineRule="atLeast"/>
            </w:pPr>
            <w:r w:rsidRPr="00000000">
              <w:rPr>
                <w:sz w:val="24"/>
                <w:szCs w:val="24"/>
              </w:rPr>
              <w:t>Yes</w:t>
            </w:r>
          </w:p>
        </w:tc>
        <w:tc>
          <w:tcPr>
            <w:tcW w:w="498" w:type="pct"/>
            <w:vAlign w:val="center"/>
          </w:tcPr>
          <w:p w:rsidR="0018722C">
            <w:pPr>
              <w:pStyle w:val="a5"/>
              <w:topLinePunct/>
              <w:ind w:leftChars="0" w:left="0" w:rightChars="0" w:right="0" w:firstLineChars="0" w:firstLine="0"/>
              <w:spacing w:line="240" w:lineRule="atLeast"/>
            </w:pPr>
            <w:r w:rsidRPr="00000000">
              <w:rPr>
                <w:sz w:val="24"/>
                <w:szCs w:val="24"/>
              </w:rPr>
              <w:t>Yes</w:t>
            </w:r>
          </w:p>
        </w:tc>
        <w:tc>
          <w:tcPr>
            <w:tcW w:w="476" w:type="pct"/>
            <w:vAlign w:val="center"/>
          </w:tcPr>
          <w:p w:rsidR="0018722C">
            <w:pPr>
              <w:pStyle w:val="a5"/>
              <w:topLinePunct/>
              <w:ind w:leftChars="0" w:left="0" w:rightChars="0" w:right="0" w:firstLineChars="0" w:firstLine="0"/>
              <w:spacing w:line="240" w:lineRule="atLeast"/>
            </w:pPr>
            <w:r w:rsidRPr="00000000">
              <w:rPr>
                <w:sz w:val="24"/>
                <w:szCs w:val="24"/>
              </w:rPr>
              <w:t>Yes</w:t>
            </w:r>
          </w:p>
        </w:tc>
        <w:tc>
          <w:tcPr>
            <w:tcW w:w="467" w:type="pct"/>
            <w:vAlign w:val="center"/>
          </w:tcPr>
          <w:p w:rsidR="0018722C">
            <w:pPr>
              <w:pStyle w:val="ad"/>
              <w:topLinePunct/>
              <w:ind w:leftChars="0" w:left="0" w:rightChars="0" w:right="0" w:firstLineChars="0" w:firstLine="0"/>
              <w:spacing w:line="240" w:lineRule="atLeast"/>
            </w:pPr>
            <w:r w:rsidRPr="00000000">
              <w:rPr>
                <w:sz w:val="24"/>
                <w:szCs w:val="24"/>
              </w:rPr>
              <w:t>Yes</w:t>
            </w:r>
          </w:p>
        </w:tc>
      </w:tr>
      <w:tr>
        <w:tc>
          <w:tcPr>
            <w:tcW w:w="741" w:type="pct"/>
            <w:vAlign w:val="center"/>
          </w:tcPr>
          <w:p w:rsidR="0018722C">
            <w:pPr>
              <w:pStyle w:val="ac"/>
              <w:topLinePunct/>
              <w:ind w:leftChars="0" w:left="0" w:rightChars="0" w:right="0" w:firstLineChars="0" w:firstLine="0"/>
              <w:spacing w:line="240" w:lineRule="atLeast"/>
            </w:pPr>
            <w:r w:rsidRPr="00000000">
              <w:rPr>
                <w:sz w:val="24"/>
                <w:szCs w:val="24"/>
              </w:rPr>
              <w:t>Post </w:t>
            </w:r>
            <w:r w:rsidRPr="00000000">
              <w:rPr>
                <w:sz w:val="24"/>
                <w:szCs w:val="24"/>
              </w:rPr>
              <w:t>哑变量</w:t>
            </w:r>
          </w:p>
        </w:tc>
        <w:tc>
          <w:tcPr>
            <w:tcW w:w="477" w:type="pct"/>
            <w:vAlign w:val="center"/>
          </w:tcPr>
          <w:p w:rsidR="0018722C">
            <w:pPr>
              <w:pStyle w:val="a5"/>
              <w:topLinePunct/>
              <w:ind w:leftChars="0" w:left="0" w:rightChars="0" w:right="0" w:firstLineChars="0" w:firstLine="0"/>
              <w:spacing w:line="240" w:lineRule="atLeast"/>
            </w:pPr>
            <w:r w:rsidRPr="00000000">
              <w:rPr>
                <w:sz w:val="24"/>
                <w:szCs w:val="24"/>
              </w:rPr>
              <w:t>Yes</w:t>
            </w:r>
          </w:p>
        </w:tc>
        <w:tc>
          <w:tcPr>
            <w:tcW w:w="480" w:type="pct"/>
            <w:vAlign w:val="center"/>
          </w:tcPr>
          <w:p w:rsidR="0018722C">
            <w:pPr>
              <w:pStyle w:val="a5"/>
              <w:topLinePunct/>
              <w:ind w:leftChars="0" w:left="0" w:rightChars="0" w:right="0" w:firstLineChars="0" w:firstLine="0"/>
              <w:spacing w:line="240" w:lineRule="atLeast"/>
            </w:pPr>
            <w:r w:rsidRPr="00000000">
              <w:rPr>
                <w:sz w:val="24"/>
                <w:szCs w:val="24"/>
              </w:rPr>
              <w:t>Yes</w:t>
            </w:r>
          </w:p>
        </w:tc>
        <w:tc>
          <w:tcPr>
            <w:tcW w:w="470" w:type="pct"/>
            <w:vAlign w:val="center"/>
          </w:tcPr>
          <w:p w:rsidR="0018722C">
            <w:pPr>
              <w:pStyle w:val="a5"/>
              <w:topLinePunct/>
              <w:ind w:leftChars="0" w:left="0" w:rightChars="0" w:right="0" w:firstLineChars="0" w:firstLine="0"/>
              <w:spacing w:line="240" w:lineRule="atLeast"/>
            </w:pPr>
            <w:r w:rsidRPr="00000000">
              <w:rPr>
                <w:sz w:val="24"/>
                <w:szCs w:val="24"/>
              </w:rPr>
              <w:t>Yes</w:t>
            </w:r>
          </w:p>
        </w:tc>
        <w:tc>
          <w:tcPr>
            <w:tcW w:w="458" w:type="pct"/>
            <w:vAlign w:val="center"/>
          </w:tcPr>
          <w:p w:rsidR="0018722C">
            <w:pPr>
              <w:pStyle w:val="a5"/>
              <w:topLinePunct/>
              <w:ind w:leftChars="0" w:left="0" w:rightChars="0" w:right="0" w:firstLineChars="0" w:firstLine="0"/>
              <w:spacing w:line="240" w:lineRule="atLeast"/>
            </w:pPr>
            <w:r w:rsidRPr="00000000">
              <w:rPr>
                <w:sz w:val="24"/>
                <w:szCs w:val="24"/>
              </w:rPr>
              <w:t>Yes</w:t>
            </w:r>
          </w:p>
        </w:tc>
        <w:tc>
          <w:tcPr>
            <w:tcW w:w="486" w:type="pct"/>
            <w:vAlign w:val="center"/>
          </w:tcPr>
          <w:p w:rsidR="0018722C">
            <w:pPr>
              <w:pStyle w:val="a5"/>
              <w:topLinePunct/>
              <w:ind w:leftChars="0" w:left="0" w:rightChars="0" w:right="0" w:firstLineChars="0" w:firstLine="0"/>
              <w:spacing w:line="240" w:lineRule="atLeast"/>
            </w:pPr>
            <w:r w:rsidRPr="00000000">
              <w:rPr>
                <w:sz w:val="24"/>
                <w:szCs w:val="24"/>
              </w:rPr>
              <w:t>Yes</w:t>
            </w:r>
          </w:p>
        </w:tc>
        <w:tc>
          <w:tcPr>
            <w:tcW w:w="447" w:type="pct"/>
            <w:vAlign w:val="center"/>
          </w:tcPr>
          <w:p w:rsidR="0018722C">
            <w:pPr>
              <w:pStyle w:val="a5"/>
              <w:topLinePunct/>
              <w:ind w:leftChars="0" w:left="0" w:rightChars="0" w:right="0" w:firstLineChars="0" w:firstLine="0"/>
              <w:spacing w:line="240" w:lineRule="atLeast"/>
            </w:pPr>
            <w:r w:rsidRPr="00000000">
              <w:rPr>
                <w:sz w:val="24"/>
                <w:szCs w:val="24"/>
              </w:rPr>
              <w:t>Yes</w:t>
            </w:r>
          </w:p>
        </w:tc>
        <w:tc>
          <w:tcPr>
            <w:tcW w:w="498" w:type="pct"/>
            <w:vAlign w:val="center"/>
          </w:tcPr>
          <w:p w:rsidR="0018722C">
            <w:pPr>
              <w:pStyle w:val="a5"/>
              <w:topLinePunct/>
              <w:ind w:leftChars="0" w:left="0" w:rightChars="0" w:right="0" w:firstLineChars="0" w:firstLine="0"/>
              <w:spacing w:line="240" w:lineRule="atLeast"/>
            </w:pPr>
            <w:r w:rsidRPr="00000000">
              <w:rPr>
                <w:sz w:val="24"/>
                <w:szCs w:val="24"/>
              </w:rPr>
              <w:t>Yes</w:t>
            </w:r>
          </w:p>
        </w:tc>
        <w:tc>
          <w:tcPr>
            <w:tcW w:w="476" w:type="pct"/>
            <w:vAlign w:val="center"/>
          </w:tcPr>
          <w:p w:rsidR="0018722C">
            <w:pPr>
              <w:pStyle w:val="a5"/>
              <w:topLinePunct/>
              <w:ind w:leftChars="0" w:left="0" w:rightChars="0" w:right="0" w:firstLineChars="0" w:firstLine="0"/>
              <w:spacing w:line="240" w:lineRule="atLeast"/>
            </w:pPr>
            <w:r w:rsidRPr="00000000">
              <w:rPr>
                <w:sz w:val="24"/>
                <w:szCs w:val="24"/>
              </w:rPr>
              <w:t>Yes</w:t>
            </w:r>
          </w:p>
        </w:tc>
        <w:tc>
          <w:tcPr>
            <w:tcW w:w="467" w:type="pct"/>
            <w:vAlign w:val="center"/>
          </w:tcPr>
          <w:p w:rsidR="0018722C">
            <w:pPr>
              <w:pStyle w:val="ad"/>
              <w:topLinePunct/>
              <w:ind w:leftChars="0" w:left="0" w:rightChars="0" w:right="0" w:firstLineChars="0" w:firstLine="0"/>
              <w:spacing w:line="240" w:lineRule="atLeast"/>
            </w:pPr>
            <w:r w:rsidRPr="00000000">
              <w:rPr>
                <w:sz w:val="24"/>
                <w:szCs w:val="24"/>
              </w:rPr>
              <w:t>Yes</w:t>
            </w:r>
          </w:p>
        </w:tc>
      </w:tr>
      <w:tr>
        <w:tc>
          <w:tcPr>
            <w:tcW w:w="741" w:type="pct"/>
            <w:vAlign w:val="center"/>
          </w:tcPr>
          <w:p w:rsidR="0018722C">
            <w:pPr>
              <w:pStyle w:val="ac"/>
              <w:topLinePunct/>
              <w:ind w:leftChars="0" w:left="0" w:rightChars="0" w:right="0" w:firstLineChars="0" w:firstLine="0"/>
              <w:spacing w:line="240" w:lineRule="atLeast"/>
            </w:pPr>
            <w:r w:rsidRPr="00000000">
              <w:rPr>
                <w:sz w:val="24"/>
                <w:szCs w:val="24"/>
              </w:rPr>
              <w:t>省份哑变量</w:t>
            </w:r>
          </w:p>
        </w:tc>
        <w:tc>
          <w:tcPr>
            <w:tcW w:w="477" w:type="pct"/>
            <w:vAlign w:val="center"/>
          </w:tcPr>
          <w:p w:rsidR="0018722C">
            <w:pPr>
              <w:pStyle w:val="a5"/>
              <w:topLinePunct/>
              <w:ind w:leftChars="0" w:left="0" w:rightChars="0" w:right="0" w:firstLineChars="0" w:firstLine="0"/>
              <w:spacing w:line="240" w:lineRule="atLeast"/>
            </w:pPr>
            <w:r w:rsidRPr="00000000">
              <w:rPr>
                <w:sz w:val="24"/>
                <w:szCs w:val="24"/>
              </w:rPr>
              <w:t>Yes</w:t>
            </w:r>
          </w:p>
        </w:tc>
        <w:tc>
          <w:tcPr>
            <w:tcW w:w="480" w:type="pct"/>
            <w:vAlign w:val="center"/>
          </w:tcPr>
          <w:p w:rsidR="0018722C">
            <w:pPr>
              <w:pStyle w:val="a5"/>
              <w:topLinePunct/>
              <w:ind w:leftChars="0" w:left="0" w:rightChars="0" w:right="0" w:firstLineChars="0" w:firstLine="0"/>
              <w:spacing w:line="240" w:lineRule="atLeast"/>
            </w:pPr>
            <w:r w:rsidRPr="00000000">
              <w:rPr>
                <w:sz w:val="24"/>
                <w:szCs w:val="24"/>
              </w:rPr>
              <w:t>Yes</w:t>
            </w:r>
          </w:p>
        </w:tc>
        <w:tc>
          <w:tcPr>
            <w:tcW w:w="470" w:type="pct"/>
            <w:vAlign w:val="center"/>
          </w:tcPr>
          <w:p w:rsidR="0018722C">
            <w:pPr>
              <w:pStyle w:val="a5"/>
              <w:topLinePunct/>
              <w:ind w:leftChars="0" w:left="0" w:rightChars="0" w:right="0" w:firstLineChars="0" w:firstLine="0"/>
              <w:spacing w:line="240" w:lineRule="atLeast"/>
            </w:pPr>
            <w:r w:rsidRPr="00000000">
              <w:rPr>
                <w:sz w:val="24"/>
                <w:szCs w:val="24"/>
              </w:rPr>
              <w:t>Yes</w:t>
            </w:r>
          </w:p>
        </w:tc>
        <w:tc>
          <w:tcPr>
            <w:tcW w:w="458" w:type="pct"/>
            <w:vAlign w:val="center"/>
          </w:tcPr>
          <w:p w:rsidR="0018722C">
            <w:pPr>
              <w:pStyle w:val="a5"/>
              <w:topLinePunct/>
              <w:ind w:leftChars="0" w:left="0" w:rightChars="0" w:right="0" w:firstLineChars="0" w:firstLine="0"/>
              <w:spacing w:line="240" w:lineRule="atLeast"/>
            </w:pPr>
            <w:r w:rsidRPr="00000000">
              <w:rPr>
                <w:sz w:val="24"/>
                <w:szCs w:val="24"/>
              </w:rPr>
              <w:t>Yes</w:t>
            </w:r>
          </w:p>
        </w:tc>
        <w:tc>
          <w:tcPr>
            <w:tcW w:w="486" w:type="pct"/>
            <w:vAlign w:val="center"/>
          </w:tcPr>
          <w:p w:rsidR="0018722C">
            <w:pPr>
              <w:pStyle w:val="a5"/>
              <w:topLinePunct/>
              <w:ind w:leftChars="0" w:left="0" w:rightChars="0" w:right="0" w:firstLineChars="0" w:firstLine="0"/>
              <w:spacing w:line="240" w:lineRule="atLeast"/>
            </w:pPr>
            <w:r w:rsidRPr="00000000">
              <w:rPr>
                <w:sz w:val="24"/>
                <w:szCs w:val="24"/>
              </w:rPr>
              <w:t>Yes</w:t>
            </w:r>
          </w:p>
        </w:tc>
        <w:tc>
          <w:tcPr>
            <w:tcW w:w="447" w:type="pct"/>
            <w:vAlign w:val="center"/>
          </w:tcPr>
          <w:p w:rsidR="0018722C">
            <w:pPr>
              <w:pStyle w:val="a5"/>
              <w:topLinePunct/>
              <w:ind w:leftChars="0" w:left="0" w:rightChars="0" w:right="0" w:firstLineChars="0" w:firstLine="0"/>
              <w:spacing w:line="240" w:lineRule="atLeast"/>
            </w:pPr>
            <w:r w:rsidRPr="00000000">
              <w:rPr>
                <w:sz w:val="24"/>
                <w:szCs w:val="24"/>
              </w:rPr>
              <w:t>Yes</w:t>
            </w:r>
          </w:p>
        </w:tc>
        <w:tc>
          <w:tcPr>
            <w:tcW w:w="498" w:type="pct"/>
            <w:vAlign w:val="center"/>
          </w:tcPr>
          <w:p w:rsidR="0018722C">
            <w:pPr>
              <w:pStyle w:val="a5"/>
              <w:topLinePunct/>
              <w:ind w:leftChars="0" w:left="0" w:rightChars="0" w:right="0" w:firstLineChars="0" w:firstLine="0"/>
              <w:spacing w:line="240" w:lineRule="atLeast"/>
            </w:pPr>
            <w:r w:rsidRPr="00000000">
              <w:rPr>
                <w:sz w:val="24"/>
                <w:szCs w:val="24"/>
              </w:rPr>
              <w:t>Yes</w:t>
            </w:r>
          </w:p>
        </w:tc>
        <w:tc>
          <w:tcPr>
            <w:tcW w:w="476" w:type="pct"/>
            <w:vAlign w:val="center"/>
          </w:tcPr>
          <w:p w:rsidR="0018722C">
            <w:pPr>
              <w:pStyle w:val="a5"/>
              <w:topLinePunct/>
              <w:ind w:leftChars="0" w:left="0" w:rightChars="0" w:right="0" w:firstLineChars="0" w:firstLine="0"/>
              <w:spacing w:line="240" w:lineRule="atLeast"/>
            </w:pPr>
            <w:r w:rsidRPr="00000000">
              <w:rPr>
                <w:sz w:val="24"/>
                <w:szCs w:val="24"/>
              </w:rPr>
              <w:t>Yes</w:t>
            </w:r>
          </w:p>
        </w:tc>
        <w:tc>
          <w:tcPr>
            <w:tcW w:w="467" w:type="pct"/>
            <w:vAlign w:val="center"/>
          </w:tcPr>
          <w:p w:rsidR="0018722C">
            <w:pPr>
              <w:pStyle w:val="ad"/>
              <w:topLinePunct/>
              <w:ind w:leftChars="0" w:left="0" w:rightChars="0" w:right="0" w:firstLineChars="0" w:firstLine="0"/>
              <w:spacing w:line="240" w:lineRule="atLeast"/>
            </w:pPr>
            <w:r w:rsidRPr="00000000">
              <w:rPr>
                <w:sz w:val="24"/>
                <w:szCs w:val="24"/>
              </w:rPr>
              <w:t>Yes</w:t>
            </w:r>
          </w:p>
        </w:tc>
      </w:tr>
      <w:tr>
        <w:tc>
          <w:tcPr>
            <w:tcW w:w="741" w:type="pct"/>
            <w:vAlign w:val="center"/>
          </w:tcPr>
          <w:p w:rsidR="0018722C">
            <w:pPr>
              <w:pStyle w:val="ac"/>
              <w:topLinePunct/>
              <w:ind w:leftChars="0" w:left="0" w:rightChars="0" w:right="0" w:firstLineChars="0" w:firstLine="0"/>
              <w:spacing w:line="240" w:lineRule="atLeast"/>
            </w:pPr>
            <w:r w:rsidRPr="00000000">
              <w:rPr>
                <w:sz w:val="24"/>
                <w:szCs w:val="24"/>
              </w:rPr>
              <w:t>行业哑变量</w:t>
            </w:r>
          </w:p>
        </w:tc>
        <w:tc>
          <w:tcPr>
            <w:tcW w:w="477" w:type="pct"/>
            <w:vAlign w:val="center"/>
          </w:tcPr>
          <w:p w:rsidR="0018722C">
            <w:pPr>
              <w:pStyle w:val="a5"/>
              <w:topLinePunct/>
              <w:ind w:leftChars="0" w:left="0" w:rightChars="0" w:right="0" w:firstLineChars="0" w:firstLine="0"/>
              <w:spacing w:line="240" w:lineRule="atLeast"/>
            </w:pPr>
            <w:r w:rsidRPr="00000000">
              <w:rPr>
                <w:sz w:val="24"/>
                <w:szCs w:val="24"/>
              </w:rPr>
              <w:t>Yes</w:t>
            </w:r>
          </w:p>
        </w:tc>
        <w:tc>
          <w:tcPr>
            <w:tcW w:w="480" w:type="pct"/>
            <w:vAlign w:val="center"/>
          </w:tcPr>
          <w:p w:rsidR="0018722C">
            <w:pPr>
              <w:pStyle w:val="a5"/>
              <w:topLinePunct/>
              <w:ind w:leftChars="0" w:left="0" w:rightChars="0" w:right="0" w:firstLineChars="0" w:firstLine="0"/>
              <w:spacing w:line="240" w:lineRule="atLeast"/>
            </w:pPr>
            <w:r w:rsidRPr="00000000">
              <w:rPr>
                <w:sz w:val="24"/>
                <w:szCs w:val="24"/>
              </w:rPr>
              <w:t>Yes</w:t>
            </w:r>
          </w:p>
        </w:tc>
        <w:tc>
          <w:tcPr>
            <w:tcW w:w="470" w:type="pct"/>
            <w:vAlign w:val="center"/>
          </w:tcPr>
          <w:p w:rsidR="0018722C">
            <w:pPr>
              <w:pStyle w:val="a5"/>
              <w:topLinePunct/>
              <w:ind w:leftChars="0" w:left="0" w:rightChars="0" w:right="0" w:firstLineChars="0" w:firstLine="0"/>
              <w:spacing w:line="240" w:lineRule="atLeast"/>
            </w:pPr>
            <w:r w:rsidRPr="00000000">
              <w:rPr>
                <w:sz w:val="24"/>
                <w:szCs w:val="24"/>
              </w:rPr>
              <w:t>Yes</w:t>
            </w:r>
          </w:p>
        </w:tc>
        <w:tc>
          <w:tcPr>
            <w:tcW w:w="458" w:type="pct"/>
            <w:vAlign w:val="center"/>
          </w:tcPr>
          <w:p w:rsidR="0018722C">
            <w:pPr>
              <w:pStyle w:val="a5"/>
              <w:topLinePunct/>
              <w:ind w:leftChars="0" w:left="0" w:rightChars="0" w:right="0" w:firstLineChars="0" w:firstLine="0"/>
              <w:spacing w:line="240" w:lineRule="atLeast"/>
            </w:pPr>
            <w:r w:rsidRPr="00000000">
              <w:rPr>
                <w:sz w:val="24"/>
                <w:szCs w:val="24"/>
              </w:rPr>
              <w:t>Yes</w:t>
            </w:r>
          </w:p>
        </w:tc>
        <w:tc>
          <w:tcPr>
            <w:tcW w:w="486" w:type="pct"/>
            <w:vAlign w:val="center"/>
          </w:tcPr>
          <w:p w:rsidR="0018722C">
            <w:pPr>
              <w:pStyle w:val="a5"/>
              <w:topLinePunct/>
              <w:ind w:leftChars="0" w:left="0" w:rightChars="0" w:right="0" w:firstLineChars="0" w:firstLine="0"/>
              <w:spacing w:line="240" w:lineRule="atLeast"/>
            </w:pPr>
            <w:r w:rsidRPr="00000000">
              <w:rPr>
                <w:sz w:val="24"/>
                <w:szCs w:val="24"/>
              </w:rPr>
              <w:t>Yes</w:t>
            </w:r>
          </w:p>
        </w:tc>
        <w:tc>
          <w:tcPr>
            <w:tcW w:w="447" w:type="pct"/>
            <w:vAlign w:val="center"/>
          </w:tcPr>
          <w:p w:rsidR="0018722C">
            <w:pPr>
              <w:pStyle w:val="a5"/>
              <w:topLinePunct/>
              <w:ind w:leftChars="0" w:left="0" w:rightChars="0" w:right="0" w:firstLineChars="0" w:firstLine="0"/>
              <w:spacing w:line="240" w:lineRule="atLeast"/>
            </w:pPr>
            <w:r w:rsidRPr="00000000">
              <w:rPr>
                <w:sz w:val="24"/>
                <w:szCs w:val="24"/>
              </w:rPr>
              <w:t>Yes</w:t>
            </w:r>
          </w:p>
        </w:tc>
        <w:tc>
          <w:tcPr>
            <w:tcW w:w="498" w:type="pct"/>
            <w:vAlign w:val="center"/>
          </w:tcPr>
          <w:p w:rsidR="0018722C">
            <w:pPr>
              <w:pStyle w:val="a5"/>
              <w:topLinePunct/>
              <w:ind w:leftChars="0" w:left="0" w:rightChars="0" w:right="0" w:firstLineChars="0" w:firstLine="0"/>
              <w:spacing w:line="240" w:lineRule="atLeast"/>
            </w:pPr>
            <w:r w:rsidRPr="00000000">
              <w:rPr>
                <w:sz w:val="24"/>
                <w:szCs w:val="24"/>
              </w:rPr>
              <w:t>Yes</w:t>
            </w:r>
          </w:p>
        </w:tc>
        <w:tc>
          <w:tcPr>
            <w:tcW w:w="476" w:type="pct"/>
            <w:vAlign w:val="center"/>
          </w:tcPr>
          <w:p w:rsidR="0018722C">
            <w:pPr>
              <w:pStyle w:val="a5"/>
              <w:topLinePunct/>
              <w:ind w:leftChars="0" w:left="0" w:rightChars="0" w:right="0" w:firstLineChars="0" w:firstLine="0"/>
              <w:spacing w:line="240" w:lineRule="atLeast"/>
            </w:pPr>
            <w:r w:rsidRPr="00000000">
              <w:rPr>
                <w:sz w:val="24"/>
                <w:szCs w:val="24"/>
              </w:rPr>
              <w:t>Yes</w:t>
            </w:r>
          </w:p>
        </w:tc>
        <w:tc>
          <w:tcPr>
            <w:tcW w:w="467" w:type="pct"/>
            <w:vAlign w:val="center"/>
          </w:tcPr>
          <w:p w:rsidR="0018722C">
            <w:pPr>
              <w:pStyle w:val="ad"/>
              <w:topLinePunct/>
              <w:ind w:leftChars="0" w:left="0" w:rightChars="0" w:right="0" w:firstLineChars="0" w:firstLine="0"/>
              <w:spacing w:line="240" w:lineRule="atLeast"/>
            </w:pPr>
            <w:r w:rsidRPr="00000000">
              <w:rPr>
                <w:sz w:val="24"/>
                <w:szCs w:val="24"/>
              </w:rPr>
              <w:t>Yes</w:t>
            </w:r>
          </w:p>
        </w:tc>
      </w:tr>
      <w:tr>
        <w:tc>
          <w:tcPr>
            <w:tcW w:w="741" w:type="pct"/>
            <w:vAlign w:val="center"/>
          </w:tcPr>
          <w:p w:rsidR="0018722C">
            <w:pPr>
              <w:pStyle w:val="ac"/>
              <w:topLinePunct/>
              <w:ind w:leftChars="0" w:left="0" w:rightChars="0" w:right="0" w:firstLineChars="0" w:firstLine="0"/>
              <w:spacing w:line="240" w:lineRule="atLeast"/>
            </w:pPr>
            <w:r w:rsidRPr="00000000">
              <w:rPr>
                <w:sz w:val="24"/>
                <w:szCs w:val="24"/>
              </w:rPr>
              <w:t xml:space="preserve">Firm Controls </w:t>
            </w:r>
            <w:r w:rsidRPr="00000000">
              <w:rPr>
                <w:sz w:val="24"/>
                <w:szCs w:val="24"/>
              </w:rPr>
              <w:t xml:space="preserve">(</w:t>
            </w:r>
            <w:r w:rsidRPr="00000000">
              <w:rPr>
                <w:sz w:val="24"/>
                <w:szCs w:val="24"/>
              </w:rPr>
              <w:t xml:space="preserve">I</w:t>
            </w:r>
            <w:r w:rsidRPr="00000000">
              <w:rPr>
                <w:sz w:val="24"/>
                <w:szCs w:val="24"/>
              </w:rPr>
              <w:t xml:space="preserve">)</w:t>
            </w:r>
          </w:p>
        </w:tc>
        <w:tc>
          <w:tcPr>
            <w:tcW w:w="477" w:type="pct"/>
            <w:vAlign w:val="center"/>
          </w:tcPr>
          <w:p w:rsidR="0018722C">
            <w:pPr>
              <w:pStyle w:val="a5"/>
              <w:topLinePunct/>
              <w:ind w:leftChars="0" w:left="0" w:rightChars="0" w:right="0" w:firstLineChars="0" w:firstLine="0"/>
              <w:spacing w:line="240" w:lineRule="atLeast"/>
            </w:pPr>
            <w:r w:rsidRPr="00000000">
              <w:rPr>
                <w:sz w:val="24"/>
                <w:szCs w:val="24"/>
              </w:rPr>
              <w:t>No</w:t>
            </w:r>
          </w:p>
        </w:tc>
        <w:tc>
          <w:tcPr>
            <w:tcW w:w="480" w:type="pct"/>
            <w:vAlign w:val="center"/>
          </w:tcPr>
          <w:p w:rsidR="0018722C">
            <w:pPr>
              <w:pStyle w:val="a5"/>
              <w:topLinePunct/>
              <w:ind w:leftChars="0" w:left="0" w:rightChars="0" w:right="0" w:firstLineChars="0" w:firstLine="0"/>
              <w:spacing w:line="240" w:lineRule="atLeast"/>
            </w:pPr>
            <w:r w:rsidRPr="00000000">
              <w:rPr>
                <w:sz w:val="24"/>
                <w:szCs w:val="24"/>
              </w:rPr>
              <w:t>Yes</w:t>
            </w:r>
          </w:p>
        </w:tc>
        <w:tc>
          <w:tcPr>
            <w:tcW w:w="470" w:type="pct"/>
            <w:vAlign w:val="center"/>
          </w:tcPr>
          <w:p w:rsidR="0018722C">
            <w:pPr>
              <w:pStyle w:val="a5"/>
              <w:topLinePunct/>
              <w:ind w:leftChars="0" w:left="0" w:rightChars="0" w:right="0" w:firstLineChars="0" w:firstLine="0"/>
              <w:spacing w:line="240" w:lineRule="atLeast"/>
            </w:pPr>
            <w:r w:rsidRPr="00000000">
              <w:rPr>
                <w:sz w:val="24"/>
                <w:szCs w:val="24"/>
              </w:rPr>
              <w:t>Yes</w:t>
            </w:r>
          </w:p>
        </w:tc>
        <w:tc>
          <w:tcPr>
            <w:tcW w:w="458" w:type="pct"/>
            <w:vAlign w:val="center"/>
          </w:tcPr>
          <w:p w:rsidR="0018722C">
            <w:pPr>
              <w:pStyle w:val="a5"/>
              <w:topLinePunct/>
              <w:ind w:leftChars="0" w:left="0" w:rightChars="0" w:right="0" w:firstLineChars="0" w:firstLine="0"/>
              <w:spacing w:line="240" w:lineRule="atLeast"/>
            </w:pPr>
            <w:r w:rsidRPr="00000000">
              <w:rPr>
                <w:sz w:val="24"/>
                <w:szCs w:val="24"/>
              </w:rPr>
              <w:t>No</w:t>
            </w:r>
          </w:p>
        </w:tc>
        <w:tc>
          <w:tcPr>
            <w:tcW w:w="486" w:type="pct"/>
            <w:vAlign w:val="center"/>
          </w:tcPr>
          <w:p w:rsidR="0018722C">
            <w:pPr>
              <w:pStyle w:val="a5"/>
              <w:topLinePunct/>
              <w:ind w:leftChars="0" w:left="0" w:rightChars="0" w:right="0" w:firstLineChars="0" w:firstLine="0"/>
              <w:spacing w:line="240" w:lineRule="atLeast"/>
            </w:pPr>
            <w:r w:rsidRPr="00000000">
              <w:rPr>
                <w:sz w:val="24"/>
                <w:szCs w:val="24"/>
              </w:rPr>
              <w:t>Yes</w:t>
            </w:r>
          </w:p>
        </w:tc>
        <w:tc>
          <w:tcPr>
            <w:tcW w:w="447" w:type="pct"/>
            <w:vAlign w:val="center"/>
          </w:tcPr>
          <w:p w:rsidR="0018722C">
            <w:pPr>
              <w:pStyle w:val="a5"/>
              <w:topLinePunct/>
              <w:ind w:leftChars="0" w:left="0" w:rightChars="0" w:right="0" w:firstLineChars="0" w:firstLine="0"/>
              <w:spacing w:line="240" w:lineRule="atLeast"/>
            </w:pPr>
            <w:r w:rsidRPr="00000000">
              <w:rPr>
                <w:sz w:val="24"/>
                <w:szCs w:val="24"/>
              </w:rPr>
              <w:t>Yes</w:t>
            </w:r>
          </w:p>
        </w:tc>
        <w:tc>
          <w:tcPr>
            <w:tcW w:w="498" w:type="pct"/>
            <w:vAlign w:val="center"/>
          </w:tcPr>
          <w:p w:rsidR="0018722C">
            <w:pPr>
              <w:pStyle w:val="a5"/>
              <w:topLinePunct/>
              <w:ind w:leftChars="0" w:left="0" w:rightChars="0" w:right="0" w:firstLineChars="0" w:firstLine="0"/>
              <w:spacing w:line="240" w:lineRule="atLeast"/>
            </w:pPr>
            <w:r w:rsidRPr="00000000">
              <w:rPr>
                <w:sz w:val="24"/>
                <w:szCs w:val="24"/>
              </w:rPr>
              <w:t>No</w:t>
            </w:r>
          </w:p>
        </w:tc>
        <w:tc>
          <w:tcPr>
            <w:tcW w:w="476" w:type="pct"/>
            <w:vAlign w:val="center"/>
          </w:tcPr>
          <w:p w:rsidR="0018722C">
            <w:pPr>
              <w:pStyle w:val="a5"/>
              <w:topLinePunct/>
              <w:ind w:leftChars="0" w:left="0" w:rightChars="0" w:right="0" w:firstLineChars="0" w:firstLine="0"/>
              <w:spacing w:line="240" w:lineRule="atLeast"/>
            </w:pPr>
            <w:r w:rsidRPr="00000000">
              <w:rPr>
                <w:sz w:val="24"/>
                <w:szCs w:val="24"/>
              </w:rPr>
              <w:t>Yes</w:t>
            </w:r>
          </w:p>
        </w:tc>
        <w:tc>
          <w:tcPr>
            <w:tcW w:w="467" w:type="pct"/>
            <w:vAlign w:val="center"/>
          </w:tcPr>
          <w:p w:rsidR="0018722C">
            <w:pPr>
              <w:pStyle w:val="ad"/>
              <w:topLinePunct/>
              <w:ind w:leftChars="0" w:left="0" w:rightChars="0" w:right="0" w:firstLineChars="0" w:firstLine="0"/>
              <w:spacing w:line="240" w:lineRule="atLeast"/>
            </w:pPr>
            <w:r w:rsidRPr="00000000">
              <w:rPr>
                <w:sz w:val="24"/>
                <w:szCs w:val="24"/>
              </w:rPr>
              <w:t>Yes</w:t>
            </w:r>
          </w:p>
        </w:tc>
      </w:tr>
      <w:tr>
        <w:tc>
          <w:tcPr>
            <w:tcW w:w="741" w:type="pct"/>
            <w:vAlign w:val="center"/>
          </w:tcPr>
          <w:p w:rsidR="0018722C">
            <w:pPr>
              <w:pStyle w:val="ac"/>
              <w:topLinePunct/>
              <w:ind w:leftChars="0" w:left="0" w:rightChars="0" w:right="0" w:firstLineChars="0" w:firstLine="0"/>
              <w:spacing w:line="240" w:lineRule="atLeast"/>
            </w:pPr>
            <w:r w:rsidRPr="00000000">
              <w:rPr>
                <w:sz w:val="24"/>
                <w:szCs w:val="24"/>
              </w:rPr>
              <w:t xml:space="preserve">Firm Controls </w:t>
            </w:r>
            <w:r w:rsidRPr="00000000">
              <w:rPr>
                <w:sz w:val="24"/>
                <w:szCs w:val="24"/>
              </w:rPr>
              <w:t xml:space="preserve">(</w:t>
            </w:r>
            <w:r w:rsidRPr="00000000">
              <w:rPr>
                <w:sz w:val="24"/>
                <w:szCs w:val="24"/>
              </w:rPr>
              <w:t xml:space="preserve">II</w:t>
            </w:r>
            <w:r w:rsidRPr="00000000">
              <w:rPr>
                <w:sz w:val="24"/>
                <w:szCs w:val="24"/>
              </w:rPr>
              <w:t xml:space="preserve">)</w:t>
            </w:r>
          </w:p>
        </w:tc>
        <w:tc>
          <w:tcPr>
            <w:tcW w:w="477" w:type="pct"/>
            <w:vAlign w:val="center"/>
          </w:tcPr>
          <w:p w:rsidR="0018722C">
            <w:pPr>
              <w:pStyle w:val="a5"/>
              <w:topLinePunct/>
              <w:ind w:leftChars="0" w:left="0" w:rightChars="0" w:right="0" w:firstLineChars="0" w:firstLine="0"/>
              <w:spacing w:line="240" w:lineRule="atLeast"/>
            </w:pPr>
            <w:r w:rsidRPr="00000000">
              <w:rPr>
                <w:sz w:val="24"/>
                <w:szCs w:val="24"/>
              </w:rPr>
              <w:t>No</w:t>
            </w:r>
          </w:p>
        </w:tc>
        <w:tc>
          <w:tcPr>
            <w:tcW w:w="480" w:type="pct"/>
            <w:vAlign w:val="center"/>
          </w:tcPr>
          <w:p w:rsidR="0018722C">
            <w:pPr>
              <w:pStyle w:val="a5"/>
              <w:topLinePunct/>
              <w:ind w:leftChars="0" w:left="0" w:rightChars="0" w:right="0" w:firstLineChars="0" w:firstLine="0"/>
              <w:spacing w:line="240" w:lineRule="atLeast"/>
            </w:pPr>
            <w:r w:rsidRPr="00000000">
              <w:rPr>
                <w:sz w:val="24"/>
                <w:szCs w:val="24"/>
              </w:rPr>
              <w:t>No</w:t>
            </w:r>
          </w:p>
        </w:tc>
        <w:tc>
          <w:tcPr>
            <w:tcW w:w="470" w:type="pct"/>
            <w:vAlign w:val="center"/>
          </w:tcPr>
          <w:p w:rsidR="0018722C">
            <w:pPr>
              <w:pStyle w:val="a5"/>
              <w:topLinePunct/>
              <w:ind w:leftChars="0" w:left="0" w:rightChars="0" w:right="0" w:firstLineChars="0" w:firstLine="0"/>
              <w:spacing w:line="240" w:lineRule="atLeast"/>
            </w:pPr>
            <w:r w:rsidRPr="00000000">
              <w:rPr>
                <w:sz w:val="24"/>
                <w:szCs w:val="24"/>
              </w:rPr>
              <w:t>Yes</w:t>
            </w:r>
          </w:p>
        </w:tc>
        <w:tc>
          <w:tcPr>
            <w:tcW w:w="458" w:type="pct"/>
            <w:vAlign w:val="center"/>
          </w:tcPr>
          <w:p w:rsidR="0018722C">
            <w:pPr>
              <w:pStyle w:val="a5"/>
              <w:topLinePunct/>
              <w:ind w:leftChars="0" w:left="0" w:rightChars="0" w:right="0" w:firstLineChars="0" w:firstLine="0"/>
              <w:spacing w:line="240" w:lineRule="atLeast"/>
            </w:pPr>
            <w:r w:rsidRPr="00000000">
              <w:rPr>
                <w:sz w:val="24"/>
                <w:szCs w:val="24"/>
              </w:rPr>
              <w:t>No</w:t>
            </w:r>
          </w:p>
        </w:tc>
        <w:tc>
          <w:tcPr>
            <w:tcW w:w="486" w:type="pct"/>
            <w:vAlign w:val="center"/>
          </w:tcPr>
          <w:p w:rsidR="0018722C">
            <w:pPr>
              <w:pStyle w:val="a5"/>
              <w:topLinePunct/>
              <w:ind w:leftChars="0" w:left="0" w:rightChars="0" w:right="0" w:firstLineChars="0" w:firstLine="0"/>
              <w:spacing w:line="240" w:lineRule="atLeast"/>
            </w:pPr>
            <w:r w:rsidRPr="00000000">
              <w:rPr>
                <w:sz w:val="24"/>
                <w:szCs w:val="24"/>
              </w:rPr>
              <w:t>No</w:t>
            </w:r>
          </w:p>
        </w:tc>
        <w:tc>
          <w:tcPr>
            <w:tcW w:w="447" w:type="pct"/>
            <w:vAlign w:val="center"/>
          </w:tcPr>
          <w:p w:rsidR="0018722C">
            <w:pPr>
              <w:pStyle w:val="a5"/>
              <w:topLinePunct/>
              <w:ind w:leftChars="0" w:left="0" w:rightChars="0" w:right="0" w:firstLineChars="0" w:firstLine="0"/>
              <w:spacing w:line="240" w:lineRule="atLeast"/>
            </w:pPr>
            <w:r w:rsidRPr="00000000">
              <w:rPr>
                <w:sz w:val="24"/>
                <w:szCs w:val="24"/>
              </w:rPr>
              <w:t>Yes</w:t>
            </w:r>
          </w:p>
        </w:tc>
        <w:tc>
          <w:tcPr>
            <w:tcW w:w="498" w:type="pct"/>
            <w:vAlign w:val="center"/>
          </w:tcPr>
          <w:p w:rsidR="0018722C">
            <w:pPr>
              <w:pStyle w:val="a5"/>
              <w:topLinePunct/>
              <w:ind w:leftChars="0" w:left="0" w:rightChars="0" w:right="0" w:firstLineChars="0" w:firstLine="0"/>
              <w:spacing w:line="240" w:lineRule="atLeast"/>
            </w:pPr>
            <w:r w:rsidRPr="00000000">
              <w:rPr>
                <w:sz w:val="24"/>
                <w:szCs w:val="24"/>
              </w:rPr>
              <w:t>No</w:t>
            </w:r>
          </w:p>
        </w:tc>
        <w:tc>
          <w:tcPr>
            <w:tcW w:w="476" w:type="pct"/>
            <w:vAlign w:val="center"/>
          </w:tcPr>
          <w:p w:rsidR="0018722C">
            <w:pPr>
              <w:pStyle w:val="a5"/>
              <w:topLinePunct/>
              <w:ind w:leftChars="0" w:left="0" w:rightChars="0" w:right="0" w:firstLineChars="0" w:firstLine="0"/>
              <w:spacing w:line="240" w:lineRule="atLeast"/>
            </w:pPr>
            <w:r w:rsidRPr="00000000">
              <w:rPr>
                <w:sz w:val="24"/>
                <w:szCs w:val="24"/>
              </w:rPr>
              <w:t>No</w:t>
            </w:r>
          </w:p>
        </w:tc>
        <w:tc>
          <w:tcPr>
            <w:tcW w:w="467" w:type="pct"/>
            <w:vAlign w:val="center"/>
          </w:tcPr>
          <w:p w:rsidR="0018722C">
            <w:pPr>
              <w:pStyle w:val="ad"/>
              <w:topLinePunct/>
              <w:ind w:leftChars="0" w:left="0" w:rightChars="0" w:right="0" w:firstLineChars="0" w:firstLine="0"/>
              <w:spacing w:line="240" w:lineRule="atLeast"/>
            </w:pPr>
            <w:r w:rsidRPr="00000000">
              <w:rPr>
                <w:sz w:val="24"/>
                <w:szCs w:val="24"/>
              </w:rPr>
              <w:t>Yes</w:t>
            </w:r>
          </w:p>
        </w:tc>
      </w:tr>
      <w:tr>
        <w:tc>
          <w:tcPr>
            <w:tcW w:w="741" w:type="pct"/>
            <w:vAlign w:val="center"/>
          </w:tcPr>
          <w:p w:rsidR="0018722C">
            <w:pPr>
              <w:pStyle w:val="ac"/>
              <w:topLinePunct/>
              <w:ind w:leftChars="0" w:left="0" w:rightChars="0" w:right="0" w:firstLineChars="0" w:firstLine="0"/>
              <w:spacing w:line="240" w:lineRule="atLeast"/>
            </w:pPr>
            <w:r w:rsidRPr="00000000">
              <w:rPr>
                <w:sz w:val="24"/>
                <w:szCs w:val="24"/>
              </w:rPr>
              <w:t>样本量</w:t>
            </w:r>
          </w:p>
        </w:tc>
        <w:tc>
          <w:tcPr>
            <w:tcW w:w="477" w:type="pct"/>
            <w:vAlign w:val="center"/>
          </w:tcPr>
          <w:p w:rsidR="0018722C">
            <w:pPr>
              <w:pStyle w:val="affff9"/>
              <w:topLinePunct/>
              <w:ind w:leftChars="0" w:left="0" w:rightChars="0" w:right="0" w:firstLineChars="0" w:firstLine="0"/>
              <w:spacing w:line="240" w:lineRule="atLeast"/>
            </w:pPr>
            <w:r w:rsidRPr="00000000">
              <w:rPr>
                <w:sz w:val="24"/>
                <w:szCs w:val="24"/>
              </w:rPr>
              <w:t>6,036</w:t>
            </w:r>
          </w:p>
        </w:tc>
        <w:tc>
          <w:tcPr>
            <w:tcW w:w="480" w:type="pct"/>
            <w:vAlign w:val="center"/>
          </w:tcPr>
          <w:p w:rsidR="0018722C">
            <w:pPr>
              <w:pStyle w:val="affff9"/>
              <w:topLinePunct/>
              <w:ind w:leftChars="0" w:left="0" w:rightChars="0" w:right="0" w:firstLineChars="0" w:firstLine="0"/>
              <w:spacing w:line="240" w:lineRule="atLeast"/>
            </w:pPr>
            <w:r w:rsidRPr="00000000">
              <w:rPr>
                <w:sz w:val="24"/>
                <w:szCs w:val="24"/>
              </w:rPr>
              <w:t>5,568</w:t>
            </w:r>
          </w:p>
        </w:tc>
        <w:tc>
          <w:tcPr>
            <w:tcW w:w="470" w:type="pct"/>
            <w:vAlign w:val="center"/>
          </w:tcPr>
          <w:p w:rsidR="0018722C">
            <w:pPr>
              <w:pStyle w:val="affff9"/>
              <w:topLinePunct/>
              <w:ind w:leftChars="0" w:left="0" w:rightChars="0" w:right="0" w:firstLineChars="0" w:firstLine="0"/>
              <w:spacing w:line="240" w:lineRule="atLeast"/>
            </w:pPr>
            <w:r w:rsidRPr="00000000">
              <w:rPr>
                <w:sz w:val="24"/>
                <w:szCs w:val="24"/>
              </w:rPr>
              <w:t>5,568</w:t>
            </w:r>
          </w:p>
        </w:tc>
        <w:tc>
          <w:tcPr>
            <w:tcW w:w="458" w:type="pct"/>
            <w:vAlign w:val="center"/>
          </w:tcPr>
          <w:p w:rsidR="0018722C">
            <w:pPr>
              <w:pStyle w:val="affff9"/>
              <w:topLinePunct/>
              <w:ind w:leftChars="0" w:left="0" w:rightChars="0" w:right="0" w:firstLineChars="0" w:firstLine="0"/>
              <w:spacing w:line="240" w:lineRule="atLeast"/>
            </w:pPr>
            <w:r w:rsidRPr="00000000">
              <w:rPr>
                <w:sz w:val="24"/>
                <w:szCs w:val="24"/>
              </w:rPr>
              <w:t>6,772</w:t>
            </w:r>
          </w:p>
        </w:tc>
        <w:tc>
          <w:tcPr>
            <w:tcW w:w="486" w:type="pct"/>
            <w:vAlign w:val="center"/>
          </w:tcPr>
          <w:p w:rsidR="0018722C">
            <w:pPr>
              <w:pStyle w:val="affff9"/>
              <w:topLinePunct/>
              <w:ind w:leftChars="0" w:left="0" w:rightChars="0" w:right="0" w:firstLineChars="0" w:firstLine="0"/>
              <w:spacing w:line="240" w:lineRule="atLeast"/>
            </w:pPr>
            <w:r w:rsidRPr="00000000">
              <w:rPr>
                <w:sz w:val="24"/>
                <w:szCs w:val="24"/>
              </w:rPr>
              <w:t>6,208</w:t>
            </w:r>
          </w:p>
        </w:tc>
        <w:tc>
          <w:tcPr>
            <w:tcW w:w="447" w:type="pct"/>
            <w:vAlign w:val="center"/>
          </w:tcPr>
          <w:p w:rsidR="0018722C">
            <w:pPr>
              <w:pStyle w:val="affff9"/>
              <w:topLinePunct/>
              <w:ind w:leftChars="0" w:left="0" w:rightChars="0" w:right="0" w:firstLineChars="0" w:firstLine="0"/>
              <w:spacing w:line="240" w:lineRule="atLeast"/>
            </w:pPr>
            <w:r w:rsidRPr="00000000">
              <w:rPr>
                <w:sz w:val="24"/>
                <w:szCs w:val="24"/>
              </w:rPr>
              <w:t>6,208</w:t>
            </w:r>
          </w:p>
        </w:tc>
        <w:tc>
          <w:tcPr>
            <w:tcW w:w="498" w:type="pct"/>
            <w:vAlign w:val="center"/>
          </w:tcPr>
          <w:p w:rsidR="0018722C">
            <w:pPr>
              <w:pStyle w:val="affff9"/>
              <w:topLinePunct/>
              <w:ind w:leftChars="0" w:left="0" w:rightChars="0" w:right="0" w:firstLineChars="0" w:firstLine="0"/>
              <w:spacing w:line="240" w:lineRule="atLeast"/>
            </w:pPr>
            <w:r w:rsidRPr="00000000">
              <w:rPr>
                <w:sz w:val="24"/>
                <w:szCs w:val="24"/>
              </w:rPr>
              <w:t>6,772</w:t>
            </w:r>
          </w:p>
        </w:tc>
        <w:tc>
          <w:tcPr>
            <w:tcW w:w="476" w:type="pct"/>
            <w:vAlign w:val="center"/>
          </w:tcPr>
          <w:p w:rsidR="0018722C">
            <w:pPr>
              <w:pStyle w:val="affff9"/>
              <w:topLinePunct/>
              <w:ind w:leftChars="0" w:left="0" w:rightChars="0" w:right="0" w:firstLineChars="0" w:firstLine="0"/>
              <w:spacing w:line="240" w:lineRule="atLeast"/>
            </w:pPr>
            <w:r w:rsidRPr="00000000">
              <w:rPr>
                <w:sz w:val="24"/>
                <w:szCs w:val="24"/>
              </w:rPr>
              <w:t>6,210</w:t>
            </w:r>
          </w:p>
        </w:tc>
        <w:tc>
          <w:tcPr>
            <w:tcW w:w="467" w:type="pct"/>
            <w:vAlign w:val="center"/>
          </w:tcPr>
          <w:p w:rsidR="0018722C">
            <w:pPr>
              <w:pStyle w:val="affff9"/>
              <w:topLinePunct/>
              <w:ind w:leftChars="0" w:left="0" w:rightChars="0" w:right="0" w:firstLineChars="0" w:firstLine="0"/>
              <w:spacing w:line="240" w:lineRule="atLeast"/>
            </w:pPr>
            <w:r w:rsidRPr="00000000">
              <w:rPr>
                <w:sz w:val="24"/>
                <w:szCs w:val="24"/>
              </w:rPr>
              <w:t>6,210</w:t>
            </w:r>
          </w:p>
        </w:tc>
      </w:tr>
      <w:tr>
        <w:tc>
          <w:tcPr>
            <w:tcW w:w="741" w:type="pct"/>
            <w:vAlign w:val="center"/>
          </w:tcPr>
          <w:p w:rsidR="0018722C">
            <w:pPr>
              <w:pStyle w:val="ac"/>
              <w:topLinePunct/>
              <w:ind w:leftChars="0" w:left="0" w:rightChars="0" w:right="0" w:firstLineChars="0" w:firstLine="0"/>
              <w:spacing w:line="240" w:lineRule="atLeast"/>
            </w:pPr>
            <w:r w:rsidRPr="00000000">
              <w:rPr>
                <w:sz w:val="24"/>
                <w:szCs w:val="24"/>
              </w:rPr>
              <w:t>R</w:t>
            </w:r>
            <w:r w:rsidRPr="00000000">
              <w:rPr>
                <w:sz w:val="24"/>
                <w:szCs w:val="24"/>
              </w:rPr>
              <w:t>2</w:t>
            </w:r>
          </w:p>
        </w:tc>
        <w:tc>
          <w:tcPr>
            <w:tcW w:w="477" w:type="pct"/>
            <w:vAlign w:val="center"/>
          </w:tcPr>
          <w:p w:rsidR="0018722C">
            <w:pPr>
              <w:pStyle w:val="affff9"/>
              <w:topLinePunct/>
              <w:ind w:leftChars="0" w:left="0" w:rightChars="0" w:right="0" w:firstLineChars="0" w:firstLine="0"/>
              <w:spacing w:line="240" w:lineRule="atLeast"/>
            </w:pPr>
            <w:r w:rsidRPr="00000000">
              <w:rPr>
                <w:sz w:val="24"/>
                <w:szCs w:val="24"/>
              </w:rPr>
              <w:t>0.153</w:t>
            </w:r>
          </w:p>
        </w:tc>
        <w:tc>
          <w:tcPr>
            <w:tcW w:w="480" w:type="pct"/>
            <w:vAlign w:val="center"/>
          </w:tcPr>
          <w:p w:rsidR="0018722C">
            <w:pPr>
              <w:pStyle w:val="affff9"/>
              <w:topLinePunct/>
              <w:ind w:leftChars="0" w:left="0" w:rightChars="0" w:right="0" w:firstLineChars="0" w:firstLine="0"/>
              <w:spacing w:line="240" w:lineRule="atLeast"/>
            </w:pPr>
            <w:r w:rsidRPr="00000000">
              <w:rPr>
                <w:sz w:val="24"/>
                <w:szCs w:val="24"/>
              </w:rPr>
              <w:t>0.604</w:t>
            </w:r>
          </w:p>
        </w:tc>
        <w:tc>
          <w:tcPr>
            <w:tcW w:w="470" w:type="pct"/>
            <w:vAlign w:val="center"/>
          </w:tcPr>
          <w:p w:rsidR="0018722C">
            <w:pPr>
              <w:pStyle w:val="affff9"/>
              <w:topLinePunct/>
              <w:ind w:leftChars="0" w:left="0" w:rightChars="0" w:right="0" w:firstLineChars="0" w:firstLine="0"/>
              <w:spacing w:line="240" w:lineRule="atLeast"/>
            </w:pPr>
            <w:r w:rsidRPr="00000000">
              <w:rPr>
                <w:sz w:val="24"/>
                <w:szCs w:val="24"/>
              </w:rPr>
              <w:t>0.607</w:t>
            </w:r>
          </w:p>
        </w:tc>
        <w:tc>
          <w:tcPr>
            <w:tcW w:w="458" w:type="pct"/>
            <w:vAlign w:val="center"/>
          </w:tcPr>
          <w:p w:rsidR="0018722C">
            <w:pPr>
              <w:pStyle w:val="affff9"/>
              <w:topLinePunct/>
              <w:ind w:leftChars="0" w:left="0" w:rightChars="0" w:right="0" w:firstLineChars="0" w:firstLine="0"/>
              <w:spacing w:line="240" w:lineRule="atLeast"/>
            </w:pPr>
            <w:r w:rsidRPr="00000000">
              <w:rPr>
                <w:sz w:val="24"/>
                <w:szCs w:val="24"/>
              </w:rPr>
              <w:t>0.191</w:t>
            </w:r>
          </w:p>
        </w:tc>
        <w:tc>
          <w:tcPr>
            <w:tcW w:w="486" w:type="pct"/>
            <w:vAlign w:val="center"/>
          </w:tcPr>
          <w:p w:rsidR="0018722C">
            <w:pPr>
              <w:pStyle w:val="affff9"/>
              <w:topLinePunct/>
              <w:ind w:leftChars="0" w:left="0" w:rightChars="0" w:right="0" w:firstLineChars="0" w:firstLine="0"/>
              <w:spacing w:line="240" w:lineRule="atLeast"/>
            </w:pPr>
            <w:r w:rsidRPr="00000000">
              <w:rPr>
                <w:sz w:val="24"/>
                <w:szCs w:val="24"/>
              </w:rPr>
              <w:t>0.785</w:t>
            </w:r>
          </w:p>
        </w:tc>
        <w:tc>
          <w:tcPr>
            <w:tcW w:w="447" w:type="pct"/>
            <w:vAlign w:val="center"/>
          </w:tcPr>
          <w:p w:rsidR="0018722C">
            <w:pPr>
              <w:pStyle w:val="affff9"/>
              <w:topLinePunct/>
              <w:ind w:leftChars="0" w:left="0" w:rightChars="0" w:right="0" w:firstLineChars="0" w:firstLine="0"/>
              <w:spacing w:line="240" w:lineRule="atLeast"/>
            </w:pPr>
            <w:r w:rsidRPr="00000000">
              <w:rPr>
                <w:sz w:val="24"/>
                <w:szCs w:val="24"/>
              </w:rPr>
              <w:t>0.786</w:t>
            </w:r>
          </w:p>
        </w:tc>
        <w:tc>
          <w:tcPr>
            <w:tcW w:w="498" w:type="pct"/>
            <w:vAlign w:val="center"/>
          </w:tcPr>
          <w:p w:rsidR="0018722C">
            <w:pPr>
              <w:pStyle w:val="affff9"/>
              <w:topLinePunct/>
              <w:ind w:leftChars="0" w:left="0" w:rightChars="0" w:right="0" w:firstLineChars="0" w:firstLine="0"/>
              <w:spacing w:line="240" w:lineRule="atLeast"/>
            </w:pPr>
            <w:r w:rsidRPr="00000000">
              <w:rPr>
                <w:sz w:val="24"/>
                <w:szCs w:val="24"/>
              </w:rPr>
              <w:t>0.186</w:t>
            </w:r>
          </w:p>
        </w:tc>
        <w:tc>
          <w:tcPr>
            <w:tcW w:w="476" w:type="pct"/>
            <w:vAlign w:val="center"/>
          </w:tcPr>
          <w:p w:rsidR="0018722C">
            <w:pPr>
              <w:pStyle w:val="affff9"/>
              <w:topLinePunct/>
              <w:ind w:leftChars="0" w:left="0" w:rightChars="0" w:right="0" w:firstLineChars="0" w:firstLine="0"/>
              <w:spacing w:line="240" w:lineRule="atLeast"/>
            </w:pPr>
            <w:r w:rsidRPr="00000000">
              <w:rPr>
                <w:sz w:val="24"/>
                <w:szCs w:val="24"/>
              </w:rPr>
              <w:t>0.826</w:t>
            </w:r>
          </w:p>
        </w:tc>
        <w:tc>
          <w:tcPr>
            <w:tcW w:w="467" w:type="pct"/>
            <w:vAlign w:val="center"/>
          </w:tcPr>
          <w:p w:rsidR="0018722C">
            <w:pPr>
              <w:pStyle w:val="affff9"/>
              <w:topLinePunct/>
              <w:ind w:leftChars="0" w:left="0" w:rightChars="0" w:right="0" w:firstLineChars="0" w:firstLine="0"/>
              <w:spacing w:line="240" w:lineRule="atLeast"/>
            </w:pPr>
            <w:r w:rsidRPr="00000000">
              <w:rPr>
                <w:sz w:val="24"/>
                <w:szCs w:val="24"/>
              </w:rPr>
              <w:t>0.828</w:t>
            </w:r>
          </w:p>
        </w:tc>
      </w:tr>
      <w:tr>
        <w:tc>
          <w:tcPr>
            <w:tcW w:w="741" w:type="pct"/>
            <w:vAlign w:val="center"/>
          </w:tcPr>
          <w:p w:rsidR="0018722C">
            <w:pPr>
              <w:pStyle w:val="ac"/>
              <w:topLinePunct/>
              <w:ind w:leftChars="0" w:left="0" w:rightChars="0" w:right="0" w:firstLineChars="0" w:firstLine="0"/>
              <w:spacing w:line="240" w:lineRule="atLeast"/>
            </w:pPr>
            <w:r w:rsidRPr="00000000">
              <w:rPr>
                <w:sz w:val="24"/>
                <w:szCs w:val="24"/>
              </w:rPr>
              <w:t>Panel B:</w:t>
            </w:r>
          </w:p>
        </w:tc>
        <w:tc>
          <w:tcPr>
            <w:tcW w:w="477"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10</w:t>
            </w:r>
            <w:r w:rsidRPr="00000000">
              <w:rPr>
                <w:sz w:val="24"/>
                <w:szCs w:val="24"/>
              </w:rPr>
              <w:t>)</w:t>
            </w:r>
          </w:p>
        </w:tc>
        <w:tc>
          <w:tcPr>
            <w:tcW w:w="480"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11</w:t>
            </w:r>
            <w:r w:rsidRPr="00000000">
              <w:rPr>
                <w:sz w:val="24"/>
                <w:szCs w:val="24"/>
              </w:rPr>
              <w:t>)</w:t>
            </w:r>
          </w:p>
        </w:tc>
        <w:tc>
          <w:tcPr>
            <w:tcW w:w="470"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12</w:t>
            </w:r>
            <w:r w:rsidRPr="00000000">
              <w:rPr>
                <w:sz w:val="24"/>
                <w:szCs w:val="24"/>
              </w:rPr>
              <w:t>)</w:t>
            </w:r>
          </w:p>
        </w:tc>
        <w:tc>
          <w:tcPr>
            <w:tcW w:w="458"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13</w:t>
            </w:r>
            <w:r w:rsidRPr="00000000">
              <w:rPr>
                <w:sz w:val="24"/>
                <w:szCs w:val="24"/>
              </w:rPr>
              <w:t>)</w:t>
            </w:r>
          </w:p>
        </w:tc>
        <w:tc>
          <w:tcPr>
            <w:tcW w:w="486"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14</w:t>
            </w:r>
            <w:r w:rsidRPr="00000000">
              <w:rPr>
                <w:sz w:val="24"/>
                <w:szCs w:val="24"/>
              </w:rPr>
              <w:t>)</w:t>
            </w:r>
          </w:p>
        </w:tc>
        <w:tc>
          <w:tcPr>
            <w:tcW w:w="447"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15</w:t>
            </w:r>
            <w:r w:rsidRPr="00000000">
              <w:rPr>
                <w:sz w:val="24"/>
                <w:szCs w:val="24"/>
              </w:rPr>
              <w:t>)</w:t>
            </w:r>
          </w:p>
        </w:tc>
        <w:tc>
          <w:tcPr>
            <w:tcW w:w="498"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16</w:t>
            </w:r>
            <w:r w:rsidRPr="00000000">
              <w:rPr>
                <w:sz w:val="24"/>
                <w:szCs w:val="24"/>
              </w:rPr>
              <w:t>)</w:t>
            </w:r>
          </w:p>
        </w:tc>
        <w:tc>
          <w:tcPr>
            <w:tcW w:w="476"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17</w:t>
            </w:r>
            <w:r w:rsidRPr="00000000">
              <w:rPr>
                <w:sz w:val="24"/>
                <w:szCs w:val="24"/>
              </w:rPr>
              <w:t>)</w:t>
            </w:r>
          </w:p>
        </w:tc>
        <w:tc>
          <w:tcPr>
            <w:tcW w:w="467" w:type="pct"/>
            <w:vAlign w:val="center"/>
          </w:tcPr>
          <w:p w:rsidR="0018722C">
            <w:pPr>
              <w:pStyle w:val="ad"/>
              <w:topLinePunct/>
              <w:ind w:leftChars="0" w:left="0" w:rightChars="0" w:right="0" w:firstLineChars="0" w:firstLine="0"/>
              <w:spacing w:line="240" w:lineRule="atLeast"/>
            </w:pPr>
            <w:r w:rsidRPr="00000000">
              <w:rPr>
                <w:sz w:val="24"/>
                <w:szCs w:val="24"/>
              </w:rPr>
              <w:t>(</w:t>
            </w:r>
            <w:r w:rsidRPr="00000000">
              <w:rPr>
                <w:sz w:val="24"/>
                <w:szCs w:val="24"/>
              </w:rPr>
              <w:t xml:space="preserve">18</w:t>
            </w:r>
            <w:r w:rsidRPr="00000000">
              <w:rPr>
                <w:sz w:val="24"/>
                <w:szCs w:val="24"/>
              </w:rPr>
              <w:t>)</w:t>
            </w:r>
          </w:p>
        </w:tc>
      </w:tr>
      <w:tr>
        <w:tc>
          <w:tcPr>
            <w:tcW w:w="741" w:type="pct"/>
            <w:vAlign w:val="center"/>
          </w:tcPr>
          <w:p w:rsidR="0018722C">
            <w:pPr>
              <w:pStyle w:val="ac"/>
              <w:topLinePunct/>
              <w:ind w:leftChars="0" w:left="0" w:rightChars="0" w:right="0" w:firstLineChars="0" w:firstLine="0"/>
              <w:spacing w:line="240" w:lineRule="atLeast"/>
            </w:pPr>
          </w:p>
        </w:tc>
        <w:tc>
          <w:tcPr>
            <w:tcW w:w="477" w:type="pct"/>
            <w:vAlign w:val="center"/>
          </w:tcPr>
          <w:p w:rsidR="0018722C">
            <w:pPr>
              <w:pStyle w:val="a5"/>
              <w:topLinePunct/>
              <w:ind w:leftChars="0" w:left="0" w:rightChars="0" w:right="0" w:firstLineChars="0" w:firstLine="0"/>
              <w:spacing w:line="240" w:lineRule="atLeast"/>
            </w:pPr>
            <w:r w:rsidRPr="00000000">
              <w:rPr>
                <w:sz w:val="24"/>
                <w:szCs w:val="24"/>
              </w:rPr>
              <w:t>Export</w:t>
            </w:r>
          </w:p>
        </w:tc>
        <w:tc>
          <w:tcPr>
            <w:tcW w:w="480" w:type="pct"/>
            <w:vAlign w:val="center"/>
          </w:tcPr>
          <w:p w:rsidR="0018722C">
            <w:pPr>
              <w:pStyle w:val="a5"/>
              <w:topLinePunct/>
              <w:ind w:leftChars="0" w:left="0" w:rightChars="0" w:right="0" w:firstLineChars="0" w:firstLine="0"/>
              <w:spacing w:line="240" w:lineRule="atLeast"/>
            </w:pPr>
            <w:r w:rsidRPr="00000000">
              <w:rPr>
                <w:sz w:val="24"/>
                <w:szCs w:val="24"/>
              </w:rPr>
              <w:t>Export</w:t>
            </w:r>
          </w:p>
        </w:tc>
        <w:tc>
          <w:tcPr>
            <w:tcW w:w="470" w:type="pct"/>
            <w:vAlign w:val="center"/>
          </w:tcPr>
          <w:p w:rsidR="0018722C">
            <w:pPr>
              <w:pStyle w:val="a5"/>
              <w:topLinePunct/>
              <w:ind w:leftChars="0" w:left="0" w:rightChars="0" w:right="0" w:firstLineChars="0" w:firstLine="0"/>
              <w:spacing w:line="240" w:lineRule="atLeast"/>
            </w:pPr>
            <w:r w:rsidRPr="00000000">
              <w:rPr>
                <w:sz w:val="24"/>
                <w:szCs w:val="24"/>
              </w:rPr>
              <w:t>Export</w:t>
            </w:r>
          </w:p>
        </w:tc>
        <w:tc>
          <w:tcPr>
            <w:tcW w:w="458" w:type="pct"/>
            <w:vAlign w:val="center"/>
          </w:tcPr>
          <w:p w:rsidR="0018722C">
            <w:pPr>
              <w:pStyle w:val="a5"/>
              <w:topLinePunct/>
              <w:ind w:leftChars="0" w:left="0" w:rightChars="0" w:right="0" w:firstLineChars="0" w:firstLine="0"/>
              <w:spacing w:line="240" w:lineRule="atLeast"/>
            </w:pPr>
            <w:r w:rsidRPr="00000000">
              <w:rPr>
                <w:sz w:val="24"/>
                <w:szCs w:val="24"/>
              </w:rPr>
              <w:t>EBIT</w:t>
            </w:r>
          </w:p>
        </w:tc>
        <w:tc>
          <w:tcPr>
            <w:tcW w:w="486" w:type="pct"/>
            <w:vAlign w:val="center"/>
          </w:tcPr>
          <w:p w:rsidR="0018722C">
            <w:pPr>
              <w:pStyle w:val="a5"/>
              <w:topLinePunct/>
              <w:ind w:leftChars="0" w:left="0" w:rightChars="0" w:right="0" w:firstLineChars="0" w:firstLine="0"/>
              <w:spacing w:line="240" w:lineRule="atLeast"/>
            </w:pPr>
            <w:r w:rsidRPr="00000000">
              <w:rPr>
                <w:sz w:val="24"/>
                <w:szCs w:val="24"/>
              </w:rPr>
              <w:t>EBIT</w:t>
            </w:r>
          </w:p>
        </w:tc>
        <w:tc>
          <w:tcPr>
            <w:tcW w:w="447" w:type="pct"/>
            <w:vAlign w:val="center"/>
          </w:tcPr>
          <w:p w:rsidR="0018722C">
            <w:pPr>
              <w:pStyle w:val="a5"/>
              <w:topLinePunct/>
              <w:ind w:leftChars="0" w:left="0" w:rightChars="0" w:right="0" w:firstLineChars="0" w:firstLine="0"/>
              <w:spacing w:line="240" w:lineRule="atLeast"/>
            </w:pPr>
            <w:r w:rsidRPr="00000000">
              <w:rPr>
                <w:sz w:val="24"/>
                <w:szCs w:val="24"/>
              </w:rPr>
              <w:t>EBIT</w:t>
            </w:r>
          </w:p>
        </w:tc>
        <w:tc>
          <w:tcPr>
            <w:tcW w:w="498" w:type="pct"/>
            <w:vAlign w:val="center"/>
          </w:tcPr>
          <w:p w:rsidR="0018722C">
            <w:pPr>
              <w:pStyle w:val="a5"/>
              <w:topLinePunct/>
              <w:ind w:leftChars="0" w:left="0" w:rightChars="0" w:right="0" w:firstLineChars="0" w:firstLine="0"/>
              <w:spacing w:line="240" w:lineRule="atLeast"/>
            </w:pPr>
            <w:r w:rsidRPr="00000000">
              <w:rPr>
                <w:sz w:val="24"/>
                <w:szCs w:val="24"/>
              </w:rPr>
              <w:t>EBITDA</w:t>
            </w:r>
          </w:p>
        </w:tc>
        <w:tc>
          <w:tcPr>
            <w:tcW w:w="476" w:type="pct"/>
            <w:vAlign w:val="center"/>
          </w:tcPr>
          <w:p w:rsidR="0018722C">
            <w:pPr>
              <w:pStyle w:val="a5"/>
              <w:topLinePunct/>
              <w:ind w:leftChars="0" w:left="0" w:rightChars="0" w:right="0" w:firstLineChars="0" w:firstLine="0"/>
              <w:spacing w:line="240" w:lineRule="atLeast"/>
            </w:pPr>
            <w:r w:rsidRPr="00000000">
              <w:rPr>
                <w:sz w:val="24"/>
                <w:szCs w:val="24"/>
              </w:rPr>
              <w:t>EBITDA</w:t>
            </w:r>
          </w:p>
        </w:tc>
        <w:tc>
          <w:tcPr>
            <w:tcW w:w="467" w:type="pct"/>
            <w:vAlign w:val="center"/>
          </w:tcPr>
          <w:p w:rsidR="0018722C">
            <w:pPr>
              <w:pStyle w:val="ad"/>
              <w:topLinePunct/>
              <w:ind w:leftChars="0" w:left="0" w:rightChars="0" w:right="0" w:firstLineChars="0" w:firstLine="0"/>
              <w:spacing w:line="240" w:lineRule="atLeast"/>
            </w:pPr>
            <w:r w:rsidRPr="00000000">
              <w:rPr>
                <w:sz w:val="24"/>
                <w:szCs w:val="24"/>
              </w:rPr>
              <w:t>EBITDA</w:t>
            </w:r>
          </w:p>
        </w:tc>
      </w:tr>
      <w:tr>
        <w:tc>
          <w:tcPr>
            <w:tcW w:w="741" w:type="pct"/>
            <w:vAlign w:val="center"/>
          </w:tcPr>
          <w:p w:rsidR="0018722C">
            <w:pPr>
              <w:pStyle w:val="ac"/>
              <w:topLinePunct/>
              <w:ind w:leftChars="0" w:left="0" w:rightChars="0" w:right="0" w:firstLineChars="0" w:firstLine="0"/>
              <w:spacing w:line="240" w:lineRule="atLeast"/>
            </w:pPr>
            <w:r w:rsidRPr="00000000">
              <w:rPr>
                <w:sz w:val="24"/>
                <w:szCs w:val="24"/>
              </w:rPr>
              <w:t>TR </w:t>
            </w:r>
            <w:r w:rsidRPr="00000000">
              <w:rPr>
                <w:sz w:val="24"/>
                <w:szCs w:val="24"/>
              </w:rPr>
              <w:t> </w:t>
            </w:r>
            <w:r w:rsidRPr="00000000">
              <w:rPr>
                <w:sz w:val="24"/>
                <w:szCs w:val="24"/>
              </w:rPr>
              <w:t>Post</w:t>
            </w:r>
          </w:p>
        </w:tc>
        <w:tc>
          <w:tcPr>
            <w:tcW w:w="477" w:type="pct"/>
            <w:vAlign w:val="center"/>
          </w:tcPr>
          <w:p w:rsidR="0018722C">
            <w:pPr>
              <w:pStyle w:val="a5"/>
              <w:topLinePunct/>
              <w:ind w:leftChars="0" w:left="0" w:rightChars="0" w:right="0" w:firstLineChars="0" w:firstLine="0"/>
              <w:spacing w:line="240" w:lineRule="atLeast"/>
            </w:pPr>
            <w:r w:rsidRPr="00000000">
              <w:rPr>
                <w:sz w:val="24"/>
                <w:szCs w:val="24"/>
              </w:rPr>
              <w:t>0.387**</w:t>
            </w:r>
          </w:p>
        </w:tc>
        <w:tc>
          <w:tcPr>
            <w:tcW w:w="480" w:type="pct"/>
            <w:vAlign w:val="center"/>
          </w:tcPr>
          <w:p w:rsidR="0018722C">
            <w:pPr>
              <w:pStyle w:val="a5"/>
              <w:topLinePunct/>
              <w:ind w:leftChars="0" w:left="0" w:rightChars="0" w:right="0" w:firstLineChars="0" w:firstLine="0"/>
              <w:spacing w:line="240" w:lineRule="atLeast"/>
            </w:pPr>
            <w:r w:rsidRPr="00000000">
              <w:rPr>
                <w:sz w:val="24"/>
                <w:szCs w:val="24"/>
              </w:rPr>
              <w:t>0.268***</w:t>
            </w:r>
          </w:p>
        </w:tc>
        <w:tc>
          <w:tcPr>
            <w:tcW w:w="470" w:type="pct"/>
            <w:vAlign w:val="center"/>
          </w:tcPr>
          <w:p w:rsidR="0018722C">
            <w:pPr>
              <w:pStyle w:val="a5"/>
              <w:topLinePunct/>
              <w:ind w:leftChars="0" w:left="0" w:rightChars="0" w:right="0" w:firstLineChars="0" w:firstLine="0"/>
              <w:spacing w:line="240" w:lineRule="atLeast"/>
            </w:pPr>
            <w:r w:rsidRPr="00000000">
              <w:rPr>
                <w:sz w:val="24"/>
                <w:szCs w:val="24"/>
              </w:rPr>
              <w:t>0.359***</w:t>
            </w:r>
          </w:p>
        </w:tc>
        <w:tc>
          <w:tcPr>
            <w:tcW w:w="458" w:type="pct"/>
            <w:vAlign w:val="center"/>
          </w:tcPr>
          <w:p w:rsidR="0018722C">
            <w:pPr>
              <w:pStyle w:val="a5"/>
              <w:topLinePunct/>
              <w:ind w:leftChars="0" w:left="0" w:rightChars="0" w:right="0" w:firstLineChars="0" w:firstLine="0"/>
              <w:spacing w:line="240" w:lineRule="atLeast"/>
            </w:pPr>
            <w:r w:rsidRPr="00000000">
              <w:rPr>
                <w:sz w:val="24"/>
                <w:szCs w:val="24"/>
              </w:rPr>
              <w:t>0.417***</w:t>
            </w:r>
          </w:p>
        </w:tc>
        <w:tc>
          <w:tcPr>
            <w:tcW w:w="486" w:type="pct"/>
            <w:vAlign w:val="center"/>
          </w:tcPr>
          <w:p w:rsidR="0018722C">
            <w:pPr>
              <w:pStyle w:val="a5"/>
              <w:topLinePunct/>
              <w:ind w:leftChars="0" w:left="0" w:rightChars="0" w:right="0" w:firstLineChars="0" w:firstLine="0"/>
              <w:spacing w:line="240" w:lineRule="atLeast"/>
            </w:pPr>
            <w:r w:rsidRPr="00000000">
              <w:rPr>
                <w:sz w:val="24"/>
                <w:szCs w:val="24"/>
              </w:rPr>
              <w:t>0.336***</w:t>
            </w:r>
          </w:p>
        </w:tc>
        <w:tc>
          <w:tcPr>
            <w:tcW w:w="447" w:type="pct"/>
            <w:vAlign w:val="center"/>
          </w:tcPr>
          <w:p w:rsidR="0018722C">
            <w:pPr>
              <w:pStyle w:val="a5"/>
              <w:topLinePunct/>
              <w:ind w:leftChars="0" w:left="0" w:rightChars="0" w:right="0" w:firstLineChars="0" w:firstLine="0"/>
              <w:spacing w:line="240" w:lineRule="atLeast"/>
            </w:pPr>
            <w:r w:rsidRPr="00000000">
              <w:rPr>
                <w:sz w:val="24"/>
                <w:szCs w:val="24"/>
              </w:rPr>
              <w:t>0.155*</w:t>
            </w:r>
          </w:p>
        </w:tc>
        <w:tc>
          <w:tcPr>
            <w:tcW w:w="498" w:type="pct"/>
            <w:vAlign w:val="center"/>
          </w:tcPr>
          <w:p w:rsidR="0018722C">
            <w:pPr>
              <w:pStyle w:val="a5"/>
              <w:topLinePunct/>
              <w:ind w:leftChars="0" w:left="0" w:rightChars="0" w:right="0" w:firstLineChars="0" w:firstLine="0"/>
              <w:spacing w:line="240" w:lineRule="atLeast"/>
            </w:pPr>
            <w:r w:rsidRPr="00000000">
              <w:rPr>
                <w:sz w:val="24"/>
                <w:szCs w:val="24"/>
              </w:rPr>
              <w:t>0.498***</w:t>
            </w:r>
          </w:p>
        </w:tc>
        <w:tc>
          <w:tcPr>
            <w:tcW w:w="476" w:type="pct"/>
            <w:vAlign w:val="center"/>
          </w:tcPr>
          <w:p w:rsidR="0018722C">
            <w:pPr>
              <w:pStyle w:val="a5"/>
              <w:topLinePunct/>
              <w:ind w:leftChars="0" w:left="0" w:rightChars="0" w:right="0" w:firstLineChars="0" w:firstLine="0"/>
              <w:spacing w:line="240" w:lineRule="atLeast"/>
            </w:pPr>
            <w:r w:rsidRPr="00000000">
              <w:rPr>
                <w:sz w:val="24"/>
                <w:szCs w:val="24"/>
              </w:rPr>
              <w:t>0.325**</w:t>
            </w:r>
          </w:p>
        </w:tc>
        <w:tc>
          <w:tcPr>
            <w:tcW w:w="467" w:type="pct"/>
            <w:vAlign w:val="center"/>
          </w:tcPr>
          <w:p w:rsidR="0018722C">
            <w:pPr>
              <w:pStyle w:val="ad"/>
              <w:topLinePunct/>
              <w:ind w:leftChars="0" w:left="0" w:rightChars="0" w:right="0" w:firstLineChars="0" w:firstLine="0"/>
              <w:spacing w:line="240" w:lineRule="atLeast"/>
            </w:pPr>
            <w:r w:rsidRPr="00000000">
              <w:rPr>
                <w:sz w:val="24"/>
                <w:szCs w:val="24"/>
              </w:rPr>
              <w:t>0.111*</w:t>
            </w:r>
          </w:p>
        </w:tc>
      </w:tr>
      <w:tr>
        <w:tc>
          <w:tcPr>
            <w:tcW w:w="741" w:type="pct"/>
            <w:vAlign w:val="center"/>
          </w:tcPr>
          <w:p w:rsidR="0018722C">
            <w:pPr>
              <w:pStyle w:val="ac"/>
              <w:topLinePunct/>
              <w:ind w:leftChars="0" w:left="0" w:rightChars="0" w:right="0" w:firstLineChars="0" w:firstLine="0"/>
              <w:spacing w:line="240" w:lineRule="atLeast"/>
            </w:pPr>
          </w:p>
        </w:tc>
        <w:tc>
          <w:tcPr>
            <w:tcW w:w="477"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0.151</w:t>
            </w:r>
            <w:r w:rsidRPr="00000000">
              <w:rPr>
                <w:sz w:val="24"/>
                <w:szCs w:val="24"/>
              </w:rPr>
              <w:t>)</w:t>
            </w:r>
          </w:p>
        </w:tc>
        <w:tc>
          <w:tcPr>
            <w:tcW w:w="480"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0.082</w:t>
            </w:r>
            <w:r w:rsidRPr="00000000">
              <w:rPr>
                <w:sz w:val="24"/>
                <w:szCs w:val="24"/>
              </w:rPr>
              <w:t>)</w:t>
            </w:r>
          </w:p>
        </w:tc>
        <w:tc>
          <w:tcPr>
            <w:tcW w:w="470"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0.080</w:t>
            </w:r>
            <w:r w:rsidRPr="00000000">
              <w:rPr>
                <w:sz w:val="24"/>
                <w:szCs w:val="24"/>
              </w:rPr>
              <w:t>)</w:t>
            </w:r>
          </w:p>
        </w:tc>
        <w:tc>
          <w:tcPr>
            <w:tcW w:w="458"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0.163</w:t>
            </w:r>
            <w:r w:rsidRPr="00000000">
              <w:rPr>
                <w:sz w:val="24"/>
                <w:szCs w:val="24"/>
              </w:rPr>
              <w:t>)</w:t>
            </w:r>
          </w:p>
        </w:tc>
        <w:tc>
          <w:tcPr>
            <w:tcW w:w="486"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0.110</w:t>
            </w:r>
            <w:r w:rsidRPr="00000000">
              <w:rPr>
                <w:sz w:val="24"/>
                <w:szCs w:val="24"/>
              </w:rPr>
              <w:t>)</w:t>
            </w:r>
          </w:p>
        </w:tc>
        <w:tc>
          <w:tcPr>
            <w:tcW w:w="447"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0.083</w:t>
            </w:r>
            <w:r w:rsidRPr="00000000">
              <w:rPr>
                <w:sz w:val="24"/>
                <w:szCs w:val="24"/>
              </w:rPr>
              <w:t>)</w:t>
            </w:r>
          </w:p>
        </w:tc>
        <w:tc>
          <w:tcPr>
            <w:tcW w:w="498"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0.177</w:t>
            </w:r>
            <w:r w:rsidRPr="00000000">
              <w:rPr>
                <w:sz w:val="24"/>
                <w:szCs w:val="24"/>
              </w:rPr>
              <w:t>)</w:t>
            </w:r>
          </w:p>
        </w:tc>
        <w:tc>
          <w:tcPr>
            <w:tcW w:w="476"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0.144</w:t>
            </w:r>
            <w:r w:rsidRPr="00000000">
              <w:rPr>
                <w:sz w:val="24"/>
                <w:szCs w:val="24"/>
              </w:rPr>
              <w:t>)</w:t>
            </w:r>
          </w:p>
        </w:tc>
        <w:tc>
          <w:tcPr>
            <w:tcW w:w="467" w:type="pct"/>
            <w:vAlign w:val="center"/>
          </w:tcPr>
          <w:p w:rsidR="0018722C">
            <w:pPr>
              <w:pStyle w:val="ad"/>
              <w:topLinePunct/>
              <w:ind w:leftChars="0" w:left="0" w:rightChars="0" w:right="0" w:firstLineChars="0" w:firstLine="0"/>
              <w:spacing w:line="240" w:lineRule="atLeast"/>
            </w:pPr>
            <w:r w:rsidRPr="00000000">
              <w:rPr>
                <w:sz w:val="24"/>
                <w:szCs w:val="24"/>
              </w:rPr>
              <w:t>(</w:t>
            </w:r>
            <w:r w:rsidRPr="00000000">
              <w:rPr>
                <w:sz w:val="24"/>
                <w:szCs w:val="24"/>
              </w:rPr>
              <w:t xml:space="preserve">0.061</w:t>
            </w:r>
            <w:r w:rsidRPr="00000000">
              <w:rPr>
                <w:sz w:val="24"/>
                <w:szCs w:val="24"/>
              </w:rPr>
              <w:t>)</w:t>
            </w:r>
          </w:p>
        </w:tc>
      </w:tr>
      <w:tr>
        <w:tc>
          <w:tcPr>
            <w:tcW w:w="741" w:type="pct"/>
            <w:vAlign w:val="center"/>
          </w:tcPr>
          <w:p w:rsidR="0018722C">
            <w:pPr>
              <w:pStyle w:val="ac"/>
              <w:topLinePunct/>
              <w:ind w:leftChars="0" w:left="0" w:rightChars="0" w:right="0" w:firstLineChars="0" w:firstLine="0"/>
              <w:spacing w:line="240" w:lineRule="atLeast"/>
            </w:pPr>
            <w:r w:rsidRPr="00000000">
              <w:rPr>
                <w:sz w:val="24"/>
                <w:szCs w:val="24"/>
              </w:rPr>
              <w:t>TR </w:t>
            </w:r>
            <w:r w:rsidRPr="00000000">
              <w:rPr>
                <w:sz w:val="24"/>
                <w:szCs w:val="24"/>
              </w:rPr>
              <w:t>哑变量</w:t>
            </w:r>
          </w:p>
        </w:tc>
        <w:tc>
          <w:tcPr>
            <w:tcW w:w="477" w:type="pct"/>
            <w:vAlign w:val="center"/>
          </w:tcPr>
          <w:p w:rsidR="0018722C">
            <w:pPr>
              <w:pStyle w:val="a5"/>
              <w:topLinePunct/>
              <w:ind w:leftChars="0" w:left="0" w:rightChars="0" w:right="0" w:firstLineChars="0" w:firstLine="0"/>
              <w:spacing w:line="240" w:lineRule="atLeast"/>
            </w:pPr>
            <w:r w:rsidRPr="00000000">
              <w:rPr>
                <w:sz w:val="24"/>
                <w:szCs w:val="24"/>
              </w:rPr>
              <w:t>Yes</w:t>
            </w:r>
          </w:p>
        </w:tc>
        <w:tc>
          <w:tcPr>
            <w:tcW w:w="480" w:type="pct"/>
            <w:vAlign w:val="center"/>
          </w:tcPr>
          <w:p w:rsidR="0018722C">
            <w:pPr>
              <w:pStyle w:val="a5"/>
              <w:topLinePunct/>
              <w:ind w:leftChars="0" w:left="0" w:rightChars="0" w:right="0" w:firstLineChars="0" w:firstLine="0"/>
              <w:spacing w:line="240" w:lineRule="atLeast"/>
            </w:pPr>
            <w:r w:rsidRPr="00000000">
              <w:rPr>
                <w:sz w:val="24"/>
                <w:szCs w:val="24"/>
              </w:rPr>
              <w:t>Yes</w:t>
            </w:r>
          </w:p>
        </w:tc>
        <w:tc>
          <w:tcPr>
            <w:tcW w:w="470" w:type="pct"/>
            <w:vAlign w:val="center"/>
          </w:tcPr>
          <w:p w:rsidR="0018722C">
            <w:pPr>
              <w:pStyle w:val="a5"/>
              <w:topLinePunct/>
              <w:ind w:leftChars="0" w:left="0" w:rightChars="0" w:right="0" w:firstLineChars="0" w:firstLine="0"/>
              <w:spacing w:line="240" w:lineRule="atLeast"/>
            </w:pPr>
            <w:r w:rsidRPr="00000000">
              <w:rPr>
                <w:sz w:val="24"/>
                <w:szCs w:val="24"/>
              </w:rPr>
              <w:t>Yes</w:t>
            </w:r>
          </w:p>
        </w:tc>
        <w:tc>
          <w:tcPr>
            <w:tcW w:w="458" w:type="pct"/>
            <w:vAlign w:val="center"/>
          </w:tcPr>
          <w:p w:rsidR="0018722C">
            <w:pPr>
              <w:pStyle w:val="a5"/>
              <w:topLinePunct/>
              <w:ind w:leftChars="0" w:left="0" w:rightChars="0" w:right="0" w:firstLineChars="0" w:firstLine="0"/>
              <w:spacing w:line="240" w:lineRule="atLeast"/>
            </w:pPr>
            <w:r w:rsidRPr="00000000">
              <w:rPr>
                <w:sz w:val="24"/>
                <w:szCs w:val="24"/>
              </w:rPr>
              <w:t>Yes</w:t>
            </w:r>
          </w:p>
        </w:tc>
        <w:tc>
          <w:tcPr>
            <w:tcW w:w="486" w:type="pct"/>
            <w:vAlign w:val="center"/>
          </w:tcPr>
          <w:p w:rsidR="0018722C">
            <w:pPr>
              <w:pStyle w:val="a5"/>
              <w:topLinePunct/>
              <w:ind w:leftChars="0" w:left="0" w:rightChars="0" w:right="0" w:firstLineChars="0" w:firstLine="0"/>
              <w:spacing w:line="240" w:lineRule="atLeast"/>
            </w:pPr>
            <w:r w:rsidRPr="00000000">
              <w:rPr>
                <w:sz w:val="24"/>
                <w:szCs w:val="24"/>
              </w:rPr>
              <w:t>Yes</w:t>
            </w:r>
          </w:p>
        </w:tc>
        <w:tc>
          <w:tcPr>
            <w:tcW w:w="447" w:type="pct"/>
            <w:vAlign w:val="center"/>
          </w:tcPr>
          <w:p w:rsidR="0018722C">
            <w:pPr>
              <w:pStyle w:val="a5"/>
              <w:topLinePunct/>
              <w:ind w:leftChars="0" w:left="0" w:rightChars="0" w:right="0" w:firstLineChars="0" w:firstLine="0"/>
              <w:spacing w:line="240" w:lineRule="atLeast"/>
            </w:pPr>
            <w:r w:rsidRPr="00000000">
              <w:rPr>
                <w:sz w:val="24"/>
                <w:szCs w:val="24"/>
              </w:rPr>
              <w:t>Yes</w:t>
            </w:r>
          </w:p>
        </w:tc>
        <w:tc>
          <w:tcPr>
            <w:tcW w:w="498" w:type="pct"/>
            <w:vAlign w:val="center"/>
          </w:tcPr>
          <w:p w:rsidR="0018722C">
            <w:pPr>
              <w:pStyle w:val="a5"/>
              <w:topLinePunct/>
              <w:ind w:leftChars="0" w:left="0" w:rightChars="0" w:right="0" w:firstLineChars="0" w:firstLine="0"/>
              <w:spacing w:line="240" w:lineRule="atLeast"/>
            </w:pPr>
            <w:r w:rsidRPr="00000000">
              <w:rPr>
                <w:sz w:val="24"/>
                <w:szCs w:val="24"/>
              </w:rPr>
              <w:t>Yes</w:t>
            </w:r>
          </w:p>
        </w:tc>
        <w:tc>
          <w:tcPr>
            <w:tcW w:w="476" w:type="pct"/>
            <w:vAlign w:val="center"/>
          </w:tcPr>
          <w:p w:rsidR="0018722C">
            <w:pPr>
              <w:pStyle w:val="a5"/>
              <w:topLinePunct/>
              <w:ind w:leftChars="0" w:left="0" w:rightChars="0" w:right="0" w:firstLineChars="0" w:firstLine="0"/>
              <w:spacing w:line="240" w:lineRule="atLeast"/>
            </w:pPr>
            <w:r w:rsidRPr="00000000">
              <w:rPr>
                <w:sz w:val="24"/>
                <w:szCs w:val="24"/>
              </w:rPr>
              <w:t>Yes</w:t>
            </w:r>
          </w:p>
        </w:tc>
        <w:tc>
          <w:tcPr>
            <w:tcW w:w="467" w:type="pct"/>
            <w:vAlign w:val="center"/>
          </w:tcPr>
          <w:p w:rsidR="0018722C">
            <w:pPr>
              <w:pStyle w:val="ad"/>
              <w:topLinePunct/>
              <w:ind w:leftChars="0" w:left="0" w:rightChars="0" w:right="0" w:firstLineChars="0" w:firstLine="0"/>
              <w:spacing w:line="240" w:lineRule="atLeast"/>
            </w:pPr>
            <w:r w:rsidRPr="00000000">
              <w:rPr>
                <w:sz w:val="24"/>
                <w:szCs w:val="24"/>
              </w:rPr>
              <w:t>Yes</w:t>
            </w:r>
          </w:p>
        </w:tc>
      </w:tr>
      <w:tr>
        <w:tc>
          <w:tcPr>
            <w:tcW w:w="741" w:type="pct"/>
            <w:vAlign w:val="center"/>
          </w:tcPr>
          <w:p w:rsidR="0018722C">
            <w:pPr>
              <w:pStyle w:val="ac"/>
              <w:topLinePunct/>
              <w:ind w:leftChars="0" w:left="0" w:rightChars="0" w:right="0" w:firstLineChars="0" w:firstLine="0"/>
              <w:spacing w:line="240" w:lineRule="atLeast"/>
            </w:pPr>
            <w:r w:rsidRPr="00000000">
              <w:rPr>
                <w:sz w:val="24"/>
                <w:szCs w:val="24"/>
              </w:rPr>
              <w:t>Post </w:t>
            </w:r>
            <w:r w:rsidRPr="00000000">
              <w:rPr>
                <w:sz w:val="24"/>
                <w:szCs w:val="24"/>
              </w:rPr>
              <w:t>哑变量</w:t>
            </w:r>
          </w:p>
        </w:tc>
        <w:tc>
          <w:tcPr>
            <w:tcW w:w="477" w:type="pct"/>
            <w:vAlign w:val="center"/>
          </w:tcPr>
          <w:p w:rsidR="0018722C">
            <w:pPr>
              <w:pStyle w:val="a5"/>
              <w:topLinePunct/>
              <w:ind w:leftChars="0" w:left="0" w:rightChars="0" w:right="0" w:firstLineChars="0" w:firstLine="0"/>
              <w:spacing w:line="240" w:lineRule="atLeast"/>
            </w:pPr>
            <w:r w:rsidRPr="00000000">
              <w:rPr>
                <w:sz w:val="24"/>
                <w:szCs w:val="24"/>
              </w:rPr>
              <w:t>Yes</w:t>
            </w:r>
          </w:p>
        </w:tc>
        <w:tc>
          <w:tcPr>
            <w:tcW w:w="480" w:type="pct"/>
            <w:vAlign w:val="center"/>
          </w:tcPr>
          <w:p w:rsidR="0018722C">
            <w:pPr>
              <w:pStyle w:val="a5"/>
              <w:topLinePunct/>
              <w:ind w:leftChars="0" w:left="0" w:rightChars="0" w:right="0" w:firstLineChars="0" w:firstLine="0"/>
              <w:spacing w:line="240" w:lineRule="atLeast"/>
            </w:pPr>
            <w:r w:rsidRPr="00000000">
              <w:rPr>
                <w:sz w:val="24"/>
                <w:szCs w:val="24"/>
              </w:rPr>
              <w:t>Yes</w:t>
            </w:r>
          </w:p>
        </w:tc>
        <w:tc>
          <w:tcPr>
            <w:tcW w:w="470" w:type="pct"/>
            <w:vAlign w:val="center"/>
          </w:tcPr>
          <w:p w:rsidR="0018722C">
            <w:pPr>
              <w:pStyle w:val="a5"/>
              <w:topLinePunct/>
              <w:ind w:leftChars="0" w:left="0" w:rightChars="0" w:right="0" w:firstLineChars="0" w:firstLine="0"/>
              <w:spacing w:line="240" w:lineRule="atLeast"/>
            </w:pPr>
            <w:r w:rsidRPr="00000000">
              <w:rPr>
                <w:sz w:val="24"/>
                <w:szCs w:val="24"/>
              </w:rPr>
              <w:t>Yes</w:t>
            </w:r>
          </w:p>
        </w:tc>
        <w:tc>
          <w:tcPr>
            <w:tcW w:w="458" w:type="pct"/>
            <w:vAlign w:val="center"/>
          </w:tcPr>
          <w:p w:rsidR="0018722C">
            <w:pPr>
              <w:pStyle w:val="a5"/>
              <w:topLinePunct/>
              <w:ind w:leftChars="0" w:left="0" w:rightChars="0" w:right="0" w:firstLineChars="0" w:firstLine="0"/>
              <w:spacing w:line="240" w:lineRule="atLeast"/>
            </w:pPr>
            <w:r w:rsidRPr="00000000">
              <w:rPr>
                <w:sz w:val="24"/>
                <w:szCs w:val="24"/>
              </w:rPr>
              <w:t>Yes</w:t>
            </w:r>
          </w:p>
        </w:tc>
        <w:tc>
          <w:tcPr>
            <w:tcW w:w="486" w:type="pct"/>
            <w:vAlign w:val="center"/>
          </w:tcPr>
          <w:p w:rsidR="0018722C">
            <w:pPr>
              <w:pStyle w:val="a5"/>
              <w:topLinePunct/>
              <w:ind w:leftChars="0" w:left="0" w:rightChars="0" w:right="0" w:firstLineChars="0" w:firstLine="0"/>
              <w:spacing w:line="240" w:lineRule="atLeast"/>
            </w:pPr>
            <w:r w:rsidRPr="00000000">
              <w:rPr>
                <w:sz w:val="24"/>
                <w:szCs w:val="24"/>
              </w:rPr>
              <w:t>Yes</w:t>
            </w:r>
          </w:p>
        </w:tc>
        <w:tc>
          <w:tcPr>
            <w:tcW w:w="447" w:type="pct"/>
            <w:vAlign w:val="center"/>
          </w:tcPr>
          <w:p w:rsidR="0018722C">
            <w:pPr>
              <w:pStyle w:val="a5"/>
              <w:topLinePunct/>
              <w:ind w:leftChars="0" w:left="0" w:rightChars="0" w:right="0" w:firstLineChars="0" w:firstLine="0"/>
              <w:spacing w:line="240" w:lineRule="atLeast"/>
            </w:pPr>
            <w:r w:rsidRPr="00000000">
              <w:rPr>
                <w:sz w:val="24"/>
                <w:szCs w:val="24"/>
              </w:rPr>
              <w:t>Yes</w:t>
            </w:r>
          </w:p>
        </w:tc>
        <w:tc>
          <w:tcPr>
            <w:tcW w:w="498" w:type="pct"/>
            <w:vAlign w:val="center"/>
          </w:tcPr>
          <w:p w:rsidR="0018722C">
            <w:pPr>
              <w:pStyle w:val="a5"/>
              <w:topLinePunct/>
              <w:ind w:leftChars="0" w:left="0" w:rightChars="0" w:right="0" w:firstLineChars="0" w:firstLine="0"/>
              <w:spacing w:line="240" w:lineRule="atLeast"/>
            </w:pPr>
            <w:r w:rsidRPr="00000000">
              <w:rPr>
                <w:sz w:val="24"/>
                <w:szCs w:val="24"/>
              </w:rPr>
              <w:t>Yes</w:t>
            </w:r>
          </w:p>
        </w:tc>
        <w:tc>
          <w:tcPr>
            <w:tcW w:w="476" w:type="pct"/>
            <w:vAlign w:val="center"/>
          </w:tcPr>
          <w:p w:rsidR="0018722C">
            <w:pPr>
              <w:pStyle w:val="a5"/>
              <w:topLinePunct/>
              <w:ind w:leftChars="0" w:left="0" w:rightChars="0" w:right="0" w:firstLineChars="0" w:firstLine="0"/>
              <w:spacing w:line="240" w:lineRule="atLeast"/>
            </w:pPr>
            <w:r w:rsidRPr="00000000">
              <w:rPr>
                <w:sz w:val="24"/>
                <w:szCs w:val="24"/>
              </w:rPr>
              <w:t>Yes</w:t>
            </w:r>
          </w:p>
        </w:tc>
        <w:tc>
          <w:tcPr>
            <w:tcW w:w="467" w:type="pct"/>
            <w:vAlign w:val="center"/>
          </w:tcPr>
          <w:p w:rsidR="0018722C">
            <w:pPr>
              <w:pStyle w:val="ad"/>
              <w:topLinePunct/>
              <w:ind w:leftChars="0" w:left="0" w:rightChars="0" w:right="0" w:firstLineChars="0" w:firstLine="0"/>
              <w:spacing w:line="240" w:lineRule="atLeast"/>
            </w:pPr>
            <w:r w:rsidRPr="00000000">
              <w:rPr>
                <w:sz w:val="24"/>
                <w:szCs w:val="24"/>
              </w:rPr>
              <w:t>Yes</w:t>
            </w:r>
          </w:p>
        </w:tc>
      </w:tr>
      <w:tr>
        <w:tc>
          <w:tcPr>
            <w:tcW w:w="741" w:type="pct"/>
            <w:vAlign w:val="center"/>
          </w:tcPr>
          <w:p w:rsidR="0018722C">
            <w:pPr>
              <w:pStyle w:val="ac"/>
              <w:topLinePunct/>
              <w:ind w:leftChars="0" w:left="0" w:rightChars="0" w:right="0" w:firstLineChars="0" w:firstLine="0"/>
              <w:spacing w:line="240" w:lineRule="atLeast"/>
            </w:pPr>
            <w:r w:rsidRPr="00000000">
              <w:rPr>
                <w:sz w:val="24"/>
                <w:szCs w:val="24"/>
              </w:rPr>
              <w:t>省份哑变量</w:t>
            </w:r>
          </w:p>
        </w:tc>
        <w:tc>
          <w:tcPr>
            <w:tcW w:w="477" w:type="pct"/>
            <w:vAlign w:val="center"/>
          </w:tcPr>
          <w:p w:rsidR="0018722C">
            <w:pPr>
              <w:pStyle w:val="a5"/>
              <w:topLinePunct/>
              <w:ind w:leftChars="0" w:left="0" w:rightChars="0" w:right="0" w:firstLineChars="0" w:firstLine="0"/>
              <w:spacing w:line="240" w:lineRule="atLeast"/>
            </w:pPr>
            <w:r w:rsidRPr="00000000">
              <w:rPr>
                <w:sz w:val="24"/>
                <w:szCs w:val="24"/>
              </w:rPr>
              <w:t>Yes</w:t>
            </w:r>
          </w:p>
        </w:tc>
        <w:tc>
          <w:tcPr>
            <w:tcW w:w="480" w:type="pct"/>
            <w:vAlign w:val="center"/>
          </w:tcPr>
          <w:p w:rsidR="0018722C">
            <w:pPr>
              <w:pStyle w:val="a5"/>
              <w:topLinePunct/>
              <w:ind w:leftChars="0" w:left="0" w:rightChars="0" w:right="0" w:firstLineChars="0" w:firstLine="0"/>
              <w:spacing w:line="240" w:lineRule="atLeast"/>
            </w:pPr>
            <w:r w:rsidRPr="00000000">
              <w:rPr>
                <w:sz w:val="24"/>
                <w:szCs w:val="24"/>
              </w:rPr>
              <w:t>Yes</w:t>
            </w:r>
          </w:p>
        </w:tc>
        <w:tc>
          <w:tcPr>
            <w:tcW w:w="470" w:type="pct"/>
            <w:vAlign w:val="center"/>
          </w:tcPr>
          <w:p w:rsidR="0018722C">
            <w:pPr>
              <w:pStyle w:val="a5"/>
              <w:topLinePunct/>
              <w:ind w:leftChars="0" w:left="0" w:rightChars="0" w:right="0" w:firstLineChars="0" w:firstLine="0"/>
              <w:spacing w:line="240" w:lineRule="atLeast"/>
            </w:pPr>
            <w:r w:rsidRPr="00000000">
              <w:rPr>
                <w:sz w:val="24"/>
                <w:szCs w:val="24"/>
              </w:rPr>
              <w:t>Yes</w:t>
            </w:r>
          </w:p>
        </w:tc>
        <w:tc>
          <w:tcPr>
            <w:tcW w:w="458" w:type="pct"/>
            <w:vAlign w:val="center"/>
          </w:tcPr>
          <w:p w:rsidR="0018722C">
            <w:pPr>
              <w:pStyle w:val="a5"/>
              <w:topLinePunct/>
              <w:ind w:leftChars="0" w:left="0" w:rightChars="0" w:right="0" w:firstLineChars="0" w:firstLine="0"/>
              <w:spacing w:line="240" w:lineRule="atLeast"/>
            </w:pPr>
            <w:r w:rsidRPr="00000000">
              <w:rPr>
                <w:sz w:val="24"/>
                <w:szCs w:val="24"/>
              </w:rPr>
              <w:t>Yes</w:t>
            </w:r>
          </w:p>
        </w:tc>
        <w:tc>
          <w:tcPr>
            <w:tcW w:w="486" w:type="pct"/>
            <w:vAlign w:val="center"/>
          </w:tcPr>
          <w:p w:rsidR="0018722C">
            <w:pPr>
              <w:pStyle w:val="a5"/>
              <w:topLinePunct/>
              <w:ind w:leftChars="0" w:left="0" w:rightChars="0" w:right="0" w:firstLineChars="0" w:firstLine="0"/>
              <w:spacing w:line="240" w:lineRule="atLeast"/>
            </w:pPr>
            <w:r w:rsidRPr="00000000">
              <w:rPr>
                <w:sz w:val="24"/>
                <w:szCs w:val="24"/>
              </w:rPr>
              <w:t>Yes</w:t>
            </w:r>
          </w:p>
        </w:tc>
        <w:tc>
          <w:tcPr>
            <w:tcW w:w="447" w:type="pct"/>
            <w:vAlign w:val="center"/>
          </w:tcPr>
          <w:p w:rsidR="0018722C">
            <w:pPr>
              <w:pStyle w:val="a5"/>
              <w:topLinePunct/>
              <w:ind w:leftChars="0" w:left="0" w:rightChars="0" w:right="0" w:firstLineChars="0" w:firstLine="0"/>
              <w:spacing w:line="240" w:lineRule="atLeast"/>
            </w:pPr>
            <w:r w:rsidRPr="00000000">
              <w:rPr>
                <w:sz w:val="24"/>
                <w:szCs w:val="24"/>
              </w:rPr>
              <w:t>Yes</w:t>
            </w:r>
          </w:p>
        </w:tc>
        <w:tc>
          <w:tcPr>
            <w:tcW w:w="498" w:type="pct"/>
            <w:vAlign w:val="center"/>
          </w:tcPr>
          <w:p w:rsidR="0018722C">
            <w:pPr>
              <w:pStyle w:val="a5"/>
              <w:topLinePunct/>
              <w:ind w:leftChars="0" w:left="0" w:rightChars="0" w:right="0" w:firstLineChars="0" w:firstLine="0"/>
              <w:spacing w:line="240" w:lineRule="atLeast"/>
            </w:pPr>
            <w:r w:rsidRPr="00000000">
              <w:rPr>
                <w:sz w:val="24"/>
                <w:szCs w:val="24"/>
              </w:rPr>
              <w:t>Yes</w:t>
            </w:r>
          </w:p>
        </w:tc>
        <w:tc>
          <w:tcPr>
            <w:tcW w:w="476" w:type="pct"/>
            <w:vAlign w:val="center"/>
          </w:tcPr>
          <w:p w:rsidR="0018722C">
            <w:pPr>
              <w:pStyle w:val="a5"/>
              <w:topLinePunct/>
              <w:ind w:leftChars="0" w:left="0" w:rightChars="0" w:right="0" w:firstLineChars="0" w:firstLine="0"/>
              <w:spacing w:line="240" w:lineRule="atLeast"/>
            </w:pPr>
            <w:r w:rsidRPr="00000000">
              <w:rPr>
                <w:sz w:val="24"/>
                <w:szCs w:val="24"/>
              </w:rPr>
              <w:t>Yes</w:t>
            </w:r>
          </w:p>
        </w:tc>
        <w:tc>
          <w:tcPr>
            <w:tcW w:w="467" w:type="pct"/>
            <w:vAlign w:val="center"/>
          </w:tcPr>
          <w:p w:rsidR="0018722C">
            <w:pPr>
              <w:pStyle w:val="ad"/>
              <w:topLinePunct/>
              <w:ind w:leftChars="0" w:left="0" w:rightChars="0" w:right="0" w:firstLineChars="0" w:firstLine="0"/>
              <w:spacing w:line="240" w:lineRule="atLeast"/>
            </w:pPr>
            <w:r w:rsidRPr="00000000">
              <w:rPr>
                <w:sz w:val="24"/>
                <w:szCs w:val="24"/>
              </w:rPr>
              <w:t>Yes</w:t>
            </w:r>
          </w:p>
        </w:tc>
      </w:tr>
      <w:tr>
        <w:tc>
          <w:tcPr>
            <w:tcW w:w="741" w:type="pct"/>
            <w:vAlign w:val="center"/>
            <w:tcBorders>
              <w:top w:val="single" w:sz="4" w:space="0" w:color="auto"/>
            </w:tcBorders>
          </w:tcPr>
          <w:p w:rsidR="0018722C">
            <w:pPr>
              <w:pStyle w:val="ac"/>
              <w:topLinePunct/>
              <w:ind w:leftChars="0" w:left="0" w:rightChars="0" w:right="0" w:firstLineChars="0" w:firstLine="0"/>
              <w:spacing w:line="240" w:lineRule="atLeast"/>
            </w:pPr>
            <w:r w:rsidRPr="00000000">
              <w:rPr>
                <w:sz w:val="24"/>
                <w:szCs w:val="24"/>
              </w:rPr>
              <w:t>行业哑变量</w:t>
            </w:r>
          </w:p>
        </w:tc>
        <w:tc>
          <w:tcPr>
            <w:tcW w:w="477"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Yes</w:t>
            </w:r>
          </w:p>
        </w:tc>
        <w:tc>
          <w:tcPr>
            <w:tcW w:w="480"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Yes</w:t>
            </w:r>
          </w:p>
        </w:tc>
        <w:tc>
          <w:tcPr>
            <w:tcW w:w="470"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Yes</w:t>
            </w:r>
          </w:p>
        </w:tc>
        <w:tc>
          <w:tcPr>
            <w:tcW w:w="458"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Yes</w:t>
            </w:r>
          </w:p>
        </w:tc>
        <w:tc>
          <w:tcPr>
            <w:tcW w:w="486"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Yes</w:t>
            </w:r>
          </w:p>
        </w:tc>
        <w:tc>
          <w:tcPr>
            <w:tcW w:w="447"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Yes</w:t>
            </w:r>
          </w:p>
        </w:tc>
        <w:tc>
          <w:tcPr>
            <w:tcW w:w="498"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Yes</w:t>
            </w:r>
          </w:p>
        </w:tc>
        <w:tc>
          <w:tcPr>
            <w:tcW w:w="476"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Yes</w:t>
            </w:r>
          </w:p>
        </w:tc>
        <w:tc>
          <w:tcPr>
            <w:tcW w:w="467" w:type="pct"/>
            <w:vAlign w:val="center"/>
            <w:tcBorders>
              <w:top w:val="single" w:sz="4" w:space="0" w:color="auto"/>
            </w:tcBorders>
          </w:tcPr>
          <w:p w:rsidR="0018722C">
            <w:pPr>
              <w:pStyle w:val="ad"/>
              <w:topLinePunct/>
              <w:ind w:leftChars="0" w:left="0" w:rightChars="0" w:right="0" w:firstLineChars="0" w:firstLine="0"/>
              <w:spacing w:line="240" w:lineRule="atLeast"/>
            </w:pPr>
            <w:r w:rsidRPr="00000000">
              <w:rPr>
                <w:sz w:val="24"/>
                <w:szCs w:val="24"/>
              </w:rPr>
              <w:t>Yes</w:t>
            </w:r>
          </w:p>
        </w:tc>
      </w:tr>
    </w:tbl>
    <w:p w:rsidR="0018722C">
      <w:pPr>
        <w:rPr/>
        <w:topLinePunct/>
        <w:pStyle w:val="affa"/>
      </w:pPr>
    </w:p>
    <w:tbl>
      <w:tblPr>
        <w:tblW w:w="0" w:type="auto"/>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402"/>
        <w:gridCol w:w="801"/>
        <w:gridCol w:w="863"/>
        <w:gridCol w:w="846"/>
        <w:gridCol w:w="823"/>
        <w:gridCol w:w="841"/>
        <w:gridCol w:w="864"/>
        <w:gridCol w:w="864"/>
        <w:gridCol w:w="856"/>
        <w:gridCol w:w="840"/>
      </w:tblGrid>
      <w:tr>
        <w:trPr>
          <w:trHeight w:val="220" w:hRule="atLeast"/>
        </w:trPr>
        <w:tc>
          <w:tcPr>
            <w:tcW w:w="1402" w:type="dxa"/>
          </w:tcPr>
          <w:p w:rsidR="0018722C">
            <w:pPr>
              <w:topLinePunct/>
              <w:ind w:leftChars="0" w:left="0" w:rightChars="0" w:right="0" w:firstLineChars="0" w:firstLine="0"/>
              <w:spacing w:line="240" w:lineRule="atLeast"/>
            </w:pPr>
            <w:r>
              <w:t xml:space="preserve">Firm Controls </w:t>
            </w:r>
            <w:r>
              <w:t xml:space="preserve">(</w:t>
            </w:r>
            <w:r>
              <w:t xml:space="preserve">I</w:t>
            </w:r>
            <w:r>
              <w:t xml:space="preserve">)</w:t>
            </w:r>
          </w:p>
        </w:tc>
        <w:tc>
          <w:tcPr>
            <w:tcW w:w="801" w:type="dxa"/>
          </w:tcPr>
          <w:p w:rsidR="0018722C">
            <w:pPr>
              <w:topLinePunct/>
              <w:ind w:leftChars="0" w:left="0" w:rightChars="0" w:right="0" w:firstLineChars="0" w:firstLine="0"/>
              <w:spacing w:line="240" w:lineRule="atLeast"/>
            </w:pPr>
            <w:r>
              <w:t>No</w:t>
            </w:r>
          </w:p>
        </w:tc>
        <w:tc>
          <w:tcPr>
            <w:tcW w:w="863" w:type="dxa"/>
          </w:tcPr>
          <w:p w:rsidR="0018722C">
            <w:pPr>
              <w:topLinePunct/>
              <w:ind w:leftChars="0" w:left="0" w:rightChars="0" w:right="0" w:firstLineChars="0" w:firstLine="0"/>
              <w:spacing w:line="240" w:lineRule="atLeast"/>
            </w:pPr>
            <w:r>
              <w:t>Yes</w:t>
            </w:r>
          </w:p>
        </w:tc>
        <w:tc>
          <w:tcPr>
            <w:tcW w:w="846" w:type="dxa"/>
          </w:tcPr>
          <w:p w:rsidR="0018722C">
            <w:pPr>
              <w:topLinePunct/>
              <w:ind w:leftChars="0" w:left="0" w:rightChars="0" w:right="0" w:firstLineChars="0" w:firstLine="0"/>
              <w:spacing w:line="240" w:lineRule="atLeast"/>
            </w:pPr>
            <w:r>
              <w:t>Yes</w:t>
            </w:r>
          </w:p>
        </w:tc>
        <w:tc>
          <w:tcPr>
            <w:tcW w:w="823" w:type="dxa"/>
          </w:tcPr>
          <w:p w:rsidR="0018722C">
            <w:pPr>
              <w:topLinePunct/>
              <w:ind w:leftChars="0" w:left="0" w:rightChars="0" w:right="0" w:firstLineChars="0" w:firstLine="0"/>
              <w:spacing w:line="240" w:lineRule="atLeast"/>
            </w:pPr>
            <w:r>
              <w:t>No</w:t>
            </w:r>
          </w:p>
        </w:tc>
        <w:tc>
          <w:tcPr>
            <w:tcW w:w="841" w:type="dxa"/>
          </w:tcPr>
          <w:p w:rsidR="0018722C">
            <w:pPr>
              <w:topLinePunct/>
              <w:ind w:leftChars="0" w:left="0" w:rightChars="0" w:right="0" w:firstLineChars="0" w:firstLine="0"/>
              <w:spacing w:line="240" w:lineRule="atLeast"/>
            </w:pPr>
            <w:r>
              <w:t>Yes</w:t>
            </w:r>
          </w:p>
        </w:tc>
        <w:tc>
          <w:tcPr>
            <w:tcW w:w="864" w:type="dxa"/>
          </w:tcPr>
          <w:p w:rsidR="0018722C">
            <w:pPr>
              <w:topLinePunct/>
              <w:ind w:leftChars="0" w:left="0" w:rightChars="0" w:right="0" w:firstLineChars="0" w:firstLine="0"/>
              <w:spacing w:line="240" w:lineRule="atLeast"/>
            </w:pPr>
            <w:r>
              <w:t>Yes</w:t>
            </w:r>
          </w:p>
        </w:tc>
        <w:tc>
          <w:tcPr>
            <w:tcW w:w="864" w:type="dxa"/>
          </w:tcPr>
          <w:p w:rsidR="0018722C">
            <w:pPr>
              <w:topLinePunct/>
              <w:ind w:leftChars="0" w:left="0" w:rightChars="0" w:right="0" w:firstLineChars="0" w:firstLine="0"/>
              <w:spacing w:line="240" w:lineRule="atLeast"/>
            </w:pPr>
            <w:r>
              <w:t>No</w:t>
            </w:r>
          </w:p>
        </w:tc>
        <w:tc>
          <w:tcPr>
            <w:tcW w:w="856" w:type="dxa"/>
          </w:tcPr>
          <w:p w:rsidR="0018722C">
            <w:pPr>
              <w:topLinePunct/>
              <w:ind w:leftChars="0" w:left="0" w:rightChars="0" w:right="0" w:firstLineChars="0" w:firstLine="0"/>
              <w:spacing w:line="240" w:lineRule="atLeast"/>
            </w:pPr>
            <w:r>
              <w:t>Yes</w:t>
            </w:r>
          </w:p>
        </w:tc>
        <w:tc>
          <w:tcPr>
            <w:tcW w:w="840" w:type="dxa"/>
          </w:tcPr>
          <w:p w:rsidR="0018722C">
            <w:pPr>
              <w:topLinePunct/>
              <w:ind w:leftChars="0" w:left="0" w:rightChars="0" w:right="0" w:firstLineChars="0" w:firstLine="0"/>
              <w:spacing w:line="240" w:lineRule="atLeast"/>
            </w:pPr>
            <w:r>
              <w:t>Yes</w:t>
            </w:r>
          </w:p>
        </w:tc>
      </w:tr>
      <w:tr>
        <w:trPr>
          <w:trHeight w:val="300" w:hRule="atLeast"/>
        </w:trPr>
        <w:tc>
          <w:tcPr>
            <w:tcW w:w="1402" w:type="dxa"/>
          </w:tcPr>
          <w:p w:rsidR="0018722C">
            <w:pPr>
              <w:topLinePunct/>
              <w:ind w:leftChars="0" w:left="0" w:rightChars="0" w:right="0" w:firstLineChars="0" w:firstLine="0"/>
              <w:spacing w:line="240" w:lineRule="atLeast"/>
            </w:pPr>
            <w:r>
              <w:t xml:space="preserve">Firm Controls </w:t>
            </w:r>
            <w:r>
              <w:t xml:space="preserve">(</w:t>
            </w:r>
            <w:r>
              <w:t xml:space="preserve">II</w:t>
            </w:r>
            <w:r>
              <w:t xml:space="preserve">)</w:t>
            </w:r>
          </w:p>
        </w:tc>
        <w:tc>
          <w:tcPr>
            <w:tcW w:w="801" w:type="dxa"/>
          </w:tcPr>
          <w:p w:rsidR="0018722C">
            <w:pPr>
              <w:topLinePunct/>
              <w:ind w:leftChars="0" w:left="0" w:rightChars="0" w:right="0" w:firstLineChars="0" w:firstLine="0"/>
              <w:spacing w:line="240" w:lineRule="atLeast"/>
            </w:pPr>
            <w:r>
              <w:t>No</w:t>
            </w:r>
          </w:p>
        </w:tc>
        <w:tc>
          <w:tcPr>
            <w:tcW w:w="863" w:type="dxa"/>
          </w:tcPr>
          <w:p w:rsidR="0018722C">
            <w:pPr>
              <w:topLinePunct/>
              <w:ind w:leftChars="0" w:left="0" w:rightChars="0" w:right="0" w:firstLineChars="0" w:firstLine="0"/>
              <w:spacing w:line="240" w:lineRule="atLeast"/>
            </w:pPr>
            <w:r>
              <w:t>No</w:t>
            </w:r>
          </w:p>
        </w:tc>
        <w:tc>
          <w:tcPr>
            <w:tcW w:w="846" w:type="dxa"/>
          </w:tcPr>
          <w:p w:rsidR="0018722C">
            <w:pPr>
              <w:topLinePunct/>
              <w:ind w:leftChars="0" w:left="0" w:rightChars="0" w:right="0" w:firstLineChars="0" w:firstLine="0"/>
              <w:spacing w:line="240" w:lineRule="atLeast"/>
            </w:pPr>
            <w:r>
              <w:t>Yes</w:t>
            </w:r>
          </w:p>
        </w:tc>
        <w:tc>
          <w:tcPr>
            <w:tcW w:w="823" w:type="dxa"/>
          </w:tcPr>
          <w:p w:rsidR="0018722C">
            <w:pPr>
              <w:topLinePunct/>
              <w:ind w:leftChars="0" w:left="0" w:rightChars="0" w:right="0" w:firstLineChars="0" w:firstLine="0"/>
              <w:spacing w:line="240" w:lineRule="atLeast"/>
            </w:pPr>
            <w:r>
              <w:t>No</w:t>
            </w:r>
          </w:p>
        </w:tc>
        <w:tc>
          <w:tcPr>
            <w:tcW w:w="841" w:type="dxa"/>
          </w:tcPr>
          <w:p w:rsidR="0018722C">
            <w:pPr>
              <w:topLinePunct/>
              <w:ind w:leftChars="0" w:left="0" w:rightChars="0" w:right="0" w:firstLineChars="0" w:firstLine="0"/>
              <w:spacing w:line="240" w:lineRule="atLeast"/>
            </w:pPr>
            <w:r>
              <w:t>No</w:t>
            </w:r>
          </w:p>
        </w:tc>
        <w:tc>
          <w:tcPr>
            <w:tcW w:w="864" w:type="dxa"/>
          </w:tcPr>
          <w:p w:rsidR="0018722C">
            <w:pPr>
              <w:topLinePunct/>
              <w:ind w:leftChars="0" w:left="0" w:rightChars="0" w:right="0" w:firstLineChars="0" w:firstLine="0"/>
              <w:spacing w:line="240" w:lineRule="atLeast"/>
            </w:pPr>
            <w:r>
              <w:t>Yes</w:t>
            </w:r>
          </w:p>
        </w:tc>
        <w:tc>
          <w:tcPr>
            <w:tcW w:w="864" w:type="dxa"/>
          </w:tcPr>
          <w:p w:rsidR="0018722C">
            <w:pPr>
              <w:topLinePunct/>
              <w:ind w:leftChars="0" w:left="0" w:rightChars="0" w:right="0" w:firstLineChars="0" w:firstLine="0"/>
              <w:spacing w:line="240" w:lineRule="atLeast"/>
            </w:pPr>
            <w:r>
              <w:t>No</w:t>
            </w:r>
          </w:p>
        </w:tc>
        <w:tc>
          <w:tcPr>
            <w:tcW w:w="856" w:type="dxa"/>
          </w:tcPr>
          <w:p w:rsidR="0018722C">
            <w:pPr>
              <w:topLinePunct/>
              <w:ind w:leftChars="0" w:left="0" w:rightChars="0" w:right="0" w:firstLineChars="0" w:firstLine="0"/>
              <w:spacing w:line="240" w:lineRule="atLeast"/>
            </w:pPr>
            <w:r>
              <w:t>No</w:t>
            </w:r>
          </w:p>
        </w:tc>
        <w:tc>
          <w:tcPr>
            <w:tcW w:w="840" w:type="dxa"/>
          </w:tcPr>
          <w:p w:rsidR="0018722C">
            <w:pPr>
              <w:topLinePunct/>
              <w:ind w:leftChars="0" w:left="0" w:rightChars="0" w:right="0" w:firstLineChars="0" w:firstLine="0"/>
              <w:spacing w:line="240" w:lineRule="atLeast"/>
            </w:pPr>
            <w:r>
              <w:t>Yes</w:t>
            </w:r>
          </w:p>
        </w:tc>
      </w:tr>
      <w:tr>
        <w:trPr>
          <w:trHeight w:val="280" w:hRule="atLeast"/>
        </w:trPr>
        <w:tc>
          <w:tcPr>
            <w:tcW w:w="1402" w:type="dxa"/>
          </w:tcPr>
          <w:p w:rsidR="0018722C">
            <w:pPr>
              <w:topLinePunct/>
              <w:ind w:leftChars="0" w:left="0" w:rightChars="0" w:right="0" w:firstLineChars="0" w:firstLine="0"/>
              <w:spacing w:line="240" w:lineRule="atLeast"/>
            </w:pPr>
            <w:r>
              <w:rPr>
                <w:rFonts w:ascii="宋体" w:eastAsia="宋体" w:hint="eastAsia"/>
              </w:rPr>
              <w:t>样本量</w:t>
            </w:r>
          </w:p>
        </w:tc>
        <w:tc>
          <w:tcPr>
            <w:tcW w:w="801" w:type="dxa"/>
          </w:tcPr>
          <w:p w:rsidR="0018722C">
            <w:pPr>
              <w:topLinePunct/>
              <w:ind w:leftChars="0" w:left="0" w:rightChars="0" w:right="0" w:firstLineChars="0" w:firstLine="0"/>
              <w:spacing w:line="240" w:lineRule="atLeast"/>
            </w:pPr>
            <w:r>
              <w:t>3,591</w:t>
            </w:r>
          </w:p>
        </w:tc>
        <w:tc>
          <w:tcPr>
            <w:tcW w:w="863" w:type="dxa"/>
          </w:tcPr>
          <w:p w:rsidR="0018722C">
            <w:pPr>
              <w:topLinePunct/>
              <w:ind w:leftChars="0" w:left="0" w:rightChars="0" w:right="0" w:firstLineChars="0" w:firstLine="0"/>
              <w:spacing w:line="240" w:lineRule="atLeast"/>
            </w:pPr>
            <w:r>
              <w:t>3,321</w:t>
            </w:r>
          </w:p>
        </w:tc>
        <w:tc>
          <w:tcPr>
            <w:tcW w:w="846" w:type="dxa"/>
          </w:tcPr>
          <w:p w:rsidR="0018722C">
            <w:pPr>
              <w:topLinePunct/>
              <w:ind w:leftChars="0" w:left="0" w:rightChars="0" w:right="0" w:firstLineChars="0" w:firstLine="0"/>
              <w:spacing w:line="240" w:lineRule="atLeast"/>
            </w:pPr>
            <w:r>
              <w:t>3,321</w:t>
            </w:r>
          </w:p>
        </w:tc>
        <w:tc>
          <w:tcPr>
            <w:tcW w:w="823" w:type="dxa"/>
          </w:tcPr>
          <w:p w:rsidR="0018722C">
            <w:pPr>
              <w:topLinePunct/>
              <w:ind w:leftChars="0" w:left="0" w:rightChars="0" w:right="0" w:firstLineChars="0" w:firstLine="0"/>
              <w:spacing w:line="240" w:lineRule="atLeast"/>
            </w:pPr>
            <w:r>
              <w:t>2,443</w:t>
            </w:r>
          </w:p>
        </w:tc>
        <w:tc>
          <w:tcPr>
            <w:tcW w:w="841" w:type="dxa"/>
          </w:tcPr>
          <w:p w:rsidR="0018722C">
            <w:pPr>
              <w:topLinePunct/>
              <w:ind w:leftChars="0" w:left="0" w:rightChars="0" w:right="0" w:firstLineChars="0" w:firstLine="0"/>
              <w:spacing w:line="240" w:lineRule="atLeast"/>
            </w:pPr>
            <w:r>
              <w:t>2,443</w:t>
            </w:r>
          </w:p>
        </w:tc>
        <w:tc>
          <w:tcPr>
            <w:tcW w:w="864" w:type="dxa"/>
          </w:tcPr>
          <w:p w:rsidR="0018722C">
            <w:pPr>
              <w:topLinePunct/>
              <w:ind w:leftChars="0" w:left="0" w:rightChars="0" w:right="0" w:firstLineChars="0" w:firstLine="0"/>
              <w:spacing w:line="240" w:lineRule="atLeast"/>
            </w:pPr>
            <w:r>
              <w:t>2,436</w:t>
            </w:r>
          </w:p>
        </w:tc>
        <w:tc>
          <w:tcPr>
            <w:tcW w:w="864" w:type="dxa"/>
          </w:tcPr>
          <w:p w:rsidR="0018722C">
            <w:pPr>
              <w:topLinePunct/>
              <w:ind w:leftChars="0" w:left="0" w:rightChars="0" w:right="0" w:firstLineChars="0" w:firstLine="0"/>
              <w:spacing w:line="240" w:lineRule="atLeast"/>
            </w:pPr>
            <w:r>
              <w:t>2,757</w:t>
            </w:r>
          </w:p>
        </w:tc>
        <w:tc>
          <w:tcPr>
            <w:tcW w:w="856" w:type="dxa"/>
          </w:tcPr>
          <w:p w:rsidR="0018722C">
            <w:pPr>
              <w:topLinePunct/>
              <w:ind w:leftChars="0" w:left="0" w:rightChars="0" w:right="0" w:firstLineChars="0" w:firstLine="0"/>
              <w:spacing w:line="240" w:lineRule="atLeast"/>
            </w:pPr>
            <w:r>
              <w:t>2,757</w:t>
            </w:r>
          </w:p>
        </w:tc>
        <w:tc>
          <w:tcPr>
            <w:tcW w:w="840" w:type="dxa"/>
          </w:tcPr>
          <w:p w:rsidR="0018722C">
            <w:pPr>
              <w:topLinePunct/>
              <w:ind w:leftChars="0" w:left="0" w:rightChars="0" w:right="0" w:firstLineChars="0" w:firstLine="0"/>
              <w:spacing w:line="240" w:lineRule="atLeast"/>
            </w:pPr>
            <w:r>
              <w:t>2,746</w:t>
            </w:r>
          </w:p>
        </w:tc>
      </w:tr>
      <w:tr>
        <w:trPr>
          <w:trHeight w:val="320" w:hRule="atLeast"/>
        </w:trPr>
        <w:tc>
          <w:tcPr>
            <w:tcW w:w="1402" w:type="dxa"/>
            <w:tcBorders>
              <w:bottom w:val="double" w:sz="1" w:space="0" w:color="000000"/>
            </w:tcBorders>
          </w:tcPr>
          <w:p w:rsidR="0018722C">
            <w:pPr>
              <w:topLinePunct/>
              <w:ind w:leftChars="0" w:left="0" w:rightChars="0" w:right="0" w:firstLineChars="0" w:firstLine="0"/>
              <w:spacing w:line="240" w:lineRule="atLeast"/>
            </w:pPr>
            <w:r>
              <w:t>R</w:t>
            </w:r>
            <w:r>
              <w:t>2</w:t>
            </w:r>
          </w:p>
        </w:tc>
        <w:tc>
          <w:tcPr>
            <w:tcW w:w="801" w:type="dxa"/>
            <w:tcBorders>
              <w:bottom w:val="double" w:sz="1" w:space="0" w:color="000000"/>
            </w:tcBorders>
          </w:tcPr>
          <w:p w:rsidR="0018722C">
            <w:pPr>
              <w:topLinePunct/>
              <w:ind w:leftChars="0" w:left="0" w:rightChars="0" w:right="0" w:firstLineChars="0" w:firstLine="0"/>
              <w:spacing w:line="240" w:lineRule="atLeast"/>
            </w:pPr>
            <w:r>
              <w:t>0.234</w:t>
            </w:r>
          </w:p>
        </w:tc>
        <w:tc>
          <w:tcPr>
            <w:tcW w:w="863" w:type="dxa"/>
            <w:tcBorders>
              <w:bottom w:val="double" w:sz="1" w:space="0" w:color="000000"/>
            </w:tcBorders>
          </w:tcPr>
          <w:p w:rsidR="0018722C">
            <w:pPr>
              <w:topLinePunct/>
              <w:ind w:leftChars="0" w:left="0" w:rightChars="0" w:right="0" w:firstLineChars="0" w:firstLine="0"/>
              <w:spacing w:line="240" w:lineRule="atLeast"/>
            </w:pPr>
            <w:r>
              <w:t>0.451</w:t>
            </w:r>
          </w:p>
        </w:tc>
        <w:tc>
          <w:tcPr>
            <w:tcW w:w="846" w:type="dxa"/>
            <w:tcBorders>
              <w:bottom w:val="double" w:sz="1" w:space="0" w:color="000000"/>
            </w:tcBorders>
          </w:tcPr>
          <w:p w:rsidR="0018722C">
            <w:pPr>
              <w:topLinePunct/>
              <w:ind w:leftChars="0" w:left="0" w:rightChars="0" w:right="0" w:firstLineChars="0" w:firstLine="0"/>
              <w:spacing w:line="240" w:lineRule="atLeast"/>
            </w:pPr>
            <w:r>
              <w:t>0.463</w:t>
            </w:r>
          </w:p>
        </w:tc>
        <w:tc>
          <w:tcPr>
            <w:tcW w:w="823" w:type="dxa"/>
            <w:tcBorders>
              <w:bottom w:val="double" w:sz="1" w:space="0" w:color="000000"/>
            </w:tcBorders>
          </w:tcPr>
          <w:p w:rsidR="0018722C">
            <w:pPr>
              <w:topLinePunct/>
              <w:ind w:leftChars="0" w:left="0" w:rightChars="0" w:right="0" w:firstLineChars="0" w:firstLine="0"/>
              <w:spacing w:line="240" w:lineRule="atLeast"/>
            </w:pPr>
            <w:r>
              <w:t>0.195</w:t>
            </w:r>
          </w:p>
        </w:tc>
        <w:tc>
          <w:tcPr>
            <w:tcW w:w="841" w:type="dxa"/>
            <w:tcBorders>
              <w:bottom w:val="double" w:sz="1" w:space="0" w:color="000000"/>
            </w:tcBorders>
          </w:tcPr>
          <w:p w:rsidR="0018722C">
            <w:pPr>
              <w:topLinePunct/>
              <w:ind w:leftChars="0" w:left="0" w:rightChars="0" w:right="0" w:firstLineChars="0" w:firstLine="0"/>
              <w:spacing w:line="240" w:lineRule="atLeast"/>
            </w:pPr>
            <w:r>
              <w:t>0.201</w:t>
            </w:r>
          </w:p>
        </w:tc>
        <w:tc>
          <w:tcPr>
            <w:tcW w:w="864" w:type="dxa"/>
            <w:tcBorders>
              <w:bottom w:val="double" w:sz="1" w:space="0" w:color="000000"/>
            </w:tcBorders>
          </w:tcPr>
          <w:p w:rsidR="0018722C">
            <w:pPr>
              <w:topLinePunct/>
              <w:ind w:leftChars="0" w:left="0" w:rightChars="0" w:right="0" w:firstLineChars="0" w:firstLine="0"/>
              <w:spacing w:line="240" w:lineRule="atLeast"/>
            </w:pPr>
            <w:r>
              <w:t>0.586</w:t>
            </w:r>
          </w:p>
        </w:tc>
        <w:tc>
          <w:tcPr>
            <w:tcW w:w="864" w:type="dxa"/>
            <w:tcBorders>
              <w:bottom w:val="double" w:sz="1" w:space="0" w:color="000000"/>
            </w:tcBorders>
          </w:tcPr>
          <w:p w:rsidR="0018722C">
            <w:pPr>
              <w:topLinePunct/>
              <w:ind w:leftChars="0" w:left="0" w:rightChars="0" w:right="0" w:firstLineChars="0" w:firstLine="0"/>
              <w:spacing w:line="240" w:lineRule="atLeast"/>
            </w:pPr>
            <w:r>
              <w:t>0.200</w:t>
            </w:r>
          </w:p>
        </w:tc>
        <w:tc>
          <w:tcPr>
            <w:tcW w:w="856" w:type="dxa"/>
            <w:tcBorders>
              <w:bottom w:val="double" w:sz="1" w:space="0" w:color="000000"/>
            </w:tcBorders>
          </w:tcPr>
          <w:p w:rsidR="0018722C">
            <w:pPr>
              <w:topLinePunct/>
              <w:ind w:leftChars="0" w:left="0" w:rightChars="0" w:right="0" w:firstLineChars="0" w:firstLine="0"/>
              <w:spacing w:line="240" w:lineRule="atLeast"/>
            </w:pPr>
            <w:r>
              <w:t>0.217</w:t>
            </w:r>
          </w:p>
        </w:tc>
        <w:tc>
          <w:tcPr>
            <w:tcW w:w="840" w:type="dxa"/>
            <w:tcBorders>
              <w:bottom w:val="double" w:sz="1" w:space="0" w:color="000000"/>
            </w:tcBorders>
          </w:tcPr>
          <w:p w:rsidR="0018722C">
            <w:pPr>
              <w:topLinePunct/>
              <w:ind w:leftChars="0" w:left="0" w:rightChars="0" w:right="0" w:firstLineChars="0" w:firstLine="0"/>
              <w:spacing w:line="240" w:lineRule="atLeast"/>
            </w:pPr>
            <w:r>
              <w:t>0.674</w:t>
            </w:r>
          </w:p>
        </w:tc>
      </w:tr>
    </w:tbl>
    <w:p w:rsidR="0018722C">
      <w:pPr>
        <w:pStyle w:val="affa"/>
      </w:pPr>
    </w:p>
    <w:p w:rsidR="0018722C">
      <w:pPr>
        <w:topLinePunct/>
      </w:pPr>
      <w:r>
        <w:rPr>
          <w:rFonts w:cstheme="minorBidi" w:hAnsiTheme="minorHAnsi" w:eastAsiaTheme="minorHAnsi" w:asciiTheme="minorHAnsi"/>
        </w:rPr>
        <w:t xml:space="preserve">注：</w:t>
      </w:r>
      <w:r>
        <w:rPr>
          <w:rFonts w:ascii="Times New Roman" w:eastAsia="Times New Roman" w:cstheme="minorBidi" w:hAnsiTheme="minorHAnsi"/>
        </w:rPr>
        <w:t xml:space="preserve">Firm Controls </w:t>
      </w:r>
      <w:r>
        <w:rPr>
          <w:rFonts w:ascii="Times New Roman" w:eastAsia="Times New Roman" w:cstheme="minorBidi" w:hAnsiTheme="minorHAnsi"/>
        </w:rPr>
        <w:t xml:space="preserve">(</w:t>
      </w:r>
      <w:r>
        <w:rPr>
          <w:kern w:val="2"/>
          <w:szCs w:val="22"/>
          <w:rFonts w:ascii="Times New Roman" w:eastAsia="Times New Roman" w:cstheme="minorBidi" w:hAnsiTheme="minorHAnsi"/>
          <w:sz w:val="15"/>
        </w:rPr>
        <w:t xml:space="preserve">I</w:t>
      </w:r>
      <w:r>
        <w:rPr>
          <w:rFonts w:ascii="Times New Roman" w:eastAsia="Times New Roman" w:cstheme="minorBidi" w:hAnsiTheme="minorHAnsi"/>
        </w:rPr>
        <w:t xml:space="preserve">)</w:t>
      </w:r>
      <w:r>
        <w:rPr>
          <w:rFonts w:cstheme="minorBidi" w:hAnsiTheme="minorHAnsi" w:eastAsiaTheme="minorHAnsi" w:asciiTheme="minorHAnsi"/>
        </w:rPr>
        <w:t xml:space="preserve">包括</w:t>
      </w:r>
      <w:r>
        <w:rPr>
          <w:rFonts w:ascii="Times New Roman" w:eastAsia="Times New Roman" w:cstheme="minorBidi" w:hAnsiTheme="minorHAnsi"/>
          <w:i/>
        </w:rPr>
        <w:t xml:space="preserve">Age, Age2, Employment, Asset, K</w:t>
      </w:r>
      <w:r>
        <w:rPr>
          <w:rFonts w:ascii="Times New Roman" w:eastAsia="Times New Roman" w:cstheme="minorBidi" w:hAnsiTheme="minorHAnsi"/>
          <w:i/>
        </w:rPr>
        <w:t xml:space="preserve">/</w:t>
      </w:r>
      <w:r>
        <w:rPr>
          <w:rFonts w:ascii="Times New Roman" w:eastAsia="Times New Roman" w:cstheme="minorBidi" w:hAnsiTheme="minorHAnsi"/>
          <w:i/>
        </w:rPr>
        <w:t xml:space="preserve">L, CurrentRatio</w:t>
      </w:r>
      <w:r>
        <w:rPr>
          <w:rFonts w:ascii="Times New Roman" w:eastAsia="Times New Roman" w:cstheme="minorBidi" w:hAnsiTheme="minorHAnsi"/>
        </w:rPr>
        <w:t xml:space="preserve">; Firm Controls </w:t>
      </w:r>
      <w:r>
        <w:rPr>
          <w:rFonts w:ascii="Times New Roman" w:eastAsia="Times New Roman" w:cstheme="minorBidi" w:hAnsiTheme="minorHAnsi"/>
        </w:rPr>
        <w:t xml:space="preserve">(</w:t>
      </w:r>
      <w:r>
        <w:rPr>
          <w:kern w:val="2"/>
          <w:szCs w:val="22"/>
          <w:rFonts w:ascii="Times New Roman" w:eastAsia="Times New Roman" w:cstheme="minorBidi" w:hAnsiTheme="minorHAnsi"/>
          <w:sz w:val="15"/>
        </w:rPr>
        <w:t xml:space="preserve">II</w:t>
      </w:r>
      <w:r>
        <w:rPr>
          <w:rFonts w:ascii="Times New Roman" w:eastAsia="Times New Roman" w:cstheme="minorBidi" w:hAnsiTheme="minorHAnsi"/>
        </w:rPr>
        <w:t xml:space="preserve">)</w:t>
      </w:r>
      <w:r>
        <w:rPr>
          <w:rFonts w:cstheme="minorBidi" w:hAnsiTheme="minorHAnsi" w:eastAsiaTheme="minorHAnsi" w:asciiTheme="minorHAnsi"/>
        </w:rPr>
        <w:t xml:space="preserve">再加入</w:t>
      </w:r>
      <w:r>
        <w:rPr>
          <w:rFonts w:ascii="Times New Roman" w:eastAsia="Times New Roman" w:cstheme="minorBidi" w:hAnsiTheme="minorHAnsi"/>
          <w:i/>
        </w:rPr>
        <w:t xml:space="preserve">Exporter, ForeignControl </w:t>
      </w:r>
      <w:r>
        <w:rPr>
          <w:rFonts w:cstheme="minorBidi" w:hAnsiTheme="minorHAnsi" w:eastAsiaTheme="minorHAnsi" w:asciiTheme="minorHAnsi"/>
        </w:rPr>
        <w:t xml:space="preserve">和</w:t>
      </w:r>
    </w:p>
    <w:p w:rsidR="0018722C">
      <w:pPr>
        <w:topLinePunct/>
      </w:pPr>
      <w:r>
        <w:rPr>
          <w:rFonts w:cstheme="minorBidi" w:hAnsiTheme="minorHAnsi" w:eastAsiaTheme="minorHAnsi" w:asciiTheme="minorHAnsi" w:ascii="Times New Roman" w:eastAsia="宋体"/>
          <w:i/>
        </w:rPr>
        <w:t>StateControl</w:t>
      </w:r>
      <w:r w:rsidR="001852F3">
        <w:rPr>
          <w:rFonts w:cstheme="minorBidi" w:hAnsiTheme="minorHAnsi" w:eastAsiaTheme="minorHAnsi" w:asciiTheme="minorHAnsi" w:ascii="Times New Roman" w:eastAsia="宋体"/>
          <w:i/>
        </w:rPr>
        <w:t xml:space="preserve"> </w:t>
      </w:r>
      <w:r>
        <w:rPr>
          <w:rFonts w:cstheme="minorBidi" w:hAnsiTheme="minorHAnsi" w:eastAsiaTheme="minorHAnsi" w:asciiTheme="minorHAnsi"/>
        </w:rPr>
        <w:t>等哑变量；括号内为聚类调整过的标准误；</w:t>
      </w:r>
      <w:r>
        <w:rPr>
          <w:rFonts w:ascii="Times New Roman" w:eastAsia="宋体" w:cstheme="minorBidi" w:hAnsiTheme="minorHAnsi"/>
        </w:rPr>
        <w:t>***</w:t>
      </w:r>
      <w:r>
        <w:rPr>
          <w:rFonts w:hint="eastAsia"/>
        </w:rPr>
        <w:t>，</w:t>
      </w:r>
      <w:r w:rsidR="001852F3">
        <w:rPr>
          <w:rFonts w:ascii="Times New Roman" w:eastAsia="宋体" w:cstheme="minorBidi" w:hAnsiTheme="minorHAnsi"/>
        </w:rPr>
        <w:t xml:space="preserve">**</w:t>
      </w:r>
      <w:r>
        <w:rPr>
          <w:rFonts w:hint="eastAsia"/>
        </w:rPr>
        <w:t>，</w:t>
      </w:r>
      <w:r w:rsidR="001852F3">
        <w:rPr>
          <w:rFonts w:ascii="Times New Roman" w:eastAsia="宋体" w:cstheme="minorBidi" w:hAnsiTheme="minorHAnsi"/>
        </w:rPr>
        <w:t xml:space="preserve">*</w:t>
      </w:r>
      <w:r>
        <w:rPr>
          <w:rFonts w:cstheme="minorBidi" w:hAnsiTheme="minorHAnsi" w:eastAsiaTheme="minorHAnsi" w:asciiTheme="minorHAnsi"/>
        </w:rPr>
        <w:t>代表分别在</w:t>
      </w:r>
      <w:r>
        <w:rPr>
          <w:rFonts w:ascii="Times New Roman" w:eastAsia="宋体" w:cstheme="minorBidi" w:hAnsiTheme="minorHAnsi"/>
        </w:rPr>
        <w:t>1, 5</w:t>
      </w:r>
      <w:r>
        <w:rPr>
          <w:rFonts w:ascii="Times New Roman" w:eastAsia="宋体" w:cstheme="minorBidi" w:hAnsiTheme="minorHAnsi"/>
        </w:rPr>
        <w:t>,</w:t>
      </w:r>
      <w:r>
        <w:rPr>
          <w:rFonts w:ascii="Times New Roman" w:eastAsia="宋体" w:cstheme="minorBidi" w:hAnsiTheme="minorHAnsi"/>
        </w:rPr>
        <w:t> 10%</w:t>
      </w:r>
      <w:r>
        <w:rPr>
          <w:rFonts w:cstheme="minorBidi" w:hAnsiTheme="minorHAnsi" w:eastAsiaTheme="minorHAnsi" w:asciiTheme="minorHAnsi"/>
        </w:rPr>
        <w:t>统计水平显著。</w:t>
      </w:r>
    </w:p>
    <w:p w:rsidR="0018722C">
      <w:pPr>
        <w:pStyle w:val="Heading3"/>
        <w:topLinePunct/>
        <w:ind w:left="200" w:hangingChars="200" w:hanging="200"/>
      </w:pPr>
      <w:bookmarkStart w:id="59566" w:name="_Toc68659566"/>
      <w:bookmarkStart w:name="_bookmark51" w:id="73"/>
      <w:bookmarkEnd w:id="73"/>
      <w:r>
        <w:t>4.4.4</w:t>
      </w:r>
      <w:r>
        <w:t xml:space="preserve"> </w:t>
      </w:r>
      <w:r w:rsidRPr="00DB64CE">
        <w:t>稳健性检验</w:t>
      </w:r>
      <w:bookmarkEnd w:id="59566"/>
    </w:p>
    <w:p w:rsidR="0018722C">
      <w:pPr>
        <w:topLinePunct/>
      </w:pPr>
      <w:r>
        <w:t>以上从样本整体的角度证实了“外资并购”能够助力目标企业转型升级。由于收购方来源国在技术水平、工业化程度和经济发展阶段等方面的差异，以及并</w:t>
      </w:r>
      <w:r>
        <w:t>购自身在交易方式</w:t>
      </w:r>
      <w:r>
        <w:t>（</w:t>
      </w:r>
      <w:r>
        <w:rPr>
          <w:spacing w:val="-8"/>
        </w:rPr>
        <w:t>资产类</w:t>
      </w:r>
      <w:r>
        <w:rPr>
          <w:rFonts w:ascii="Times New Roman" w:hAnsi="Times New Roman" w:eastAsia="Times New Roman"/>
        </w:rPr>
        <w:t>vs.</w:t>
      </w:r>
      <w:r>
        <w:t>控股股权类</w:t>
      </w:r>
      <w:r>
        <w:t>）</w:t>
      </w:r>
      <w:r>
        <w:t>、交易策略</w:t>
      </w:r>
      <w:r>
        <w:t>（</w:t>
      </w:r>
      <w:r>
        <w:rPr>
          <w:spacing w:val="-8"/>
        </w:rPr>
        <w:t>渐进式</w:t>
      </w:r>
      <w:r>
        <w:rPr>
          <w:rFonts w:ascii="Times New Roman" w:hAnsi="Times New Roman" w:eastAsia="Times New Roman"/>
        </w:rPr>
        <w:t>vs.</w:t>
      </w:r>
      <w:r>
        <w:t>一次性</w:t>
      </w:r>
      <w:r>
        <w:t>）</w:t>
      </w:r>
      <w:r>
        <w:t>方面的不同，进一步值得探讨的问题是，上述差异是否会导致不同的实证结果？正如第二节数据描述所指出的，得益于汤森路透并购数据库完整的交易信息，我们接下来可按照收购方来源国、交易方式、交易策略分拆样本，检验外资并购效果的异质性和稳健性。</w:t>
      </w:r>
    </w:p>
    <w:p w:rsidR="0018722C">
      <w:pPr>
        <w:topLinePunct/>
      </w:pPr>
      <w:r>
        <w:t>收购方来源国易于区分为“经合组织</w:t>
      </w:r>
      <w:r>
        <w:t>”</w:t>
      </w:r>
      <w:r>
        <w:t>（</w:t>
      </w:r>
      <w:r>
        <w:rPr>
          <w:rFonts w:ascii="Times New Roman" w:hAnsi="Times New Roman" w:eastAsia="Times New Roman"/>
        </w:rPr>
        <w:t>OEC</w:t>
      </w:r>
      <w:r>
        <w:rPr>
          <w:rFonts w:ascii="Times New Roman" w:hAnsi="Times New Roman" w:eastAsia="Times New Roman"/>
        </w:rPr>
        <w:t>D</w:t>
      </w:r>
      <w:r>
        <w:t>）</w:t>
      </w:r>
      <w:r>
        <w:t>国家和非“经合组织”国家</w:t>
      </w:r>
    </w:p>
    <w:p w:rsidR="0018722C">
      <w:pPr>
        <w:topLinePunct/>
      </w:pPr>
      <w:r>
        <w:rPr>
          <w:rFonts w:ascii="Times New Roman" w:eastAsia="Times New Roman"/>
        </w:rPr>
        <w:t>/</w:t>
      </w:r>
      <w:r>
        <w:t>地区。在所研究区间内，</w:t>
      </w:r>
      <w:r>
        <w:rPr>
          <w:rFonts w:ascii="Times New Roman" w:eastAsia="Times New Roman"/>
        </w:rPr>
        <w:t>OLS</w:t>
      </w:r>
      <w:r>
        <w:t>样本有</w:t>
      </w:r>
      <w:r>
        <w:rPr>
          <w:rFonts w:ascii="Times New Roman" w:eastAsia="Times New Roman"/>
        </w:rPr>
        <w:t>54</w:t>
      </w:r>
      <w:r>
        <w:rPr>
          <w:rFonts w:ascii="Times New Roman" w:eastAsia="Times New Roman"/>
        </w:rPr>
        <w:t>.</w:t>
      </w:r>
      <w:r>
        <w:rPr>
          <w:rFonts w:ascii="Times New Roman" w:eastAsia="Times New Roman"/>
        </w:rPr>
        <w:t>4%</w:t>
      </w:r>
      <w:r>
        <w:t>的交易来自</w:t>
      </w:r>
      <w:r>
        <w:rPr>
          <w:rFonts w:ascii="Times New Roman" w:eastAsia="Times New Roman"/>
        </w:rPr>
        <w:t>OECD</w:t>
      </w:r>
      <w:r>
        <w:t>国家，</w:t>
      </w:r>
      <w:r>
        <w:rPr>
          <w:rFonts w:ascii="Times New Roman" w:eastAsia="Times New Roman"/>
        </w:rPr>
        <w:t>PSM</w:t>
      </w:r>
      <w:r>
        <w:t>配对</w:t>
      </w:r>
      <w:r>
        <w:t>样本中这一数字为</w:t>
      </w:r>
      <w:r>
        <w:rPr>
          <w:rFonts w:ascii="Times New Roman" w:eastAsia="Times New Roman"/>
        </w:rPr>
        <w:t>59</w:t>
      </w:r>
      <w:r>
        <w:rPr>
          <w:rFonts w:ascii="Times New Roman" w:eastAsia="Times New Roman"/>
        </w:rPr>
        <w:t>.</w:t>
      </w:r>
      <w:r>
        <w:rPr>
          <w:rFonts w:ascii="Times New Roman" w:eastAsia="Times New Roman"/>
        </w:rPr>
        <w:t>7%</w:t>
      </w:r>
      <w:r>
        <w:t>；而在非</w:t>
      </w:r>
      <w:r>
        <w:rPr>
          <w:rFonts w:ascii="Times New Roman" w:eastAsia="Times New Roman"/>
        </w:rPr>
        <w:t>OECD</w:t>
      </w:r>
      <w:r>
        <w:t>国家</w:t>
      </w:r>
      <w:r>
        <w:rPr>
          <w:rFonts w:ascii="Times New Roman" w:eastAsia="Times New Roman"/>
        </w:rPr>
        <w:t>/</w:t>
      </w:r>
      <w:r>
        <w:t>地区中，</w:t>
      </w:r>
      <w:r>
        <w:rPr>
          <w:rFonts w:ascii="Times New Roman" w:eastAsia="Times New Roman"/>
        </w:rPr>
        <w:t>OLS</w:t>
      </w:r>
      <w:r>
        <w:t>和</w:t>
      </w:r>
      <w:r>
        <w:rPr>
          <w:rFonts w:ascii="Times New Roman" w:eastAsia="Times New Roman"/>
        </w:rPr>
        <w:t>PSM</w:t>
      </w:r>
      <w:r>
        <w:t>样本分别</w:t>
      </w:r>
      <w:r>
        <w:t>有</w:t>
      </w:r>
    </w:p>
    <w:p w:rsidR="0018722C">
      <w:pPr>
        <w:topLinePunct/>
      </w:pPr>
      <w:r>
        <w:rPr>
          <w:rFonts w:ascii="Times New Roman" w:eastAsia="Times New Roman"/>
        </w:rPr>
        <w:t>60.0%</w:t>
      </w:r>
      <w:r>
        <w:t>、</w:t>
      </w:r>
      <w:r>
        <w:rPr>
          <w:rFonts w:ascii="Times New Roman" w:eastAsia="Times New Roman"/>
        </w:rPr>
        <w:t>63.9%</w:t>
      </w:r>
      <w:r>
        <w:t>的交易由港澳台资发起。</w:t>
      </w:r>
      <w:r>
        <w:rPr>
          <w:rFonts w:ascii="Times New Roman" w:eastAsia="Times New Roman"/>
        </w:rPr>
        <w:t>Wei</w:t>
      </w:r>
      <w:r>
        <w:t>和</w:t>
      </w:r>
      <w:r>
        <w:rPr>
          <w:rFonts w:ascii="Times New Roman" w:eastAsia="Times New Roman"/>
        </w:rPr>
        <w:t>Liu</w:t>
      </w:r>
      <w:r>
        <w:t>（</w:t>
      </w:r>
      <w:r>
        <w:rPr>
          <w:rFonts w:ascii="Times New Roman" w:eastAsia="Times New Roman"/>
        </w:rPr>
        <w:t>2006</w:t>
      </w:r>
      <w:r>
        <w:t>）</w:t>
      </w:r>
      <w:r>
        <w:t>实证结果发现，</w:t>
      </w:r>
      <w:r>
        <w:rPr>
          <w:rFonts w:ascii="Times New Roman" w:eastAsia="Times New Roman"/>
        </w:rPr>
        <w:t>OECD</w:t>
      </w:r>
      <w:r>
        <w:t>国家较港澳台在华投资企业有更大的技术转移效果，这在</w:t>
      </w:r>
      <w:r>
        <w:t>表</w:t>
      </w:r>
      <w:r>
        <w:rPr>
          <w:rFonts w:ascii="Times New Roman" w:eastAsia="Times New Roman"/>
        </w:rPr>
        <w:t>4</w:t>
      </w:r>
      <w:r>
        <w:rPr>
          <w:rFonts w:ascii="Times New Roman" w:eastAsia="Times New Roman"/>
        </w:rPr>
        <w:t>.</w:t>
      </w:r>
      <w:r>
        <w:rPr>
          <w:rFonts w:ascii="Times New Roman" w:eastAsia="Times New Roman"/>
        </w:rPr>
        <w:t>11</w:t>
      </w:r>
      <w:r>
        <w:t>、</w:t>
      </w:r>
      <w:r>
        <w:t>表</w:t>
      </w:r>
      <w:r>
        <w:rPr>
          <w:rFonts w:ascii="Times New Roman" w:eastAsia="Times New Roman"/>
        </w:rPr>
        <w:t>4</w:t>
      </w:r>
      <w:r>
        <w:rPr>
          <w:rFonts w:ascii="Times New Roman" w:eastAsia="Times New Roman"/>
        </w:rPr>
        <w:t>.</w:t>
      </w:r>
      <w:r>
        <w:rPr>
          <w:rFonts w:ascii="Times New Roman" w:eastAsia="Times New Roman"/>
        </w:rPr>
        <w:t>12</w:t>
      </w:r>
      <w:r>
        <w:t>所报告的有关结果中得到进一步证实：受技术水平、工业结构等条件影响，</w:t>
      </w:r>
      <w:r>
        <w:rPr>
          <w:rFonts w:ascii="Times New Roman" w:eastAsia="Times New Roman"/>
        </w:rPr>
        <w:t>OECD</w:t>
      </w:r>
      <w:r>
        <w:t>收购</w:t>
      </w:r>
      <w:r>
        <w:t>方较港澳台资为代表的非</w:t>
      </w:r>
      <w:r>
        <w:rPr>
          <w:rFonts w:ascii="Times New Roman" w:eastAsia="Times New Roman"/>
        </w:rPr>
        <w:t>OECD</w:t>
      </w:r>
      <w:r>
        <w:t>收购方有更显著的技术提升作用，主要表现为全要素为代表的技术指标得到显著和大幅度提高；受益于港澳台资企业在全球加工</w:t>
      </w:r>
      <w:r>
        <w:t>贸易体系中的地位，非</w:t>
      </w:r>
      <w:r>
        <w:rPr>
          <w:rFonts w:ascii="Times New Roman" w:eastAsia="Times New Roman"/>
        </w:rPr>
        <w:t>OECD</w:t>
      </w:r>
      <w:r>
        <w:t>收购方则在出口促进方面有更明显的优势。</w:t>
      </w:r>
    </w:p>
    <w:p w:rsidR="0018722C">
      <w:pPr>
        <w:topLinePunct/>
      </w:pPr>
      <w:r>
        <w:t>样本中并购方式主要分为资产类、少数股份、多数股份、剩余股份和兼并等</w:t>
      </w:r>
    </w:p>
    <w:p w:rsidR="0018722C">
      <w:pPr>
        <w:pStyle w:val="cw24"/>
        <w:topLinePunct/>
      </w:pPr>
      <w:r>
        <w:rPr>
          <w:rFonts w:ascii="Times New Roman" w:hAnsi="Times New Roman" w:eastAsia="宋体"/>
        </w:rPr>
        <w:t>5</w:t>
      </w:r>
      <w:r>
        <w:t>类。资产并购主要针对目标企业有价值的资产</w:t>
      </w:r>
      <w:r>
        <w:t>（</w:t>
      </w:r>
      <w:r>
        <w:rPr>
          <w:sz w:val="24"/>
        </w:rPr>
        <w:t>如不动产、无形资产、机器设备等</w:t>
      </w:r>
      <w:r>
        <w:t>）</w:t>
      </w:r>
      <w:r>
        <w:t>，外资收购方通过运营该资产获益，不涉及对资产出售方的管理运营，也不承担负债等法律风险；股权并购侧重对企业股份的持有、承担相应的法律风险，</w:t>
      </w:r>
      <w:r w:rsidR="001852F3">
        <w:t xml:space="preserve">控股股东还涉及对企业进行运营管理。两类不同性质的并购形成了“天然”的配</w:t>
      </w:r>
      <w:r>
        <w:t>对样本：在资产类并购中，目标企业具有被外资收购的“资质</w:t>
      </w:r>
      <w:r>
        <w:t>”</w:t>
      </w:r>
      <w:r>
        <w:t>（</w:t>
      </w:r>
      <w:r>
        <w:rPr>
          <w:spacing w:val="-1"/>
          <w:sz w:val="24"/>
        </w:rPr>
        <w:t>即被并购概率与股权类并购相似</w:t>
      </w:r>
      <w:r>
        <w:t>）</w:t>
      </w:r>
      <w:r>
        <w:t>，但出售相关资产后仍由原内资方运营；控股股权类并购后，目</w:t>
      </w:r>
      <w:r>
        <w:t>标企业转由外资收购方运营。两类交易方式之后的演变趋势可体现内外资在技术、</w:t>
      </w:r>
      <w:r>
        <w:t>管理等方面的差距。我们将多数股份、剩余股份两类合并为“控股股权类并购”，</w:t>
      </w:r>
      <w:r>
        <w:t>分别占</w:t>
      </w:r>
      <w:r>
        <w:rPr>
          <w:rFonts w:ascii="Times New Roman" w:hAnsi="Times New Roman" w:eastAsia="宋体"/>
        </w:rPr>
        <w:t>O</w:t>
      </w:r>
      <w:r>
        <w:rPr>
          <w:rFonts w:ascii="Times New Roman" w:hAnsi="Times New Roman" w:eastAsia="宋体"/>
        </w:rPr>
        <w:t>L</w:t>
      </w:r>
      <w:r>
        <w:rPr>
          <w:rFonts w:ascii="Times New Roman" w:hAnsi="Times New Roman" w:eastAsia="宋体"/>
        </w:rPr>
        <w:t>S</w:t>
      </w:r>
      <w:r>
        <w:t>和</w:t>
      </w:r>
      <w:r>
        <w:rPr>
          <w:rFonts w:ascii="Times New Roman" w:hAnsi="Times New Roman" w:eastAsia="宋体"/>
        </w:rPr>
        <w:t>PSM</w:t>
      </w:r>
      <w:r>
        <w:t>样本</w:t>
      </w:r>
      <w:r>
        <w:rPr>
          <w:rFonts w:ascii="Times New Roman" w:hAnsi="Times New Roman" w:eastAsia="宋体"/>
        </w:rPr>
        <w:t>37</w:t>
      </w:r>
      <w:r>
        <w:rPr>
          <w:rFonts w:ascii="Times New Roman" w:hAnsi="Times New Roman" w:eastAsia="宋体"/>
        </w:rPr>
        <w:t>.</w:t>
      </w:r>
      <w:r>
        <w:rPr>
          <w:rFonts w:ascii="Times New Roman" w:hAnsi="Times New Roman" w:eastAsia="宋体"/>
        </w:rPr>
        <w:t>8</w:t>
      </w:r>
      <w:r>
        <w:rPr>
          <w:rFonts w:ascii="Times New Roman" w:hAnsi="Times New Roman" w:eastAsia="宋体"/>
        </w:rPr>
        <w:t>%</w:t>
      </w:r>
      <w:r>
        <w:t>、</w:t>
      </w:r>
      <w:r>
        <w:rPr>
          <w:rFonts w:ascii="Times New Roman" w:hAnsi="Times New Roman" w:eastAsia="宋体"/>
        </w:rPr>
        <w:t>43.3</w:t>
      </w:r>
      <w:r>
        <w:rPr>
          <w:rFonts w:ascii="Times New Roman" w:hAnsi="Times New Roman" w:eastAsia="宋体"/>
        </w:rPr>
        <w:t>%</w:t>
      </w:r>
      <w:r>
        <w:t>，资产类并购分别占</w:t>
      </w:r>
      <w:r>
        <w:rPr>
          <w:rFonts w:ascii="Times New Roman" w:hAnsi="Times New Roman" w:eastAsia="宋体"/>
        </w:rPr>
        <w:t>14</w:t>
      </w:r>
      <w:r>
        <w:rPr>
          <w:rFonts w:ascii="Times New Roman" w:hAnsi="Times New Roman" w:eastAsia="宋体"/>
        </w:rPr>
        <w:t>.</w:t>
      </w:r>
      <w:r>
        <w:rPr>
          <w:rFonts w:ascii="Times New Roman" w:hAnsi="Times New Roman" w:eastAsia="宋体"/>
        </w:rPr>
        <w:t>7</w:t>
      </w:r>
      <w:r>
        <w:rPr>
          <w:rFonts w:ascii="Times New Roman" w:hAnsi="Times New Roman" w:eastAsia="宋体"/>
        </w:rPr>
        <w:t>%</w:t>
      </w:r>
      <w:r>
        <w:t>、</w:t>
      </w:r>
      <w:r>
        <w:rPr>
          <w:rFonts w:ascii="Times New Roman" w:hAnsi="Times New Roman" w:eastAsia="宋体"/>
        </w:rPr>
        <w:t>9.5</w:t>
      </w:r>
      <w:r>
        <w:rPr>
          <w:rFonts w:ascii="Times New Roman" w:hAnsi="Times New Roman" w:eastAsia="宋体"/>
        </w:rPr>
        <w:t>%</w:t>
      </w:r>
      <w:r>
        <w:t>。</w:t>
      </w:r>
      <w:r>
        <w:t>表</w:t>
      </w:r>
      <w:r>
        <w:rPr>
          <w:rFonts w:ascii="Times New Roman" w:hAnsi="Times New Roman" w:eastAsia="宋体"/>
        </w:rPr>
        <w:t>4</w:t>
      </w:r>
      <w:r>
        <w:rPr>
          <w:rFonts w:ascii="Times New Roman" w:hAnsi="Times New Roman" w:eastAsia="宋体"/>
        </w:rPr>
        <w:t>.</w:t>
      </w:r>
      <w:r>
        <w:rPr>
          <w:rFonts w:ascii="Times New Roman" w:hAnsi="Times New Roman" w:eastAsia="宋体"/>
        </w:rPr>
        <w:t>1</w:t>
      </w:r>
      <w:r>
        <w:rPr>
          <w:rFonts w:ascii="Times New Roman" w:hAnsi="Times New Roman" w:eastAsia="宋体"/>
        </w:rPr>
        <w:t>1</w:t>
      </w:r>
      <w:r>
        <w:t>、</w:t>
      </w:r>
    </w:p>
    <w:p w:rsidR="0018722C">
      <w:pPr>
        <w:topLinePunct/>
      </w:pPr>
      <w:r>
        <w:t/>
      </w:r>
      <w:r>
        <w:t>表</w:t>
      </w:r>
      <w:r>
        <w:rPr>
          <w:rFonts w:ascii="Times New Roman" w:hAnsi="Times New Roman" w:eastAsia="Times New Roman"/>
        </w:rPr>
        <w:t>4</w:t>
      </w:r>
      <w:r>
        <w:rPr>
          <w:rFonts w:ascii="Times New Roman" w:hAnsi="Times New Roman" w:eastAsia="Times New Roman"/>
        </w:rPr>
        <w:t>.</w:t>
      </w:r>
      <w:r>
        <w:rPr>
          <w:rFonts w:ascii="Times New Roman" w:hAnsi="Times New Roman" w:eastAsia="Times New Roman"/>
        </w:rPr>
        <w:t>12</w:t>
      </w:r>
      <w:r>
        <w:t>对应的结果显示，控股类外资并购显著优越于资产类并购，稳健地表现在</w:t>
      </w:r>
      <w:r>
        <w:t>固定资产投入和出口促进两方面，再次验证了“外资并购</w:t>
      </w:r>
      <w:r>
        <w:t>”</w:t>
      </w:r>
      <w:r>
        <w:t>（</w:t>
      </w:r>
      <w:r>
        <w:t>尤其涉及技术、管理知识输入的并购</w:t>
      </w:r>
      <w:r>
        <w:t>）</w:t>
      </w:r>
      <w:r>
        <w:t>对目标企业的“培训”效果。</w:t>
      </w:r>
    </w:p>
    <w:p w:rsidR="0018722C">
      <w:pPr>
        <w:topLinePunct/>
      </w:pPr>
      <w:r>
        <w:t>渐进式股权交易策略指外资并购前对目标企业已持有股份</w:t>
      </w:r>
      <w:r>
        <w:t>（</w:t>
      </w:r>
      <w:r>
        <w:rPr>
          <w:spacing w:val="-6"/>
        </w:rPr>
        <w:t>通常低于</w:t>
      </w:r>
      <w:r>
        <w:rPr>
          <w:rFonts w:ascii="Times New Roman" w:hAnsi="Times New Roman" w:eastAsia="Times New Roman"/>
        </w:rPr>
        <w:t>10</w:t>
      </w:r>
      <w:r>
        <w:rPr>
          <w:rFonts w:ascii="Times New Roman" w:hAnsi="Times New Roman" w:eastAsia="Times New Roman"/>
          <w:spacing w:val="0"/>
        </w:rPr>
        <w:t>%</w:t>
      </w:r>
      <w:r>
        <w:t>）</w:t>
      </w:r>
      <w:r>
        <w:t>，</w:t>
      </w:r>
      <w:r>
        <w:t>通过增持或收购剩余股份完成对目标企业控股或完全持有；一次性股权交易则一步到位，直接成为目标企业控股股东。</w:t>
      </w:r>
      <w:r>
        <w:rPr>
          <w:rFonts w:ascii="Times New Roman" w:hAnsi="Times New Roman" w:eastAsia="Times New Roman"/>
        </w:rPr>
        <w:t>Bulow</w:t>
      </w:r>
      <w:r>
        <w:t>等</w:t>
      </w:r>
      <w:r>
        <w:t>（</w:t>
      </w:r>
      <w:r>
        <w:rPr>
          <w:rFonts w:ascii="Times New Roman" w:hAnsi="Times New Roman" w:eastAsia="Times New Roman"/>
        </w:rPr>
        <w:t>1999</w:t>
      </w:r>
      <w:r>
        <w:t>）</w:t>
      </w:r>
      <w:r>
        <w:t>指出，渐进式是一种有效的并购策略，它有利于在竞标中战胜竞争者，因为竞标的股价越高对持股人越有利。本文中，我们更关注两类并购策略在技术和管理外部性上的不同效果。由于一次性交易策略更可能在竞标中“遭遇”高价，交易后外资收购方有更大的激励完成重组和技术转移、尽早盈利；同时，渐进式交易在控股前可能已存在技术或管理上的输入，对并购后企业业绩提振相较一次性并购要小。综上，我们预期一次性股权交易对多个技术、盈利指标有更显著的提升。我们通过股本交易数、最终持股数来识别渐进或一次性并购。</w:t>
      </w:r>
      <w:r>
        <w:rPr>
          <w:rFonts w:ascii="Times New Roman" w:hAnsi="Times New Roman" w:eastAsia="Times New Roman"/>
        </w:rPr>
        <w:t>OLS</w:t>
      </w:r>
      <w:r>
        <w:t>和</w:t>
      </w:r>
      <w:r>
        <w:rPr>
          <w:rFonts w:ascii="Times New Roman" w:hAnsi="Times New Roman" w:eastAsia="Times New Roman"/>
        </w:rPr>
        <w:t>PSM</w:t>
      </w:r>
      <w:r>
        <w:t>样本中最终持股数的均值分</w:t>
      </w:r>
      <w:r>
        <w:t>别为</w:t>
      </w:r>
      <w:r>
        <w:rPr>
          <w:rFonts w:ascii="Times New Roman" w:hAnsi="Times New Roman" w:eastAsia="Times New Roman"/>
        </w:rPr>
        <w:t>71</w:t>
      </w:r>
      <w:r>
        <w:rPr>
          <w:rFonts w:ascii="Times New Roman" w:hAnsi="Times New Roman" w:eastAsia="Times New Roman"/>
        </w:rPr>
        <w:t>.</w:t>
      </w:r>
      <w:r>
        <w:rPr>
          <w:rFonts w:ascii="Times New Roman" w:hAnsi="Times New Roman" w:eastAsia="Times New Roman"/>
        </w:rPr>
        <w:t>7</w:t>
      </w:r>
      <w:r>
        <w:rPr>
          <w:rFonts w:ascii="Times New Roman" w:hAnsi="Times New Roman" w:eastAsia="Times New Roman"/>
        </w:rPr>
        <w:t>%</w:t>
      </w:r>
      <w:r>
        <w:t>、</w:t>
      </w:r>
      <w:r>
        <w:rPr>
          <w:rFonts w:ascii="Times New Roman" w:hAnsi="Times New Roman" w:eastAsia="Times New Roman"/>
        </w:rPr>
        <w:t>72.8</w:t>
      </w:r>
      <w:r>
        <w:rPr>
          <w:rFonts w:ascii="Times New Roman" w:hAnsi="Times New Roman" w:eastAsia="Times New Roman"/>
        </w:rPr>
        <w:t>%</w:t>
      </w:r>
      <w:r>
        <w:t>，说明样本中大多数股权交易后外资收购方成为绝对控股股东；</w:t>
      </w:r>
      <w:r>
        <w:t>渐进式交易在两个样本中分别占</w:t>
      </w:r>
      <w:r>
        <w:rPr>
          <w:rFonts w:ascii="Times New Roman" w:hAnsi="Times New Roman" w:eastAsia="Times New Roman"/>
        </w:rPr>
        <w:t>39</w:t>
      </w:r>
      <w:r>
        <w:rPr>
          <w:rFonts w:ascii="Times New Roman" w:hAnsi="Times New Roman" w:eastAsia="Times New Roman"/>
        </w:rPr>
        <w:t>.</w:t>
      </w:r>
      <w:r>
        <w:rPr>
          <w:rFonts w:ascii="Times New Roman" w:hAnsi="Times New Roman" w:eastAsia="Times New Roman"/>
        </w:rPr>
        <w:t>1%</w:t>
      </w:r>
      <w:r>
        <w:t>、</w:t>
      </w:r>
      <w:r>
        <w:rPr>
          <w:rFonts w:ascii="Times New Roman" w:hAnsi="Times New Roman" w:eastAsia="Times New Roman"/>
        </w:rPr>
        <w:t>47.4%</w:t>
      </w:r>
      <w:r>
        <w:t>。</w:t>
      </w:r>
      <w:r>
        <w:t>表</w:t>
      </w:r>
      <w:r>
        <w:rPr>
          <w:rFonts w:ascii="Times New Roman" w:hAnsi="Times New Roman" w:eastAsia="Times New Roman"/>
        </w:rPr>
        <w:t>4</w:t>
      </w:r>
      <w:r>
        <w:rPr>
          <w:rFonts w:ascii="Times New Roman" w:hAnsi="Times New Roman" w:eastAsia="Times New Roman"/>
        </w:rPr>
        <w:t>.</w:t>
      </w:r>
      <w:r>
        <w:rPr>
          <w:rFonts w:ascii="Times New Roman" w:hAnsi="Times New Roman" w:eastAsia="Times New Roman"/>
        </w:rPr>
        <w:t>11</w:t>
      </w:r>
      <w:r>
        <w:t>、</w:t>
      </w:r>
      <w:r>
        <w:t>表</w:t>
      </w:r>
      <w:r>
        <w:rPr>
          <w:rFonts w:ascii="Times New Roman" w:hAnsi="Times New Roman" w:eastAsia="Times New Roman"/>
        </w:rPr>
        <w:t>4</w:t>
      </w:r>
      <w:r>
        <w:rPr>
          <w:rFonts w:ascii="Times New Roman" w:hAnsi="Times New Roman" w:eastAsia="Times New Roman"/>
        </w:rPr>
        <w:t>.</w:t>
      </w:r>
      <w:r>
        <w:rPr>
          <w:rFonts w:ascii="Times New Roman" w:hAnsi="Times New Roman" w:eastAsia="Times New Roman"/>
        </w:rPr>
        <w:t>12</w:t>
      </w:r>
      <w:r>
        <w:t>对应的结果证实了我们的预期，稳健地显示一次性股权并购对多个指标</w:t>
      </w:r>
      <w:r>
        <w:t>（</w:t>
      </w:r>
      <w:r>
        <w:t>尤其是盈利指标</w:t>
      </w:r>
      <w:r>
        <w:t>）</w:t>
      </w:r>
      <w:r>
        <w:t>有更显著的贡献。</w:t>
      </w:r>
    </w:p>
    <w:p w:rsidR="0018722C">
      <w:pPr>
        <w:pStyle w:val="a8"/>
        <w:topLinePunct/>
      </w:pPr>
      <w:bookmarkStart w:name="_bookmark52" w:id="74"/>
      <w:bookmarkEnd w:id="74"/>
      <w:r/>
      <w:r>
        <w:t>表</w:t>
      </w:r>
      <w:r>
        <w:t> </w:t>
      </w:r>
      <w:r>
        <w:t>4</w:t>
      </w:r>
      <w:r>
        <w:t>.</w:t>
      </w:r>
      <w:r>
        <w:t>11</w:t>
      </w:r>
      <w:r>
        <w:t xml:space="preserve">  </w:t>
      </w:r>
      <w:r w:rsidR="001852F3">
        <w:t>稳健性检验：外资并购作用的异质性</w:t>
      </w:r>
      <w:r w:rsidRPr="00000000">
        <w:t>（</w:t>
      </w:r>
      <w:r>
        <w:t>OLS</w:t>
      </w:r>
      <w:r/>
      <w:r>
        <w:t>模型</w:t>
      </w:r>
      <w:r>
        <w:t>）</w:t>
      </w:r>
    </w:p>
    <w:tbl>
      <w:tblPr>
        <w:tblW w:w="5000" w:type="pct"/>
        <w:tblInd w:w="101"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389"/>
        <w:gridCol w:w="1077"/>
        <w:gridCol w:w="1069"/>
        <w:gridCol w:w="1011"/>
        <w:gridCol w:w="1033"/>
        <w:gridCol w:w="1030"/>
        <w:gridCol w:w="923"/>
        <w:gridCol w:w="1065"/>
      </w:tblGrid>
      <w:tr>
        <w:trPr>
          <w:tblHeader/>
        </w:trPr>
        <w:tc>
          <w:tcPr>
            <w:tcW w:w="808"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626"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622"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w:t>
            </w:r>
            <w:r w:rsidRPr="00000000">
              <w:rPr>
                <w:sz w:val="24"/>
                <w:szCs w:val="24"/>
              </w:rPr>
              <w:t xml:space="preserve">1</w:t>
            </w:r>
            <w:r w:rsidRPr="00000000">
              <w:rPr>
                <w:sz w:val="24"/>
                <w:szCs w:val="24"/>
              </w:rPr>
              <w:t>)</w:t>
            </w:r>
          </w:p>
        </w:tc>
        <w:tc>
          <w:tcPr>
            <w:tcW w:w="588"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w:t>
            </w:r>
            <w:r w:rsidRPr="00000000">
              <w:rPr>
                <w:sz w:val="24"/>
                <w:szCs w:val="24"/>
              </w:rPr>
              <w:t xml:space="preserve">2</w:t>
            </w:r>
            <w:r w:rsidRPr="00000000">
              <w:rPr>
                <w:sz w:val="24"/>
                <w:szCs w:val="24"/>
              </w:rPr>
              <w:t>)</w:t>
            </w:r>
          </w:p>
        </w:tc>
        <w:tc>
          <w:tcPr>
            <w:tcW w:w="601"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w:t>
            </w:r>
            <w:r w:rsidRPr="00000000">
              <w:rPr>
                <w:sz w:val="24"/>
                <w:szCs w:val="24"/>
              </w:rPr>
              <w:t xml:space="preserve">3</w:t>
            </w:r>
            <w:r w:rsidRPr="00000000">
              <w:rPr>
                <w:sz w:val="24"/>
                <w:szCs w:val="24"/>
              </w:rPr>
              <w:t>)</w:t>
            </w:r>
          </w:p>
        </w:tc>
        <w:tc>
          <w:tcPr>
            <w:tcW w:w="599"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w:t>
            </w:r>
            <w:r w:rsidRPr="00000000">
              <w:rPr>
                <w:sz w:val="24"/>
                <w:szCs w:val="24"/>
              </w:rPr>
              <w:t xml:space="preserve">4</w:t>
            </w:r>
            <w:r w:rsidRPr="00000000">
              <w:rPr>
                <w:sz w:val="24"/>
                <w:szCs w:val="24"/>
              </w:rPr>
              <w:t>)</w:t>
            </w:r>
          </w:p>
        </w:tc>
        <w:tc>
          <w:tcPr>
            <w:tcW w:w="537"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w:t>
            </w:r>
            <w:r w:rsidRPr="00000000">
              <w:rPr>
                <w:sz w:val="24"/>
                <w:szCs w:val="24"/>
              </w:rPr>
              <w:t xml:space="preserve">5</w:t>
            </w:r>
            <w:r w:rsidRPr="00000000">
              <w:rPr>
                <w:sz w:val="24"/>
                <w:szCs w:val="24"/>
              </w:rPr>
              <w:t>)</w:t>
            </w:r>
          </w:p>
        </w:tc>
        <w:tc>
          <w:tcPr>
            <w:tcW w:w="619"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w:t>
            </w:r>
            <w:r w:rsidRPr="00000000">
              <w:rPr>
                <w:sz w:val="24"/>
                <w:szCs w:val="24"/>
              </w:rPr>
              <w:t xml:space="preserve">6</w:t>
            </w:r>
            <w:r w:rsidRPr="00000000">
              <w:rPr>
                <w:sz w:val="24"/>
                <w:szCs w:val="24"/>
              </w:rPr>
              <w:t>)</w:t>
            </w:r>
          </w:p>
        </w:tc>
      </w:tr>
      <w:tr>
        <w:tc>
          <w:tcPr>
            <w:tcW w:w="808" w:type="pct"/>
            <w:vAlign w:val="center"/>
          </w:tcPr>
          <w:p w:rsidR="0018722C">
            <w:pPr>
              <w:pStyle w:val="ac"/>
              <w:topLinePunct/>
              <w:ind w:leftChars="0" w:left="0" w:rightChars="0" w:right="0" w:firstLineChars="0" w:firstLine="0"/>
              <w:spacing w:line="240" w:lineRule="atLeast"/>
            </w:pPr>
            <w:r w:rsidRPr="00000000">
              <w:rPr>
                <w:sz w:val="24"/>
                <w:szCs w:val="24"/>
              </w:rPr>
              <w:t>子样本</w:t>
            </w:r>
          </w:p>
        </w:tc>
        <w:tc>
          <w:tcPr>
            <w:tcW w:w="626" w:type="pct"/>
            <w:vAlign w:val="center"/>
          </w:tcPr>
          <w:p w:rsidR="0018722C">
            <w:pPr>
              <w:pStyle w:val="a5"/>
              <w:topLinePunct/>
              <w:ind w:leftChars="0" w:left="0" w:rightChars="0" w:right="0" w:firstLineChars="0" w:firstLine="0"/>
              <w:spacing w:line="240" w:lineRule="atLeast"/>
            </w:pPr>
            <w:r w:rsidRPr="00000000">
              <w:rPr>
                <w:sz w:val="24"/>
                <w:szCs w:val="24"/>
              </w:rPr>
              <w:t>变量名称</w:t>
            </w:r>
          </w:p>
        </w:tc>
        <w:tc>
          <w:tcPr>
            <w:tcW w:w="622" w:type="pct"/>
            <w:vAlign w:val="center"/>
          </w:tcPr>
          <w:p w:rsidR="0018722C">
            <w:pPr>
              <w:pStyle w:val="a5"/>
              <w:topLinePunct/>
              <w:ind w:leftChars="0" w:left="0" w:rightChars="0" w:right="0" w:firstLineChars="0" w:firstLine="0"/>
              <w:spacing w:line="240" w:lineRule="atLeast"/>
            </w:pPr>
            <w:r w:rsidRPr="00000000">
              <w:rPr>
                <w:sz w:val="24"/>
                <w:szCs w:val="24"/>
              </w:rPr>
              <w:t>TFP</w:t>
            </w:r>
          </w:p>
        </w:tc>
        <w:tc>
          <w:tcPr>
            <w:tcW w:w="588" w:type="pct"/>
            <w:vAlign w:val="center"/>
          </w:tcPr>
          <w:p w:rsidR="0018722C">
            <w:pPr>
              <w:pStyle w:val="a5"/>
              <w:topLinePunct/>
              <w:ind w:leftChars="0" w:left="0" w:rightChars="0" w:right="0" w:firstLineChars="0" w:firstLine="0"/>
              <w:spacing w:line="240" w:lineRule="atLeast"/>
            </w:pPr>
            <w:r w:rsidRPr="00000000">
              <w:rPr>
                <w:sz w:val="24"/>
                <w:szCs w:val="24"/>
              </w:rPr>
              <w:t>Vadded</w:t>
            </w:r>
          </w:p>
        </w:tc>
        <w:tc>
          <w:tcPr>
            <w:tcW w:w="601" w:type="pct"/>
            <w:vAlign w:val="center"/>
          </w:tcPr>
          <w:p w:rsidR="0018722C">
            <w:pPr>
              <w:pStyle w:val="a5"/>
              <w:topLinePunct/>
              <w:ind w:leftChars="0" w:left="0" w:rightChars="0" w:right="0" w:firstLineChars="0" w:firstLine="0"/>
              <w:spacing w:line="240" w:lineRule="atLeast"/>
            </w:pPr>
            <w:r w:rsidRPr="00000000">
              <w:rPr>
                <w:sz w:val="24"/>
                <w:szCs w:val="24"/>
              </w:rPr>
              <w:t>FasstInvt</w:t>
            </w:r>
          </w:p>
        </w:tc>
        <w:tc>
          <w:tcPr>
            <w:tcW w:w="599" w:type="pct"/>
            <w:vAlign w:val="center"/>
          </w:tcPr>
          <w:p w:rsidR="0018722C">
            <w:pPr>
              <w:pStyle w:val="a5"/>
              <w:topLinePunct/>
              <w:ind w:leftChars="0" w:left="0" w:rightChars="0" w:right="0" w:firstLineChars="0" w:firstLine="0"/>
              <w:spacing w:line="240" w:lineRule="atLeast"/>
            </w:pPr>
            <w:r w:rsidRPr="00000000">
              <w:rPr>
                <w:sz w:val="24"/>
                <w:szCs w:val="24"/>
              </w:rPr>
              <w:t>Export</w:t>
            </w:r>
          </w:p>
        </w:tc>
        <w:tc>
          <w:tcPr>
            <w:tcW w:w="537" w:type="pct"/>
            <w:vAlign w:val="center"/>
          </w:tcPr>
          <w:p w:rsidR="0018722C">
            <w:pPr>
              <w:pStyle w:val="a5"/>
              <w:topLinePunct/>
              <w:ind w:leftChars="0" w:left="0" w:rightChars="0" w:right="0" w:firstLineChars="0" w:firstLine="0"/>
              <w:spacing w:line="240" w:lineRule="atLeast"/>
            </w:pPr>
            <w:r w:rsidRPr="00000000">
              <w:rPr>
                <w:sz w:val="24"/>
                <w:szCs w:val="24"/>
              </w:rPr>
              <w:t>EBIT</w:t>
            </w:r>
          </w:p>
        </w:tc>
        <w:tc>
          <w:tcPr>
            <w:tcW w:w="619" w:type="pct"/>
            <w:vAlign w:val="center"/>
          </w:tcPr>
          <w:p w:rsidR="0018722C">
            <w:pPr>
              <w:pStyle w:val="ad"/>
              <w:topLinePunct/>
              <w:ind w:leftChars="0" w:left="0" w:rightChars="0" w:right="0" w:firstLineChars="0" w:firstLine="0"/>
              <w:spacing w:line="240" w:lineRule="atLeast"/>
            </w:pPr>
            <w:r w:rsidRPr="00000000">
              <w:rPr>
                <w:sz w:val="24"/>
                <w:szCs w:val="24"/>
              </w:rPr>
              <w:t>EBITDA</w:t>
            </w:r>
          </w:p>
        </w:tc>
      </w:tr>
      <w:tr>
        <w:tc>
          <w:tcPr>
            <w:tcW w:w="808" w:type="pct"/>
            <w:vAlign w:val="center"/>
          </w:tcPr>
          <w:p w:rsidR="0018722C">
            <w:pPr>
              <w:pStyle w:val="ac"/>
              <w:topLinePunct/>
              <w:ind w:leftChars="0" w:left="0" w:rightChars="0" w:right="0" w:firstLineChars="0" w:firstLine="0"/>
              <w:spacing w:line="240" w:lineRule="atLeast"/>
            </w:pPr>
            <w:r w:rsidRPr="00000000">
              <w:rPr>
                <w:sz w:val="24"/>
                <w:szCs w:val="24"/>
              </w:rPr>
              <w:t>OECD </w:t>
            </w:r>
            <w:r w:rsidRPr="00000000">
              <w:rPr>
                <w:sz w:val="24"/>
                <w:szCs w:val="24"/>
              </w:rPr>
              <w:t>来源国</w:t>
            </w:r>
          </w:p>
        </w:tc>
        <w:tc>
          <w:tcPr>
            <w:tcW w:w="626" w:type="pct"/>
            <w:vAlign w:val="center"/>
          </w:tcPr>
          <w:p w:rsidR="0018722C">
            <w:pPr>
              <w:pStyle w:val="a5"/>
              <w:topLinePunct/>
              <w:ind w:leftChars="0" w:left="0" w:rightChars="0" w:right="0" w:firstLineChars="0" w:firstLine="0"/>
              <w:spacing w:line="240" w:lineRule="atLeast"/>
            </w:pPr>
            <w:r w:rsidRPr="00000000">
              <w:rPr>
                <w:sz w:val="24"/>
                <w:szCs w:val="24"/>
              </w:rPr>
              <w:t>ACQ_since</w:t>
            </w:r>
          </w:p>
        </w:tc>
        <w:tc>
          <w:tcPr>
            <w:tcW w:w="622" w:type="pct"/>
            <w:vAlign w:val="center"/>
          </w:tcPr>
          <w:p w:rsidR="0018722C">
            <w:pPr>
              <w:pStyle w:val="a5"/>
              <w:topLinePunct/>
              <w:ind w:leftChars="0" w:left="0" w:rightChars="0" w:right="0" w:firstLineChars="0" w:firstLine="0"/>
              <w:spacing w:line="240" w:lineRule="atLeast"/>
            </w:pPr>
            <w:r w:rsidRPr="00000000">
              <w:rPr>
                <w:sz w:val="24"/>
                <w:szCs w:val="24"/>
              </w:rPr>
              <w:t>0.259**</w:t>
            </w:r>
          </w:p>
        </w:tc>
        <w:tc>
          <w:tcPr>
            <w:tcW w:w="588" w:type="pct"/>
            <w:vAlign w:val="center"/>
          </w:tcPr>
          <w:p w:rsidR="0018722C">
            <w:pPr>
              <w:pStyle w:val="a5"/>
              <w:topLinePunct/>
              <w:ind w:leftChars="0" w:left="0" w:rightChars="0" w:right="0" w:firstLineChars="0" w:firstLine="0"/>
              <w:spacing w:line="240" w:lineRule="atLeast"/>
            </w:pPr>
            <w:r w:rsidRPr="00000000">
              <w:rPr>
                <w:sz w:val="24"/>
                <w:szCs w:val="24"/>
              </w:rPr>
              <w:t>0.220**</w:t>
            </w:r>
          </w:p>
        </w:tc>
        <w:tc>
          <w:tcPr>
            <w:tcW w:w="601" w:type="pct"/>
            <w:vAlign w:val="center"/>
          </w:tcPr>
          <w:p w:rsidR="0018722C">
            <w:pPr>
              <w:pStyle w:val="a5"/>
              <w:topLinePunct/>
              <w:ind w:leftChars="0" w:left="0" w:rightChars="0" w:right="0" w:firstLineChars="0" w:firstLine="0"/>
              <w:spacing w:line="240" w:lineRule="atLeast"/>
            </w:pPr>
            <w:r w:rsidRPr="00000000">
              <w:rPr>
                <w:sz w:val="24"/>
                <w:szCs w:val="24"/>
              </w:rPr>
              <w:t>0.385**</w:t>
            </w:r>
          </w:p>
        </w:tc>
        <w:tc>
          <w:tcPr>
            <w:tcW w:w="599" w:type="pct"/>
            <w:vAlign w:val="center"/>
          </w:tcPr>
          <w:p w:rsidR="0018722C">
            <w:pPr>
              <w:pStyle w:val="affff9"/>
              <w:topLinePunct/>
              <w:ind w:leftChars="0" w:left="0" w:rightChars="0" w:right="0" w:firstLineChars="0" w:firstLine="0"/>
              <w:spacing w:line="240" w:lineRule="atLeast"/>
            </w:pPr>
            <w:r w:rsidRPr="00000000">
              <w:rPr>
                <w:sz w:val="24"/>
                <w:szCs w:val="24"/>
              </w:rPr>
              <w:t>0.231</w:t>
            </w:r>
          </w:p>
        </w:tc>
        <w:tc>
          <w:tcPr>
            <w:tcW w:w="537" w:type="pct"/>
            <w:vAlign w:val="center"/>
          </w:tcPr>
          <w:p w:rsidR="0018722C">
            <w:pPr>
              <w:pStyle w:val="affff9"/>
              <w:topLinePunct/>
              <w:ind w:leftChars="0" w:left="0" w:rightChars="0" w:right="0" w:firstLineChars="0" w:firstLine="0"/>
              <w:spacing w:line="240" w:lineRule="atLeast"/>
            </w:pPr>
            <w:r w:rsidRPr="00000000">
              <w:rPr>
                <w:sz w:val="24"/>
                <w:szCs w:val="24"/>
              </w:rPr>
              <w:t>0.130</w:t>
            </w:r>
          </w:p>
        </w:tc>
        <w:tc>
          <w:tcPr>
            <w:tcW w:w="619" w:type="pct"/>
            <w:vAlign w:val="center"/>
          </w:tcPr>
          <w:p w:rsidR="0018722C">
            <w:pPr>
              <w:pStyle w:val="affff9"/>
              <w:topLinePunct/>
              <w:ind w:leftChars="0" w:left="0" w:rightChars="0" w:right="0" w:firstLineChars="0" w:firstLine="0"/>
              <w:spacing w:line="240" w:lineRule="atLeast"/>
            </w:pPr>
            <w:r w:rsidRPr="00000000">
              <w:rPr>
                <w:sz w:val="24"/>
                <w:szCs w:val="24"/>
              </w:rPr>
              <w:t>0.121</w:t>
            </w:r>
          </w:p>
        </w:tc>
      </w:tr>
      <w:tr>
        <w:tc>
          <w:tcPr>
            <w:tcW w:w="808" w:type="pct"/>
            <w:vAlign w:val="center"/>
          </w:tcPr>
          <w:p w:rsidR="0018722C">
            <w:pPr>
              <w:pStyle w:val="ac"/>
              <w:topLinePunct/>
              <w:ind w:leftChars="0" w:left="0" w:rightChars="0" w:right="0" w:firstLineChars="0" w:firstLine="0"/>
              <w:spacing w:line="240" w:lineRule="atLeast"/>
            </w:pPr>
          </w:p>
        </w:tc>
        <w:tc>
          <w:tcPr>
            <w:tcW w:w="626" w:type="pct"/>
            <w:vAlign w:val="center"/>
          </w:tcPr>
          <w:p w:rsidR="0018722C">
            <w:pPr>
              <w:pStyle w:val="a5"/>
              <w:topLinePunct/>
              <w:ind w:leftChars="0" w:left="0" w:rightChars="0" w:right="0" w:firstLineChars="0" w:firstLine="0"/>
              <w:spacing w:line="240" w:lineRule="atLeast"/>
            </w:pPr>
          </w:p>
        </w:tc>
        <w:tc>
          <w:tcPr>
            <w:tcW w:w="622"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0.109</w:t>
            </w:r>
            <w:r w:rsidRPr="00000000">
              <w:rPr>
                <w:sz w:val="24"/>
                <w:szCs w:val="24"/>
              </w:rPr>
              <w:t>)</w:t>
            </w:r>
          </w:p>
        </w:tc>
        <w:tc>
          <w:tcPr>
            <w:tcW w:w="588"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0.084</w:t>
            </w:r>
            <w:r w:rsidRPr="00000000">
              <w:rPr>
                <w:sz w:val="24"/>
                <w:szCs w:val="24"/>
              </w:rPr>
              <w:t>)</w:t>
            </w:r>
          </w:p>
        </w:tc>
        <w:tc>
          <w:tcPr>
            <w:tcW w:w="601"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0.141</w:t>
            </w:r>
            <w:r w:rsidRPr="00000000">
              <w:rPr>
                <w:sz w:val="24"/>
                <w:szCs w:val="24"/>
              </w:rPr>
              <w:t>)</w:t>
            </w:r>
          </w:p>
        </w:tc>
        <w:tc>
          <w:tcPr>
            <w:tcW w:w="599"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0.162</w:t>
            </w:r>
            <w:r w:rsidRPr="00000000">
              <w:rPr>
                <w:sz w:val="24"/>
                <w:szCs w:val="24"/>
              </w:rPr>
              <w:t>)</w:t>
            </w:r>
          </w:p>
        </w:tc>
        <w:tc>
          <w:tcPr>
            <w:tcW w:w="537"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0.131</w:t>
            </w:r>
            <w:r w:rsidRPr="00000000">
              <w:rPr>
                <w:sz w:val="24"/>
                <w:szCs w:val="24"/>
              </w:rPr>
              <w:t>)</w:t>
            </w:r>
          </w:p>
        </w:tc>
        <w:tc>
          <w:tcPr>
            <w:tcW w:w="619" w:type="pct"/>
            <w:vAlign w:val="center"/>
          </w:tcPr>
          <w:p w:rsidR="0018722C">
            <w:pPr>
              <w:pStyle w:val="ad"/>
              <w:topLinePunct/>
              <w:ind w:leftChars="0" w:left="0" w:rightChars="0" w:right="0" w:firstLineChars="0" w:firstLine="0"/>
              <w:spacing w:line="240" w:lineRule="atLeast"/>
            </w:pPr>
            <w:r w:rsidRPr="00000000">
              <w:rPr>
                <w:sz w:val="24"/>
                <w:szCs w:val="24"/>
              </w:rPr>
              <w:t>(</w:t>
            </w:r>
            <w:r w:rsidRPr="00000000">
              <w:rPr>
                <w:sz w:val="24"/>
                <w:szCs w:val="24"/>
              </w:rPr>
              <w:t xml:space="preserve">0.101</w:t>
            </w:r>
            <w:r w:rsidRPr="00000000">
              <w:rPr>
                <w:sz w:val="24"/>
                <w:szCs w:val="24"/>
              </w:rPr>
              <w:t>)</w:t>
            </w:r>
          </w:p>
        </w:tc>
      </w:tr>
      <w:tr>
        <w:tc>
          <w:tcPr>
            <w:tcW w:w="808" w:type="pct"/>
            <w:vAlign w:val="center"/>
          </w:tcPr>
          <w:p w:rsidR="0018722C">
            <w:pPr>
              <w:pStyle w:val="ac"/>
              <w:topLinePunct/>
              <w:ind w:leftChars="0" w:left="0" w:rightChars="0" w:right="0" w:firstLineChars="0" w:firstLine="0"/>
              <w:spacing w:line="240" w:lineRule="atLeast"/>
            </w:pPr>
            <w:r w:rsidRPr="00000000">
              <w:rPr>
                <w:sz w:val="24"/>
                <w:szCs w:val="24"/>
              </w:rPr>
              <w:t>其他来源国</w:t>
            </w:r>
            <w:r w:rsidRPr="00000000">
              <w:rPr>
                <w:sz w:val="24"/>
                <w:szCs w:val="24"/>
              </w:rPr>
              <w:t>/</w:t>
            </w:r>
            <w:r w:rsidRPr="00000000">
              <w:rPr>
                <w:sz w:val="24"/>
                <w:szCs w:val="24"/>
              </w:rPr>
              <w:t>地区</w:t>
            </w:r>
          </w:p>
        </w:tc>
        <w:tc>
          <w:tcPr>
            <w:tcW w:w="626" w:type="pct"/>
            <w:vAlign w:val="center"/>
          </w:tcPr>
          <w:p w:rsidR="0018722C">
            <w:pPr>
              <w:pStyle w:val="a5"/>
              <w:topLinePunct/>
              <w:ind w:leftChars="0" w:left="0" w:rightChars="0" w:right="0" w:firstLineChars="0" w:firstLine="0"/>
              <w:spacing w:line="240" w:lineRule="atLeast"/>
            </w:pPr>
            <w:r w:rsidRPr="00000000">
              <w:rPr>
                <w:sz w:val="24"/>
                <w:szCs w:val="24"/>
              </w:rPr>
              <w:t>ACQ_since</w:t>
            </w:r>
          </w:p>
        </w:tc>
        <w:tc>
          <w:tcPr>
            <w:tcW w:w="622" w:type="pct"/>
            <w:vAlign w:val="center"/>
          </w:tcPr>
          <w:p w:rsidR="0018722C">
            <w:pPr>
              <w:pStyle w:val="affff9"/>
              <w:topLinePunct/>
              <w:ind w:leftChars="0" w:left="0" w:rightChars="0" w:right="0" w:firstLineChars="0" w:firstLine="0"/>
              <w:spacing w:line="240" w:lineRule="atLeast"/>
            </w:pPr>
            <w:r w:rsidRPr="00000000">
              <w:rPr>
                <w:sz w:val="24"/>
                <w:szCs w:val="24"/>
              </w:rPr>
              <w:t>0.048</w:t>
            </w:r>
          </w:p>
        </w:tc>
        <w:tc>
          <w:tcPr>
            <w:tcW w:w="588" w:type="pct"/>
            <w:vAlign w:val="center"/>
          </w:tcPr>
          <w:p w:rsidR="0018722C">
            <w:pPr>
              <w:pStyle w:val="affff9"/>
              <w:topLinePunct/>
              <w:ind w:leftChars="0" w:left="0" w:rightChars="0" w:right="0" w:firstLineChars="0" w:firstLine="0"/>
              <w:spacing w:line="240" w:lineRule="atLeast"/>
            </w:pPr>
            <w:r w:rsidRPr="00000000">
              <w:rPr>
                <w:sz w:val="24"/>
                <w:szCs w:val="24"/>
              </w:rPr>
              <w:t>0.045</w:t>
            </w:r>
          </w:p>
        </w:tc>
        <w:tc>
          <w:tcPr>
            <w:tcW w:w="601" w:type="pct"/>
            <w:vAlign w:val="center"/>
          </w:tcPr>
          <w:p w:rsidR="0018722C">
            <w:pPr>
              <w:pStyle w:val="affff9"/>
              <w:topLinePunct/>
              <w:ind w:leftChars="0" w:left="0" w:rightChars="0" w:right="0" w:firstLineChars="0" w:firstLine="0"/>
              <w:spacing w:line="240" w:lineRule="atLeast"/>
            </w:pPr>
            <w:r w:rsidRPr="00000000">
              <w:rPr>
                <w:sz w:val="24"/>
                <w:szCs w:val="24"/>
              </w:rPr>
              <w:t>0.134</w:t>
            </w:r>
          </w:p>
        </w:tc>
        <w:tc>
          <w:tcPr>
            <w:tcW w:w="599" w:type="pct"/>
            <w:vAlign w:val="center"/>
          </w:tcPr>
          <w:p w:rsidR="0018722C">
            <w:pPr>
              <w:pStyle w:val="a5"/>
              <w:topLinePunct/>
              <w:ind w:leftChars="0" w:left="0" w:rightChars="0" w:right="0" w:firstLineChars="0" w:firstLine="0"/>
              <w:spacing w:line="240" w:lineRule="atLeast"/>
            </w:pPr>
            <w:r w:rsidRPr="00000000">
              <w:rPr>
                <w:sz w:val="24"/>
                <w:szCs w:val="24"/>
              </w:rPr>
              <w:t>0.392**</w:t>
            </w:r>
          </w:p>
        </w:tc>
        <w:tc>
          <w:tcPr>
            <w:tcW w:w="537" w:type="pct"/>
            <w:vAlign w:val="center"/>
          </w:tcPr>
          <w:p w:rsidR="0018722C">
            <w:pPr>
              <w:pStyle w:val="affff9"/>
              <w:topLinePunct/>
              <w:ind w:leftChars="0" w:left="0" w:rightChars="0" w:right="0" w:firstLineChars="0" w:firstLine="0"/>
              <w:spacing w:line="240" w:lineRule="atLeast"/>
            </w:pPr>
            <w:r w:rsidRPr="00000000">
              <w:rPr>
                <w:sz w:val="24"/>
                <w:szCs w:val="24"/>
              </w:rPr>
              <w:t>0.269</w:t>
            </w:r>
          </w:p>
        </w:tc>
        <w:tc>
          <w:tcPr>
            <w:tcW w:w="619" w:type="pct"/>
            <w:vAlign w:val="center"/>
          </w:tcPr>
          <w:p w:rsidR="0018722C">
            <w:pPr>
              <w:pStyle w:val="affff9"/>
              <w:topLinePunct/>
              <w:ind w:leftChars="0" w:left="0" w:rightChars="0" w:right="0" w:firstLineChars="0" w:firstLine="0"/>
              <w:spacing w:line="240" w:lineRule="atLeast"/>
            </w:pPr>
            <w:r w:rsidRPr="00000000">
              <w:rPr>
                <w:sz w:val="24"/>
                <w:szCs w:val="24"/>
              </w:rPr>
              <w:t>0.210</w:t>
            </w:r>
          </w:p>
        </w:tc>
      </w:tr>
      <w:tr>
        <w:tc>
          <w:tcPr>
            <w:tcW w:w="808" w:type="pct"/>
            <w:vAlign w:val="center"/>
          </w:tcPr>
          <w:p w:rsidR="0018722C">
            <w:pPr>
              <w:pStyle w:val="ac"/>
              <w:topLinePunct/>
              <w:ind w:leftChars="0" w:left="0" w:rightChars="0" w:right="0" w:firstLineChars="0" w:firstLine="0"/>
              <w:spacing w:line="240" w:lineRule="atLeast"/>
            </w:pPr>
          </w:p>
        </w:tc>
        <w:tc>
          <w:tcPr>
            <w:tcW w:w="626" w:type="pct"/>
            <w:vAlign w:val="center"/>
          </w:tcPr>
          <w:p w:rsidR="0018722C">
            <w:pPr>
              <w:pStyle w:val="a5"/>
              <w:topLinePunct/>
              <w:ind w:leftChars="0" w:left="0" w:rightChars="0" w:right="0" w:firstLineChars="0" w:firstLine="0"/>
              <w:spacing w:line="240" w:lineRule="atLeast"/>
            </w:pPr>
          </w:p>
        </w:tc>
        <w:tc>
          <w:tcPr>
            <w:tcW w:w="622"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0.129</w:t>
            </w:r>
            <w:r w:rsidRPr="00000000">
              <w:rPr>
                <w:sz w:val="24"/>
                <w:szCs w:val="24"/>
              </w:rPr>
              <w:t>)</w:t>
            </w:r>
          </w:p>
        </w:tc>
        <w:tc>
          <w:tcPr>
            <w:tcW w:w="588"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0.119</w:t>
            </w:r>
            <w:r w:rsidRPr="00000000">
              <w:rPr>
                <w:sz w:val="24"/>
                <w:szCs w:val="24"/>
              </w:rPr>
              <w:t>)</w:t>
            </w:r>
          </w:p>
        </w:tc>
        <w:tc>
          <w:tcPr>
            <w:tcW w:w="601"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0.151</w:t>
            </w:r>
            <w:r w:rsidRPr="00000000">
              <w:rPr>
                <w:sz w:val="24"/>
                <w:szCs w:val="24"/>
              </w:rPr>
              <w:t>)</w:t>
            </w:r>
          </w:p>
        </w:tc>
        <w:tc>
          <w:tcPr>
            <w:tcW w:w="599"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0.142</w:t>
            </w:r>
            <w:r w:rsidRPr="00000000">
              <w:rPr>
                <w:sz w:val="24"/>
                <w:szCs w:val="24"/>
              </w:rPr>
              <w:t>)</w:t>
            </w:r>
          </w:p>
        </w:tc>
        <w:tc>
          <w:tcPr>
            <w:tcW w:w="537"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0.185</w:t>
            </w:r>
            <w:r w:rsidRPr="00000000">
              <w:rPr>
                <w:sz w:val="24"/>
                <w:szCs w:val="24"/>
              </w:rPr>
              <w:t>)</w:t>
            </w:r>
          </w:p>
        </w:tc>
        <w:tc>
          <w:tcPr>
            <w:tcW w:w="619" w:type="pct"/>
            <w:vAlign w:val="center"/>
          </w:tcPr>
          <w:p w:rsidR="0018722C">
            <w:pPr>
              <w:pStyle w:val="ad"/>
              <w:topLinePunct/>
              <w:ind w:leftChars="0" w:left="0" w:rightChars="0" w:right="0" w:firstLineChars="0" w:firstLine="0"/>
              <w:spacing w:line="240" w:lineRule="atLeast"/>
            </w:pPr>
            <w:r w:rsidRPr="00000000">
              <w:rPr>
                <w:sz w:val="24"/>
                <w:szCs w:val="24"/>
              </w:rPr>
              <w:t>(</w:t>
            </w:r>
            <w:r w:rsidRPr="00000000">
              <w:rPr>
                <w:sz w:val="24"/>
                <w:szCs w:val="24"/>
              </w:rPr>
              <w:t xml:space="preserve">0.155</w:t>
            </w:r>
            <w:r w:rsidRPr="00000000">
              <w:rPr>
                <w:sz w:val="24"/>
                <w:szCs w:val="24"/>
              </w:rPr>
              <w:t>)</w:t>
            </w:r>
          </w:p>
        </w:tc>
      </w:tr>
      <w:tr>
        <w:tc>
          <w:tcPr>
            <w:tcW w:w="808" w:type="pct"/>
            <w:vAlign w:val="center"/>
          </w:tcPr>
          <w:p w:rsidR="0018722C">
            <w:pPr>
              <w:pStyle w:val="ac"/>
              <w:topLinePunct/>
              <w:ind w:leftChars="0" w:left="0" w:rightChars="0" w:right="0" w:firstLineChars="0" w:firstLine="0"/>
              <w:spacing w:line="240" w:lineRule="atLeast"/>
            </w:pPr>
            <w:r w:rsidRPr="00000000">
              <w:rPr>
                <w:sz w:val="24"/>
                <w:szCs w:val="24"/>
              </w:rPr>
              <w:t>资产类并购</w:t>
            </w:r>
          </w:p>
        </w:tc>
        <w:tc>
          <w:tcPr>
            <w:tcW w:w="626" w:type="pct"/>
            <w:vAlign w:val="center"/>
          </w:tcPr>
          <w:p w:rsidR="0018722C">
            <w:pPr>
              <w:pStyle w:val="a5"/>
              <w:topLinePunct/>
              <w:ind w:leftChars="0" w:left="0" w:rightChars="0" w:right="0" w:firstLineChars="0" w:firstLine="0"/>
              <w:spacing w:line="240" w:lineRule="atLeast"/>
            </w:pPr>
            <w:r w:rsidRPr="00000000">
              <w:rPr>
                <w:sz w:val="24"/>
                <w:szCs w:val="24"/>
              </w:rPr>
              <w:t>ACQ_since</w:t>
            </w:r>
          </w:p>
        </w:tc>
        <w:tc>
          <w:tcPr>
            <w:tcW w:w="622" w:type="pct"/>
            <w:vAlign w:val="center"/>
          </w:tcPr>
          <w:p w:rsidR="0018722C">
            <w:pPr>
              <w:pStyle w:val="affff9"/>
              <w:topLinePunct/>
              <w:ind w:leftChars="0" w:left="0" w:rightChars="0" w:right="0" w:firstLineChars="0" w:firstLine="0"/>
              <w:spacing w:line="240" w:lineRule="atLeast"/>
            </w:pPr>
            <w:r w:rsidRPr="00000000">
              <w:rPr>
                <w:sz w:val="24"/>
                <w:szCs w:val="24"/>
              </w:rPr>
              <w:t>0.360</w:t>
            </w:r>
          </w:p>
        </w:tc>
        <w:tc>
          <w:tcPr>
            <w:tcW w:w="588" w:type="pct"/>
            <w:vAlign w:val="center"/>
          </w:tcPr>
          <w:p w:rsidR="0018722C">
            <w:pPr>
              <w:pStyle w:val="affff9"/>
              <w:topLinePunct/>
              <w:ind w:leftChars="0" w:left="0" w:rightChars="0" w:right="0" w:firstLineChars="0" w:firstLine="0"/>
              <w:spacing w:line="240" w:lineRule="atLeast"/>
            </w:pPr>
            <w:r w:rsidRPr="00000000">
              <w:rPr>
                <w:sz w:val="24"/>
                <w:szCs w:val="24"/>
              </w:rPr>
              <w:t>0.287</w:t>
            </w:r>
          </w:p>
        </w:tc>
        <w:tc>
          <w:tcPr>
            <w:tcW w:w="601" w:type="pct"/>
            <w:vAlign w:val="center"/>
          </w:tcPr>
          <w:p w:rsidR="0018722C">
            <w:pPr>
              <w:pStyle w:val="affff9"/>
              <w:topLinePunct/>
              <w:ind w:leftChars="0" w:left="0" w:rightChars="0" w:right="0" w:firstLineChars="0" w:firstLine="0"/>
              <w:spacing w:line="240" w:lineRule="atLeast"/>
            </w:pPr>
            <w:r w:rsidRPr="00000000">
              <w:rPr>
                <w:sz w:val="24"/>
                <w:szCs w:val="24"/>
              </w:rPr>
              <w:t>0.289</w:t>
            </w:r>
          </w:p>
        </w:tc>
        <w:tc>
          <w:tcPr>
            <w:tcW w:w="599" w:type="pct"/>
            <w:vAlign w:val="center"/>
          </w:tcPr>
          <w:p w:rsidR="0018722C">
            <w:pPr>
              <w:pStyle w:val="affff9"/>
              <w:topLinePunct/>
              <w:ind w:leftChars="0" w:left="0" w:rightChars="0" w:right="0" w:firstLineChars="0" w:firstLine="0"/>
              <w:spacing w:line="240" w:lineRule="atLeast"/>
            </w:pPr>
            <w:r w:rsidRPr="00000000">
              <w:rPr>
                <w:sz w:val="24"/>
                <w:szCs w:val="24"/>
              </w:rPr>
              <w:t>0.293</w:t>
            </w:r>
          </w:p>
        </w:tc>
        <w:tc>
          <w:tcPr>
            <w:tcW w:w="537" w:type="pct"/>
            <w:vAlign w:val="center"/>
          </w:tcPr>
          <w:p w:rsidR="0018722C">
            <w:pPr>
              <w:pStyle w:val="affff9"/>
              <w:topLinePunct/>
              <w:ind w:leftChars="0" w:left="0" w:rightChars="0" w:right="0" w:firstLineChars="0" w:firstLine="0"/>
              <w:spacing w:line="240" w:lineRule="atLeast"/>
            </w:pPr>
            <w:r w:rsidRPr="00000000">
              <w:rPr>
                <w:sz w:val="24"/>
                <w:szCs w:val="24"/>
              </w:rPr>
              <w:t>0.144</w:t>
            </w:r>
          </w:p>
        </w:tc>
        <w:tc>
          <w:tcPr>
            <w:tcW w:w="619" w:type="pct"/>
            <w:vAlign w:val="center"/>
          </w:tcPr>
          <w:p w:rsidR="0018722C">
            <w:pPr>
              <w:pStyle w:val="affff9"/>
              <w:topLinePunct/>
              <w:ind w:leftChars="0" w:left="0" w:rightChars="0" w:right="0" w:firstLineChars="0" w:firstLine="0"/>
              <w:spacing w:line="240" w:lineRule="atLeast"/>
            </w:pPr>
            <w:r w:rsidRPr="00000000">
              <w:rPr>
                <w:sz w:val="24"/>
                <w:szCs w:val="24"/>
              </w:rPr>
              <w:t>0.162</w:t>
            </w:r>
          </w:p>
        </w:tc>
      </w:tr>
      <w:tr>
        <w:tc>
          <w:tcPr>
            <w:tcW w:w="808" w:type="pct"/>
            <w:vAlign w:val="center"/>
          </w:tcPr>
          <w:p w:rsidR="0018722C">
            <w:pPr>
              <w:pStyle w:val="ac"/>
              <w:topLinePunct/>
              <w:ind w:leftChars="0" w:left="0" w:rightChars="0" w:right="0" w:firstLineChars="0" w:firstLine="0"/>
              <w:spacing w:line="240" w:lineRule="atLeast"/>
            </w:pPr>
          </w:p>
        </w:tc>
        <w:tc>
          <w:tcPr>
            <w:tcW w:w="626" w:type="pct"/>
            <w:vAlign w:val="center"/>
          </w:tcPr>
          <w:p w:rsidR="0018722C">
            <w:pPr>
              <w:pStyle w:val="a5"/>
              <w:topLinePunct/>
              <w:ind w:leftChars="0" w:left="0" w:rightChars="0" w:right="0" w:firstLineChars="0" w:firstLine="0"/>
              <w:spacing w:line="240" w:lineRule="atLeast"/>
            </w:pPr>
          </w:p>
        </w:tc>
        <w:tc>
          <w:tcPr>
            <w:tcW w:w="622"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0.209</w:t>
            </w:r>
            <w:r w:rsidRPr="00000000">
              <w:rPr>
                <w:sz w:val="24"/>
                <w:szCs w:val="24"/>
              </w:rPr>
              <w:t>)</w:t>
            </w:r>
          </w:p>
        </w:tc>
        <w:tc>
          <w:tcPr>
            <w:tcW w:w="588"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0.187</w:t>
            </w:r>
            <w:r w:rsidRPr="00000000">
              <w:rPr>
                <w:sz w:val="24"/>
                <w:szCs w:val="24"/>
              </w:rPr>
              <w:t>)</w:t>
            </w:r>
          </w:p>
        </w:tc>
        <w:tc>
          <w:tcPr>
            <w:tcW w:w="601"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0.306</w:t>
            </w:r>
            <w:r w:rsidRPr="00000000">
              <w:rPr>
                <w:sz w:val="24"/>
                <w:szCs w:val="24"/>
              </w:rPr>
              <w:t>)</w:t>
            </w:r>
          </w:p>
        </w:tc>
        <w:tc>
          <w:tcPr>
            <w:tcW w:w="599"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0.378</w:t>
            </w:r>
            <w:r w:rsidRPr="00000000">
              <w:rPr>
                <w:sz w:val="24"/>
                <w:szCs w:val="24"/>
              </w:rPr>
              <w:t>)</w:t>
            </w:r>
          </w:p>
        </w:tc>
        <w:tc>
          <w:tcPr>
            <w:tcW w:w="537"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0.307</w:t>
            </w:r>
            <w:r w:rsidRPr="00000000">
              <w:rPr>
                <w:sz w:val="24"/>
                <w:szCs w:val="24"/>
              </w:rPr>
              <w:t>)</w:t>
            </w:r>
          </w:p>
        </w:tc>
        <w:tc>
          <w:tcPr>
            <w:tcW w:w="619" w:type="pct"/>
            <w:vAlign w:val="center"/>
          </w:tcPr>
          <w:p w:rsidR="0018722C">
            <w:pPr>
              <w:pStyle w:val="ad"/>
              <w:topLinePunct/>
              <w:ind w:leftChars="0" w:left="0" w:rightChars="0" w:right="0" w:firstLineChars="0" w:firstLine="0"/>
              <w:spacing w:line="240" w:lineRule="atLeast"/>
            </w:pPr>
            <w:r w:rsidRPr="00000000">
              <w:rPr>
                <w:sz w:val="24"/>
                <w:szCs w:val="24"/>
              </w:rPr>
              <w:t>(</w:t>
            </w:r>
            <w:r w:rsidRPr="00000000">
              <w:rPr>
                <w:sz w:val="24"/>
                <w:szCs w:val="24"/>
              </w:rPr>
              <w:t xml:space="preserve">0.171</w:t>
            </w:r>
            <w:r w:rsidRPr="00000000">
              <w:rPr>
                <w:sz w:val="24"/>
                <w:szCs w:val="24"/>
              </w:rPr>
              <w:t>)</w:t>
            </w:r>
          </w:p>
        </w:tc>
      </w:tr>
      <w:tr>
        <w:tc>
          <w:tcPr>
            <w:tcW w:w="808" w:type="pct"/>
            <w:vAlign w:val="center"/>
          </w:tcPr>
          <w:p w:rsidR="0018722C">
            <w:pPr>
              <w:pStyle w:val="ac"/>
              <w:topLinePunct/>
              <w:ind w:leftChars="0" w:left="0" w:rightChars="0" w:right="0" w:firstLineChars="0" w:firstLine="0"/>
              <w:spacing w:line="240" w:lineRule="atLeast"/>
            </w:pPr>
            <w:r w:rsidRPr="00000000">
              <w:rPr>
                <w:sz w:val="24"/>
                <w:szCs w:val="24"/>
              </w:rPr>
              <w:t>控股股权类并购</w:t>
            </w:r>
          </w:p>
        </w:tc>
        <w:tc>
          <w:tcPr>
            <w:tcW w:w="626" w:type="pct"/>
            <w:vAlign w:val="center"/>
          </w:tcPr>
          <w:p w:rsidR="0018722C">
            <w:pPr>
              <w:pStyle w:val="a5"/>
              <w:topLinePunct/>
              <w:ind w:leftChars="0" w:left="0" w:rightChars="0" w:right="0" w:firstLineChars="0" w:firstLine="0"/>
              <w:spacing w:line="240" w:lineRule="atLeast"/>
            </w:pPr>
            <w:r w:rsidRPr="00000000">
              <w:rPr>
                <w:sz w:val="24"/>
                <w:szCs w:val="24"/>
              </w:rPr>
              <w:t>ACQ_since</w:t>
            </w:r>
          </w:p>
        </w:tc>
        <w:tc>
          <w:tcPr>
            <w:tcW w:w="622" w:type="pct"/>
            <w:vAlign w:val="center"/>
          </w:tcPr>
          <w:p w:rsidR="0018722C">
            <w:pPr>
              <w:pStyle w:val="affff9"/>
              <w:topLinePunct/>
              <w:ind w:leftChars="0" w:left="0" w:rightChars="0" w:right="0" w:firstLineChars="0" w:firstLine="0"/>
              <w:spacing w:line="240" w:lineRule="atLeast"/>
            </w:pPr>
            <w:r w:rsidRPr="00000000">
              <w:rPr>
                <w:sz w:val="24"/>
                <w:szCs w:val="24"/>
              </w:rPr>
              <w:t>0.102</w:t>
            </w:r>
          </w:p>
        </w:tc>
        <w:tc>
          <w:tcPr>
            <w:tcW w:w="588" w:type="pct"/>
            <w:vAlign w:val="center"/>
          </w:tcPr>
          <w:p w:rsidR="0018722C">
            <w:pPr>
              <w:pStyle w:val="affff9"/>
              <w:topLinePunct/>
              <w:ind w:leftChars="0" w:left="0" w:rightChars="0" w:right="0" w:firstLineChars="0" w:firstLine="0"/>
              <w:spacing w:line="240" w:lineRule="atLeast"/>
            </w:pPr>
            <w:r w:rsidRPr="00000000">
              <w:rPr>
                <w:sz w:val="24"/>
                <w:szCs w:val="24"/>
              </w:rPr>
              <w:t>0.081</w:t>
            </w:r>
          </w:p>
        </w:tc>
        <w:tc>
          <w:tcPr>
            <w:tcW w:w="601" w:type="pct"/>
            <w:vAlign w:val="center"/>
          </w:tcPr>
          <w:p w:rsidR="0018722C">
            <w:pPr>
              <w:pStyle w:val="a5"/>
              <w:topLinePunct/>
              <w:ind w:leftChars="0" w:left="0" w:rightChars="0" w:right="0" w:firstLineChars="0" w:firstLine="0"/>
              <w:spacing w:line="240" w:lineRule="atLeast"/>
            </w:pPr>
            <w:r w:rsidRPr="00000000">
              <w:rPr>
                <w:sz w:val="24"/>
                <w:szCs w:val="24"/>
              </w:rPr>
              <w:t>0.243**</w:t>
            </w:r>
          </w:p>
        </w:tc>
        <w:tc>
          <w:tcPr>
            <w:tcW w:w="599" w:type="pct"/>
            <w:vAlign w:val="center"/>
          </w:tcPr>
          <w:p w:rsidR="0018722C">
            <w:pPr>
              <w:pStyle w:val="a5"/>
              <w:topLinePunct/>
              <w:ind w:leftChars="0" w:left="0" w:rightChars="0" w:right="0" w:firstLineChars="0" w:firstLine="0"/>
              <w:spacing w:line="240" w:lineRule="atLeast"/>
            </w:pPr>
            <w:r w:rsidRPr="00000000">
              <w:rPr>
                <w:sz w:val="24"/>
                <w:szCs w:val="24"/>
              </w:rPr>
              <w:t>0.363***</w:t>
            </w:r>
          </w:p>
        </w:tc>
        <w:tc>
          <w:tcPr>
            <w:tcW w:w="537" w:type="pct"/>
            <w:vAlign w:val="center"/>
          </w:tcPr>
          <w:p w:rsidR="0018722C">
            <w:pPr>
              <w:pStyle w:val="affff9"/>
              <w:topLinePunct/>
              <w:ind w:leftChars="0" w:left="0" w:rightChars="0" w:right="0" w:firstLineChars="0" w:firstLine="0"/>
              <w:spacing w:line="240" w:lineRule="atLeast"/>
            </w:pPr>
            <w:r w:rsidRPr="00000000">
              <w:rPr>
                <w:sz w:val="24"/>
                <w:szCs w:val="24"/>
              </w:rPr>
              <w:t>0.150</w:t>
            </w:r>
          </w:p>
        </w:tc>
        <w:tc>
          <w:tcPr>
            <w:tcW w:w="619" w:type="pct"/>
            <w:vAlign w:val="center"/>
          </w:tcPr>
          <w:p w:rsidR="0018722C">
            <w:pPr>
              <w:pStyle w:val="ad"/>
              <w:topLinePunct/>
              <w:ind w:leftChars="0" w:left="0" w:rightChars="0" w:right="0" w:firstLineChars="0" w:firstLine="0"/>
              <w:spacing w:line="240" w:lineRule="atLeast"/>
            </w:pPr>
            <w:r w:rsidRPr="00000000">
              <w:rPr>
                <w:sz w:val="24"/>
                <w:szCs w:val="24"/>
              </w:rPr>
              <w:t>0.150*</w:t>
            </w:r>
          </w:p>
        </w:tc>
      </w:tr>
      <w:tr>
        <w:tc>
          <w:tcPr>
            <w:tcW w:w="808" w:type="pct"/>
            <w:vAlign w:val="center"/>
          </w:tcPr>
          <w:p w:rsidR="0018722C">
            <w:pPr>
              <w:pStyle w:val="ac"/>
              <w:topLinePunct/>
              <w:ind w:leftChars="0" w:left="0" w:rightChars="0" w:right="0" w:firstLineChars="0" w:firstLine="0"/>
              <w:spacing w:line="240" w:lineRule="atLeast"/>
            </w:pPr>
          </w:p>
        </w:tc>
        <w:tc>
          <w:tcPr>
            <w:tcW w:w="626" w:type="pct"/>
            <w:vAlign w:val="center"/>
          </w:tcPr>
          <w:p w:rsidR="0018722C">
            <w:pPr>
              <w:pStyle w:val="a5"/>
              <w:topLinePunct/>
              <w:ind w:leftChars="0" w:left="0" w:rightChars="0" w:right="0" w:firstLineChars="0" w:firstLine="0"/>
              <w:spacing w:line="240" w:lineRule="atLeast"/>
            </w:pPr>
          </w:p>
        </w:tc>
        <w:tc>
          <w:tcPr>
            <w:tcW w:w="622"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0.088</w:t>
            </w:r>
            <w:r w:rsidRPr="00000000">
              <w:rPr>
                <w:sz w:val="24"/>
                <w:szCs w:val="24"/>
              </w:rPr>
              <w:t>)</w:t>
            </w:r>
          </w:p>
        </w:tc>
        <w:tc>
          <w:tcPr>
            <w:tcW w:w="588"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0.091</w:t>
            </w:r>
            <w:r w:rsidRPr="00000000">
              <w:rPr>
                <w:sz w:val="24"/>
                <w:szCs w:val="24"/>
              </w:rPr>
              <w:t>)</w:t>
            </w:r>
          </w:p>
        </w:tc>
        <w:tc>
          <w:tcPr>
            <w:tcW w:w="601"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0.106</w:t>
            </w:r>
            <w:r w:rsidRPr="00000000">
              <w:rPr>
                <w:sz w:val="24"/>
                <w:szCs w:val="24"/>
              </w:rPr>
              <w:t>)</w:t>
            </w:r>
          </w:p>
        </w:tc>
        <w:tc>
          <w:tcPr>
            <w:tcW w:w="599"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0.096</w:t>
            </w:r>
            <w:r w:rsidRPr="00000000">
              <w:rPr>
                <w:sz w:val="24"/>
                <w:szCs w:val="24"/>
              </w:rPr>
              <w:t>)</w:t>
            </w:r>
          </w:p>
        </w:tc>
        <w:tc>
          <w:tcPr>
            <w:tcW w:w="537"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0.118</w:t>
            </w:r>
            <w:r w:rsidRPr="00000000">
              <w:rPr>
                <w:sz w:val="24"/>
                <w:szCs w:val="24"/>
              </w:rPr>
              <w:t>)</w:t>
            </w:r>
          </w:p>
        </w:tc>
        <w:tc>
          <w:tcPr>
            <w:tcW w:w="619" w:type="pct"/>
            <w:vAlign w:val="center"/>
          </w:tcPr>
          <w:p w:rsidR="0018722C">
            <w:pPr>
              <w:pStyle w:val="ad"/>
              <w:topLinePunct/>
              <w:ind w:leftChars="0" w:left="0" w:rightChars="0" w:right="0" w:firstLineChars="0" w:firstLine="0"/>
              <w:spacing w:line="240" w:lineRule="atLeast"/>
            </w:pPr>
            <w:r w:rsidRPr="00000000">
              <w:rPr>
                <w:sz w:val="24"/>
                <w:szCs w:val="24"/>
              </w:rPr>
              <w:t>(</w:t>
            </w:r>
            <w:r w:rsidRPr="00000000">
              <w:rPr>
                <w:sz w:val="24"/>
                <w:szCs w:val="24"/>
              </w:rPr>
              <w:t xml:space="preserve">0.075</w:t>
            </w:r>
            <w:r w:rsidRPr="00000000">
              <w:rPr>
                <w:sz w:val="24"/>
                <w:szCs w:val="24"/>
              </w:rPr>
              <w:t>)</w:t>
            </w:r>
          </w:p>
        </w:tc>
      </w:tr>
      <w:tr>
        <w:tc>
          <w:tcPr>
            <w:tcW w:w="808" w:type="pct"/>
            <w:vAlign w:val="center"/>
          </w:tcPr>
          <w:p w:rsidR="0018722C">
            <w:pPr>
              <w:pStyle w:val="ac"/>
              <w:topLinePunct/>
              <w:ind w:leftChars="0" w:left="0" w:rightChars="0" w:right="0" w:firstLineChars="0" w:firstLine="0"/>
              <w:spacing w:line="240" w:lineRule="atLeast"/>
            </w:pPr>
            <w:r w:rsidRPr="00000000">
              <w:rPr>
                <w:sz w:val="24"/>
                <w:szCs w:val="24"/>
              </w:rPr>
              <w:t>渐进式股权并购</w:t>
            </w:r>
          </w:p>
        </w:tc>
        <w:tc>
          <w:tcPr>
            <w:tcW w:w="626" w:type="pct"/>
            <w:vAlign w:val="center"/>
          </w:tcPr>
          <w:p w:rsidR="0018722C">
            <w:pPr>
              <w:pStyle w:val="a5"/>
              <w:topLinePunct/>
              <w:ind w:leftChars="0" w:left="0" w:rightChars="0" w:right="0" w:firstLineChars="0" w:firstLine="0"/>
              <w:spacing w:line="240" w:lineRule="atLeast"/>
            </w:pPr>
            <w:r w:rsidRPr="00000000">
              <w:rPr>
                <w:sz w:val="24"/>
                <w:szCs w:val="24"/>
              </w:rPr>
              <w:t>ACQ_since</w:t>
            </w:r>
          </w:p>
        </w:tc>
        <w:tc>
          <w:tcPr>
            <w:tcW w:w="622" w:type="pct"/>
            <w:vAlign w:val="center"/>
          </w:tcPr>
          <w:p w:rsidR="0018722C">
            <w:pPr>
              <w:pStyle w:val="affff9"/>
              <w:topLinePunct/>
              <w:ind w:leftChars="0" w:left="0" w:rightChars="0" w:right="0" w:firstLineChars="0" w:firstLine="0"/>
              <w:spacing w:line="240" w:lineRule="atLeast"/>
            </w:pPr>
            <w:r w:rsidRPr="00000000">
              <w:rPr>
                <w:sz w:val="24"/>
                <w:szCs w:val="24"/>
              </w:rPr>
              <w:t>0.101</w:t>
            </w:r>
          </w:p>
        </w:tc>
        <w:tc>
          <w:tcPr>
            <w:tcW w:w="588" w:type="pct"/>
            <w:vAlign w:val="center"/>
          </w:tcPr>
          <w:p w:rsidR="0018722C">
            <w:pPr>
              <w:pStyle w:val="affff9"/>
              <w:topLinePunct/>
              <w:ind w:leftChars="0" w:left="0" w:rightChars="0" w:right="0" w:firstLineChars="0" w:firstLine="0"/>
              <w:spacing w:line="240" w:lineRule="atLeast"/>
            </w:pPr>
            <w:r w:rsidRPr="00000000">
              <w:rPr>
                <w:sz w:val="24"/>
                <w:szCs w:val="24"/>
              </w:rPr>
              <w:t>0.121</w:t>
            </w:r>
          </w:p>
        </w:tc>
        <w:tc>
          <w:tcPr>
            <w:tcW w:w="601" w:type="pct"/>
            <w:vAlign w:val="center"/>
          </w:tcPr>
          <w:p w:rsidR="0018722C">
            <w:pPr>
              <w:pStyle w:val="a5"/>
              <w:topLinePunct/>
              <w:ind w:leftChars="0" w:left="0" w:rightChars="0" w:right="0" w:firstLineChars="0" w:firstLine="0"/>
              <w:spacing w:line="240" w:lineRule="atLeast"/>
            </w:pPr>
            <w:r w:rsidRPr="00000000">
              <w:rPr>
                <w:sz w:val="24"/>
                <w:szCs w:val="24"/>
              </w:rPr>
              <w:t>0.332***</w:t>
            </w:r>
          </w:p>
        </w:tc>
        <w:tc>
          <w:tcPr>
            <w:tcW w:w="599" w:type="pct"/>
            <w:vAlign w:val="center"/>
          </w:tcPr>
          <w:p w:rsidR="0018722C">
            <w:pPr>
              <w:pStyle w:val="affff9"/>
              <w:topLinePunct/>
              <w:ind w:leftChars="0" w:left="0" w:rightChars="0" w:right="0" w:firstLineChars="0" w:firstLine="0"/>
              <w:spacing w:line="240" w:lineRule="atLeast"/>
            </w:pPr>
            <w:r w:rsidRPr="00000000">
              <w:rPr>
                <w:sz w:val="24"/>
                <w:szCs w:val="24"/>
              </w:rPr>
              <w:t>0.244</w:t>
            </w:r>
          </w:p>
        </w:tc>
        <w:tc>
          <w:tcPr>
            <w:tcW w:w="537" w:type="pct"/>
            <w:vAlign w:val="center"/>
          </w:tcPr>
          <w:p w:rsidR="0018722C">
            <w:pPr>
              <w:pStyle w:val="affff9"/>
              <w:topLinePunct/>
              <w:ind w:leftChars="0" w:left="0" w:rightChars="0" w:right="0" w:firstLineChars="0" w:firstLine="0"/>
              <w:spacing w:line="240" w:lineRule="atLeast"/>
            </w:pPr>
            <w:r w:rsidRPr="00000000">
              <w:rPr>
                <w:sz w:val="24"/>
                <w:szCs w:val="24"/>
              </w:rPr>
              <w:t>0.057</w:t>
            </w:r>
          </w:p>
        </w:tc>
        <w:tc>
          <w:tcPr>
            <w:tcW w:w="619" w:type="pct"/>
            <w:vAlign w:val="center"/>
          </w:tcPr>
          <w:p w:rsidR="0018722C">
            <w:pPr>
              <w:pStyle w:val="affff9"/>
              <w:topLinePunct/>
              <w:ind w:leftChars="0" w:left="0" w:rightChars="0" w:right="0" w:firstLineChars="0" w:firstLine="0"/>
              <w:spacing w:line="240" w:lineRule="atLeast"/>
            </w:pPr>
            <w:r w:rsidRPr="00000000">
              <w:rPr>
                <w:sz w:val="24"/>
                <w:szCs w:val="24"/>
              </w:rPr>
              <w:t>0.029</w:t>
            </w:r>
          </w:p>
        </w:tc>
      </w:tr>
      <w:tr>
        <w:tc>
          <w:tcPr>
            <w:tcW w:w="808" w:type="pct"/>
            <w:vAlign w:val="center"/>
          </w:tcPr>
          <w:p w:rsidR="0018722C">
            <w:pPr>
              <w:pStyle w:val="ac"/>
              <w:topLinePunct/>
              <w:ind w:leftChars="0" w:left="0" w:rightChars="0" w:right="0" w:firstLineChars="0" w:firstLine="0"/>
              <w:spacing w:line="240" w:lineRule="atLeast"/>
            </w:pPr>
          </w:p>
        </w:tc>
        <w:tc>
          <w:tcPr>
            <w:tcW w:w="626" w:type="pct"/>
            <w:vAlign w:val="center"/>
          </w:tcPr>
          <w:p w:rsidR="0018722C">
            <w:pPr>
              <w:pStyle w:val="a5"/>
              <w:topLinePunct/>
              <w:ind w:leftChars="0" w:left="0" w:rightChars="0" w:right="0" w:firstLineChars="0" w:firstLine="0"/>
              <w:spacing w:line="240" w:lineRule="atLeast"/>
            </w:pPr>
          </w:p>
        </w:tc>
        <w:tc>
          <w:tcPr>
            <w:tcW w:w="622"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0.085</w:t>
            </w:r>
            <w:r w:rsidRPr="00000000">
              <w:rPr>
                <w:sz w:val="24"/>
                <w:szCs w:val="24"/>
              </w:rPr>
              <w:t>)</w:t>
            </w:r>
          </w:p>
        </w:tc>
        <w:tc>
          <w:tcPr>
            <w:tcW w:w="588"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0.088</w:t>
            </w:r>
            <w:r w:rsidRPr="00000000">
              <w:rPr>
                <w:sz w:val="24"/>
                <w:szCs w:val="24"/>
              </w:rPr>
              <w:t>)</w:t>
            </w:r>
          </w:p>
        </w:tc>
        <w:tc>
          <w:tcPr>
            <w:tcW w:w="601"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0.118</w:t>
            </w:r>
            <w:r w:rsidRPr="00000000">
              <w:rPr>
                <w:sz w:val="24"/>
                <w:szCs w:val="24"/>
              </w:rPr>
              <w:t>)</w:t>
            </w:r>
          </w:p>
        </w:tc>
        <w:tc>
          <w:tcPr>
            <w:tcW w:w="599"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0.191</w:t>
            </w:r>
            <w:r w:rsidRPr="00000000">
              <w:rPr>
                <w:sz w:val="24"/>
                <w:szCs w:val="24"/>
              </w:rPr>
              <w:t>)</w:t>
            </w:r>
          </w:p>
        </w:tc>
        <w:tc>
          <w:tcPr>
            <w:tcW w:w="537"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0.211</w:t>
            </w:r>
            <w:r w:rsidRPr="00000000">
              <w:rPr>
                <w:sz w:val="24"/>
                <w:szCs w:val="24"/>
              </w:rPr>
              <w:t>)</w:t>
            </w:r>
          </w:p>
        </w:tc>
        <w:tc>
          <w:tcPr>
            <w:tcW w:w="619" w:type="pct"/>
            <w:vAlign w:val="center"/>
          </w:tcPr>
          <w:p w:rsidR="0018722C">
            <w:pPr>
              <w:pStyle w:val="ad"/>
              <w:topLinePunct/>
              <w:ind w:leftChars="0" w:left="0" w:rightChars="0" w:right="0" w:firstLineChars="0" w:firstLine="0"/>
              <w:spacing w:line="240" w:lineRule="atLeast"/>
            </w:pPr>
            <w:r w:rsidRPr="00000000">
              <w:rPr>
                <w:sz w:val="24"/>
                <w:szCs w:val="24"/>
              </w:rPr>
              <w:t>(</w:t>
            </w:r>
            <w:r w:rsidRPr="00000000">
              <w:rPr>
                <w:sz w:val="24"/>
                <w:szCs w:val="24"/>
              </w:rPr>
              <w:t xml:space="preserve">0.110</w:t>
            </w:r>
            <w:r w:rsidRPr="00000000">
              <w:rPr>
                <w:sz w:val="24"/>
                <w:szCs w:val="24"/>
              </w:rPr>
              <w:t>)</w:t>
            </w:r>
          </w:p>
        </w:tc>
      </w:tr>
      <w:tr>
        <w:tc>
          <w:tcPr>
            <w:tcW w:w="808" w:type="pct"/>
            <w:vAlign w:val="center"/>
          </w:tcPr>
          <w:p w:rsidR="0018722C">
            <w:pPr>
              <w:pStyle w:val="ac"/>
              <w:topLinePunct/>
              <w:ind w:leftChars="0" w:left="0" w:rightChars="0" w:right="0" w:firstLineChars="0" w:firstLine="0"/>
              <w:spacing w:line="240" w:lineRule="atLeast"/>
            </w:pPr>
            <w:r w:rsidRPr="00000000">
              <w:rPr>
                <w:sz w:val="24"/>
                <w:szCs w:val="24"/>
              </w:rPr>
              <w:t>一次性股权并购</w:t>
            </w:r>
          </w:p>
        </w:tc>
        <w:tc>
          <w:tcPr>
            <w:tcW w:w="626" w:type="pct"/>
            <w:vAlign w:val="center"/>
          </w:tcPr>
          <w:p w:rsidR="0018722C">
            <w:pPr>
              <w:pStyle w:val="a5"/>
              <w:topLinePunct/>
              <w:ind w:leftChars="0" w:left="0" w:rightChars="0" w:right="0" w:firstLineChars="0" w:firstLine="0"/>
              <w:spacing w:line="240" w:lineRule="atLeast"/>
            </w:pPr>
            <w:r w:rsidRPr="00000000">
              <w:rPr>
                <w:sz w:val="24"/>
                <w:szCs w:val="24"/>
              </w:rPr>
              <w:t>ACQ_since</w:t>
            </w:r>
          </w:p>
        </w:tc>
        <w:tc>
          <w:tcPr>
            <w:tcW w:w="622" w:type="pct"/>
            <w:vAlign w:val="center"/>
          </w:tcPr>
          <w:p w:rsidR="0018722C">
            <w:pPr>
              <w:pStyle w:val="a5"/>
              <w:topLinePunct/>
              <w:ind w:leftChars="0" w:left="0" w:rightChars="0" w:right="0" w:firstLineChars="0" w:firstLine="0"/>
              <w:spacing w:line="240" w:lineRule="atLeast"/>
            </w:pPr>
            <w:r w:rsidRPr="00000000">
              <w:rPr>
                <w:sz w:val="24"/>
                <w:szCs w:val="24"/>
              </w:rPr>
              <w:t>0.204***</w:t>
            </w:r>
          </w:p>
        </w:tc>
        <w:tc>
          <w:tcPr>
            <w:tcW w:w="588" w:type="pct"/>
            <w:vAlign w:val="center"/>
          </w:tcPr>
          <w:p w:rsidR="0018722C">
            <w:pPr>
              <w:pStyle w:val="a5"/>
              <w:topLinePunct/>
              <w:ind w:leftChars="0" w:left="0" w:rightChars="0" w:right="0" w:firstLineChars="0" w:firstLine="0"/>
              <w:spacing w:line="240" w:lineRule="atLeast"/>
            </w:pPr>
            <w:r w:rsidRPr="00000000">
              <w:rPr>
                <w:sz w:val="24"/>
                <w:szCs w:val="24"/>
              </w:rPr>
              <w:t>0.181**</w:t>
            </w:r>
          </w:p>
        </w:tc>
        <w:tc>
          <w:tcPr>
            <w:tcW w:w="601" w:type="pct"/>
            <w:vAlign w:val="center"/>
          </w:tcPr>
          <w:p w:rsidR="0018722C">
            <w:pPr>
              <w:pStyle w:val="a5"/>
              <w:topLinePunct/>
              <w:ind w:leftChars="0" w:left="0" w:rightChars="0" w:right="0" w:firstLineChars="0" w:firstLine="0"/>
              <w:spacing w:line="240" w:lineRule="atLeast"/>
            </w:pPr>
            <w:r w:rsidRPr="00000000">
              <w:rPr>
                <w:sz w:val="24"/>
                <w:szCs w:val="24"/>
              </w:rPr>
              <w:t>0.262**</w:t>
            </w:r>
          </w:p>
        </w:tc>
        <w:tc>
          <w:tcPr>
            <w:tcW w:w="599" w:type="pct"/>
            <w:vAlign w:val="center"/>
          </w:tcPr>
          <w:p w:rsidR="0018722C">
            <w:pPr>
              <w:pStyle w:val="a5"/>
              <w:topLinePunct/>
              <w:ind w:leftChars="0" w:left="0" w:rightChars="0" w:right="0" w:firstLineChars="0" w:firstLine="0"/>
              <w:spacing w:line="240" w:lineRule="atLeast"/>
            </w:pPr>
            <w:r w:rsidRPr="00000000">
              <w:rPr>
                <w:sz w:val="24"/>
                <w:szCs w:val="24"/>
              </w:rPr>
              <w:t>0.538***</w:t>
            </w:r>
          </w:p>
        </w:tc>
        <w:tc>
          <w:tcPr>
            <w:tcW w:w="537" w:type="pct"/>
            <w:vAlign w:val="center"/>
          </w:tcPr>
          <w:p w:rsidR="0018722C">
            <w:pPr>
              <w:pStyle w:val="a5"/>
              <w:topLinePunct/>
              <w:ind w:leftChars="0" w:left="0" w:rightChars="0" w:right="0" w:firstLineChars="0" w:firstLine="0"/>
              <w:spacing w:line="240" w:lineRule="atLeast"/>
            </w:pPr>
            <w:r w:rsidRPr="00000000">
              <w:rPr>
                <w:sz w:val="24"/>
                <w:szCs w:val="24"/>
              </w:rPr>
              <w:t>0.214*</w:t>
            </w:r>
          </w:p>
        </w:tc>
        <w:tc>
          <w:tcPr>
            <w:tcW w:w="619" w:type="pct"/>
            <w:vAlign w:val="center"/>
          </w:tcPr>
          <w:p w:rsidR="0018722C">
            <w:pPr>
              <w:pStyle w:val="ad"/>
              <w:topLinePunct/>
              <w:ind w:leftChars="0" w:left="0" w:rightChars="0" w:right="0" w:firstLineChars="0" w:firstLine="0"/>
              <w:spacing w:line="240" w:lineRule="atLeast"/>
            </w:pPr>
            <w:r w:rsidRPr="00000000">
              <w:rPr>
                <w:sz w:val="24"/>
                <w:szCs w:val="24"/>
              </w:rPr>
              <w:t>0.273***</w:t>
            </w:r>
          </w:p>
        </w:tc>
      </w:tr>
      <w:tr>
        <w:tc>
          <w:tcPr>
            <w:tcW w:w="808" w:type="pct"/>
            <w:vAlign w:val="center"/>
            <w:tcBorders>
              <w:top w:val="single" w:sz="4" w:space="0" w:color="auto"/>
            </w:tcBorders>
          </w:tcPr>
          <w:p w:rsidR="0018722C">
            <w:pPr>
              <w:pStyle w:val="ac"/>
              <w:topLinePunct/>
              <w:ind w:leftChars="0" w:left="0" w:rightChars="0" w:right="0" w:firstLineChars="0" w:firstLine="0"/>
              <w:spacing w:line="240" w:lineRule="atLeast"/>
            </w:pPr>
          </w:p>
        </w:tc>
        <w:tc>
          <w:tcPr>
            <w:tcW w:w="626"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622"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w:t>
            </w:r>
            <w:r w:rsidRPr="00000000">
              <w:rPr>
                <w:sz w:val="24"/>
                <w:szCs w:val="24"/>
              </w:rPr>
              <w:t xml:space="preserve">0.062</w:t>
            </w:r>
            <w:r w:rsidRPr="00000000">
              <w:rPr>
                <w:sz w:val="24"/>
                <w:szCs w:val="24"/>
              </w:rPr>
              <w:t>)</w:t>
            </w:r>
          </w:p>
        </w:tc>
        <w:tc>
          <w:tcPr>
            <w:tcW w:w="588"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w:t>
            </w:r>
            <w:r w:rsidRPr="00000000">
              <w:rPr>
                <w:sz w:val="24"/>
                <w:szCs w:val="24"/>
              </w:rPr>
              <w:t xml:space="preserve">0.070</w:t>
            </w:r>
            <w:r w:rsidRPr="00000000">
              <w:rPr>
                <w:sz w:val="24"/>
                <w:szCs w:val="24"/>
              </w:rPr>
              <w:t>)</w:t>
            </w:r>
          </w:p>
        </w:tc>
        <w:tc>
          <w:tcPr>
            <w:tcW w:w="601"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w:t>
            </w:r>
            <w:r w:rsidRPr="00000000">
              <w:rPr>
                <w:sz w:val="24"/>
                <w:szCs w:val="24"/>
              </w:rPr>
              <w:t xml:space="preserve">0.126</w:t>
            </w:r>
            <w:r w:rsidRPr="00000000">
              <w:rPr>
                <w:sz w:val="24"/>
                <w:szCs w:val="24"/>
              </w:rPr>
              <w:t>)</w:t>
            </w:r>
          </w:p>
        </w:tc>
        <w:tc>
          <w:tcPr>
            <w:tcW w:w="599"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w:t>
            </w:r>
            <w:r w:rsidRPr="00000000">
              <w:rPr>
                <w:sz w:val="24"/>
                <w:szCs w:val="24"/>
              </w:rPr>
              <w:t xml:space="preserve">0.131</w:t>
            </w:r>
            <w:r w:rsidRPr="00000000">
              <w:rPr>
                <w:sz w:val="24"/>
                <w:szCs w:val="24"/>
              </w:rPr>
              <w:t>)</w:t>
            </w:r>
          </w:p>
        </w:tc>
        <w:tc>
          <w:tcPr>
            <w:tcW w:w="537"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w:t>
            </w:r>
            <w:r w:rsidRPr="00000000">
              <w:rPr>
                <w:sz w:val="24"/>
                <w:szCs w:val="24"/>
              </w:rPr>
              <w:t xml:space="preserve">0.106</w:t>
            </w:r>
            <w:r w:rsidRPr="00000000">
              <w:rPr>
                <w:sz w:val="24"/>
                <w:szCs w:val="24"/>
              </w:rPr>
              <w:t>)</w:t>
            </w:r>
          </w:p>
        </w:tc>
        <w:tc>
          <w:tcPr>
            <w:tcW w:w="619" w:type="pct"/>
            <w:vAlign w:val="center"/>
            <w:tcBorders>
              <w:top w:val="single" w:sz="4" w:space="0" w:color="auto"/>
            </w:tcBorders>
          </w:tcPr>
          <w:p w:rsidR="0018722C">
            <w:pPr>
              <w:pStyle w:val="ad"/>
              <w:topLinePunct/>
              <w:ind w:leftChars="0" w:left="0" w:rightChars="0" w:right="0" w:firstLineChars="0" w:firstLine="0"/>
              <w:spacing w:line="240" w:lineRule="atLeast"/>
            </w:pPr>
            <w:r w:rsidRPr="00000000">
              <w:rPr>
                <w:sz w:val="24"/>
                <w:szCs w:val="24"/>
              </w:rPr>
              <w:t>(</w:t>
            </w:r>
            <w:r w:rsidRPr="00000000">
              <w:rPr>
                <w:sz w:val="24"/>
                <w:szCs w:val="24"/>
              </w:rPr>
              <w:t xml:space="preserve">0.091</w:t>
            </w:r>
            <w:r w:rsidRPr="00000000">
              <w:rPr>
                <w:sz w:val="24"/>
                <w:szCs w:val="24"/>
              </w:rPr>
              <w:t>)</w:t>
            </w:r>
          </w:p>
        </w:tc>
      </w:tr>
    </w:tbl>
    <w:p w:rsidR="0018722C">
      <w:pPr>
        <w:pStyle w:val="aff3"/>
        <w:topLinePunct/>
      </w:pPr>
      <w:r>
        <w:rPr>
          <w:rFonts w:cstheme="minorBidi" w:hAnsiTheme="minorHAnsi" w:eastAsiaTheme="minorHAnsi" w:asciiTheme="minorHAnsi"/>
        </w:rPr>
        <w:t>注：</w:t>
      </w:r>
      <w:r>
        <w:rPr>
          <w:rFonts w:cstheme="minorBidi" w:hAnsiTheme="minorHAnsi" w:eastAsiaTheme="minorHAnsi" w:asciiTheme="minorHAnsi"/>
          <w:b/>
        </w:rPr>
        <w:t>模型设定</w:t>
      </w:r>
      <w:r>
        <w:rPr>
          <w:rFonts w:cstheme="minorBidi" w:hAnsiTheme="minorHAnsi" w:eastAsiaTheme="minorHAnsi" w:asciiTheme="minorHAnsi"/>
        </w:rPr>
        <w:t>同表</w:t>
      </w:r>
      <w:r>
        <w:rPr>
          <w:rFonts w:ascii="Times New Roman" w:eastAsia="Times New Roman" w:cstheme="minorBidi" w:hAnsiTheme="minorHAnsi"/>
        </w:rPr>
        <w:t>4</w:t>
      </w:r>
      <w:r>
        <w:rPr>
          <w:rFonts w:ascii="Times New Roman" w:eastAsia="Times New Roman" w:cstheme="minorBidi" w:hAnsiTheme="minorHAnsi"/>
        </w:rPr>
        <w:t>.</w:t>
      </w:r>
      <w:r>
        <w:rPr>
          <w:rFonts w:ascii="Times New Roman" w:eastAsia="Times New Roman" w:cstheme="minorBidi" w:hAnsiTheme="minorHAnsi"/>
        </w:rPr>
        <w:t>6</w:t>
      </w:r>
      <w:r>
        <w:rPr>
          <w:rFonts w:cstheme="minorBidi" w:hAnsiTheme="minorHAnsi" w:eastAsiaTheme="minorHAnsi" w:asciiTheme="minorHAnsi"/>
        </w:rPr>
        <w:t>，包括所有企业特征和哑变量；括号内为聚类调整过的标准误；</w:t>
      </w:r>
      <w:r>
        <w:rPr>
          <w:rFonts w:ascii="Times New Roman" w:eastAsia="Times New Roman" w:cstheme="minorBidi" w:hAnsiTheme="minorHAnsi"/>
        </w:rPr>
        <w:t>***</w:t>
      </w:r>
      <w:r>
        <w:rPr>
          <w:rFonts w:hint="eastAsia"/>
        </w:rPr>
        <w:t>，</w:t>
      </w:r>
      <w:r w:rsidR="001852F3">
        <w:rPr>
          <w:rFonts w:ascii="Times New Roman" w:eastAsia="Times New Roman" w:cstheme="minorBidi" w:hAnsiTheme="minorHAnsi"/>
        </w:rPr>
        <w:t xml:space="preserve">**</w:t>
      </w:r>
      <w:r>
        <w:rPr>
          <w:rFonts w:hint="eastAsia"/>
        </w:rPr>
        <w:t>，</w:t>
      </w:r>
      <w:r w:rsidR="001852F3">
        <w:rPr>
          <w:rFonts w:ascii="Times New Roman" w:eastAsia="Times New Roman" w:cstheme="minorBidi" w:hAnsiTheme="minorHAnsi"/>
        </w:rPr>
        <w:t xml:space="preserve">*</w:t>
      </w:r>
      <w:r>
        <w:rPr>
          <w:rFonts w:cstheme="minorBidi" w:hAnsiTheme="minorHAnsi" w:eastAsiaTheme="minorHAnsi" w:asciiTheme="minorHAnsi"/>
        </w:rPr>
        <w:t>代表分别在</w:t>
      </w:r>
      <w:r>
        <w:rPr>
          <w:rFonts w:ascii="Times New Roman" w:eastAsia="Times New Roman" w:cstheme="minorBidi" w:hAnsiTheme="minorHAnsi"/>
        </w:rPr>
        <w:t>1, 5</w:t>
      </w:r>
      <w:r>
        <w:rPr>
          <w:rFonts w:ascii="Times New Roman" w:eastAsia="Times New Roman" w:cstheme="minorBidi" w:hAnsiTheme="minorHAnsi"/>
        </w:rPr>
        <w:t>,</w:t>
      </w:r>
      <w:r>
        <w:rPr>
          <w:rFonts w:ascii="Times New Roman" w:eastAsia="Times New Roman" w:cstheme="minorBidi" w:hAnsiTheme="minorHAnsi"/>
        </w:rPr>
        <w:t> 10%</w:t>
      </w:r>
      <w:r>
        <w:rPr>
          <w:rFonts w:cstheme="minorBidi" w:hAnsiTheme="minorHAnsi" w:eastAsiaTheme="minorHAnsi" w:asciiTheme="minorHAnsi"/>
        </w:rPr>
        <w:t>统计水平显著。</w:t>
      </w:r>
    </w:p>
    <w:p w:rsidR="0018722C">
      <w:pPr>
        <w:pStyle w:val="a8"/>
        <w:topLinePunct/>
      </w:pPr>
      <w:bookmarkStart w:name="_bookmark53" w:id="75"/>
      <w:bookmarkEnd w:id="75"/>
      <w:r/>
      <w:r>
        <w:t>表</w:t>
      </w:r>
      <w:r>
        <w:t> </w:t>
      </w:r>
      <w:r>
        <w:t>4</w:t>
      </w:r>
      <w:r>
        <w:t>.</w:t>
      </w:r>
      <w:r>
        <w:t>12</w:t>
      </w:r>
      <w:r>
        <w:t xml:space="preserve">  </w:t>
      </w:r>
      <w:r w:rsidR="001852F3">
        <w:t>稳健性检验：外资并购作用的异质性</w:t>
      </w:r>
      <w:r w:rsidRPr="00000000">
        <w:t>（</w:t>
      </w:r>
      <w:r>
        <w:t>DID</w:t>
      </w:r>
      <w:r/>
      <w:r>
        <w:t>模型</w:t>
      </w:r>
      <w:r>
        <w:t>）</w:t>
      </w:r>
    </w:p>
    <w:tbl>
      <w:tblPr>
        <w:tblW w:w="5000" w:type="pct"/>
        <w:tblInd w:w="110"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3504"/>
        <w:gridCol w:w="1047"/>
        <w:gridCol w:w="1016"/>
        <w:gridCol w:w="1001"/>
        <w:gridCol w:w="985"/>
        <w:gridCol w:w="1035"/>
      </w:tblGrid>
      <w:tr>
        <w:trPr>
          <w:tblHeader/>
        </w:trPr>
        <w:tc>
          <w:tcPr>
            <w:tcW w:w="2040" w:type="pct"/>
            <w:vAlign w:val="center"/>
            <w:tcBorders>
              <w:top w:val="single" w:sz="4" w:space="0" w:color="auto"/>
              <w:bottom w:val="single" w:sz="4" w:space="0" w:color="auto"/>
            </w:tcBorders>
          </w:tcPr>
          <w:p w:rsidR="0018722C">
            <w:pPr>
              <w:pStyle w:val="a7"/>
              <w:topLinePunct/>
              <w:ind w:leftChars="0" w:left="0" w:rightChars="0" w:right="0" w:firstLineChars="0" w:firstLine="0"/>
              <w:spacing w:line="240" w:lineRule="atLeast"/>
            </w:pPr>
            <w:r>
              <w:t>(</w:t>
            </w:r>
            <w:r>
              <w:t xml:space="preserve">1</w:t>
            </w:r>
            <w:r>
              <w:t>)</w:t>
            </w:r>
          </w:p>
        </w:tc>
        <w:tc>
          <w:tcPr>
            <w:tcW w:w="610" w:type="pct"/>
            <w:vAlign w:val="center"/>
            <w:tcBorders>
              <w:top w:val="single" w:sz="4" w:space="0" w:color="auto"/>
              <w:bottom w:val="single" w:sz="4" w:space="0" w:color="auto"/>
            </w:tcBorders>
          </w:tcPr>
          <w:p w:rsidR="0018722C">
            <w:pPr>
              <w:pStyle w:val="a7"/>
              <w:topLinePunct/>
              <w:ind w:leftChars="0" w:left="0" w:rightChars="0" w:right="0" w:firstLineChars="0" w:firstLine="0"/>
              <w:spacing w:line="240" w:lineRule="atLeast"/>
            </w:pPr>
            <w:r>
              <w:t>(</w:t>
            </w:r>
            <w:r>
              <w:t xml:space="preserve">2</w:t>
            </w:r>
            <w:r>
              <w:t>)</w:t>
            </w:r>
          </w:p>
        </w:tc>
        <w:tc>
          <w:tcPr>
            <w:tcW w:w="592" w:type="pct"/>
            <w:vAlign w:val="center"/>
            <w:tcBorders>
              <w:top w:val="single" w:sz="4" w:space="0" w:color="auto"/>
              <w:bottom w:val="single" w:sz="4" w:space="0" w:color="auto"/>
            </w:tcBorders>
          </w:tcPr>
          <w:p w:rsidR="0018722C">
            <w:pPr>
              <w:pStyle w:val="a7"/>
              <w:topLinePunct/>
              <w:ind w:leftChars="0" w:left="0" w:rightChars="0" w:right="0" w:firstLineChars="0" w:firstLine="0"/>
              <w:spacing w:line="240" w:lineRule="atLeast"/>
            </w:pPr>
            <w:r>
              <w:t>(</w:t>
            </w:r>
            <w:r>
              <w:t xml:space="preserve">3</w:t>
            </w:r>
            <w:r>
              <w:t>)</w:t>
            </w:r>
          </w:p>
        </w:tc>
        <w:tc>
          <w:tcPr>
            <w:tcW w:w="583" w:type="pct"/>
            <w:vAlign w:val="center"/>
            <w:tcBorders>
              <w:top w:val="single" w:sz="4" w:space="0" w:color="auto"/>
              <w:bottom w:val="single" w:sz="4" w:space="0" w:color="auto"/>
            </w:tcBorders>
          </w:tcPr>
          <w:p w:rsidR="0018722C">
            <w:pPr>
              <w:pStyle w:val="a7"/>
              <w:topLinePunct/>
              <w:ind w:leftChars="0" w:left="0" w:rightChars="0" w:right="0" w:firstLineChars="0" w:firstLine="0"/>
              <w:spacing w:line="240" w:lineRule="atLeast"/>
            </w:pPr>
            <w:r>
              <w:t>(</w:t>
            </w:r>
            <w:r>
              <w:t xml:space="preserve">4</w:t>
            </w:r>
            <w:r>
              <w:t>)</w:t>
            </w:r>
          </w:p>
        </w:tc>
        <w:tc>
          <w:tcPr>
            <w:tcW w:w="573" w:type="pct"/>
            <w:vAlign w:val="center"/>
            <w:tcBorders>
              <w:top w:val="single" w:sz="4" w:space="0" w:color="auto"/>
              <w:bottom w:val="single" w:sz="4" w:space="0" w:color="auto"/>
            </w:tcBorders>
          </w:tcPr>
          <w:p w:rsidR="0018722C">
            <w:pPr>
              <w:pStyle w:val="a7"/>
              <w:topLinePunct/>
              <w:ind w:leftChars="0" w:left="0" w:rightChars="0" w:right="0" w:firstLineChars="0" w:firstLine="0"/>
              <w:spacing w:line="240" w:lineRule="atLeast"/>
            </w:pPr>
            <w:r>
              <w:t>(</w:t>
            </w:r>
            <w:r>
              <w:t xml:space="preserve">5</w:t>
            </w:r>
            <w:r>
              <w:t>)</w:t>
            </w:r>
          </w:p>
        </w:tc>
        <w:tc>
          <w:tcPr>
            <w:tcW w:w="603" w:type="pct"/>
            <w:vAlign w:val="center"/>
            <w:tcBorders>
              <w:top w:val="single" w:sz="4" w:space="0" w:color="auto"/>
              <w:bottom w:val="single" w:sz="4" w:space="0" w:color="auto"/>
            </w:tcBorders>
          </w:tcPr>
          <w:p w:rsidR="0018722C">
            <w:pPr>
              <w:tabs>
                <w:tab w:val="right" w:pos="8500"/>
              </w:tabs>
              <w:ind w:firstLineChars="1640" w:firstLine="3935"/>
              <w:pStyle w:val="a7"/>
              <w:topLinePunct/>
              <w:spacing w:line="240" w:lineRule="atLeast"/>
              <w:textAlignment w:val="center"/>
            </w:pPr>
            <w:r/>
            <w:r>
              <w:tab/>
            </w:r>
            <w:r w:rsidP="005B568E">
              <w:t>(</w:t>
            </w:r>
            <w:r>
              <w:t xml:space="preserve">6</w:t>
            </w:r>
            <w:r>
              <w:t>)</w:t>
            </w:r>
          </w:p>
        </w:tc>
      </w:tr>
    </w:tbl>
    <w:p w:rsidR="0018722C">
      <w:pPr>
        <w:rPr/>
        <w:topLinePunct/>
        <w:pStyle w:val="affa"/>
      </w:pPr>
    </w:p>
    <w:tbl>
      <w:tblPr>
        <w:tblW w:w="0" w:type="auto"/>
        <w:tblInd w:w="1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402"/>
        <w:gridCol w:w="1074"/>
        <w:gridCol w:w="1037"/>
        <w:gridCol w:w="1030"/>
        <w:gridCol w:w="1035"/>
        <w:gridCol w:w="1020"/>
        <w:gridCol w:w="961"/>
        <w:gridCol w:w="1044"/>
      </w:tblGrid>
      <w:tr>
        <w:trPr>
          <w:trHeight w:val="220" w:hRule="atLeast"/>
        </w:trPr>
        <w:tc>
          <w:tcPr>
            <w:tcW w:w="1402" w:type="dxa"/>
            <w:tcBorders>
              <w:bottom w:val="single" w:sz="4" w:space="0" w:color="000000"/>
            </w:tcBorders>
          </w:tcPr>
          <w:p w:rsidR="0018722C">
            <w:pPr>
              <w:topLinePunct/>
              <w:ind w:leftChars="0" w:left="0" w:rightChars="0" w:right="0" w:firstLineChars="0" w:firstLine="0"/>
              <w:spacing w:line="240" w:lineRule="atLeast"/>
            </w:pPr>
            <w:r>
              <w:rPr>
                <w:rFonts w:ascii="宋体" w:eastAsia="宋体" w:hint="eastAsia"/>
                <w:b/>
              </w:rPr>
              <w:t>子样本</w:t>
            </w:r>
          </w:p>
        </w:tc>
        <w:tc>
          <w:tcPr>
            <w:tcW w:w="1074" w:type="dxa"/>
            <w:tcBorders>
              <w:bottom w:val="single" w:sz="4" w:space="0" w:color="000000"/>
            </w:tcBorders>
          </w:tcPr>
          <w:p w:rsidR="0018722C">
            <w:pPr>
              <w:topLinePunct/>
              <w:ind w:leftChars="0" w:left="0" w:rightChars="0" w:right="0" w:firstLineChars="0" w:firstLine="0"/>
              <w:spacing w:line="240" w:lineRule="atLeast"/>
            </w:pPr>
            <w:r>
              <w:rPr>
                <w:rFonts w:ascii="宋体" w:eastAsia="宋体" w:hint="eastAsia"/>
              </w:rPr>
              <w:t>变量名称</w:t>
            </w:r>
          </w:p>
        </w:tc>
        <w:tc>
          <w:tcPr>
            <w:tcW w:w="1037" w:type="dxa"/>
            <w:tcBorders>
              <w:bottom w:val="single" w:sz="4" w:space="0" w:color="000000"/>
            </w:tcBorders>
          </w:tcPr>
          <w:p w:rsidR="0018722C">
            <w:pPr>
              <w:topLinePunct/>
              <w:ind w:leftChars="0" w:left="0" w:rightChars="0" w:right="0" w:firstLineChars="0" w:firstLine="0"/>
              <w:spacing w:line="240" w:lineRule="atLeast"/>
            </w:pPr>
            <w:r>
              <w:rPr>
                <w:i/>
              </w:rPr>
              <w:t>TFP</w:t>
            </w:r>
          </w:p>
        </w:tc>
        <w:tc>
          <w:tcPr>
            <w:tcW w:w="1030" w:type="dxa"/>
            <w:tcBorders>
              <w:bottom w:val="single" w:sz="4" w:space="0" w:color="000000"/>
            </w:tcBorders>
          </w:tcPr>
          <w:p w:rsidR="0018722C">
            <w:pPr>
              <w:topLinePunct/>
              <w:ind w:leftChars="0" w:left="0" w:rightChars="0" w:right="0" w:firstLineChars="0" w:firstLine="0"/>
              <w:spacing w:line="240" w:lineRule="atLeast"/>
            </w:pPr>
            <w:r>
              <w:rPr>
                <w:i/>
              </w:rPr>
              <w:t>Vadded</w:t>
            </w:r>
          </w:p>
        </w:tc>
        <w:tc>
          <w:tcPr>
            <w:tcW w:w="1035" w:type="dxa"/>
            <w:tcBorders>
              <w:bottom w:val="single" w:sz="4" w:space="0" w:color="000000"/>
            </w:tcBorders>
          </w:tcPr>
          <w:p w:rsidR="0018722C">
            <w:pPr>
              <w:topLinePunct/>
              <w:ind w:leftChars="0" w:left="0" w:rightChars="0" w:right="0" w:firstLineChars="0" w:firstLine="0"/>
              <w:spacing w:line="240" w:lineRule="atLeast"/>
            </w:pPr>
            <w:r>
              <w:rPr>
                <w:i/>
              </w:rPr>
              <w:t>FasstInvt</w:t>
            </w:r>
          </w:p>
        </w:tc>
        <w:tc>
          <w:tcPr>
            <w:tcW w:w="1020" w:type="dxa"/>
            <w:tcBorders>
              <w:bottom w:val="single" w:sz="4" w:space="0" w:color="000000"/>
            </w:tcBorders>
          </w:tcPr>
          <w:p w:rsidR="0018722C">
            <w:pPr>
              <w:topLinePunct/>
              <w:ind w:leftChars="0" w:left="0" w:rightChars="0" w:right="0" w:firstLineChars="0" w:firstLine="0"/>
              <w:spacing w:line="240" w:lineRule="atLeast"/>
            </w:pPr>
            <w:r>
              <w:rPr>
                <w:i/>
              </w:rPr>
              <w:t>Export</w:t>
            </w:r>
          </w:p>
        </w:tc>
        <w:tc>
          <w:tcPr>
            <w:tcW w:w="961" w:type="dxa"/>
            <w:tcBorders>
              <w:bottom w:val="single" w:sz="4" w:space="0" w:color="000000"/>
            </w:tcBorders>
          </w:tcPr>
          <w:p w:rsidR="0018722C">
            <w:pPr>
              <w:topLinePunct/>
              <w:ind w:leftChars="0" w:left="0" w:rightChars="0" w:right="0" w:firstLineChars="0" w:firstLine="0"/>
              <w:spacing w:line="240" w:lineRule="atLeast"/>
            </w:pPr>
            <w:r>
              <w:rPr>
                <w:i/>
              </w:rPr>
              <w:t>EBIT</w:t>
            </w:r>
          </w:p>
        </w:tc>
        <w:tc>
          <w:tcPr>
            <w:tcW w:w="1044" w:type="dxa"/>
            <w:tcBorders>
              <w:bottom w:val="single" w:sz="4" w:space="0" w:color="000000"/>
            </w:tcBorders>
          </w:tcPr>
          <w:p w:rsidR="0018722C">
            <w:pPr>
              <w:topLinePunct/>
              <w:ind w:leftChars="0" w:left="0" w:rightChars="0" w:right="0" w:firstLineChars="0" w:firstLine="0"/>
              <w:spacing w:line="240" w:lineRule="atLeast"/>
            </w:pPr>
            <w:r>
              <w:rPr>
                <w:i/>
              </w:rPr>
              <w:t>EBITDA</w:t>
            </w:r>
          </w:p>
        </w:tc>
      </w:tr>
      <w:tr>
        <w:trPr>
          <w:trHeight w:val="300" w:hRule="atLeast"/>
        </w:trPr>
        <w:tc>
          <w:tcPr>
            <w:tcW w:w="1402" w:type="dxa"/>
            <w:tcBorders>
              <w:top w:val="single" w:sz="4" w:space="0" w:color="000000"/>
            </w:tcBorders>
          </w:tcPr>
          <w:p w:rsidR="0018722C">
            <w:pPr>
              <w:topLinePunct/>
              <w:ind w:leftChars="0" w:left="0" w:rightChars="0" w:right="0" w:firstLineChars="0" w:firstLine="0"/>
              <w:spacing w:line="240" w:lineRule="atLeast"/>
            </w:pPr>
            <w:r>
              <w:t>OECD </w:t>
            </w:r>
            <w:r>
              <w:rPr>
                <w:rFonts w:ascii="宋体" w:eastAsia="宋体" w:hint="eastAsia"/>
              </w:rPr>
              <w:t>来源国</w:t>
            </w:r>
          </w:p>
        </w:tc>
        <w:tc>
          <w:tcPr>
            <w:tcW w:w="1074" w:type="dxa"/>
            <w:tcBorders>
              <w:top w:val="single" w:sz="4" w:space="0" w:color="000000"/>
            </w:tcBorders>
          </w:tcPr>
          <w:p w:rsidR="0018722C">
            <w:pPr>
              <w:topLinePunct/>
              <w:ind w:leftChars="0" w:left="0" w:rightChars="0" w:right="0" w:firstLineChars="0" w:firstLine="0"/>
              <w:spacing w:line="240" w:lineRule="atLeast"/>
            </w:pPr>
            <w:r>
              <w:rPr>
                <w:i/>
              </w:rPr>
              <w:t>TR </w:t>
            </w:r>
            <w:r>
              <w:rPr>
                <w:i/>
              </w:rPr>
              <w:t> </w:t>
            </w:r>
            <w:r>
              <w:rPr>
                <w:i/>
              </w:rPr>
              <w:t>Post</w:t>
            </w:r>
          </w:p>
        </w:tc>
        <w:tc>
          <w:tcPr>
            <w:tcW w:w="1037" w:type="dxa"/>
            <w:tcBorders>
              <w:top w:val="single" w:sz="4" w:space="0" w:color="000000"/>
            </w:tcBorders>
          </w:tcPr>
          <w:p w:rsidR="0018722C">
            <w:pPr>
              <w:topLinePunct/>
              <w:ind w:leftChars="0" w:left="0" w:rightChars="0" w:right="0" w:firstLineChars="0" w:firstLine="0"/>
              <w:spacing w:line="240" w:lineRule="atLeast"/>
            </w:pPr>
            <w:r>
              <w:rPr>
                <w:b/>
              </w:rPr>
              <w:t>0.221**</w:t>
            </w:r>
          </w:p>
        </w:tc>
        <w:tc>
          <w:tcPr>
            <w:tcW w:w="1030" w:type="dxa"/>
            <w:tcBorders>
              <w:top w:val="single" w:sz="4" w:space="0" w:color="000000"/>
            </w:tcBorders>
          </w:tcPr>
          <w:p w:rsidR="0018722C">
            <w:pPr>
              <w:topLinePunct/>
              <w:ind w:leftChars="0" w:left="0" w:rightChars="0" w:right="0" w:firstLineChars="0" w:firstLine="0"/>
              <w:spacing w:line="240" w:lineRule="atLeast"/>
            </w:pPr>
            <w:r>
              <w:rPr>
                <w:b/>
              </w:rPr>
              <w:t>0.187*</w:t>
            </w:r>
          </w:p>
        </w:tc>
        <w:tc>
          <w:tcPr>
            <w:tcW w:w="1035" w:type="dxa"/>
            <w:tcBorders>
              <w:top w:val="single" w:sz="4" w:space="0" w:color="000000"/>
            </w:tcBorders>
          </w:tcPr>
          <w:p w:rsidR="0018722C">
            <w:pPr>
              <w:topLinePunct/>
              <w:ind w:leftChars="0" w:left="0" w:rightChars="0" w:right="0" w:firstLineChars="0" w:firstLine="0"/>
              <w:spacing w:line="240" w:lineRule="atLeast"/>
            </w:pPr>
            <w:r>
              <w:t>0.324</w:t>
            </w:r>
          </w:p>
        </w:tc>
        <w:tc>
          <w:tcPr>
            <w:tcW w:w="1020" w:type="dxa"/>
            <w:tcBorders>
              <w:top w:val="single" w:sz="4" w:space="0" w:color="000000"/>
            </w:tcBorders>
          </w:tcPr>
          <w:p w:rsidR="0018722C">
            <w:pPr>
              <w:topLinePunct/>
              <w:ind w:leftChars="0" w:left="0" w:rightChars="0" w:right="0" w:firstLineChars="0" w:firstLine="0"/>
              <w:spacing w:line="240" w:lineRule="atLeast"/>
            </w:pPr>
            <w:r>
              <w:t>0.137</w:t>
            </w:r>
          </w:p>
        </w:tc>
        <w:tc>
          <w:tcPr>
            <w:tcW w:w="961" w:type="dxa"/>
            <w:tcBorders>
              <w:top w:val="single" w:sz="4" w:space="0" w:color="000000"/>
            </w:tcBorders>
          </w:tcPr>
          <w:p w:rsidR="0018722C">
            <w:pPr>
              <w:topLinePunct/>
              <w:ind w:leftChars="0" w:left="0" w:rightChars="0" w:right="0" w:firstLineChars="0" w:firstLine="0"/>
              <w:spacing w:line="240" w:lineRule="atLeast"/>
            </w:pPr>
            <w:r>
              <w:t>-0.064</w:t>
            </w:r>
          </w:p>
        </w:tc>
        <w:tc>
          <w:tcPr>
            <w:tcW w:w="1044" w:type="dxa"/>
            <w:tcBorders>
              <w:top w:val="single" w:sz="4" w:space="0" w:color="000000"/>
            </w:tcBorders>
          </w:tcPr>
          <w:p w:rsidR="0018722C">
            <w:pPr>
              <w:topLinePunct/>
              <w:ind w:leftChars="0" w:left="0" w:rightChars="0" w:right="0" w:firstLineChars="0" w:firstLine="0"/>
              <w:spacing w:line="240" w:lineRule="atLeast"/>
            </w:pPr>
            <w:r>
              <w:t>0.027</w:t>
            </w:r>
          </w:p>
        </w:tc>
      </w:tr>
      <w:tr>
        <w:trPr>
          <w:trHeight w:val="300" w:hRule="atLeast"/>
        </w:trPr>
        <w:tc>
          <w:tcPr>
            <w:tcW w:w="1402" w:type="dxa"/>
          </w:tcPr>
          <w:p w:rsidR="0018722C">
            <w:pPr>
              <w:topLinePunct/>
              <w:ind w:leftChars="0" w:left="0" w:rightChars="0" w:right="0" w:firstLineChars="0" w:firstLine="0"/>
              <w:spacing w:line="240" w:lineRule="atLeast"/>
            </w:pPr>
          </w:p>
        </w:tc>
        <w:tc>
          <w:tcPr>
            <w:tcW w:w="1074" w:type="dxa"/>
          </w:tcPr>
          <w:p w:rsidR="0018722C">
            <w:pPr>
              <w:topLinePunct/>
              <w:ind w:leftChars="0" w:left="0" w:rightChars="0" w:right="0" w:firstLineChars="0" w:firstLine="0"/>
              <w:spacing w:line="240" w:lineRule="atLeast"/>
            </w:pPr>
          </w:p>
        </w:tc>
        <w:tc>
          <w:tcPr>
            <w:tcW w:w="1037" w:type="dxa"/>
          </w:tcPr>
          <w:p w:rsidR="0018722C">
            <w:pPr>
              <w:topLinePunct/>
              <w:ind w:leftChars="0" w:left="0" w:rightChars="0" w:right="0" w:firstLineChars="0" w:firstLine="0"/>
              <w:spacing w:line="240" w:lineRule="atLeast"/>
            </w:pPr>
            <w:r>
              <w:rPr>
                <w:b/>
              </w:rPr>
              <w:t>(</w:t>
            </w:r>
            <w:r>
              <w:rPr>
                <w:b/>
              </w:rPr>
              <w:t xml:space="preserve">0.105</w:t>
            </w:r>
            <w:r>
              <w:rPr>
                <w:b/>
              </w:rPr>
              <w:t>)</w:t>
            </w:r>
          </w:p>
        </w:tc>
        <w:tc>
          <w:tcPr>
            <w:tcW w:w="1030" w:type="dxa"/>
          </w:tcPr>
          <w:p w:rsidR="0018722C">
            <w:pPr>
              <w:topLinePunct/>
              <w:ind w:leftChars="0" w:left="0" w:rightChars="0" w:right="0" w:firstLineChars="0" w:firstLine="0"/>
              <w:spacing w:line="240" w:lineRule="atLeast"/>
            </w:pPr>
            <w:r>
              <w:rPr>
                <w:b/>
              </w:rPr>
              <w:t>(</w:t>
            </w:r>
            <w:r>
              <w:rPr>
                <w:b/>
              </w:rPr>
              <w:t xml:space="preserve">0.099</w:t>
            </w:r>
            <w:r>
              <w:rPr>
                <w:b/>
              </w:rPr>
              <w:t>)</w:t>
            </w:r>
          </w:p>
        </w:tc>
        <w:tc>
          <w:tcPr>
            <w:tcW w:w="1035" w:type="dxa"/>
          </w:tcPr>
          <w:p w:rsidR="0018722C">
            <w:pPr>
              <w:topLinePunct/>
              <w:ind w:leftChars="0" w:left="0" w:rightChars="0" w:right="0" w:firstLineChars="0" w:firstLine="0"/>
              <w:spacing w:line="240" w:lineRule="atLeast"/>
            </w:pPr>
            <w:r>
              <w:t>(</w:t>
            </w:r>
            <w:r>
              <w:t xml:space="preserve">0.208</w:t>
            </w:r>
            <w:r>
              <w:t>)</w:t>
            </w:r>
          </w:p>
        </w:tc>
        <w:tc>
          <w:tcPr>
            <w:tcW w:w="1020" w:type="dxa"/>
          </w:tcPr>
          <w:p w:rsidR="0018722C">
            <w:pPr>
              <w:topLinePunct/>
              <w:ind w:leftChars="0" w:left="0" w:rightChars="0" w:right="0" w:firstLineChars="0" w:firstLine="0"/>
              <w:spacing w:line="240" w:lineRule="atLeast"/>
            </w:pPr>
            <w:r>
              <w:t>(</w:t>
            </w:r>
            <w:r>
              <w:t xml:space="preserve">0.141</w:t>
            </w:r>
            <w:r>
              <w:t>)</w:t>
            </w:r>
          </w:p>
        </w:tc>
        <w:tc>
          <w:tcPr>
            <w:tcW w:w="961" w:type="dxa"/>
          </w:tcPr>
          <w:p w:rsidR="0018722C">
            <w:pPr>
              <w:topLinePunct/>
              <w:ind w:leftChars="0" w:left="0" w:rightChars="0" w:right="0" w:firstLineChars="0" w:firstLine="0"/>
              <w:spacing w:line="240" w:lineRule="atLeast"/>
            </w:pPr>
            <w:r>
              <w:t>(</w:t>
            </w:r>
            <w:r>
              <w:t xml:space="preserve">0.169</w:t>
            </w:r>
            <w:r>
              <w:t>)</w:t>
            </w:r>
          </w:p>
        </w:tc>
        <w:tc>
          <w:tcPr>
            <w:tcW w:w="1044" w:type="dxa"/>
          </w:tcPr>
          <w:p w:rsidR="0018722C">
            <w:pPr>
              <w:topLinePunct/>
              <w:ind w:leftChars="0" w:left="0" w:rightChars="0" w:right="0" w:firstLineChars="0" w:firstLine="0"/>
              <w:spacing w:line="240" w:lineRule="atLeast"/>
            </w:pPr>
            <w:r>
              <w:t>(</w:t>
            </w:r>
            <w:r>
              <w:t xml:space="preserve">0.143</w:t>
            </w:r>
            <w:r>
              <w:t>)</w:t>
            </w:r>
          </w:p>
        </w:tc>
      </w:tr>
      <w:tr>
        <w:trPr>
          <w:trHeight w:val="300" w:hRule="atLeast"/>
        </w:trPr>
        <w:tc>
          <w:tcPr>
            <w:tcW w:w="1402" w:type="dxa"/>
          </w:tcPr>
          <w:p w:rsidR="0018722C">
            <w:pPr>
              <w:topLinePunct/>
              <w:ind w:leftChars="0" w:left="0" w:rightChars="0" w:right="0" w:firstLineChars="0" w:firstLine="0"/>
              <w:spacing w:line="240" w:lineRule="atLeast"/>
            </w:pPr>
            <w:r>
              <w:rPr>
                <w:rFonts w:ascii="宋体" w:eastAsia="宋体" w:hint="eastAsia"/>
              </w:rPr>
              <w:t>其他来源国</w:t>
            </w:r>
            <w:r>
              <w:t>/</w:t>
            </w:r>
            <w:r>
              <w:rPr>
                <w:rFonts w:ascii="宋体" w:eastAsia="宋体" w:hint="eastAsia"/>
              </w:rPr>
              <w:t>地区</w:t>
            </w:r>
          </w:p>
        </w:tc>
        <w:tc>
          <w:tcPr>
            <w:tcW w:w="1074" w:type="dxa"/>
          </w:tcPr>
          <w:p w:rsidR="0018722C">
            <w:pPr>
              <w:topLinePunct/>
              <w:ind w:leftChars="0" w:left="0" w:rightChars="0" w:right="0" w:firstLineChars="0" w:firstLine="0"/>
              <w:spacing w:line="240" w:lineRule="atLeast"/>
            </w:pPr>
            <w:r>
              <w:rPr>
                <w:i/>
              </w:rPr>
              <w:t>TR </w:t>
            </w:r>
            <w:r>
              <w:rPr>
                <w:i/>
              </w:rPr>
              <w:t> </w:t>
            </w:r>
            <w:r>
              <w:rPr>
                <w:i/>
              </w:rPr>
              <w:t>Post</w:t>
            </w:r>
          </w:p>
        </w:tc>
        <w:tc>
          <w:tcPr>
            <w:tcW w:w="1037" w:type="dxa"/>
          </w:tcPr>
          <w:p w:rsidR="0018722C">
            <w:pPr>
              <w:topLinePunct/>
              <w:ind w:leftChars="0" w:left="0" w:rightChars="0" w:right="0" w:firstLineChars="0" w:firstLine="0"/>
              <w:spacing w:line="240" w:lineRule="atLeast"/>
            </w:pPr>
            <w:r>
              <w:t>-0.071</w:t>
            </w:r>
          </w:p>
        </w:tc>
        <w:tc>
          <w:tcPr>
            <w:tcW w:w="1030" w:type="dxa"/>
          </w:tcPr>
          <w:p w:rsidR="0018722C">
            <w:pPr>
              <w:topLinePunct/>
              <w:ind w:leftChars="0" w:left="0" w:rightChars="0" w:right="0" w:firstLineChars="0" w:firstLine="0"/>
              <w:spacing w:line="240" w:lineRule="atLeast"/>
            </w:pPr>
            <w:r>
              <w:t>-0.016</w:t>
            </w:r>
          </w:p>
        </w:tc>
        <w:tc>
          <w:tcPr>
            <w:tcW w:w="1035" w:type="dxa"/>
          </w:tcPr>
          <w:p w:rsidR="0018722C">
            <w:pPr>
              <w:topLinePunct/>
              <w:ind w:leftChars="0" w:left="0" w:rightChars="0" w:right="0" w:firstLineChars="0" w:firstLine="0"/>
              <w:spacing w:line="240" w:lineRule="atLeast"/>
            </w:pPr>
            <w:r>
              <w:t>0.194</w:t>
            </w:r>
          </w:p>
        </w:tc>
        <w:tc>
          <w:tcPr>
            <w:tcW w:w="1020" w:type="dxa"/>
          </w:tcPr>
          <w:p w:rsidR="0018722C">
            <w:pPr>
              <w:topLinePunct/>
              <w:ind w:leftChars="0" w:left="0" w:rightChars="0" w:right="0" w:firstLineChars="0" w:firstLine="0"/>
              <w:spacing w:line="240" w:lineRule="atLeast"/>
            </w:pPr>
            <w:r>
              <w:rPr>
                <w:b/>
              </w:rPr>
              <w:t>0.407*</w:t>
            </w:r>
          </w:p>
        </w:tc>
        <w:tc>
          <w:tcPr>
            <w:tcW w:w="961" w:type="dxa"/>
          </w:tcPr>
          <w:p w:rsidR="0018722C">
            <w:pPr>
              <w:topLinePunct/>
              <w:ind w:leftChars="0" w:left="0" w:rightChars="0" w:right="0" w:firstLineChars="0" w:firstLine="0"/>
              <w:spacing w:line="240" w:lineRule="atLeast"/>
            </w:pPr>
            <w:r>
              <w:t>0.289</w:t>
            </w:r>
          </w:p>
        </w:tc>
        <w:tc>
          <w:tcPr>
            <w:tcW w:w="1044" w:type="dxa"/>
          </w:tcPr>
          <w:p w:rsidR="0018722C">
            <w:pPr>
              <w:topLinePunct/>
              <w:ind w:leftChars="0" w:left="0" w:rightChars="0" w:right="0" w:firstLineChars="0" w:firstLine="0"/>
              <w:spacing w:line="240" w:lineRule="atLeast"/>
            </w:pPr>
            <w:r>
              <w:t>0.181</w:t>
            </w:r>
          </w:p>
        </w:tc>
      </w:tr>
      <w:tr>
        <w:trPr>
          <w:trHeight w:val="300" w:hRule="atLeast"/>
        </w:trPr>
        <w:tc>
          <w:tcPr>
            <w:tcW w:w="1402" w:type="dxa"/>
            <w:tcBorders>
              <w:bottom w:val="single" w:sz="4" w:space="0" w:color="000000"/>
            </w:tcBorders>
          </w:tcPr>
          <w:p w:rsidR="0018722C">
            <w:pPr>
              <w:topLinePunct/>
              <w:ind w:leftChars="0" w:left="0" w:rightChars="0" w:right="0" w:firstLineChars="0" w:firstLine="0"/>
              <w:spacing w:line="240" w:lineRule="atLeast"/>
            </w:pPr>
          </w:p>
        </w:tc>
        <w:tc>
          <w:tcPr>
            <w:tcW w:w="1074" w:type="dxa"/>
            <w:tcBorders>
              <w:bottom w:val="single" w:sz="4" w:space="0" w:color="000000"/>
            </w:tcBorders>
          </w:tcPr>
          <w:p w:rsidR="0018722C">
            <w:pPr>
              <w:topLinePunct/>
              <w:ind w:leftChars="0" w:left="0" w:rightChars="0" w:right="0" w:firstLineChars="0" w:firstLine="0"/>
              <w:spacing w:line="240" w:lineRule="atLeast"/>
            </w:pPr>
          </w:p>
        </w:tc>
        <w:tc>
          <w:tcPr>
            <w:tcW w:w="1037" w:type="dxa"/>
            <w:tcBorders>
              <w:bottom w:val="single" w:sz="4" w:space="0" w:color="000000"/>
            </w:tcBorders>
          </w:tcPr>
          <w:p w:rsidR="0018722C">
            <w:pPr>
              <w:topLinePunct/>
              <w:ind w:leftChars="0" w:left="0" w:rightChars="0" w:right="0" w:firstLineChars="0" w:firstLine="0"/>
              <w:spacing w:line="240" w:lineRule="atLeast"/>
            </w:pPr>
            <w:r>
              <w:t>(</w:t>
            </w:r>
            <w:r>
              <w:t xml:space="preserve">0.127</w:t>
            </w:r>
            <w:r>
              <w:t>)</w:t>
            </w:r>
          </w:p>
        </w:tc>
        <w:tc>
          <w:tcPr>
            <w:tcW w:w="1030" w:type="dxa"/>
            <w:tcBorders>
              <w:bottom w:val="single" w:sz="4" w:space="0" w:color="000000"/>
            </w:tcBorders>
          </w:tcPr>
          <w:p w:rsidR="0018722C">
            <w:pPr>
              <w:topLinePunct/>
              <w:ind w:leftChars="0" w:left="0" w:rightChars="0" w:right="0" w:firstLineChars="0" w:firstLine="0"/>
              <w:spacing w:line="240" w:lineRule="atLeast"/>
            </w:pPr>
            <w:r>
              <w:t>(</w:t>
            </w:r>
            <w:r>
              <w:t xml:space="preserve">0.105</w:t>
            </w:r>
            <w:r>
              <w:t>)</w:t>
            </w:r>
          </w:p>
        </w:tc>
        <w:tc>
          <w:tcPr>
            <w:tcW w:w="1035" w:type="dxa"/>
            <w:tcBorders>
              <w:bottom w:val="single" w:sz="4" w:space="0" w:color="000000"/>
            </w:tcBorders>
          </w:tcPr>
          <w:p w:rsidR="0018722C">
            <w:pPr>
              <w:topLinePunct/>
              <w:ind w:leftChars="0" w:left="0" w:rightChars="0" w:right="0" w:firstLineChars="0" w:firstLine="0"/>
              <w:spacing w:line="240" w:lineRule="atLeast"/>
            </w:pPr>
            <w:r>
              <w:t>(</w:t>
            </w:r>
            <w:r>
              <w:t xml:space="preserve">0.204</w:t>
            </w:r>
            <w:r>
              <w:t>)</w:t>
            </w:r>
          </w:p>
        </w:tc>
        <w:tc>
          <w:tcPr>
            <w:tcW w:w="1020" w:type="dxa"/>
            <w:tcBorders>
              <w:bottom w:val="single" w:sz="4" w:space="0" w:color="000000"/>
            </w:tcBorders>
          </w:tcPr>
          <w:p w:rsidR="0018722C">
            <w:pPr>
              <w:topLinePunct/>
              <w:ind w:leftChars="0" w:left="0" w:rightChars="0" w:right="0" w:firstLineChars="0" w:firstLine="0"/>
              <w:spacing w:line="240" w:lineRule="atLeast"/>
            </w:pPr>
            <w:r>
              <w:rPr>
                <w:b/>
              </w:rPr>
              <w:t>(</w:t>
            </w:r>
            <w:r>
              <w:rPr>
                <w:b/>
              </w:rPr>
              <w:t xml:space="preserve">0.202</w:t>
            </w:r>
            <w:r>
              <w:rPr>
                <w:b/>
              </w:rPr>
              <w:t>)</w:t>
            </w:r>
          </w:p>
        </w:tc>
        <w:tc>
          <w:tcPr>
            <w:tcW w:w="961" w:type="dxa"/>
            <w:tcBorders>
              <w:bottom w:val="single" w:sz="4" w:space="0" w:color="000000"/>
            </w:tcBorders>
          </w:tcPr>
          <w:p w:rsidR="0018722C">
            <w:pPr>
              <w:topLinePunct/>
              <w:ind w:leftChars="0" w:left="0" w:rightChars="0" w:right="0" w:firstLineChars="0" w:firstLine="0"/>
              <w:spacing w:line="240" w:lineRule="atLeast"/>
            </w:pPr>
            <w:r>
              <w:t>(</w:t>
            </w:r>
            <w:r>
              <w:t xml:space="preserve">0.182</w:t>
            </w:r>
            <w:r>
              <w:t>)</w:t>
            </w:r>
          </w:p>
        </w:tc>
        <w:tc>
          <w:tcPr>
            <w:tcW w:w="1044" w:type="dxa"/>
            <w:tcBorders>
              <w:bottom w:val="single" w:sz="4" w:space="0" w:color="000000"/>
            </w:tcBorders>
          </w:tcPr>
          <w:p w:rsidR="0018722C">
            <w:pPr>
              <w:topLinePunct/>
              <w:ind w:leftChars="0" w:left="0" w:rightChars="0" w:right="0" w:firstLineChars="0" w:firstLine="0"/>
              <w:spacing w:line="240" w:lineRule="atLeast"/>
            </w:pPr>
            <w:r>
              <w:t>(</w:t>
            </w:r>
            <w:r>
              <w:t xml:space="preserve">0.135</w:t>
            </w:r>
            <w:r>
              <w:t>)</w:t>
            </w:r>
          </w:p>
        </w:tc>
      </w:tr>
      <w:tr>
        <w:trPr>
          <w:trHeight w:val="300" w:hRule="atLeast"/>
        </w:trPr>
        <w:tc>
          <w:tcPr>
            <w:tcW w:w="1402" w:type="dxa"/>
            <w:tcBorders>
              <w:top w:val="single" w:sz="4" w:space="0" w:color="000000"/>
            </w:tcBorders>
          </w:tcPr>
          <w:p w:rsidR="0018722C">
            <w:pPr>
              <w:topLinePunct/>
              <w:ind w:leftChars="0" w:left="0" w:rightChars="0" w:right="0" w:firstLineChars="0" w:firstLine="0"/>
              <w:spacing w:line="240" w:lineRule="atLeast"/>
            </w:pPr>
            <w:r>
              <w:rPr>
                <w:rFonts w:ascii="宋体" w:eastAsia="宋体" w:hint="eastAsia"/>
              </w:rPr>
              <w:t>资产类并购</w:t>
            </w:r>
          </w:p>
        </w:tc>
        <w:tc>
          <w:tcPr>
            <w:tcW w:w="1074" w:type="dxa"/>
            <w:tcBorders>
              <w:top w:val="single" w:sz="4" w:space="0" w:color="000000"/>
            </w:tcBorders>
          </w:tcPr>
          <w:p w:rsidR="0018722C">
            <w:pPr>
              <w:topLinePunct/>
              <w:ind w:leftChars="0" w:left="0" w:rightChars="0" w:right="0" w:firstLineChars="0" w:firstLine="0"/>
              <w:spacing w:line="240" w:lineRule="atLeast"/>
            </w:pPr>
            <w:r>
              <w:rPr>
                <w:i/>
              </w:rPr>
              <w:t>TR </w:t>
            </w:r>
            <w:r>
              <w:rPr>
                <w:i/>
              </w:rPr>
              <w:t> </w:t>
            </w:r>
            <w:r>
              <w:rPr>
                <w:i/>
              </w:rPr>
              <w:t>Post</w:t>
            </w:r>
          </w:p>
        </w:tc>
        <w:tc>
          <w:tcPr>
            <w:tcW w:w="1037" w:type="dxa"/>
            <w:tcBorders>
              <w:top w:val="single" w:sz="4" w:space="0" w:color="000000"/>
            </w:tcBorders>
          </w:tcPr>
          <w:p w:rsidR="0018722C">
            <w:pPr>
              <w:topLinePunct/>
              <w:ind w:leftChars="0" w:left="0" w:rightChars="0" w:right="0" w:firstLineChars="0" w:firstLine="0"/>
              <w:spacing w:line="240" w:lineRule="atLeast"/>
            </w:pPr>
            <w:r>
              <w:t>0.317</w:t>
            </w:r>
          </w:p>
        </w:tc>
        <w:tc>
          <w:tcPr>
            <w:tcW w:w="1030" w:type="dxa"/>
            <w:tcBorders>
              <w:top w:val="single" w:sz="4" w:space="0" w:color="000000"/>
            </w:tcBorders>
          </w:tcPr>
          <w:p w:rsidR="0018722C">
            <w:pPr>
              <w:topLinePunct/>
              <w:ind w:leftChars="0" w:left="0" w:rightChars="0" w:right="0" w:firstLineChars="0" w:firstLine="0"/>
              <w:spacing w:line="240" w:lineRule="atLeast"/>
            </w:pPr>
            <w:r>
              <w:t>0.279</w:t>
            </w:r>
          </w:p>
        </w:tc>
        <w:tc>
          <w:tcPr>
            <w:tcW w:w="1035" w:type="dxa"/>
            <w:tcBorders>
              <w:top w:val="single" w:sz="4" w:space="0" w:color="000000"/>
            </w:tcBorders>
          </w:tcPr>
          <w:p w:rsidR="0018722C">
            <w:pPr>
              <w:topLinePunct/>
              <w:ind w:leftChars="0" w:left="0" w:rightChars="0" w:right="0" w:firstLineChars="0" w:firstLine="0"/>
              <w:spacing w:line="240" w:lineRule="atLeast"/>
            </w:pPr>
            <w:r>
              <w:t>-0.122</w:t>
            </w:r>
          </w:p>
        </w:tc>
        <w:tc>
          <w:tcPr>
            <w:tcW w:w="1020" w:type="dxa"/>
            <w:tcBorders>
              <w:top w:val="single" w:sz="4" w:space="0" w:color="000000"/>
            </w:tcBorders>
          </w:tcPr>
          <w:p w:rsidR="0018722C">
            <w:pPr>
              <w:topLinePunct/>
              <w:ind w:leftChars="0" w:left="0" w:rightChars="0" w:right="0" w:firstLineChars="0" w:firstLine="0"/>
              <w:spacing w:line="240" w:lineRule="atLeast"/>
            </w:pPr>
            <w:r>
              <w:t>0.207</w:t>
            </w:r>
          </w:p>
        </w:tc>
        <w:tc>
          <w:tcPr>
            <w:tcW w:w="961" w:type="dxa"/>
            <w:tcBorders>
              <w:top w:val="single" w:sz="4" w:space="0" w:color="000000"/>
            </w:tcBorders>
          </w:tcPr>
          <w:p w:rsidR="0018722C">
            <w:pPr>
              <w:topLinePunct/>
              <w:ind w:leftChars="0" w:left="0" w:rightChars="0" w:right="0" w:firstLineChars="0" w:firstLine="0"/>
              <w:spacing w:line="240" w:lineRule="atLeast"/>
            </w:pPr>
            <w:r>
              <w:t>-0.053</w:t>
            </w:r>
          </w:p>
        </w:tc>
        <w:tc>
          <w:tcPr>
            <w:tcW w:w="1044" w:type="dxa"/>
            <w:tcBorders>
              <w:top w:val="single" w:sz="4" w:space="0" w:color="000000"/>
            </w:tcBorders>
          </w:tcPr>
          <w:p w:rsidR="0018722C">
            <w:pPr>
              <w:topLinePunct/>
              <w:ind w:leftChars="0" w:left="0" w:rightChars="0" w:right="0" w:firstLineChars="0" w:firstLine="0"/>
              <w:spacing w:line="240" w:lineRule="atLeast"/>
            </w:pPr>
            <w:r>
              <w:t>-0.240</w:t>
            </w:r>
          </w:p>
        </w:tc>
      </w:tr>
      <w:tr>
        <w:trPr>
          <w:trHeight w:val="300" w:hRule="atLeast"/>
        </w:trPr>
        <w:tc>
          <w:tcPr>
            <w:tcW w:w="1402" w:type="dxa"/>
          </w:tcPr>
          <w:p w:rsidR="0018722C">
            <w:pPr>
              <w:topLinePunct/>
              <w:ind w:leftChars="0" w:left="0" w:rightChars="0" w:right="0" w:firstLineChars="0" w:firstLine="0"/>
              <w:spacing w:line="240" w:lineRule="atLeast"/>
            </w:pPr>
          </w:p>
        </w:tc>
        <w:tc>
          <w:tcPr>
            <w:tcW w:w="1074" w:type="dxa"/>
          </w:tcPr>
          <w:p w:rsidR="0018722C">
            <w:pPr>
              <w:topLinePunct/>
              <w:ind w:leftChars="0" w:left="0" w:rightChars="0" w:right="0" w:firstLineChars="0" w:firstLine="0"/>
              <w:spacing w:line="240" w:lineRule="atLeast"/>
            </w:pPr>
          </w:p>
        </w:tc>
        <w:tc>
          <w:tcPr>
            <w:tcW w:w="1037" w:type="dxa"/>
          </w:tcPr>
          <w:p w:rsidR="0018722C">
            <w:pPr>
              <w:topLinePunct/>
              <w:ind w:leftChars="0" w:left="0" w:rightChars="0" w:right="0" w:firstLineChars="0" w:firstLine="0"/>
              <w:spacing w:line="240" w:lineRule="atLeast"/>
            </w:pPr>
            <w:r>
              <w:t>(</w:t>
            </w:r>
            <w:r>
              <w:t xml:space="preserve">0.325</w:t>
            </w:r>
            <w:r>
              <w:t>)</w:t>
            </w:r>
          </w:p>
        </w:tc>
        <w:tc>
          <w:tcPr>
            <w:tcW w:w="1030" w:type="dxa"/>
          </w:tcPr>
          <w:p w:rsidR="0018722C">
            <w:pPr>
              <w:topLinePunct/>
              <w:ind w:leftChars="0" w:left="0" w:rightChars="0" w:right="0" w:firstLineChars="0" w:firstLine="0"/>
              <w:spacing w:line="240" w:lineRule="atLeast"/>
            </w:pPr>
            <w:r>
              <w:t>(</w:t>
            </w:r>
            <w:r>
              <w:t xml:space="preserve">0.340</w:t>
            </w:r>
            <w:r>
              <w:t>)</w:t>
            </w:r>
          </w:p>
        </w:tc>
        <w:tc>
          <w:tcPr>
            <w:tcW w:w="1035" w:type="dxa"/>
          </w:tcPr>
          <w:p w:rsidR="0018722C">
            <w:pPr>
              <w:topLinePunct/>
              <w:ind w:leftChars="0" w:left="0" w:rightChars="0" w:right="0" w:firstLineChars="0" w:firstLine="0"/>
              <w:spacing w:line="240" w:lineRule="atLeast"/>
            </w:pPr>
            <w:r>
              <w:t>(</w:t>
            </w:r>
            <w:r>
              <w:t xml:space="preserve">0.569</w:t>
            </w:r>
            <w:r>
              <w:t>)</w:t>
            </w:r>
          </w:p>
        </w:tc>
        <w:tc>
          <w:tcPr>
            <w:tcW w:w="1020" w:type="dxa"/>
          </w:tcPr>
          <w:p w:rsidR="0018722C">
            <w:pPr>
              <w:topLinePunct/>
              <w:ind w:leftChars="0" w:left="0" w:rightChars="0" w:right="0" w:firstLineChars="0" w:firstLine="0"/>
              <w:spacing w:line="240" w:lineRule="atLeast"/>
            </w:pPr>
            <w:r>
              <w:t>(</w:t>
            </w:r>
            <w:r>
              <w:t xml:space="preserve">0.198</w:t>
            </w:r>
            <w:r>
              <w:t>)</w:t>
            </w:r>
          </w:p>
        </w:tc>
        <w:tc>
          <w:tcPr>
            <w:tcW w:w="961" w:type="dxa"/>
          </w:tcPr>
          <w:p w:rsidR="0018722C">
            <w:pPr>
              <w:topLinePunct/>
              <w:ind w:leftChars="0" w:left="0" w:rightChars="0" w:right="0" w:firstLineChars="0" w:firstLine="0"/>
              <w:spacing w:line="240" w:lineRule="atLeast"/>
            </w:pPr>
            <w:r>
              <w:t>(</w:t>
            </w:r>
            <w:r>
              <w:t xml:space="preserve">0.426</w:t>
            </w:r>
            <w:r>
              <w:t>)</w:t>
            </w:r>
          </w:p>
        </w:tc>
        <w:tc>
          <w:tcPr>
            <w:tcW w:w="1044" w:type="dxa"/>
          </w:tcPr>
          <w:p w:rsidR="0018722C">
            <w:pPr>
              <w:topLinePunct/>
              <w:ind w:leftChars="0" w:left="0" w:rightChars="0" w:right="0" w:firstLineChars="0" w:firstLine="0"/>
              <w:spacing w:line="240" w:lineRule="atLeast"/>
            </w:pPr>
            <w:r>
              <w:t>(</w:t>
            </w:r>
            <w:r>
              <w:t xml:space="preserve">0.358</w:t>
            </w:r>
            <w:r>
              <w:t>)</w:t>
            </w:r>
          </w:p>
        </w:tc>
      </w:tr>
      <w:tr>
        <w:trPr>
          <w:trHeight w:val="300" w:hRule="atLeast"/>
        </w:trPr>
        <w:tc>
          <w:tcPr>
            <w:tcW w:w="1402" w:type="dxa"/>
          </w:tcPr>
          <w:p w:rsidR="0018722C">
            <w:pPr>
              <w:topLinePunct/>
              <w:ind w:leftChars="0" w:left="0" w:rightChars="0" w:right="0" w:firstLineChars="0" w:firstLine="0"/>
              <w:spacing w:line="240" w:lineRule="atLeast"/>
            </w:pPr>
            <w:r>
              <w:rPr>
                <w:rFonts w:ascii="宋体" w:eastAsia="宋体" w:hint="eastAsia"/>
              </w:rPr>
              <w:t>控股股权类并购</w:t>
            </w:r>
          </w:p>
        </w:tc>
        <w:tc>
          <w:tcPr>
            <w:tcW w:w="1074" w:type="dxa"/>
          </w:tcPr>
          <w:p w:rsidR="0018722C">
            <w:pPr>
              <w:topLinePunct/>
              <w:ind w:leftChars="0" w:left="0" w:rightChars="0" w:right="0" w:firstLineChars="0" w:firstLine="0"/>
              <w:spacing w:line="240" w:lineRule="atLeast"/>
            </w:pPr>
            <w:r>
              <w:rPr>
                <w:i/>
              </w:rPr>
              <w:t>TR </w:t>
            </w:r>
            <w:r>
              <w:rPr>
                <w:i/>
              </w:rPr>
              <w:t> </w:t>
            </w:r>
            <w:r>
              <w:rPr>
                <w:i/>
              </w:rPr>
              <w:t>Post</w:t>
            </w:r>
          </w:p>
        </w:tc>
        <w:tc>
          <w:tcPr>
            <w:tcW w:w="1037" w:type="dxa"/>
          </w:tcPr>
          <w:p w:rsidR="0018722C">
            <w:pPr>
              <w:topLinePunct/>
              <w:ind w:leftChars="0" w:left="0" w:rightChars="0" w:right="0" w:firstLineChars="0" w:firstLine="0"/>
              <w:spacing w:line="240" w:lineRule="atLeast"/>
            </w:pPr>
            <w:r>
              <w:rPr>
                <w:b/>
              </w:rPr>
              <w:t>0.247*</w:t>
            </w:r>
          </w:p>
        </w:tc>
        <w:tc>
          <w:tcPr>
            <w:tcW w:w="1030" w:type="dxa"/>
          </w:tcPr>
          <w:p w:rsidR="0018722C">
            <w:pPr>
              <w:topLinePunct/>
              <w:ind w:leftChars="0" w:left="0" w:rightChars="0" w:right="0" w:firstLineChars="0" w:firstLine="0"/>
              <w:spacing w:line="240" w:lineRule="atLeast"/>
            </w:pPr>
            <w:r>
              <w:rPr>
                <w:b/>
              </w:rPr>
              <w:t>0.223*</w:t>
            </w:r>
          </w:p>
        </w:tc>
        <w:tc>
          <w:tcPr>
            <w:tcW w:w="1035" w:type="dxa"/>
          </w:tcPr>
          <w:p w:rsidR="0018722C">
            <w:pPr>
              <w:topLinePunct/>
              <w:ind w:leftChars="0" w:left="0" w:rightChars="0" w:right="0" w:firstLineChars="0" w:firstLine="0"/>
              <w:spacing w:line="240" w:lineRule="atLeast"/>
            </w:pPr>
            <w:r>
              <w:rPr>
                <w:b/>
              </w:rPr>
              <w:t>0.625***</w:t>
            </w:r>
          </w:p>
        </w:tc>
        <w:tc>
          <w:tcPr>
            <w:tcW w:w="1020" w:type="dxa"/>
          </w:tcPr>
          <w:p w:rsidR="0018722C">
            <w:pPr>
              <w:topLinePunct/>
              <w:ind w:leftChars="0" w:left="0" w:rightChars="0" w:right="0" w:firstLineChars="0" w:firstLine="0"/>
              <w:spacing w:line="240" w:lineRule="atLeast"/>
            </w:pPr>
            <w:r>
              <w:rPr>
                <w:b/>
              </w:rPr>
              <w:t>0.529***</w:t>
            </w:r>
          </w:p>
        </w:tc>
        <w:tc>
          <w:tcPr>
            <w:tcW w:w="961" w:type="dxa"/>
          </w:tcPr>
          <w:p w:rsidR="0018722C">
            <w:pPr>
              <w:topLinePunct/>
              <w:ind w:leftChars="0" w:left="0" w:rightChars="0" w:right="0" w:firstLineChars="0" w:firstLine="0"/>
              <w:spacing w:line="240" w:lineRule="atLeast"/>
            </w:pPr>
            <w:r>
              <w:t>0.208</w:t>
            </w:r>
          </w:p>
        </w:tc>
        <w:tc>
          <w:tcPr>
            <w:tcW w:w="1044" w:type="dxa"/>
          </w:tcPr>
          <w:p w:rsidR="0018722C">
            <w:pPr>
              <w:topLinePunct/>
              <w:ind w:leftChars="0" w:left="0" w:rightChars="0" w:right="0" w:firstLineChars="0" w:firstLine="0"/>
              <w:spacing w:line="240" w:lineRule="atLeast"/>
            </w:pPr>
            <w:r>
              <w:t>0.241</w:t>
            </w:r>
          </w:p>
        </w:tc>
      </w:tr>
      <w:tr>
        <w:trPr>
          <w:trHeight w:val="300" w:hRule="atLeast"/>
        </w:trPr>
        <w:tc>
          <w:tcPr>
            <w:tcW w:w="1402" w:type="dxa"/>
            <w:tcBorders>
              <w:bottom w:val="single" w:sz="4" w:space="0" w:color="000000"/>
            </w:tcBorders>
          </w:tcPr>
          <w:p w:rsidR="0018722C">
            <w:pPr>
              <w:topLinePunct/>
              <w:ind w:leftChars="0" w:left="0" w:rightChars="0" w:right="0" w:firstLineChars="0" w:firstLine="0"/>
              <w:spacing w:line="240" w:lineRule="atLeast"/>
            </w:pPr>
          </w:p>
        </w:tc>
        <w:tc>
          <w:tcPr>
            <w:tcW w:w="1074" w:type="dxa"/>
            <w:tcBorders>
              <w:bottom w:val="single" w:sz="4" w:space="0" w:color="000000"/>
            </w:tcBorders>
          </w:tcPr>
          <w:p w:rsidR="0018722C">
            <w:pPr>
              <w:topLinePunct/>
              <w:ind w:leftChars="0" w:left="0" w:rightChars="0" w:right="0" w:firstLineChars="0" w:firstLine="0"/>
              <w:spacing w:line="240" w:lineRule="atLeast"/>
            </w:pPr>
          </w:p>
        </w:tc>
        <w:tc>
          <w:tcPr>
            <w:tcW w:w="1037" w:type="dxa"/>
            <w:tcBorders>
              <w:bottom w:val="single" w:sz="4" w:space="0" w:color="000000"/>
            </w:tcBorders>
          </w:tcPr>
          <w:p w:rsidR="0018722C">
            <w:pPr>
              <w:topLinePunct/>
              <w:ind w:leftChars="0" w:left="0" w:rightChars="0" w:right="0" w:firstLineChars="0" w:firstLine="0"/>
              <w:spacing w:line="240" w:lineRule="atLeast"/>
            </w:pPr>
            <w:r>
              <w:rPr>
                <w:b/>
              </w:rPr>
              <w:t>(</w:t>
            </w:r>
            <w:r>
              <w:rPr>
                <w:b/>
              </w:rPr>
              <w:t xml:space="preserve">0.128</w:t>
            </w:r>
            <w:r>
              <w:rPr>
                <w:b/>
              </w:rPr>
              <w:t>)</w:t>
            </w:r>
          </w:p>
        </w:tc>
        <w:tc>
          <w:tcPr>
            <w:tcW w:w="1030" w:type="dxa"/>
            <w:tcBorders>
              <w:bottom w:val="single" w:sz="4" w:space="0" w:color="000000"/>
            </w:tcBorders>
          </w:tcPr>
          <w:p w:rsidR="0018722C">
            <w:pPr>
              <w:topLinePunct/>
              <w:ind w:leftChars="0" w:left="0" w:rightChars="0" w:right="0" w:firstLineChars="0" w:firstLine="0"/>
              <w:spacing w:line="240" w:lineRule="atLeast"/>
            </w:pPr>
            <w:r>
              <w:rPr>
                <w:b/>
              </w:rPr>
              <w:t>(</w:t>
            </w:r>
            <w:r>
              <w:rPr>
                <w:b/>
              </w:rPr>
              <w:t xml:space="preserve">0.121</w:t>
            </w:r>
            <w:r>
              <w:rPr>
                <w:b/>
              </w:rPr>
              <w:t>)</w:t>
            </w:r>
          </w:p>
        </w:tc>
        <w:tc>
          <w:tcPr>
            <w:tcW w:w="1035" w:type="dxa"/>
            <w:tcBorders>
              <w:bottom w:val="single" w:sz="4" w:space="0" w:color="000000"/>
            </w:tcBorders>
          </w:tcPr>
          <w:p w:rsidR="0018722C">
            <w:pPr>
              <w:topLinePunct/>
              <w:ind w:leftChars="0" w:left="0" w:rightChars="0" w:right="0" w:firstLineChars="0" w:firstLine="0"/>
              <w:spacing w:line="240" w:lineRule="atLeast"/>
            </w:pPr>
            <w:r>
              <w:rPr>
                <w:b/>
              </w:rPr>
              <w:t>(</w:t>
            </w:r>
            <w:r>
              <w:rPr>
                <w:b/>
              </w:rPr>
              <w:t xml:space="preserve">0.179</w:t>
            </w:r>
            <w:r>
              <w:rPr>
                <w:b/>
              </w:rPr>
              <w:t>)</w:t>
            </w:r>
          </w:p>
        </w:tc>
        <w:tc>
          <w:tcPr>
            <w:tcW w:w="1020" w:type="dxa"/>
            <w:tcBorders>
              <w:bottom w:val="single" w:sz="4" w:space="0" w:color="000000"/>
            </w:tcBorders>
          </w:tcPr>
          <w:p w:rsidR="0018722C">
            <w:pPr>
              <w:topLinePunct/>
              <w:ind w:leftChars="0" w:left="0" w:rightChars="0" w:right="0" w:firstLineChars="0" w:firstLine="0"/>
              <w:spacing w:line="240" w:lineRule="atLeast"/>
            </w:pPr>
            <w:r>
              <w:rPr>
                <w:b/>
              </w:rPr>
              <w:t>(</w:t>
            </w:r>
            <w:r>
              <w:rPr>
                <w:b/>
              </w:rPr>
              <w:t xml:space="preserve">0.157</w:t>
            </w:r>
            <w:r>
              <w:rPr>
                <w:b/>
              </w:rPr>
              <w:t>)</w:t>
            </w:r>
          </w:p>
        </w:tc>
        <w:tc>
          <w:tcPr>
            <w:tcW w:w="961" w:type="dxa"/>
            <w:tcBorders>
              <w:bottom w:val="single" w:sz="4" w:space="0" w:color="000000"/>
            </w:tcBorders>
          </w:tcPr>
          <w:p w:rsidR="0018722C">
            <w:pPr>
              <w:topLinePunct/>
              <w:ind w:leftChars="0" w:left="0" w:rightChars="0" w:right="0" w:firstLineChars="0" w:firstLine="0"/>
              <w:spacing w:line="240" w:lineRule="atLeast"/>
            </w:pPr>
            <w:r>
              <w:t>(</w:t>
            </w:r>
            <w:r>
              <w:t xml:space="preserve">0.273</w:t>
            </w:r>
            <w:r>
              <w:t>)</w:t>
            </w:r>
          </w:p>
        </w:tc>
        <w:tc>
          <w:tcPr>
            <w:tcW w:w="1044" w:type="dxa"/>
            <w:tcBorders>
              <w:bottom w:val="single" w:sz="4" w:space="0" w:color="000000"/>
            </w:tcBorders>
          </w:tcPr>
          <w:p w:rsidR="0018722C">
            <w:pPr>
              <w:topLinePunct/>
              <w:ind w:leftChars="0" w:left="0" w:rightChars="0" w:right="0" w:firstLineChars="0" w:firstLine="0"/>
              <w:spacing w:line="240" w:lineRule="atLeast"/>
            </w:pPr>
            <w:r>
              <w:t>(</w:t>
            </w:r>
            <w:r>
              <w:t xml:space="preserve">0.165</w:t>
            </w:r>
            <w:r>
              <w:t>)</w:t>
            </w:r>
          </w:p>
        </w:tc>
      </w:tr>
      <w:tr>
        <w:trPr>
          <w:trHeight w:val="300" w:hRule="atLeast"/>
        </w:trPr>
        <w:tc>
          <w:tcPr>
            <w:tcW w:w="1402" w:type="dxa"/>
            <w:tcBorders>
              <w:top w:val="single" w:sz="4" w:space="0" w:color="000000"/>
            </w:tcBorders>
          </w:tcPr>
          <w:p w:rsidR="0018722C">
            <w:pPr>
              <w:topLinePunct/>
              <w:ind w:leftChars="0" w:left="0" w:rightChars="0" w:right="0" w:firstLineChars="0" w:firstLine="0"/>
              <w:spacing w:line="240" w:lineRule="atLeast"/>
            </w:pPr>
            <w:r>
              <w:rPr>
                <w:rFonts w:ascii="宋体" w:eastAsia="宋体" w:hint="eastAsia"/>
              </w:rPr>
              <w:t>渐进式股权并购</w:t>
            </w:r>
          </w:p>
        </w:tc>
        <w:tc>
          <w:tcPr>
            <w:tcW w:w="1074" w:type="dxa"/>
            <w:tcBorders>
              <w:top w:val="single" w:sz="4" w:space="0" w:color="000000"/>
            </w:tcBorders>
          </w:tcPr>
          <w:p w:rsidR="0018722C">
            <w:pPr>
              <w:topLinePunct/>
              <w:ind w:leftChars="0" w:left="0" w:rightChars="0" w:right="0" w:firstLineChars="0" w:firstLine="0"/>
              <w:spacing w:line="240" w:lineRule="atLeast"/>
            </w:pPr>
            <w:r>
              <w:rPr>
                <w:i/>
              </w:rPr>
              <w:t>TR </w:t>
            </w:r>
            <w:r>
              <w:rPr>
                <w:i/>
              </w:rPr>
              <w:t> </w:t>
            </w:r>
            <w:r>
              <w:rPr>
                <w:i/>
              </w:rPr>
              <w:t>Post</w:t>
            </w:r>
          </w:p>
        </w:tc>
        <w:tc>
          <w:tcPr>
            <w:tcW w:w="1037" w:type="dxa"/>
            <w:tcBorders>
              <w:top w:val="single" w:sz="4" w:space="0" w:color="000000"/>
            </w:tcBorders>
          </w:tcPr>
          <w:p w:rsidR="0018722C">
            <w:pPr>
              <w:topLinePunct/>
              <w:ind w:leftChars="0" w:left="0" w:rightChars="0" w:right="0" w:firstLineChars="0" w:firstLine="0"/>
              <w:spacing w:line="240" w:lineRule="atLeast"/>
            </w:pPr>
            <w:r>
              <w:t>-0.009</w:t>
            </w:r>
          </w:p>
        </w:tc>
        <w:tc>
          <w:tcPr>
            <w:tcW w:w="1030" w:type="dxa"/>
            <w:tcBorders>
              <w:top w:val="single" w:sz="4" w:space="0" w:color="000000"/>
            </w:tcBorders>
          </w:tcPr>
          <w:p w:rsidR="0018722C">
            <w:pPr>
              <w:topLinePunct/>
              <w:ind w:leftChars="0" w:left="0" w:rightChars="0" w:right="0" w:firstLineChars="0" w:firstLine="0"/>
              <w:spacing w:line="240" w:lineRule="atLeast"/>
            </w:pPr>
            <w:r>
              <w:t>-0.060</w:t>
            </w:r>
          </w:p>
        </w:tc>
        <w:tc>
          <w:tcPr>
            <w:tcW w:w="1035" w:type="dxa"/>
            <w:tcBorders>
              <w:top w:val="single" w:sz="4" w:space="0" w:color="000000"/>
            </w:tcBorders>
          </w:tcPr>
          <w:p w:rsidR="0018722C">
            <w:pPr>
              <w:topLinePunct/>
              <w:ind w:leftChars="0" w:left="0" w:rightChars="0" w:right="0" w:firstLineChars="0" w:firstLine="0"/>
              <w:spacing w:line="240" w:lineRule="atLeast"/>
            </w:pPr>
            <w:r>
              <w:rPr>
                <w:b/>
              </w:rPr>
              <w:t>0.286**</w:t>
            </w:r>
          </w:p>
        </w:tc>
        <w:tc>
          <w:tcPr>
            <w:tcW w:w="1020" w:type="dxa"/>
            <w:tcBorders>
              <w:top w:val="single" w:sz="4" w:space="0" w:color="000000"/>
            </w:tcBorders>
          </w:tcPr>
          <w:p w:rsidR="0018722C">
            <w:pPr>
              <w:topLinePunct/>
              <w:ind w:leftChars="0" w:left="0" w:rightChars="0" w:right="0" w:firstLineChars="0" w:firstLine="0"/>
              <w:spacing w:line="240" w:lineRule="atLeast"/>
            </w:pPr>
            <w:r>
              <w:t>0.116</w:t>
            </w:r>
          </w:p>
        </w:tc>
        <w:tc>
          <w:tcPr>
            <w:tcW w:w="961" w:type="dxa"/>
            <w:tcBorders>
              <w:top w:val="single" w:sz="4" w:space="0" w:color="000000"/>
            </w:tcBorders>
          </w:tcPr>
          <w:p w:rsidR="0018722C">
            <w:pPr>
              <w:topLinePunct/>
              <w:ind w:leftChars="0" w:left="0" w:rightChars="0" w:right="0" w:firstLineChars="0" w:firstLine="0"/>
              <w:spacing w:line="240" w:lineRule="atLeast"/>
            </w:pPr>
            <w:r>
              <w:t>-0.103</w:t>
            </w:r>
          </w:p>
        </w:tc>
        <w:tc>
          <w:tcPr>
            <w:tcW w:w="1044" w:type="dxa"/>
            <w:tcBorders>
              <w:top w:val="single" w:sz="4" w:space="0" w:color="000000"/>
            </w:tcBorders>
          </w:tcPr>
          <w:p w:rsidR="0018722C">
            <w:pPr>
              <w:topLinePunct/>
              <w:ind w:leftChars="0" w:left="0" w:rightChars="0" w:right="0" w:firstLineChars="0" w:firstLine="0"/>
              <w:spacing w:line="240" w:lineRule="atLeast"/>
            </w:pPr>
            <w:r>
              <w:t>-0.118</w:t>
            </w:r>
          </w:p>
        </w:tc>
      </w:tr>
      <w:tr>
        <w:trPr>
          <w:trHeight w:val="300" w:hRule="atLeast"/>
        </w:trPr>
        <w:tc>
          <w:tcPr>
            <w:tcW w:w="1402" w:type="dxa"/>
          </w:tcPr>
          <w:p w:rsidR="0018722C">
            <w:pPr>
              <w:topLinePunct/>
              <w:ind w:leftChars="0" w:left="0" w:rightChars="0" w:right="0" w:firstLineChars="0" w:firstLine="0"/>
              <w:spacing w:line="240" w:lineRule="atLeast"/>
            </w:pPr>
          </w:p>
        </w:tc>
        <w:tc>
          <w:tcPr>
            <w:tcW w:w="1074" w:type="dxa"/>
          </w:tcPr>
          <w:p w:rsidR="0018722C">
            <w:pPr>
              <w:topLinePunct/>
              <w:ind w:leftChars="0" w:left="0" w:rightChars="0" w:right="0" w:firstLineChars="0" w:firstLine="0"/>
              <w:spacing w:line="240" w:lineRule="atLeast"/>
            </w:pPr>
          </w:p>
        </w:tc>
        <w:tc>
          <w:tcPr>
            <w:tcW w:w="1037" w:type="dxa"/>
          </w:tcPr>
          <w:p w:rsidR="0018722C">
            <w:pPr>
              <w:topLinePunct/>
              <w:ind w:leftChars="0" w:left="0" w:rightChars="0" w:right="0" w:firstLineChars="0" w:firstLine="0"/>
              <w:spacing w:line="240" w:lineRule="atLeast"/>
            </w:pPr>
            <w:r>
              <w:t>(</w:t>
            </w:r>
            <w:r>
              <w:t xml:space="preserve">0.103</w:t>
            </w:r>
            <w:r>
              <w:t>)</w:t>
            </w:r>
          </w:p>
        </w:tc>
        <w:tc>
          <w:tcPr>
            <w:tcW w:w="1030" w:type="dxa"/>
          </w:tcPr>
          <w:p w:rsidR="0018722C">
            <w:pPr>
              <w:topLinePunct/>
              <w:ind w:leftChars="0" w:left="0" w:rightChars="0" w:right="0" w:firstLineChars="0" w:firstLine="0"/>
              <w:spacing w:line="240" w:lineRule="atLeast"/>
            </w:pPr>
            <w:r>
              <w:t>(</w:t>
            </w:r>
            <w:r>
              <w:t xml:space="preserve">0.101</w:t>
            </w:r>
            <w:r>
              <w:t>)</w:t>
            </w:r>
          </w:p>
        </w:tc>
        <w:tc>
          <w:tcPr>
            <w:tcW w:w="1035" w:type="dxa"/>
          </w:tcPr>
          <w:p w:rsidR="0018722C">
            <w:pPr>
              <w:topLinePunct/>
              <w:ind w:leftChars="0" w:left="0" w:rightChars="0" w:right="0" w:firstLineChars="0" w:firstLine="0"/>
              <w:spacing w:line="240" w:lineRule="atLeast"/>
            </w:pPr>
            <w:r>
              <w:rPr>
                <w:b/>
              </w:rPr>
              <w:t>(</w:t>
            </w:r>
            <w:r>
              <w:rPr>
                <w:b/>
              </w:rPr>
              <w:t xml:space="preserve">0.135</w:t>
            </w:r>
            <w:r>
              <w:rPr>
                <w:b/>
              </w:rPr>
              <w:t>)</w:t>
            </w:r>
          </w:p>
        </w:tc>
        <w:tc>
          <w:tcPr>
            <w:tcW w:w="1020" w:type="dxa"/>
          </w:tcPr>
          <w:p w:rsidR="0018722C">
            <w:pPr>
              <w:topLinePunct/>
              <w:ind w:leftChars="0" w:left="0" w:rightChars="0" w:right="0" w:firstLineChars="0" w:firstLine="0"/>
              <w:spacing w:line="240" w:lineRule="atLeast"/>
            </w:pPr>
            <w:r>
              <w:t>(</w:t>
            </w:r>
            <w:r>
              <w:t xml:space="preserve">0.124</w:t>
            </w:r>
            <w:r>
              <w:t>)</w:t>
            </w:r>
          </w:p>
        </w:tc>
        <w:tc>
          <w:tcPr>
            <w:tcW w:w="961" w:type="dxa"/>
          </w:tcPr>
          <w:p w:rsidR="0018722C">
            <w:pPr>
              <w:topLinePunct/>
              <w:ind w:leftChars="0" w:left="0" w:rightChars="0" w:right="0" w:firstLineChars="0" w:firstLine="0"/>
              <w:spacing w:line="240" w:lineRule="atLeast"/>
            </w:pPr>
            <w:r>
              <w:t>(</w:t>
            </w:r>
            <w:r>
              <w:t xml:space="preserve">0.174</w:t>
            </w:r>
            <w:r>
              <w:t>)</w:t>
            </w:r>
          </w:p>
        </w:tc>
        <w:tc>
          <w:tcPr>
            <w:tcW w:w="1044" w:type="dxa"/>
          </w:tcPr>
          <w:p w:rsidR="0018722C">
            <w:pPr>
              <w:topLinePunct/>
              <w:ind w:leftChars="0" w:left="0" w:rightChars="0" w:right="0" w:firstLineChars="0" w:firstLine="0"/>
              <w:spacing w:line="240" w:lineRule="atLeast"/>
            </w:pPr>
            <w:r>
              <w:t>(</w:t>
            </w:r>
            <w:r>
              <w:t xml:space="preserve">0.164</w:t>
            </w:r>
            <w:r>
              <w:t>)</w:t>
            </w:r>
          </w:p>
        </w:tc>
      </w:tr>
      <w:tr>
        <w:trPr>
          <w:trHeight w:val="300" w:hRule="atLeast"/>
        </w:trPr>
        <w:tc>
          <w:tcPr>
            <w:tcW w:w="1402" w:type="dxa"/>
          </w:tcPr>
          <w:p w:rsidR="0018722C">
            <w:pPr>
              <w:topLinePunct/>
              <w:ind w:leftChars="0" w:left="0" w:rightChars="0" w:right="0" w:firstLineChars="0" w:firstLine="0"/>
              <w:spacing w:line="240" w:lineRule="atLeast"/>
            </w:pPr>
            <w:r>
              <w:rPr>
                <w:rFonts w:ascii="宋体" w:eastAsia="宋体" w:hint="eastAsia"/>
              </w:rPr>
              <w:t>一次性股权并购</w:t>
            </w:r>
          </w:p>
        </w:tc>
        <w:tc>
          <w:tcPr>
            <w:tcW w:w="1074" w:type="dxa"/>
          </w:tcPr>
          <w:p w:rsidR="0018722C">
            <w:pPr>
              <w:topLinePunct/>
              <w:ind w:leftChars="0" w:left="0" w:rightChars="0" w:right="0" w:firstLineChars="0" w:firstLine="0"/>
              <w:spacing w:line="240" w:lineRule="atLeast"/>
            </w:pPr>
            <w:r>
              <w:rPr>
                <w:i/>
              </w:rPr>
              <w:t>TR </w:t>
            </w:r>
            <w:r>
              <w:rPr>
                <w:i/>
              </w:rPr>
              <w:t> </w:t>
            </w:r>
            <w:r>
              <w:rPr>
                <w:i/>
              </w:rPr>
              <w:t>Post</w:t>
            </w:r>
          </w:p>
        </w:tc>
        <w:tc>
          <w:tcPr>
            <w:tcW w:w="1037" w:type="dxa"/>
          </w:tcPr>
          <w:p w:rsidR="0018722C">
            <w:pPr>
              <w:topLinePunct/>
              <w:ind w:leftChars="0" w:left="0" w:rightChars="0" w:right="0" w:firstLineChars="0" w:firstLine="0"/>
              <w:spacing w:line="240" w:lineRule="atLeast"/>
            </w:pPr>
            <w:r>
              <w:t>0.243</w:t>
            </w:r>
          </w:p>
        </w:tc>
        <w:tc>
          <w:tcPr>
            <w:tcW w:w="1030" w:type="dxa"/>
          </w:tcPr>
          <w:p w:rsidR="0018722C">
            <w:pPr>
              <w:topLinePunct/>
              <w:ind w:leftChars="0" w:left="0" w:rightChars="0" w:right="0" w:firstLineChars="0" w:firstLine="0"/>
              <w:spacing w:line="240" w:lineRule="atLeast"/>
            </w:pPr>
            <w:r>
              <w:rPr>
                <w:b/>
              </w:rPr>
              <w:t>0.337**</w:t>
            </w:r>
          </w:p>
        </w:tc>
        <w:tc>
          <w:tcPr>
            <w:tcW w:w="1035" w:type="dxa"/>
          </w:tcPr>
          <w:p w:rsidR="0018722C">
            <w:pPr>
              <w:topLinePunct/>
              <w:ind w:leftChars="0" w:left="0" w:rightChars="0" w:right="0" w:firstLineChars="0" w:firstLine="0"/>
              <w:spacing w:line="240" w:lineRule="atLeast"/>
            </w:pPr>
            <w:r>
              <w:t>0.260</w:t>
            </w:r>
          </w:p>
        </w:tc>
        <w:tc>
          <w:tcPr>
            <w:tcW w:w="1020" w:type="dxa"/>
          </w:tcPr>
          <w:p w:rsidR="0018722C">
            <w:pPr>
              <w:topLinePunct/>
              <w:ind w:leftChars="0" w:left="0" w:rightChars="0" w:right="0" w:firstLineChars="0" w:firstLine="0"/>
              <w:spacing w:line="240" w:lineRule="atLeast"/>
            </w:pPr>
            <w:r>
              <w:rPr>
                <w:b/>
              </w:rPr>
              <w:t>0.482***</w:t>
            </w:r>
          </w:p>
        </w:tc>
        <w:tc>
          <w:tcPr>
            <w:tcW w:w="961" w:type="dxa"/>
          </w:tcPr>
          <w:p w:rsidR="0018722C">
            <w:pPr>
              <w:topLinePunct/>
              <w:ind w:leftChars="0" w:left="0" w:rightChars="0" w:right="0" w:firstLineChars="0" w:firstLine="0"/>
              <w:spacing w:line="240" w:lineRule="atLeast"/>
            </w:pPr>
            <w:r>
              <w:rPr>
                <w:b/>
              </w:rPr>
              <w:t>0.390**</w:t>
            </w:r>
          </w:p>
        </w:tc>
        <w:tc>
          <w:tcPr>
            <w:tcW w:w="1044" w:type="dxa"/>
          </w:tcPr>
          <w:p w:rsidR="0018722C">
            <w:pPr>
              <w:topLinePunct/>
              <w:ind w:leftChars="0" w:left="0" w:rightChars="0" w:right="0" w:firstLineChars="0" w:firstLine="0"/>
              <w:spacing w:line="240" w:lineRule="atLeast"/>
            </w:pPr>
            <w:r>
              <w:rPr>
                <w:b/>
              </w:rPr>
              <w:t>0.437**</w:t>
            </w:r>
          </w:p>
        </w:tc>
      </w:tr>
      <w:tr>
        <w:trPr>
          <w:trHeight w:val="300" w:hRule="atLeast"/>
        </w:trPr>
        <w:tc>
          <w:tcPr>
            <w:tcW w:w="1402" w:type="dxa"/>
            <w:tcBorders>
              <w:bottom w:val="double" w:sz="1" w:space="0" w:color="000000"/>
            </w:tcBorders>
          </w:tcPr>
          <w:p w:rsidR="0018722C">
            <w:pPr>
              <w:topLinePunct/>
              <w:ind w:leftChars="0" w:left="0" w:rightChars="0" w:right="0" w:firstLineChars="0" w:firstLine="0"/>
              <w:spacing w:line="240" w:lineRule="atLeast"/>
            </w:pPr>
          </w:p>
        </w:tc>
        <w:tc>
          <w:tcPr>
            <w:tcW w:w="1074" w:type="dxa"/>
            <w:tcBorders>
              <w:bottom w:val="double" w:sz="1" w:space="0" w:color="000000"/>
            </w:tcBorders>
          </w:tcPr>
          <w:p w:rsidR="0018722C">
            <w:pPr>
              <w:topLinePunct/>
              <w:ind w:leftChars="0" w:left="0" w:rightChars="0" w:right="0" w:firstLineChars="0" w:firstLine="0"/>
              <w:spacing w:line="240" w:lineRule="atLeast"/>
            </w:pPr>
          </w:p>
        </w:tc>
        <w:tc>
          <w:tcPr>
            <w:tcW w:w="1037" w:type="dxa"/>
            <w:tcBorders>
              <w:bottom w:val="double" w:sz="1" w:space="0" w:color="000000"/>
            </w:tcBorders>
          </w:tcPr>
          <w:p w:rsidR="0018722C">
            <w:pPr>
              <w:topLinePunct/>
              <w:ind w:leftChars="0" w:left="0" w:rightChars="0" w:right="0" w:firstLineChars="0" w:firstLine="0"/>
              <w:spacing w:line="240" w:lineRule="atLeast"/>
            </w:pPr>
            <w:r>
              <w:t>(</w:t>
            </w:r>
            <w:r>
              <w:t xml:space="preserve">0.160</w:t>
            </w:r>
            <w:r>
              <w:t>)</w:t>
            </w:r>
          </w:p>
        </w:tc>
        <w:tc>
          <w:tcPr>
            <w:tcW w:w="1030" w:type="dxa"/>
            <w:tcBorders>
              <w:bottom w:val="double" w:sz="1" w:space="0" w:color="000000"/>
            </w:tcBorders>
          </w:tcPr>
          <w:p w:rsidR="0018722C">
            <w:pPr>
              <w:topLinePunct/>
              <w:ind w:leftChars="0" w:left="0" w:rightChars="0" w:right="0" w:firstLineChars="0" w:firstLine="0"/>
              <w:spacing w:line="240" w:lineRule="atLeast"/>
            </w:pPr>
            <w:r>
              <w:rPr>
                <w:b/>
              </w:rPr>
              <w:t>(</w:t>
            </w:r>
            <w:r>
              <w:rPr>
                <w:b/>
              </w:rPr>
              <w:t xml:space="preserve">0.138</w:t>
            </w:r>
            <w:r>
              <w:rPr>
                <w:b/>
              </w:rPr>
              <w:t>)</w:t>
            </w:r>
          </w:p>
        </w:tc>
        <w:tc>
          <w:tcPr>
            <w:tcW w:w="1035" w:type="dxa"/>
            <w:tcBorders>
              <w:bottom w:val="double" w:sz="1" w:space="0" w:color="000000"/>
            </w:tcBorders>
          </w:tcPr>
          <w:p w:rsidR="0018722C">
            <w:pPr>
              <w:topLinePunct/>
              <w:ind w:leftChars="0" w:left="0" w:rightChars="0" w:right="0" w:firstLineChars="0" w:firstLine="0"/>
              <w:spacing w:line="240" w:lineRule="atLeast"/>
            </w:pPr>
            <w:r>
              <w:t>(</w:t>
            </w:r>
            <w:r>
              <w:t xml:space="preserve">0.196</w:t>
            </w:r>
            <w:r>
              <w:t>)</w:t>
            </w:r>
          </w:p>
        </w:tc>
        <w:tc>
          <w:tcPr>
            <w:tcW w:w="1020" w:type="dxa"/>
            <w:tcBorders>
              <w:bottom w:val="double" w:sz="1" w:space="0" w:color="000000"/>
            </w:tcBorders>
          </w:tcPr>
          <w:p w:rsidR="0018722C">
            <w:pPr>
              <w:topLinePunct/>
              <w:ind w:leftChars="0" w:left="0" w:rightChars="0" w:right="0" w:firstLineChars="0" w:firstLine="0"/>
              <w:spacing w:line="240" w:lineRule="atLeast"/>
            </w:pPr>
            <w:r>
              <w:rPr>
                <w:b/>
              </w:rPr>
              <w:t>(</w:t>
            </w:r>
            <w:r>
              <w:rPr>
                <w:b/>
              </w:rPr>
              <w:t xml:space="preserve">0.150</w:t>
            </w:r>
            <w:r>
              <w:rPr>
                <w:b/>
              </w:rPr>
              <w:t>)</w:t>
            </w:r>
          </w:p>
        </w:tc>
        <w:tc>
          <w:tcPr>
            <w:tcW w:w="961" w:type="dxa"/>
            <w:tcBorders>
              <w:bottom w:val="double" w:sz="1" w:space="0" w:color="000000"/>
            </w:tcBorders>
          </w:tcPr>
          <w:p w:rsidR="0018722C">
            <w:pPr>
              <w:topLinePunct/>
              <w:ind w:leftChars="0" w:left="0" w:rightChars="0" w:right="0" w:firstLineChars="0" w:firstLine="0"/>
              <w:spacing w:line="240" w:lineRule="atLeast"/>
            </w:pPr>
            <w:r>
              <w:rPr>
                <w:b/>
              </w:rPr>
              <w:t>(</w:t>
            </w:r>
            <w:r>
              <w:rPr>
                <w:b/>
              </w:rPr>
              <w:t xml:space="preserve">0.153</w:t>
            </w:r>
            <w:r>
              <w:rPr>
                <w:b/>
              </w:rPr>
              <w:t>)</w:t>
            </w:r>
          </w:p>
        </w:tc>
        <w:tc>
          <w:tcPr>
            <w:tcW w:w="1044" w:type="dxa"/>
            <w:tcBorders>
              <w:bottom w:val="double" w:sz="1" w:space="0" w:color="000000"/>
            </w:tcBorders>
          </w:tcPr>
          <w:p w:rsidR="0018722C">
            <w:pPr>
              <w:topLinePunct/>
              <w:ind w:leftChars="0" w:left="0" w:rightChars="0" w:right="0" w:firstLineChars="0" w:firstLine="0"/>
              <w:spacing w:line="240" w:lineRule="atLeast"/>
            </w:pPr>
            <w:r>
              <w:rPr>
                <w:b/>
              </w:rPr>
              <w:t>(</w:t>
            </w:r>
            <w:r>
              <w:rPr>
                <w:b/>
              </w:rPr>
              <w:t xml:space="preserve">0.153</w:t>
            </w:r>
            <w:r>
              <w:rPr>
                <w:b/>
              </w:rPr>
              <w:t>)</w:t>
            </w:r>
          </w:p>
        </w:tc>
      </w:tr>
    </w:tbl>
    <w:p w:rsidR="0018722C">
      <w:pPr>
        <w:pStyle w:val="affa"/>
      </w:pPr>
    </w:p>
    <w:p w:rsidR="0018722C">
      <w:pPr>
        <w:topLinePunct/>
      </w:pPr>
      <w:r>
        <w:rPr>
          <w:rFonts w:cstheme="minorBidi" w:hAnsiTheme="minorHAnsi" w:eastAsiaTheme="minorHAnsi" w:asciiTheme="minorHAnsi"/>
        </w:rPr>
        <w:t>注：</w:t>
      </w:r>
      <w:r>
        <w:rPr>
          <w:rFonts w:cstheme="minorBidi" w:hAnsiTheme="minorHAnsi" w:eastAsiaTheme="minorHAnsi" w:asciiTheme="minorHAnsi"/>
          <w:b/>
        </w:rPr>
        <w:t>模型设定</w:t>
      </w:r>
      <w:r>
        <w:rPr>
          <w:rFonts w:cstheme="minorBidi" w:hAnsiTheme="minorHAnsi" w:eastAsiaTheme="minorHAnsi" w:asciiTheme="minorHAnsi"/>
        </w:rPr>
        <w:t>同</w:t>
      </w:r>
      <w:r>
        <w:rPr>
          <w:rFonts w:cstheme="minorBidi" w:hAnsiTheme="minorHAnsi" w:eastAsiaTheme="minorHAnsi" w:asciiTheme="minorHAnsi"/>
        </w:rPr>
        <w:t>表</w:t>
      </w:r>
      <w:r>
        <w:rPr>
          <w:rFonts w:ascii="Times New Roman" w:eastAsia="宋体" w:cstheme="minorBidi" w:hAnsiTheme="minorHAnsi"/>
        </w:rPr>
        <w:t>4</w:t>
      </w:r>
      <w:r>
        <w:rPr>
          <w:rFonts w:ascii="Times New Roman" w:eastAsia="宋体" w:cstheme="minorBidi" w:hAnsiTheme="minorHAnsi"/>
        </w:rPr>
        <w:t>.</w:t>
      </w:r>
      <w:r>
        <w:rPr>
          <w:rFonts w:ascii="Times New Roman" w:eastAsia="宋体" w:cstheme="minorBidi" w:hAnsiTheme="minorHAnsi"/>
        </w:rPr>
        <w:t>8</w:t>
      </w:r>
      <w:r>
        <w:rPr>
          <w:rFonts w:cstheme="minorBidi" w:hAnsiTheme="minorHAnsi" w:eastAsiaTheme="minorHAnsi" w:asciiTheme="minorHAnsi"/>
        </w:rPr>
        <w:t>，包括所有企业特征和哑变量；括号内为聚类调整过的标准误；</w:t>
      </w:r>
      <w:r>
        <w:rPr>
          <w:rFonts w:ascii="Times New Roman" w:eastAsia="宋体" w:cstheme="minorBidi" w:hAnsiTheme="minorHAnsi"/>
        </w:rPr>
        <w:t>***</w:t>
      </w:r>
      <w:r>
        <w:rPr>
          <w:rFonts w:hint="eastAsia"/>
        </w:rPr>
        <w:t>，</w:t>
      </w:r>
      <w:r w:rsidR="001852F3">
        <w:rPr>
          <w:rFonts w:ascii="Times New Roman" w:eastAsia="宋体" w:cstheme="minorBidi" w:hAnsiTheme="minorHAnsi"/>
        </w:rPr>
        <w:t xml:space="preserve">**</w:t>
      </w:r>
      <w:r>
        <w:rPr>
          <w:rFonts w:hint="eastAsia"/>
        </w:rPr>
        <w:t>，</w:t>
      </w:r>
      <w:r w:rsidR="001852F3">
        <w:rPr>
          <w:rFonts w:ascii="Times New Roman" w:eastAsia="宋体" w:cstheme="minorBidi" w:hAnsiTheme="minorHAnsi"/>
        </w:rPr>
        <w:t xml:space="preserve">*</w:t>
      </w:r>
      <w:r>
        <w:rPr>
          <w:rFonts w:cstheme="minorBidi" w:hAnsiTheme="minorHAnsi" w:eastAsiaTheme="minorHAnsi" w:asciiTheme="minorHAnsi"/>
        </w:rPr>
        <w:t>代表分别在</w:t>
      </w:r>
      <w:r>
        <w:rPr>
          <w:rFonts w:ascii="Times New Roman" w:eastAsia="宋体" w:cstheme="minorBidi" w:hAnsiTheme="minorHAnsi"/>
        </w:rPr>
        <w:t>1, 5</w:t>
      </w:r>
      <w:r>
        <w:rPr>
          <w:rFonts w:ascii="Times New Roman" w:eastAsia="宋体" w:cstheme="minorBidi" w:hAnsiTheme="minorHAnsi"/>
        </w:rPr>
        <w:t>,</w:t>
      </w:r>
      <w:r>
        <w:rPr>
          <w:rFonts w:ascii="Times New Roman" w:eastAsia="宋体" w:cstheme="minorBidi" w:hAnsiTheme="minorHAnsi"/>
        </w:rPr>
        <w:t> 10%</w:t>
      </w:r>
      <w:r>
        <w:rPr>
          <w:rFonts w:cstheme="minorBidi" w:hAnsiTheme="minorHAnsi" w:eastAsiaTheme="minorHAnsi" w:asciiTheme="minorHAnsi"/>
        </w:rPr>
        <w:t>统计水平显著。</w:t>
      </w:r>
    </w:p>
    <w:p w:rsidR="0018722C">
      <w:pPr>
        <w:pStyle w:val="Heading2"/>
        <w:topLinePunct/>
        <w:ind w:left="171" w:hangingChars="171" w:hanging="171"/>
      </w:pPr>
      <w:bookmarkStart w:id="59567" w:name="_Toc68659567"/>
      <w:bookmarkStart w:name="_bookmark54" w:id="76"/>
      <w:bookmarkEnd w:id="76"/>
      <w:r/>
      <w:r>
        <w:t>4.5</w:t>
      </w:r>
      <w:r>
        <w:t xml:space="preserve"> </w:t>
      </w:r>
      <w:r w:rsidRPr="00DB64CE">
        <w:t>本章小结</w:t>
      </w:r>
      <w:bookmarkEnd w:id="59567"/>
    </w:p>
    <w:p w:rsidR="0018722C">
      <w:pPr>
        <w:topLinePunct/>
      </w:pPr>
      <w:r>
        <w:t>本章采用独有的合并数据库和稳健的计量方法，对外资并购这条具体的企业转型升级途径进行了实证检验。不同的实证模型结果一致表明，外资并购显著改善和提高了目标企业以全要素生产率为代表的技术和盈利指标，证实外资并购可助力企业转型升级。进一步地，我们发现外资并购对企业转型升级的影响具有异</w:t>
      </w:r>
      <w:r>
        <w:t>质性，这种影响更显著地存在于来自</w:t>
      </w:r>
      <w:r>
        <w:rPr>
          <w:rFonts w:ascii="Times New Roman" w:eastAsia="Times New Roman"/>
        </w:rPr>
        <w:t>OECD</w:t>
      </w:r>
      <w:r>
        <w:t>国家收购方的交易、以及控股股权类并购和一次性股权类并购中。以上研究结论对我国现有外资并购政策的评价和完善具有重要参考价值。</w:t>
      </w:r>
    </w:p>
    <w:p w:rsidR="0018722C">
      <w:pPr>
        <w:topLinePunct/>
      </w:pPr>
      <w:r>
        <w:t>当前，我国相当多的产业产能过剩，明显进入了边际效益递减的阶段，伴随着资源成本上升和环境压力加大，调整产业结构、转变经济增长方式变得尤为迫切。企业转型升级作为经济转型的微观基础，毫无疑问是决定经济转型成败的关键。企业转型升级如能加快推进，则能推动我国经济社会进入良性发展轨道；如果进展迟缓，不仅资源环境难以承载，而且会错失重要的战略机遇期。上述背景下，对外资并购的进一步开放和提高外资利用质量则被认为是助力企业转型升级的有效途径之一。本文从实证的角度严格检验了这条途径的存在性，结论证实外资并购重组能显著改善目标企业技术水平</w:t>
      </w:r>
      <w:r>
        <w:t>（</w:t>
      </w:r>
      <w:r>
        <w:t>例如，全要素生产率、固定资产投资等</w:t>
      </w:r>
      <w:r>
        <w:t>）</w:t>
      </w:r>
      <w:r>
        <w:t>，提高生产附加值</w:t>
      </w:r>
      <w:r>
        <w:t>（</w:t>
      </w:r>
      <w:r>
        <w:t>工业增加值</w:t>
      </w:r>
      <w:r>
        <w:t>）</w:t>
      </w:r>
      <w:r>
        <w:t>和利润水平</w:t>
      </w:r>
      <w:r>
        <w:t>（</w:t>
      </w:r>
      <w:r>
        <w:t>息税折旧摊销前利润</w:t>
      </w:r>
      <w:r>
        <w:t>）</w:t>
      </w:r>
      <w:r>
        <w:t>，即促进目标企业转型升级。研究结论对进一步开放和鼓励外资并购政策乃至自由贸易区政策的推广提供了经验证据。另一个由本文结论引出的政策建议是，目前由</w:t>
      </w:r>
      <w:r>
        <w:t>于</w:t>
      </w:r>
    </w:p>
    <w:p w:rsidR="0018722C">
      <w:pPr>
        <w:topLinePunct/>
      </w:pPr>
      <w:r>
        <w:t>股权类</w:t>
      </w:r>
      <w:r>
        <w:t>（</w:t>
      </w:r>
      <w:r>
        <w:t>尤其是控股股权类</w:t>
      </w:r>
      <w:r>
        <w:t>）</w:t>
      </w:r>
      <w:r>
        <w:t>并购的审批程序相较资产类并购严厉，周期长、成本高，导致部分交易从股权变更为资产并购；本文结论已表明控股股权类外资并购更能激励外资的技术和管理输入，对企业转型升级的效果更显著，因而简化外</w:t>
      </w:r>
      <w:r>
        <w:t>资并购在“负面清单外”行业的审批程序、加强事后监管将是更有效的政策选项。</w:t>
      </w:r>
    </w:p>
    <w:p w:rsidR="0018722C">
      <w:pPr>
        <w:topLinePunct/>
      </w:pPr>
      <w:r>
        <w:t>随着外资在华并购数量和金额的迅速增长和不断积累，外资并购对其他所有制的内资企业转型升级的影响将逐渐显现，因而对今后研究的建议是，可进一步探讨外资并购对行业或地区内其他所有制内资企业转型升级的溢出效应</w:t>
      </w:r>
      <w:r>
        <w:t>（</w:t>
      </w:r>
      <w:r>
        <w:t>注：通</w:t>
      </w:r>
      <w:r>
        <w:t>过模型估计发现，外资并购对小范围内其他内资企业的</w:t>
      </w:r>
      <w:r>
        <w:rPr>
          <w:rFonts w:ascii="Times New Roman" w:eastAsia="Times New Roman"/>
        </w:rPr>
        <w:t>TFP</w:t>
      </w:r>
      <w:r>
        <w:t>等技术和盈利指标的</w:t>
      </w:r>
      <w:r>
        <w:t>影响并不显著，但对同行业、同地区范围内的工资和竞争程度有显著的溢出效应，</w:t>
      </w:r>
      <w:r w:rsidR="001852F3">
        <w:t xml:space="preserve">第五章第二节将对此进行详细地阐述。虽然外资在华并购存量仍很有限，但预计</w:t>
      </w:r>
      <w:r>
        <w:t>在未来这种溢出效应的趋势性会越来越明显</w:t>
      </w:r>
      <w:r>
        <w:t>）</w:t>
      </w:r>
      <w:r>
        <w:t>。</w:t>
      </w:r>
    </w:p>
    <w:p w:rsidR="0018722C">
      <w:pPr>
        <w:pStyle w:val="Heading1"/>
        <w:topLinePunct/>
      </w:pPr>
      <w:bookmarkStart w:id="59568" w:name="_Toc68659568"/>
      <w:bookmarkStart w:name="_bookmark55" w:id="77"/>
      <w:bookmarkEnd w:id="77"/>
      <w:r>
        <w:t>第 5 章</w:t>
      </w:r>
      <w:r>
        <w:t xml:space="preserve">  </w:t>
      </w:r>
      <w:r w:rsidRPr="00DB64CE">
        <w:t>外资并购对福利影响的实证检验：劳动力市场的视角</w:t>
      </w:r>
      <w:bookmarkEnd w:id="59568"/>
    </w:p>
    <w:p w:rsidR="0018722C">
      <w:pPr>
        <w:topLinePunct/>
      </w:pPr>
      <w:r>
        <w:t>现阶段我国着力提高劳动者收入水平和就业、促进内需、促进经济结构调整与经济增长方式转变，在此背景下，外资并购对我国劳动力市场</w:t>
      </w:r>
      <w:r>
        <w:t>（</w:t>
      </w:r>
      <w:r>
        <w:t>如企业员工收入、就业的水平和增长率等</w:t>
      </w:r>
      <w:r>
        <w:t>）</w:t>
      </w:r>
      <w:r>
        <w:t>有何影响？众多相关研究和媒体报道曾聚焦外资并购可能导致的大规模失业问题，尤其表现在国有企业被外资并购整合后</w:t>
      </w:r>
      <w:r>
        <w:t>留下的冗员处置后遗症问题。例如，上世纪九十年代初期出现了“中策现象”，香港中策投资有限公司利用国际财团的资金和金融手段对国有企业进行捆绑并购，然后经分拆或重组价值类资产在国际资本市场上出售获利，其结果导致大</w:t>
      </w:r>
      <w:r>
        <w:t>量国有企业员工下岗。当然</w:t>
      </w:r>
      <w:r>
        <w:t>，“中策现象”仅为对外资并购开放初期相关法律条</w:t>
      </w:r>
      <w:r>
        <w:t>文不健全背景下的特例，尤其是</w:t>
      </w:r>
      <w:r>
        <w:rPr>
          <w:rFonts w:ascii="Times New Roman" w:hAnsi="Times New Roman" w:eastAsia="Times New Roman"/>
        </w:rPr>
        <w:t>2005</w:t>
      </w:r>
      <w:r>
        <w:t>年国家有关部门规定提出了对上市公司战略性并购投资和投资者本身资质的要求，甚至包括部分情况下跨国公司需要承诺保证原有职工就业的要求，在一定程度上缓解了外资并购对国内就业市场的负面影响。</w:t>
      </w:r>
      <w:r>
        <w:t>近年</w:t>
      </w:r>
      <w:r>
        <w:t>来，国内因外资并购而出现的大规模员工罢工事件使外资并购对劳动力市场的影响受到持续地关注，例如法国施耐德入股雷士、微软收购诺基亚等案例引发的中国区</w:t>
      </w:r>
      <w:r>
        <w:t>（</w:t>
      </w:r>
      <w:r>
        <w:t>重庆、东莞</w:t>
      </w:r>
      <w:r>
        <w:t>）</w:t>
      </w:r>
      <w:r>
        <w:t>员工罢工，均涉及到外资并购重组过程中的人员重组或劳资纠纷问题。为此，有必要客观、准确地从一般意义上深入探讨外资在华并购对目标企业的员工工资和就业，乃至对其他内资企业员工工资和就业的影响。</w:t>
      </w:r>
    </w:p>
    <w:p w:rsidR="0018722C">
      <w:pPr>
        <w:topLinePunct/>
      </w:pPr>
      <w:r>
        <w:t>本章研究外资在华并购对我国劳动力市场方面的影响。通过人工合并汤森路透和中国工业企业两个重要数据来源，我们构建了独有的包含详细外资在华</w:t>
      </w:r>
      <w:r>
        <w:t>并购信息和我国企业运营信息的</w:t>
      </w:r>
      <w:r>
        <w:t>1998-2007</w:t>
      </w:r>
      <w:r/>
      <w:r w:rsidR="001852F3">
        <w:t xml:space="preserve">面板数据库。我们首先采用</w:t>
      </w:r>
      <w:r>
        <w:t>OLS</w:t>
      </w:r>
      <w:r/>
      <w:r w:rsidR="001852F3">
        <w:t xml:space="preserve">固定效应模型作为基准研究；为克服外资并购潜在的因果内生性问题，我们再运</w:t>
      </w:r>
      <w:r>
        <w:t>用倾向性评分匹配和双差分的组合计量方法。不同实证模型的结果稳健地表明，</w:t>
      </w:r>
      <w:r w:rsidR="001852F3">
        <w:t xml:space="preserve">外资在华并购对我国企业工资和就业均有显著的正向水平效应，但对就业具有显著的负向增长效应，对工资无显著增长效应。进一步的分析显示，外资并购的工资和就业效应在资金来源国、行业、以及并购方式方面具有异质性。员工</w:t>
      </w:r>
      <w:r>
        <w:t>培训、固定投资和市场扩张则是并购后实现工资和就业效应的潜在渠道。此外，</w:t>
      </w:r>
      <w:r w:rsidR="001852F3">
        <w:t xml:space="preserve">本章还深入研究了外资并购对其他内资企业工资水平的影响，以及对小范围</w:t>
      </w:r>
      <w:r w:rsidR="001852F3">
        <w:t>内</w:t>
      </w:r>
    </w:p>
    <w:p w:rsidR="0018722C">
      <w:pPr>
        <w:topLinePunct/>
      </w:pPr>
      <w:r>
        <w:t>（</w:t>
      </w:r>
      <w:r>
        <w:t>即同地区、同</w:t>
      </w:r>
      <w:r>
        <w:t>2</w:t>
      </w:r>
      <w:r/>
      <w:r w:rsidR="001852F3">
        <w:t xml:space="preserve">位码或</w:t>
      </w:r>
      <w:r>
        <w:t>3</w:t>
      </w:r>
      <w:r/>
      <w:r w:rsidR="001852F3">
        <w:t xml:space="preserve">位码行业</w:t>
      </w:r>
      <w:r>
        <w:t>）</w:t>
      </w:r>
      <w:r>
        <w:t>行业集中程度的影响，发现外资并购后显著地促进了小范围内同行工资水平的上涨，并且提高了小范围内市场的集中程度，但在平均意义上远未造成过度集中、排除或限制竞争的局面。最后，本章发现外资</w:t>
      </w:r>
      <w:r>
        <w:t>（</w:t>
      </w:r>
      <w:r>
        <w:t>包括港澳台资</w:t>
      </w:r>
      <w:r>
        <w:t>）</w:t>
      </w:r>
      <w:r>
        <w:t>并购后在其企业内部技术与非技术工人的工资</w:t>
      </w:r>
      <w:r>
        <w:t>差</w:t>
      </w:r>
    </w:p>
    <w:p w:rsidR="0018722C">
      <w:pPr>
        <w:topLinePunct/>
      </w:pPr>
      <w:r>
        <w:t>距有扩大趋势。</w:t>
      </w:r>
    </w:p>
    <w:p w:rsidR="0018722C">
      <w:pPr>
        <w:topLinePunct/>
      </w:pPr>
      <w:r>
        <w:t>本章余下部分的结构安排如下：第一节系统研究了外资并购对目标企业福利</w:t>
      </w:r>
      <w:r>
        <w:t>（</w:t>
      </w:r>
      <w:r>
        <w:t>工资与就业</w:t>
      </w:r>
      <w:r>
        <w:t>）</w:t>
      </w:r>
      <w:r>
        <w:t>的影响，如第二章文献评述所述，由于是外资母公司对并购后子公司的直接管理、运营和影响，故称为外资并购的直接效应分析。具体分析的框架与第四章实证分析的框架相似，包括背景介绍和相关文献回顾、对所</w:t>
      </w:r>
      <w:r>
        <w:t>采用的</w:t>
      </w:r>
      <w:r>
        <w:t>OLS</w:t>
      </w:r>
      <w:r/>
      <w:r w:rsidR="001852F3">
        <w:t xml:space="preserve">基准模型、数据和变量进行说明，对倾向性评分匹配</w:t>
      </w:r>
      <w:r>
        <w:t>（</w:t>
      </w:r>
      <w:r>
        <w:rPr>
          <w:spacing w:val="-2"/>
        </w:rPr>
        <w:t xml:space="preserve">PSM</w:t>
      </w:r>
      <w:r>
        <w:t>）</w:t>
      </w:r>
      <w:r>
        <w:t>方法构</w:t>
      </w:r>
      <w:r>
        <w:t>建配对样本和</w:t>
      </w:r>
      <w:r>
        <w:t>DID</w:t>
      </w:r>
      <w:r/>
      <w:r w:rsidR="001852F3">
        <w:t xml:space="preserve">模型的描述，再给出实证结果与分析。第二节系统探讨了外</w:t>
      </w:r>
      <w:r>
        <w:t>资并购对其他内资企业有关福利的间接效应</w:t>
      </w:r>
      <w:r>
        <w:t>（</w:t>
      </w:r>
      <w:r>
        <w:t>溢出效应</w:t>
      </w:r>
      <w:r>
        <w:t>）</w:t>
      </w:r>
      <w:r>
        <w:t>，第三节简单分析了外资并购形成外资所有权对技术与非技术工人工资差距的影响，方法上后两节主</w:t>
      </w:r>
      <w:r>
        <w:t>要采用</w:t>
      </w:r>
      <w:r>
        <w:t>OLS</w:t>
      </w:r>
      <w:r/>
      <w:r w:rsidR="001852F3">
        <w:t xml:space="preserve">模型进行估计。最后第四节给出结论和政策建议。</w:t>
      </w:r>
    </w:p>
    <w:p w:rsidR="0018722C">
      <w:pPr>
        <w:pStyle w:val="Heading2"/>
        <w:topLinePunct/>
        <w:ind w:left="171" w:hangingChars="171" w:hanging="171"/>
      </w:pPr>
      <w:bookmarkStart w:id="59569" w:name="_Toc68659569"/>
      <w:bookmarkStart w:name="_bookmark56" w:id="78"/>
      <w:bookmarkEnd w:id="78"/>
      <w:r>
        <w:t>5.1</w:t>
      </w:r>
      <w:r>
        <w:t xml:space="preserve"> </w:t>
      </w:r>
      <w:r/>
      <w:bookmarkStart w:name="_bookmark56" w:id="79"/>
      <w:bookmarkEnd w:id="79"/>
      <w:r>
        <w:t>外资并购对目标企业福利影响的直接效应</w:t>
      </w:r>
      <w:bookmarkEnd w:id="59569"/>
    </w:p>
    <w:p w:rsidR="0018722C">
      <w:pPr>
        <w:pStyle w:val="Heading3"/>
        <w:topLinePunct/>
        <w:ind w:left="200" w:hangingChars="200" w:hanging="200"/>
      </w:pPr>
      <w:bookmarkStart w:id="59570" w:name="_Toc68659570"/>
      <w:bookmarkStart w:name="_bookmark57" w:id="80"/>
      <w:bookmarkEnd w:id="80"/>
      <w:r>
        <w:t>5.1.1</w:t>
      </w:r>
      <w:r>
        <w:t xml:space="preserve"> </w:t>
      </w:r>
      <w:bookmarkStart w:name="_bookmark57" w:id="81"/>
      <w:bookmarkEnd w:id="81"/>
      <w:r>
        <w:t>背景介绍和相关文献回顾</w:t>
      </w:r>
      <w:bookmarkEnd w:id="59570"/>
    </w:p>
    <w:p w:rsidR="0018722C">
      <w:pPr>
        <w:topLinePunct/>
      </w:pPr>
      <w:r>
        <w:t>“以开放促改革”是我国今后一段时期的重要战略。对外资在华并购的进一步开放，可能成为我国加强市场竞争、提高经济效率、调整产业结构和消化过剩产能的一项重要措施。因此，系统研究外资在华并购的具体影响，对我国深化利用外资体制的改革，具有重要意义。本文利用企业层面的面板数据研究外资并购在劳动力市场方面的影响。具体地，我们研究外资并购对我国企业劳动收入和就业的水平的影响以及对相应增长率的影响。在现阶段我国着力提高劳动者收入水平和就业、促进内需、促进经济结构调整的背景下，这一劳动力市场的研究视角具有很强的现实意义。</w:t>
      </w:r>
    </w:p>
    <w:p w:rsidR="0018722C">
      <w:pPr>
        <w:topLinePunct/>
      </w:pPr>
      <w:r>
        <w:t>跨国并购对东道国经济的影响，一直是国际经济、政治、舆论的热点话题。对于这一点，在近些年我国企业“走出去”的过程中，我国政府、企业和社会各界应该感受尤其深刻。比如，上汽集团收购韩国双龙、中海油收购尼克森、吉利汽车收购沃尔沃等，无不成为东道国当时的经济甚至政治热点。这些热点的背后，本质是东道国对跨国并购的潜在影响的强烈关注。与经济现实对应，</w:t>
      </w:r>
      <w:r w:rsidR="001852F3">
        <w:t xml:space="preserve">国际经济学术界也对这些潜在的影响进行着持续的研究，但迄今对影响的性</w:t>
      </w:r>
      <w:r w:rsidR="001852F3">
        <w:t>质</w:t>
      </w:r>
    </w:p>
    <w:p w:rsidR="0018722C">
      <w:pPr>
        <w:topLinePunct/>
      </w:pPr>
      <w:r>
        <w:t>（</w:t>
      </w:r>
      <w:r>
        <w:t>正面还是负面</w:t>
      </w:r>
      <w:r>
        <w:t>）</w:t>
      </w:r>
      <w:r>
        <w:t>无明确结论，而是发现存在显著的国别异质性</w:t>
      </w:r>
      <w:r>
        <w:t>（</w:t>
      </w:r>
      <w:r>
        <w:rPr>
          <w:spacing w:val="-2"/>
        </w:rPr>
        <w:t>例如</w:t>
      </w:r>
      <w:r>
        <w:rPr>
          <w:spacing w:val="-2"/>
        </w:rPr>
        <w:t xml:space="preserve">, </w:t>
      </w:r>
      <w:r>
        <w:rPr>
          <w:rFonts w:ascii="Times New Roman" w:eastAsia="Times New Roman"/>
          <w:spacing w:val="-6"/>
        </w:rPr>
        <w:t>Huttunen </w:t>
      </w:r>
      <w:r>
        <w:rPr>
          <w:rFonts w:ascii="Times New Roman" w:eastAsia="Times New Roman"/>
        </w:rPr>
        <w:t>200</w:t>
      </w:r>
      <w:r>
        <w:rPr>
          <w:rFonts w:ascii="Times New Roman" w:eastAsia="Times New Roman"/>
          <w:spacing w:val="0"/>
        </w:rPr>
        <w:t>7</w:t>
      </w:r>
      <w:r>
        <w:t xml:space="preserve">, </w:t>
      </w:r>
      <w:r>
        <w:rPr>
          <w:rFonts w:ascii="Times New Roman" w:eastAsia="Times New Roman"/>
          <w:spacing w:val="-1"/>
        </w:rPr>
        <w:t>B</w:t>
      </w:r>
      <w:r>
        <w:rPr>
          <w:rFonts w:ascii="Times New Roman" w:eastAsia="Times New Roman"/>
          <w:spacing w:val="0"/>
        </w:rPr>
        <w:t>a</w:t>
      </w:r>
      <w:r>
        <w:rPr>
          <w:rFonts w:ascii="Times New Roman" w:eastAsia="Times New Roman"/>
        </w:rPr>
        <w:t>ndick 2</w:t>
      </w:r>
      <w:r>
        <w:rPr>
          <w:rFonts w:ascii="Times New Roman" w:eastAsia="Times New Roman"/>
          <w:spacing w:val="0"/>
        </w:rPr>
        <w:t>0</w:t>
      </w:r>
      <w:r>
        <w:rPr>
          <w:rFonts w:ascii="Times New Roman" w:eastAsia="Times New Roman"/>
          <w:spacing w:val="-5"/>
        </w:rPr>
        <w:t>1</w:t>
      </w:r>
      <w:r>
        <w:rPr>
          <w:rFonts w:ascii="Times New Roman" w:eastAsia="Times New Roman"/>
        </w:rPr>
        <w:t>1</w:t>
      </w:r>
      <w:r>
        <w:t>）</w:t>
      </w:r>
      <w:r>
        <w:t>。</w:t>
      </w:r>
    </w:p>
    <w:p w:rsidR="0018722C">
      <w:pPr>
        <w:topLinePunct/>
      </w:pPr>
      <w:r>
        <w:t>对我国而言，在改革开放</w:t>
      </w:r>
      <w:r>
        <w:rPr>
          <w:rFonts w:ascii="Times New Roman" w:eastAsia="Times New Roman"/>
        </w:rPr>
        <w:t>30</w:t>
      </w:r>
      <w:r>
        <w:t>余年的经济发展历程中，外商直接投资</w:t>
      </w:r>
      <w:r>
        <w:t>（</w:t>
      </w:r>
      <w:r>
        <w:rPr>
          <w:rFonts w:ascii="Times New Roman" w:eastAsia="Times New Roman"/>
        </w:rPr>
        <w:t>FDI</w:t>
      </w:r>
      <w:r>
        <w:t>）</w:t>
      </w:r>
      <w:r/>
      <w:r>
        <w:t>扮演了重要角色。</w:t>
      </w:r>
      <w:r>
        <w:rPr>
          <w:rFonts w:ascii="Times New Roman" w:eastAsia="Times New Roman"/>
        </w:rPr>
        <w:t>FDI</w:t>
      </w:r>
      <w:r>
        <w:t>一般分为两种类型，即新建投资和跨国并购。数据表明，</w:t>
      </w:r>
      <w:r>
        <w:t>在我国的</w:t>
      </w:r>
      <w:r>
        <w:rPr>
          <w:rFonts w:ascii="Times New Roman" w:eastAsia="Times New Roman"/>
        </w:rPr>
        <w:t>FDI</w:t>
      </w:r>
      <w:r>
        <w:t>流入中，跨国并购具有独特的特征。第一，与世界平均水平相比</w:t>
      </w:r>
      <w:r>
        <w:t>，</w:t>
      </w:r>
    </w:p>
    <w:p w:rsidR="0018722C">
      <w:pPr>
        <w:topLinePunct/>
      </w:pPr>
      <w:r>
        <w:t>尤其是与发达国家相比，并购在我国</w:t>
      </w:r>
      <w:r>
        <w:rPr>
          <w:rFonts w:ascii="Times New Roman" w:eastAsia="Times New Roman"/>
        </w:rPr>
        <w:t>FDI</w:t>
      </w:r>
      <w:r>
        <w:t>总体流入中占比非常低。上世纪九十</w:t>
      </w:r>
      <w:r>
        <w:t>年代以来，外资在华并购占中国</w:t>
      </w:r>
      <w:r>
        <w:rPr>
          <w:rFonts w:ascii="Times New Roman" w:eastAsia="Times New Roman"/>
        </w:rPr>
        <w:t>FDI</w:t>
      </w:r>
      <w:r>
        <w:t>流入的比例远低于世界平均水平。具体地，</w:t>
      </w:r>
      <w:r>
        <w:t>我国平均占比为</w:t>
      </w:r>
      <w:r>
        <w:rPr>
          <w:rFonts w:ascii="Times New Roman" w:eastAsia="Times New Roman"/>
        </w:rPr>
        <w:t>7</w:t>
      </w:r>
      <w:r>
        <w:rPr>
          <w:rFonts w:ascii="Times New Roman" w:eastAsia="Times New Roman"/>
        </w:rPr>
        <w:t>.</w:t>
      </w:r>
      <w:r>
        <w:rPr>
          <w:rFonts w:ascii="Times New Roman" w:eastAsia="Times New Roman"/>
        </w:rPr>
        <w:t>3%</w:t>
      </w:r>
      <w:r>
        <w:t>，同时期世界平均水平约为</w:t>
      </w:r>
      <w:r>
        <w:rPr>
          <w:rFonts w:ascii="Times New Roman" w:eastAsia="Times New Roman"/>
        </w:rPr>
        <w:t>38</w:t>
      </w:r>
      <w:r>
        <w:rPr>
          <w:rFonts w:ascii="Times New Roman" w:eastAsia="Times New Roman"/>
        </w:rPr>
        <w:t>.</w:t>
      </w:r>
      <w:r>
        <w:rPr>
          <w:rFonts w:ascii="Times New Roman" w:eastAsia="Times New Roman"/>
        </w:rPr>
        <w:t>9%</w:t>
      </w:r>
      <w:r>
        <w:t>。而作为发达国家的英</w:t>
      </w:r>
      <w:r>
        <w:t>国，该比例更一度达到约</w:t>
      </w:r>
      <w:r>
        <w:rPr>
          <w:rFonts w:ascii="Times New Roman" w:eastAsia="Times New Roman"/>
        </w:rPr>
        <w:t>70%</w:t>
      </w:r>
      <w:r>
        <w:t>（</w:t>
      </w:r>
      <w:r>
        <w:rPr>
          <w:spacing w:val="-4"/>
        </w:rPr>
        <w:t>详见第一章导论</w:t>
      </w:r>
      <w:r>
        <w:rPr>
          <w:rFonts w:ascii="Times New Roman" w:eastAsia="Times New Roman"/>
          <w:spacing w:val="-2"/>
        </w:rPr>
        <w:t>UNCTAD</w:t>
      </w:r>
      <w:r>
        <w:t>统计数据</w:t>
      </w:r>
      <w:r>
        <w:t>）</w:t>
      </w:r>
      <w:r>
        <w:t>。第二，</w:t>
      </w:r>
      <w:r w:rsidR="001852F3">
        <w:t xml:space="preserve">无论是交易金额还是交易数量，外资在华并购总体上都呈现迅速增长的态势，</w:t>
      </w:r>
      <w:r>
        <w:t>而且这一趋势自我国加入</w:t>
      </w:r>
      <w:r>
        <w:rPr>
          <w:rFonts w:ascii="Times New Roman" w:eastAsia="Times New Roman"/>
        </w:rPr>
        <w:t>WTO</w:t>
      </w:r>
      <w:r>
        <w:t>以来更加明显。这一趋势引发了政府、商业界、</w:t>
      </w:r>
      <w:r>
        <w:t>媒体舆论对跨国公司在华并购的潜在影响的强烈关注</w:t>
      </w:r>
      <w:r>
        <w:t>（</w:t>
      </w:r>
      <w:r>
        <w:rPr>
          <w:spacing w:val="-4"/>
        </w:rPr>
        <w:t>比如，达能收购娃哈哈、</w:t>
      </w:r>
      <w:r>
        <w:rPr>
          <w:spacing w:val="-9"/>
        </w:rPr>
        <w:t>可口可乐收购汇源、凯雷收购徐工、施耐德收购雷士、雀巢收购徐福记等案例</w:t>
      </w:r>
      <w:r>
        <w:t>）</w:t>
      </w:r>
      <w:r>
        <w:t>。</w:t>
      </w:r>
    </w:p>
    <w:p w:rsidR="0018722C">
      <w:pPr>
        <w:topLinePunct/>
      </w:pPr>
      <w:r>
        <w:t>这两个特征意味着，随着我国经济进一步市场化、国际化、向发达经济体靠拢，外资在华并购将日益频繁，对我国经济各方面的影响也将日益显著，也意味着我国的外资并购政策也必将与时俱进进行相应调整。正确、有效地进行经济和政策应对，要求我们对外资并购对我国经济整体与企业的影响有深入的</w:t>
      </w:r>
      <w:r>
        <w:t>研究。然而，可能因外资并购在我国总体</w:t>
      </w:r>
      <w:r>
        <w:rPr>
          <w:rFonts w:ascii="Times New Roman" w:eastAsia="Times New Roman"/>
        </w:rPr>
        <w:t>FDI</w:t>
      </w:r>
      <w:r>
        <w:t>中的比重尚低，或者由于数据可得性和计量技术上内生性问题</w:t>
      </w:r>
      <w:r>
        <w:t>（</w:t>
      </w:r>
      <w:r>
        <w:t>并购并不是随机事件</w:t>
      </w:r>
      <w:r>
        <w:t>）</w:t>
      </w:r>
      <w:r>
        <w:t>的限制，国内外经济学</w:t>
      </w:r>
      <w:r>
        <w:t>界对外资在华并购的系统性计量经济学研究非常少。</w:t>
      </w:r>
    </w:p>
    <w:p w:rsidR="0018722C">
      <w:pPr>
        <w:topLinePunct/>
      </w:pPr>
      <w:r>
        <w:t>本研究克服上述数据与计量技术上的局限，研究了外资在华并购对我国企业工资和就业的因果效应。通过人工合并关于外资并购和企业特征的两个重要数据来源，我们首先构建了独有的包含详细外资在华并购信息和我国企业运营</w:t>
      </w:r>
      <w:r>
        <w:t>信息的</w:t>
      </w:r>
      <w:r>
        <w:rPr>
          <w:rFonts w:ascii="Times New Roman" w:eastAsia="Times New Roman"/>
        </w:rPr>
        <w:t>1998-2007</w:t>
      </w:r>
      <w:r>
        <w:t>面板数据库。在此基础上，我们首先利用</w:t>
      </w:r>
      <w:r>
        <w:rPr>
          <w:rFonts w:ascii="Times New Roman" w:eastAsia="Times New Roman"/>
        </w:rPr>
        <w:t>OLS</w:t>
      </w:r>
      <w:r>
        <w:t>固定效应模型对外资并购的影响进行基准研究。为克服外资并购与因变量间的因果内生性问</w:t>
      </w:r>
      <w:r>
        <w:t>题，我们进一步使用了倾向性评分匹配</w:t>
      </w:r>
      <w:r>
        <w:t>（</w:t>
      </w:r>
      <w:r>
        <w:rPr>
          <w:rFonts w:ascii="Times New Roman" w:eastAsia="Times New Roman"/>
        </w:rPr>
        <w:t>propensity score </w:t>
      </w:r>
      <w:r>
        <w:rPr>
          <w:rFonts w:ascii="Times New Roman" w:eastAsia="Times New Roman"/>
          <w:spacing w:val="-2"/>
        </w:rPr>
        <w:t>matching</w:t>
      </w:r>
      <w:r>
        <w:rPr>
          <w:spacing w:val="-2"/>
        </w:rPr>
        <w:t xml:space="preserve">, </w:t>
      </w:r>
      <w:r>
        <w:rPr>
          <w:rFonts w:ascii="Times New Roman" w:eastAsia="Times New Roman"/>
          <w:spacing w:val="-2"/>
        </w:rPr>
        <w:t>PSM</w:t>
      </w:r>
      <w:r>
        <w:t>）</w:t>
      </w:r>
      <w:r>
        <w:t>和双</w:t>
      </w:r>
      <w:r>
        <w:t>差分</w:t>
      </w:r>
      <w:r>
        <w:t>（</w:t>
      </w:r>
      <w:r>
        <w:rPr>
          <w:rFonts w:ascii="Times New Roman" w:eastAsia="Times New Roman"/>
        </w:rPr>
        <w:t>difference-in-differences</w:t>
      </w:r>
      <w:r>
        <w:t xml:space="preserve">, </w:t>
      </w:r>
      <w:r>
        <w:rPr>
          <w:rFonts w:ascii="Times New Roman" w:eastAsia="Times New Roman"/>
        </w:rPr>
        <w:t>DID</w:t>
      </w:r>
      <w:r>
        <w:t>）</w:t>
      </w:r>
      <w:r>
        <w:t>模型的组合计量方法，稳健地识别外资并购对目标企业工资和就业的影响。</w:t>
      </w:r>
    </w:p>
    <w:p w:rsidR="0018722C">
      <w:pPr>
        <w:topLinePunct/>
      </w:pPr>
      <w:r>
        <w:t>我们的估计结果发现，外资在华并购对目标企业工资和就业均有显著的正向水平效应，但对就业具有显著的负向增长效应，对工资无显著增长效应。这表明外资并购后会进行一次性工资与就业调整，之后保持在相对稳定的水平。进一步的分析表明，外资并购的工资和就业效应具有异质性。来自欧美企业的并购有显著的工资溢价，而来自日韩新、港澳台企业的并购更能带动就业；高科技行业的并购有更显著的工资和就业效应；股权类和渐进式并购则更具就业</w:t>
      </w:r>
      <w:r>
        <w:t>效应。员工培训、生产和销售扩张则是并购后实现工资和就业效应的潜在渠道。这些结果对于我们正确评估外资在华并购的影响，甚至未来制定《并购法》以规范、明确外资并购程序，具有重要参考意义。</w:t>
      </w:r>
    </w:p>
    <w:p w:rsidR="0018722C">
      <w:pPr>
        <w:topLinePunct/>
      </w:pPr>
      <w:r>
        <w:t>从理论而言，外资并购对被并购企业工资和就业的影响并不明确。对工资</w:t>
      </w:r>
    </w:p>
    <w:p w:rsidR="0018722C">
      <w:pPr>
        <w:topLinePunct/>
      </w:pPr>
      <w:r>
        <w:t>而言，一方面，跨国公司具有特有资产和知识，例如技术、专利、品牌、管理</w:t>
      </w:r>
      <w:r>
        <w:t>知识或其他无形资产</w:t>
      </w:r>
      <w:r>
        <w:t>（</w:t>
      </w:r>
      <w:r>
        <w:rPr>
          <w:rFonts w:ascii="Times New Roman" w:eastAsia="Times New Roman"/>
          <w:w w:val="99"/>
        </w:rPr>
        <w:t>Ma</w:t>
      </w:r>
      <w:r>
        <w:rPr>
          <w:rFonts w:ascii="Times New Roman" w:eastAsia="Times New Roman"/>
          <w:spacing w:val="-1"/>
          <w:w w:val="99"/>
        </w:rPr>
        <w:t>r</w:t>
      </w:r>
      <w:r>
        <w:rPr>
          <w:rFonts w:ascii="Times New Roman" w:eastAsia="Times New Roman"/>
          <w:w w:val="99"/>
        </w:rPr>
        <w:t>kuse</w:t>
      </w:r>
      <w:r>
        <w:rPr>
          <w:rFonts w:ascii="Times New Roman" w:eastAsia="Times New Roman"/>
          <w:spacing w:val="0"/>
          <w:w w:val="99"/>
        </w:rPr>
        <w:t>n</w:t>
      </w:r>
      <w:r>
        <w:rPr>
          <w:rFonts w:ascii="Times New Roman" w:eastAsia="Times New Roman"/>
        </w:rPr>
        <w:t>,</w:t>
      </w:r>
      <w:r>
        <w:rPr>
          <w:rFonts w:ascii="Times New Roman" w:eastAsia="Times New Roman"/>
        </w:rPr>
        <w:t> 1995</w:t>
      </w:r>
      <w:r>
        <w:rPr>
          <w:spacing w:val="-12"/>
        </w:rPr>
        <w:t xml:space="preserve">; </w:t>
      </w:r>
      <w:r>
        <w:rPr>
          <w:rFonts w:ascii="Times New Roman" w:eastAsia="Times New Roman"/>
        </w:rPr>
        <w:t>C</w:t>
      </w:r>
      <w:r>
        <w:rPr>
          <w:rFonts w:ascii="Times New Roman" w:eastAsia="Times New Roman"/>
          <w:spacing w:val="0"/>
        </w:rPr>
        <w:t>a</w:t>
      </w:r>
      <w:r>
        <w:rPr>
          <w:rFonts w:ascii="Times New Roman" w:eastAsia="Times New Roman"/>
        </w:rPr>
        <w:t>v</w:t>
      </w:r>
      <w:r>
        <w:rPr>
          <w:rFonts w:ascii="Times New Roman" w:eastAsia="Times New Roman"/>
          <w:spacing w:val="0"/>
        </w:rPr>
        <w:t>e</w:t>
      </w:r>
      <w:r>
        <w:rPr>
          <w:rFonts w:ascii="Times New Roman" w:eastAsia="Times New Roman"/>
          <w:w w:val="99"/>
        </w:rPr>
        <w:t>s</w:t>
      </w:r>
      <w:r>
        <w:rPr>
          <w:rFonts w:ascii="Times New Roman" w:eastAsia="Times New Roman"/>
        </w:rPr>
        <w:t>, 1974, 1996</w:t>
      </w:r>
      <w:r>
        <w:t>）</w:t>
      </w:r>
      <w:r>
        <w:t>，因而有更高的生产</w:t>
      </w:r>
      <w:r>
        <w:t>效率来克服跨国经营所投入的巨大沉没成本</w:t>
      </w:r>
      <w:r>
        <w:t>（</w:t>
      </w:r>
      <w:r>
        <w:rPr>
          <w:rFonts w:ascii="Times New Roman" w:eastAsia="Times New Roman"/>
          <w:w w:val="99"/>
        </w:rPr>
        <w:t>H</w:t>
      </w:r>
      <w:r>
        <w:rPr>
          <w:rFonts w:ascii="Times New Roman" w:eastAsia="Times New Roman"/>
          <w:spacing w:val="-1"/>
          <w:w w:val="99"/>
        </w:rPr>
        <w:t>e</w:t>
      </w:r>
      <w:r>
        <w:rPr>
          <w:rFonts w:ascii="Times New Roman" w:eastAsia="Times New Roman"/>
        </w:rPr>
        <w:t>lpm</w:t>
      </w:r>
      <w:r>
        <w:rPr>
          <w:rFonts w:ascii="Times New Roman" w:eastAsia="Times New Roman"/>
          <w:spacing w:val="0"/>
        </w:rPr>
        <w:t>a</w:t>
      </w:r>
      <w:r>
        <w:rPr>
          <w:rFonts w:ascii="Times New Roman" w:eastAsia="Times New Roman"/>
        </w:rPr>
        <w:t>n </w:t>
      </w:r>
      <w:r>
        <w:rPr>
          <w:rFonts w:ascii="Times New Roman" w:eastAsia="Times New Roman"/>
          <w:spacing w:val="0"/>
        </w:rPr>
        <w:t>e</w:t>
      </w:r>
      <w:r>
        <w:rPr>
          <w:rFonts w:ascii="Times New Roman" w:eastAsia="Times New Roman"/>
        </w:rPr>
        <w:t>t al.</w:t>
      </w:r>
      <w:r>
        <w:rPr>
          <w:spacing w:val="-10"/>
        </w:rPr>
        <w:t xml:space="preserve">, </w:t>
      </w:r>
      <w:r>
        <w:rPr>
          <w:rFonts w:ascii="Times New Roman" w:eastAsia="Times New Roman"/>
        </w:rPr>
        <w:t>2004</w:t>
      </w:r>
      <w:r>
        <w:t>）</w:t>
      </w:r>
      <w:r>
        <w:t>，理论上预期跨国公司并购内资企业后可能重新整合和配置资源，通过技术升级和管理改进，不断提高目标企业生产效率，进而提升工资水平。另一方面认为，由于跨国公司具有规模和垄断优势，在与工人谈判中具有有利地位，从而可能降低实际工资。两种观点意味着对外资并购的工资效应的不同评价，需通过严格的实证研究识别外资并购与工资间的因果关系。对就业而言，一方面预期外资并购后扩大生产、研发和销售投入，利用全球视角的优势开拓出口渠道，进而带动当地就业；另一方面外商企业以市场份额为目标，并购主要竞争品牌，并购完成后即裁员并缩减当地生产规模，通过母公司和全球其他地区子公司进行生产和供应，引致当地员工被迫失业。因此，关于外资并购的影响的结论，更多地依赖于实证检验。</w:t>
      </w:r>
    </w:p>
    <w:p w:rsidR="0018722C">
      <w:pPr>
        <w:topLinePunct/>
      </w:pPr>
      <w:r>
        <w:t>从经验证据而言，国外有大量研究外资并购对东道国劳动力市场影响的文章。然而，这些文献存在明显空白，大多数经验研究都关注于发达国家，很少有关注发展中国家的，尤其是迄今没有一篇是关于外资并购对中国的影响的研究</w:t>
      </w:r>
      <w:r>
        <w:rPr>
          <w:rFonts w:ascii="Times New Roman" w:eastAsia="Times New Roman"/>
        </w:rPr>
        <w:t>26</w:t>
      </w:r>
      <w:r>
        <w:t>。同时，迄今为止这些文献的研究结论并不一致，而是呈现出明显的国</w:t>
      </w:r>
      <w:r>
        <w:t>别</w:t>
      </w:r>
    </w:p>
    <w:p w:rsidR="0018722C">
      <w:spacing w:beforeLines="0" w:before="0" w:afterLines="0" w:after="0" w:line="440" w:lineRule="auto"/>
      <w:pPr>
        <w:sectPr w:rsidR="00556256">
          <w:type w:val="continuous"/>
          <w:pgSz w:w="11910" w:h="16840"/>
          <w:pgMar w:header="872" w:footer="1201" w:top="1100" w:bottom="1400" w:left="1660" w:right="1660"/>
        </w:sectPr>
        <w:topLinePunct/>
      </w:pPr>
    </w:p>
    <w:p w:rsidR="0018722C">
      <w:pPr>
        <w:topLinePunct/>
      </w:pPr>
      <w:r>
        <w:t>差异。例如，</w:t>
      </w:r>
      <w:r>
        <w:rPr>
          <w:rFonts w:ascii="Times New Roman" w:eastAsia="Times New Roman"/>
        </w:rPr>
        <w:t>Co</w:t>
      </w:r>
      <w:r>
        <w:rPr>
          <w:rFonts w:ascii="Times New Roman" w:eastAsia="Times New Roman"/>
        </w:rPr>
        <w:t>n</w:t>
      </w:r>
      <w:r>
        <w:rPr>
          <w:rFonts w:ascii="Times New Roman" w:eastAsia="Times New Roman"/>
        </w:rPr>
        <w:t>y</w:t>
      </w:r>
      <w:r>
        <w:rPr>
          <w:rFonts w:ascii="Times New Roman" w:eastAsia="Times New Roman"/>
        </w:rPr>
        <w:t>on</w:t>
      </w:r>
      <w:r>
        <w:rPr>
          <w:rFonts w:ascii="Times New Roman" w:eastAsia="Times New Roman"/>
        </w:rPr>
        <w:t> </w:t>
      </w:r>
      <w:r>
        <w:rPr>
          <w:rFonts w:ascii="Times New Roman" w:eastAsia="Times New Roman"/>
        </w:rPr>
        <w:t>e</w:t>
      </w:r>
      <w:r>
        <w:rPr>
          <w:rFonts w:ascii="Times New Roman" w:eastAsia="Times New Roman"/>
        </w:rPr>
        <w:t>t </w:t>
      </w:r>
      <w:r>
        <w:rPr>
          <w:rFonts w:ascii="Times New Roman" w:eastAsia="Times New Roman"/>
        </w:rPr>
        <w:t>a</w:t>
      </w:r>
      <w:r>
        <w:rPr>
          <w:rFonts w:ascii="Times New Roman" w:eastAsia="Times New Roman"/>
        </w:rPr>
        <w:t>l</w:t>
      </w:r>
      <w:r>
        <w:rPr>
          <w:spacing w:val="-114"/>
        </w:rPr>
        <w:t>(</w:t>
      </w:r>
      <w:r>
        <w:rPr>
          <w:rFonts w:ascii="Times New Roman" w:eastAsia="Times New Roman"/>
        </w:rPr>
        <w:t>.</w:t>
      </w:r>
    </w:p>
    <w:p w:rsidR="0018722C">
      <w:pPr>
        <w:topLinePunct/>
      </w:pPr>
      <w:bookmarkStart w:id="127629" w:name="_cwCmt3"/>
      <w:r>
        <w:br w:type="column"/>
      </w:r>
      <w:r>
        <w:rPr>
          <w:rFonts w:ascii="Times New Roman" w:eastAsia="Times New Roman"/>
        </w:rPr>
        <w:t>2002</w:t>
      </w:r>
      <w:r>
        <w:t>）</w:t>
      </w:r>
      <w:r>
        <w:t>和</w:t>
      </w:r>
      <w:r>
        <w:rPr>
          <w:rFonts w:ascii="Times New Roman" w:eastAsia="Times New Roman"/>
        </w:rPr>
        <w:t>Girma</w:t>
      </w:r>
      <w:r>
        <w:rPr>
          <w:rFonts w:ascii="Times New Roman" w:eastAsia="Times New Roman"/>
        </w:rPr>
        <w:t> </w:t>
      </w:r>
      <w:r>
        <w:rPr>
          <w:rFonts w:ascii="Times New Roman" w:eastAsia="Times New Roman"/>
        </w:rPr>
        <w:t>e</w:t>
      </w:r>
      <w:r>
        <w:rPr>
          <w:rFonts w:ascii="Times New Roman" w:eastAsia="Times New Roman"/>
        </w:rPr>
        <w:t>t</w:t>
      </w:r>
      <w:r>
        <w:rPr>
          <w:rFonts w:ascii="Times New Roman" w:eastAsia="Times New Roman"/>
        </w:rPr>
        <w:t> </w:t>
      </w:r>
      <w:r>
        <w:rPr>
          <w:rFonts w:ascii="Times New Roman" w:eastAsia="Times New Roman"/>
        </w:rPr>
        <w:t>a</w:t>
      </w:r>
      <w:r>
        <w:rPr>
          <w:rFonts w:ascii="Times New Roman" w:eastAsia="Times New Roman"/>
        </w:rPr>
        <w:t>l</w:t>
      </w:r>
      <w:r>
        <w:rPr>
          <w:spacing w:val="-114"/>
        </w:rPr>
        <w:t>(</w:t>
      </w:r>
      <w:r>
        <w:rPr>
          <w:rFonts w:ascii="Times New Roman" w:eastAsia="Times New Roman"/>
        </w:rPr>
        <w:t>.</w:t>
      </w:r>
      <w:bookmarkEnd w:id="127629"/>
    </w:p>
    <w:p w:rsidR="0018722C">
      <w:pPr>
        <w:topLinePunct/>
      </w:pPr>
      <w:r>
        <w:br w:type="column"/>
      </w:r>
      <w:r>
        <w:rPr>
          <w:rFonts w:ascii="Times New Roman" w:eastAsia="Times New Roman"/>
        </w:rPr>
        <w:t>2001</w:t>
      </w:r>
      <w:r>
        <w:t>）</w:t>
      </w:r>
      <w:r>
        <w:t>对英国、</w:t>
      </w:r>
      <w:r>
        <w:rPr>
          <w:rFonts w:ascii="Times New Roman" w:eastAsia="Times New Roman"/>
        </w:rPr>
        <w:t>Huttunen</w:t>
      </w:r>
      <w:r>
        <w:rPr>
          <w:spacing w:val="-3"/>
        </w:rPr>
        <w:t>(</w:t>
      </w:r>
      <w:r>
        <w:rPr>
          <w:rFonts w:ascii="Times New Roman" w:eastAsia="Times New Roman"/>
        </w:rPr>
        <w:t>2007</w:t>
      </w:r>
      <w:r>
        <w:rPr>
          <w:spacing w:val="-3"/>
        </w:rPr>
        <w:t>)</w:t>
      </w:r>
    </w:p>
    <w:p w:rsidR="0018722C">
      <w:spacing w:beforeLines="0" w:before="0" w:afterLines="0" w:after="0" w:line="440" w:lineRule="auto"/>
      <w:pPr>
        <w:sectPr w:rsidR="00556256">
          <w:type w:val="continuous"/>
          <w:pgSz w:w="11910" w:h="16840"/>
          <w:pgMar w:top="1580" w:bottom="280" w:left="1660" w:right="1660"/>
          <w:cols w:num="3" w:equalWidth="0">
            <w:col w:w="2718" w:space="40"/>
            <w:col w:w="2212" w:space="39"/>
            <w:col w:w="3581"/>
          </w:cols>
        </w:sectPr>
        <w:topLinePunct/>
      </w:pPr>
    </w:p>
    <w:p w:rsidR="0018722C">
      <w:pPr>
        <w:topLinePunct/>
      </w:pPr>
      <w:r>
        <w:t>对芬兰和</w:t>
      </w:r>
      <w:r>
        <w:rPr>
          <w:rFonts w:ascii="Times New Roman" w:eastAsia="Times New Roman"/>
        </w:rPr>
        <w:t>Oberholfer et al.</w:t>
      </w:r>
      <w:r>
        <w:t>（</w:t>
      </w:r>
      <w:r>
        <w:rPr>
          <w:rFonts w:ascii="Times New Roman" w:eastAsia="Times New Roman"/>
        </w:rPr>
        <w:t>2012</w:t>
      </w:r>
      <w:r>
        <w:t>）</w:t>
      </w:r>
      <w:r>
        <w:t>对欧盟的研究发现，外资并购显著提高目标</w:t>
      </w:r>
      <w:r>
        <w:t>企业的工资水平；而</w:t>
      </w:r>
      <w:r>
        <w:rPr>
          <w:rFonts w:ascii="Times New Roman" w:eastAsia="Times New Roman"/>
        </w:rPr>
        <w:t>Martins</w:t>
      </w:r>
      <w:r>
        <w:t>（</w:t>
      </w:r>
      <w:r>
        <w:rPr>
          <w:rFonts w:ascii="Times New Roman" w:eastAsia="Times New Roman"/>
          <w:spacing w:val="-8"/>
        </w:rPr>
        <w:t>2004</w:t>
      </w:r>
      <w:r>
        <w:t>）</w:t>
      </w:r>
      <w:r>
        <w:t>对葡萄牙，</w:t>
      </w:r>
      <w:r>
        <w:rPr>
          <w:rFonts w:ascii="Times New Roman" w:eastAsia="Times New Roman"/>
        </w:rPr>
        <w:t>Heyman</w:t>
      </w:r>
      <w:r>
        <w:t>（</w:t>
      </w:r>
      <w:r>
        <w:rPr>
          <w:rFonts w:ascii="Times New Roman" w:eastAsia="Times New Roman"/>
          <w:spacing w:val="-11"/>
        </w:rPr>
        <w:t>2007</w:t>
      </w:r>
      <w:r>
        <w:t>）</w:t>
      </w:r>
      <w:r>
        <w:t>和</w:t>
      </w:r>
      <w:r>
        <w:rPr>
          <w:rFonts w:ascii="Times New Roman" w:eastAsia="Times New Roman"/>
        </w:rPr>
        <w:t>Bandick</w:t>
      </w:r>
      <w:r>
        <w:t>（</w:t>
      </w:r>
      <w:r>
        <w:rPr>
          <w:rFonts w:ascii="Times New Roman" w:eastAsia="Times New Roman"/>
          <w:spacing w:val="-4"/>
        </w:rPr>
        <w:t>2011</w:t>
      </w:r>
      <w:r>
        <w:t>）</w:t>
      </w:r>
      <w:r/>
      <w:r>
        <w:t>对瑞典的研究却发现外资并购降低企业工资水平。此外，</w:t>
      </w:r>
      <w:r>
        <w:rPr>
          <w:rFonts w:ascii="Times New Roman" w:eastAsia="Times New Roman"/>
        </w:rPr>
        <w:t>Girma </w:t>
      </w:r>
      <w:r>
        <w:rPr>
          <w:rFonts w:ascii="Times New Roman" w:eastAsia="Times New Roman"/>
        </w:rPr>
        <w:t>and </w:t>
      </w:r>
      <w:r>
        <w:rPr>
          <w:rFonts w:ascii="Times New Roman" w:eastAsia="Times New Roman"/>
        </w:rPr>
        <w:t>Gorg</w:t>
      </w:r>
      <w:r>
        <w:t>（</w:t>
      </w:r>
      <w:r>
        <w:rPr>
          <w:rFonts w:ascii="Times New Roman" w:eastAsia="Times New Roman"/>
          <w:spacing w:val="-4"/>
        </w:rPr>
        <w:t>2007</w:t>
      </w:r>
      <w:r>
        <w:t>）</w:t>
      </w:r>
      <w:r/>
      <w:r>
        <w:t>发现外资并购的工资效应具有异质性，来自美国</w:t>
      </w:r>
      <w:r>
        <w:t>（</w:t>
      </w:r>
      <w:r>
        <w:t xml:space="preserve">而非欧盟</w:t>
      </w:r>
      <w:r>
        <w:t>）</w:t>
      </w:r>
      <w:r>
        <w:t xml:space="preserve">的收购提高了英国技术工人工资，美国和欧盟的收购都提高了非技术工人工资。对就业而言，</w:t>
      </w:r>
      <w:r>
        <w:rPr>
          <w:rFonts w:ascii="Times New Roman" w:eastAsia="Times New Roman"/>
        </w:rPr>
        <w:t>Lipsey and Sjoholm</w:t>
      </w:r>
      <w:r>
        <w:t>（</w:t>
      </w:r>
      <w:r>
        <w:rPr>
          <w:rFonts w:ascii="Times New Roman" w:eastAsia="Times New Roman"/>
        </w:rPr>
        <w:t>2002</w:t>
      </w:r>
      <w:r>
        <w:t>）</w:t>
      </w:r>
      <w:r>
        <w:t xml:space="preserve">对印尼的研究发现外资并购提高了蓝领</w:t>
      </w:r>
      <w:r>
        <w:t>（</w:t>
      </w:r>
      <w:r>
        <w:t xml:space="preserve">非技术</w:t>
      </w:r>
      <w:r>
        <w:t>）</w:t>
      </w:r>
      <w:r>
        <w:t>工人的就业量；而</w:t>
      </w:r>
      <w:r>
        <w:rPr>
          <w:rFonts w:ascii="Times New Roman" w:eastAsia="Times New Roman"/>
        </w:rPr>
        <w:t>Girma and Gorg</w:t>
      </w:r>
      <w:r>
        <w:t>（</w:t>
      </w:r>
      <w:r>
        <w:rPr>
          <w:rFonts w:ascii="Times New Roman" w:eastAsia="Times New Roman"/>
        </w:rPr>
        <w:t>2003</w:t>
      </w:r>
      <w:r>
        <w:t>）</w:t>
      </w:r>
      <w:r>
        <w:t>对英国电子和食品业的研究发现外资并购事件降低了电子行业非技术工人的就业增长率，</w:t>
      </w:r>
      <w:r>
        <w:rPr>
          <w:rFonts w:ascii="Times New Roman" w:eastAsia="Times New Roman"/>
        </w:rPr>
        <w:t>Huttunen</w:t>
      </w:r>
      <w:r>
        <w:t>（</w:t>
      </w:r>
      <w:r>
        <w:rPr>
          <w:rFonts w:ascii="Times New Roman" w:eastAsia="Times New Roman"/>
        </w:rPr>
        <w:t>2007</w:t>
      </w:r>
      <w:r>
        <w:t>）</w:t>
      </w:r>
      <w:r>
        <w:t>对芬兰的研究发现外资并购降低了技术工人的比例。上述特征表明对中国进行相关</w:t>
      </w:r>
      <w:r>
        <w:t>经验研究的重要意义。</w:t>
      </w:r>
    </w:p>
    <w:p w:rsidR="0018722C">
      <w:pPr>
        <w:topLinePunct/>
      </w:pPr>
      <w:r>
        <w:t>国内文献对外资在华并购有很多探究。例如，促进跨国公司在华投资政策课题组</w:t>
      </w:r>
      <w:r>
        <w:t>（</w:t>
      </w:r>
      <w:r>
        <w:rPr>
          <w:rFonts w:ascii="Times New Roman" w:eastAsia="Times New Roman"/>
        </w:rPr>
        <w:t>200</w:t>
      </w:r>
      <w:r>
        <w:rPr>
          <w:rFonts w:ascii="Times New Roman" w:eastAsia="Times New Roman"/>
          <w:spacing w:val="0"/>
        </w:rPr>
        <w:t>1</w:t>
      </w:r>
      <w:r>
        <w:t>）</w:t>
      </w:r>
      <w:r>
        <w:t>，陈佳贵、黄群慧</w:t>
      </w:r>
      <w:r>
        <w:t>（</w:t>
      </w:r>
      <w:r>
        <w:rPr>
          <w:rFonts w:ascii="Times New Roman" w:eastAsia="Times New Roman"/>
        </w:rPr>
        <w:t>2002</w:t>
      </w:r>
      <w:r>
        <w:t>）</w:t>
      </w:r>
      <w:r>
        <w:t>，潘爱玲</w:t>
      </w:r>
      <w:r>
        <w:t>（</w:t>
      </w:r>
      <w:r>
        <w:rPr>
          <w:rFonts w:ascii="Times New Roman" w:eastAsia="Times New Roman"/>
        </w:rPr>
        <w:t>200</w:t>
      </w:r>
      <w:r>
        <w:rPr>
          <w:rFonts w:ascii="Times New Roman" w:eastAsia="Times New Roman"/>
          <w:spacing w:val="0"/>
        </w:rPr>
        <w:t>2</w:t>
      </w:r>
      <w:r>
        <w:t>）</w:t>
      </w:r>
      <w:r>
        <w:t>，胡峰</w:t>
      </w:r>
      <w:r>
        <w:t>（</w:t>
      </w:r>
      <w:r>
        <w:rPr>
          <w:rFonts w:ascii="Times New Roman" w:eastAsia="Times New Roman"/>
        </w:rPr>
        <w:t>2002</w:t>
      </w:r>
      <w:r>
        <w:t>）</w:t>
      </w:r>
      <w:r>
        <w:t>，</w:t>
      </w:r>
      <w:r>
        <w:t>王</w:t>
      </w:r>
    </w:p>
    <w:p w:rsidR="0018722C">
      <w:pPr>
        <w:pStyle w:val="aff7"/>
        <w:topLinePunct/>
      </w:pPr>
      <w:r>
        <w:rPr>
          <w:sz w:val="2"/>
        </w:rPr>
        <w:pict>
          <v:group style="width:144.050pt;height:.5pt;mso-position-horizontal-relative:char;mso-position-vertical-relative:line" coordorigin="0,0" coordsize="2881,10">
            <v:line style="position:absolute" from="0,5" to="2880,5" stroked="true" strokeweight=".47998pt" strokecolor="#000000">
              <v:stroke dashstyle="solid"/>
            </v:line>
          </v:group>
        </w:pict>
      </w:r>
      <w:r/>
    </w:p>
    <w:p w:rsidR="0018722C">
      <w:spacing w:beforeLines="0" w:before="0" w:afterLines="0" w:after="0" w:line="440" w:lineRule="auto"/>
      <w:pPr>
        <w:sectPr w:rsidR="00556256">
          <w:type w:val="continuous"/>
          <w:pgSz w:w="11910" w:h="16840"/>
          <w:pgMar w:top="1580" w:bottom="280" w:left="1660" w:right="1660"/>
        </w:sectPr>
        <w:topLinePunct/>
      </w:pPr>
    </w:p>
    <w:p w:rsidR="0018722C">
      <w:pPr>
        <w:topLinePunct/>
      </w:pPr>
      <w:r>
        <w:rPr>
          <w:rFonts w:cstheme="minorBidi" w:hAnsiTheme="minorHAnsi" w:eastAsiaTheme="minorHAnsi" w:asciiTheme="minorHAnsi" w:ascii="Times New Roman" w:eastAsia="Times New Roman"/>
        </w:rPr>
        <w:t>26</w:t>
      </w:r>
      <w:r w:rsidR="001852F3">
        <w:rPr>
          <w:rFonts w:cstheme="minorBidi" w:hAnsiTheme="minorHAnsi" w:eastAsiaTheme="minorHAnsi" w:asciiTheme="minorHAnsi" w:ascii="Times New Roman" w:eastAsia="Times New Roman"/>
        </w:rPr>
        <w:t xml:space="preserve">  </w:t>
      </w:r>
      <w:r>
        <w:rPr>
          <w:rFonts w:cstheme="minorBidi" w:hAnsiTheme="minorHAnsi" w:eastAsiaTheme="minorHAnsi" w:asciiTheme="minorHAnsi"/>
        </w:rPr>
        <w:t>另外有文献研究外资所有权</w:t>
      </w:r>
      <w:r>
        <w:rPr>
          <w:rFonts w:cstheme="minorBidi" w:hAnsiTheme="minorHAnsi" w:eastAsiaTheme="minorHAnsi" w:asciiTheme="minorHAnsi"/>
        </w:rPr>
        <w:t>（</w:t>
      </w:r>
      <w:r>
        <w:rPr>
          <w:rFonts w:cstheme="minorBidi" w:hAnsiTheme="minorHAnsi" w:eastAsiaTheme="minorHAnsi" w:asciiTheme="minorHAnsi"/>
        </w:rPr>
        <w:t>而非外资并购</w:t>
      </w:r>
      <w:r>
        <w:rPr>
          <w:rFonts w:cstheme="minorBidi" w:hAnsiTheme="minorHAnsi" w:eastAsiaTheme="minorHAnsi" w:asciiTheme="minorHAnsi"/>
        </w:rPr>
        <w:t>）</w:t>
      </w:r>
      <w:r>
        <w:rPr>
          <w:rFonts w:cstheme="minorBidi" w:hAnsiTheme="minorHAnsi" w:eastAsiaTheme="minorHAnsi" w:asciiTheme="minorHAnsi"/>
        </w:rPr>
        <w:t>和工资溢价的相关性，例如，</w:t>
      </w:r>
      <w:r>
        <w:rPr>
          <w:rFonts w:ascii="Times New Roman" w:eastAsia="Times New Roman" w:cstheme="minorBidi" w:hAnsiTheme="minorHAnsi"/>
        </w:rPr>
        <w:t>A</w:t>
      </w:r>
      <w:r>
        <w:rPr>
          <w:rFonts w:ascii="Times New Roman" w:eastAsia="Times New Roman" w:cstheme="minorBidi" w:hAnsiTheme="minorHAnsi"/>
        </w:rPr>
        <w:t>it</w:t>
      </w:r>
      <w:r>
        <w:rPr>
          <w:rFonts w:ascii="Times New Roman" w:eastAsia="Times New Roman" w:cstheme="minorBidi" w:hAnsiTheme="minorHAnsi"/>
        </w:rPr>
        <w:t>k</w:t>
      </w:r>
      <w:r>
        <w:rPr>
          <w:rFonts w:ascii="Times New Roman" w:eastAsia="Times New Roman" w:cstheme="minorBidi" w:hAnsiTheme="minorHAnsi"/>
        </w:rPr>
        <w:t>e</w:t>
      </w:r>
      <w:r>
        <w:rPr>
          <w:rFonts w:ascii="Times New Roman" w:eastAsia="Times New Roman" w:cstheme="minorBidi" w:hAnsiTheme="minorHAnsi"/>
        </w:rPr>
        <w:t>n</w:t>
      </w:r>
      <w:r>
        <w:rPr>
          <w:rFonts w:ascii="Times New Roman" w:eastAsia="Times New Roman" w:cstheme="minorBidi" w:hAnsiTheme="minorHAnsi"/>
        </w:rPr>
        <w:t> </w:t>
      </w:r>
      <w:r>
        <w:rPr>
          <w:rFonts w:ascii="Times New Roman" w:eastAsia="Times New Roman" w:cstheme="minorBidi" w:hAnsiTheme="minorHAnsi"/>
        </w:rPr>
        <w:t>e</w:t>
      </w:r>
      <w:r>
        <w:rPr>
          <w:rFonts w:ascii="Times New Roman" w:eastAsia="Times New Roman" w:cstheme="minorBidi" w:hAnsiTheme="minorHAnsi"/>
        </w:rPr>
        <w:t>t </w:t>
      </w:r>
      <w:r>
        <w:rPr>
          <w:rFonts w:ascii="Times New Roman" w:eastAsia="Times New Roman" w:cstheme="minorBidi" w:hAnsiTheme="minorHAnsi"/>
        </w:rPr>
        <w:t>a</w:t>
      </w:r>
      <w:r>
        <w:rPr>
          <w:rFonts w:ascii="Times New Roman" w:eastAsia="Times New Roman" w:cstheme="minorBidi" w:hAnsiTheme="minorHAnsi"/>
        </w:rPr>
        <w:t>l</w:t>
      </w:r>
      <w:r>
        <w:rPr>
          <w:rFonts w:cstheme="minorBidi" w:hAnsiTheme="minorHAnsi" w:eastAsiaTheme="minorHAnsi" w:asciiTheme="minorHAnsi"/>
        </w:rPr>
        <w:t>（</w:t>
      </w:r>
      <w:r>
        <w:rPr>
          <w:rFonts w:ascii="Times New Roman" w:eastAsia="Times New Roman" w:cstheme="minorBidi" w:hAnsiTheme="minorHAnsi"/>
        </w:rPr>
        <w:t>.</w:t>
      </w:r>
    </w:p>
    <w:p w:rsidR="0018722C">
      <w:pPr>
        <w:topLinePunct/>
      </w:pPr>
      <w:r>
        <w:rPr>
          <w:rFonts w:cstheme="minorBidi" w:hAnsiTheme="minorHAnsi" w:eastAsiaTheme="minorHAnsi" w:asciiTheme="minorHAnsi"/>
        </w:rPr>
        <w:br w:type="column"/>
      </w:r>
      <w:r>
        <w:rPr>
          <w:rFonts w:ascii="Times New Roman" w:eastAsia="Times New Roman" w:cstheme="minorBidi" w:hAnsiTheme="minorHAnsi"/>
        </w:rPr>
        <w:t>1</w:t>
      </w:r>
      <w:r>
        <w:rPr>
          <w:rFonts w:ascii="Times New Roman" w:eastAsia="Times New Roman" w:cstheme="minorBidi" w:hAnsiTheme="minorHAnsi"/>
        </w:rPr>
        <w:t>9</w:t>
      </w:r>
      <w:r>
        <w:rPr>
          <w:rFonts w:ascii="Times New Roman" w:eastAsia="Times New Roman" w:cstheme="minorBidi" w:hAnsiTheme="minorHAnsi"/>
        </w:rPr>
        <w:t>9</w:t>
      </w:r>
      <w:r>
        <w:rPr>
          <w:rFonts w:ascii="Times New Roman" w:eastAsia="Times New Roman" w:cstheme="minorBidi" w:hAnsiTheme="minorHAnsi"/>
        </w:rPr>
        <w:t>6</w:t>
      </w:r>
      <w:r>
        <w:rPr>
          <w:rFonts w:cstheme="minorBidi" w:hAnsiTheme="minorHAnsi" w:eastAsiaTheme="minorHAnsi" w:asciiTheme="minorHAnsi"/>
        </w:rPr>
        <w:t>）</w:t>
      </w:r>
      <w:r>
        <w:rPr>
          <w:rFonts w:cstheme="minorBidi" w:hAnsiTheme="minorHAnsi" w:eastAsiaTheme="minorHAnsi" w:asciiTheme="minorHAnsi"/>
        </w:rPr>
        <w:t>、</w:t>
      </w:r>
      <w:r>
        <w:rPr>
          <w:rFonts w:ascii="Times New Roman" w:eastAsia="Times New Roman" w:cstheme="minorBidi" w:hAnsiTheme="minorHAnsi"/>
        </w:rPr>
        <w:t>F</w:t>
      </w:r>
      <w:r>
        <w:rPr>
          <w:rFonts w:ascii="Times New Roman" w:eastAsia="Times New Roman" w:cstheme="minorBidi" w:hAnsiTheme="minorHAnsi"/>
        </w:rPr>
        <w:t>e</w:t>
      </w:r>
      <w:r>
        <w:rPr>
          <w:rFonts w:ascii="Times New Roman" w:eastAsia="Times New Roman" w:cstheme="minorBidi" w:hAnsiTheme="minorHAnsi"/>
        </w:rPr>
        <w:t>li</w:t>
      </w:r>
      <w:r>
        <w:rPr>
          <w:rFonts w:ascii="Times New Roman" w:eastAsia="Times New Roman" w:cstheme="minorBidi" w:hAnsiTheme="minorHAnsi"/>
        </w:rPr>
        <w:t>c</w:t>
      </w:r>
      <w:r>
        <w:rPr>
          <w:rFonts w:ascii="Times New Roman" w:eastAsia="Times New Roman" w:cstheme="minorBidi" w:hAnsiTheme="minorHAnsi"/>
        </w:rPr>
        <w:t>ia</w:t>
      </w:r>
      <w:r>
        <w:rPr>
          <w:rFonts w:ascii="Times New Roman" w:eastAsia="Times New Roman" w:cstheme="minorBidi" w:hAnsiTheme="minorHAnsi"/>
        </w:rPr>
        <w:t>n</w:t>
      </w:r>
      <w:r>
        <w:rPr>
          <w:rFonts w:ascii="Times New Roman" w:eastAsia="Times New Roman" w:cstheme="minorBidi" w:hAnsiTheme="minorHAnsi"/>
        </w:rPr>
        <w:t>o</w:t>
      </w:r>
    </w:p>
    <w:p w:rsidR="0018722C">
      <w:spacing w:beforeLines="0" w:before="0" w:afterLines="0" w:after="0" w:line="440" w:lineRule="auto"/>
      <w:pPr>
        <w:sectPr w:rsidR="00556256">
          <w:type w:val="continuous"/>
          <w:pgSz w:w="11910" w:h="16840"/>
          <w:pgMar w:top="1580" w:bottom="280" w:left="1660" w:right="1660"/>
          <w:cols w:num="2" w:equalWidth="0">
            <w:col w:w="6958" w:space="40"/>
            <w:col w:w="1592"/>
          </w:cols>
        </w:sectPr>
        <w:topLinePunct/>
      </w:pPr>
    </w:p>
    <w:p w:rsidR="0018722C">
      <w:pPr>
        <w:topLinePunct/>
      </w:pPr>
      <w:r>
        <w:rPr>
          <w:rFonts w:cstheme="minorBidi" w:hAnsiTheme="minorHAnsi" w:eastAsiaTheme="minorHAnsi" w:asciiTheme="minorHAnsi" w:ascii="Times New Roman" w:eastAsia="Times New Roman"/>
        </w:rPr>
        <w:t>a</w:t>
      </w:r>
      <w:r>
        <w:rPr>
          <w:rFonts w:ascii="Times New Roman" w:eastAsia="Times New Roman" w:cstheme="minorBidi" w:hAnsiTheme="minorHAnsi"/>
        </w:rPr>
        <w:t>n</w:t>
      </w:r>
      <w:r>
        <w:rPr>
          <w:rFonts w:ascii="Times New Roman" w:eastAsia="Times New Roman" w:cstheme="minorBidi" w:hAnsiTheme="minorHAnsi"/>
        </w:rPr>
        <w:t>d </w:t>
      </w:r>
      <w:r>
        <w:rPr>
          <w:rFonts w:ascii="Times New Roman" w:eastAsia="Times New Roman" w:cstheme="minorBidi" w:hAnsiTheme="minorHAnsi"/>
        </w:rPr>
        <w:t>L</w:t>
      </w:r>
      <w:r>
        <w:rPr>
          <w:rFonts w:ascii="Times New Roman" w:eastAsia="Times New Roman" w:cstheme="minorBidi" w:hAnsiTheme="minorHAnsi"/>
        </w:rPr>
        <w:t>i</w:t>
      </w:r>
      <w:r>
        <w:rPr>
          <w:rFonts w:ascii="Times New Roman" w:eastAsia="Times New Roman" w:cstheme="minorBidi" w:hAnsiTheme="minorHAnsi"/>
        </w:rPr>
        <w:t>p</w:t>
      </w:r>
      <w:r>
        <w:rPr>
          <w:rFonts w:ascii="Times New Roman" w:eastAsia="Times New Roman" w:cstheme="minorBidi" w:hAnsiTheme="minorHAnsi"/>
        </w:rPr>
        <w:t>s</w:t>
      </w:r>
      <w:r>
        <w:rPr>
          <w:rFonts w:ascii="Times New Roman" w:eastAsia="Times New Roman" w:cstheme="minorBidi" w:hAnsiTheme="minorHAnsi"/>
        </w:rPr>
        <w:t>e</w:t>
      </w:r>
      <w:r>
        <w:rPr>
          <w:rFonts w:ascii="Times New Roman" w:eastAsia="Times New Roman" w:cstheme="minorBidi" w:hAnsiTheme="minorHAnsi"/>
        </w:rPr>
        <w:t>y</w:t>
      </w:r>
      <w:r>
        <w:rPr>
          <w:rFonts w:cstheme="minorBidi" w:hAnsiTheme="minorHAnsi" w:eastAsiaTheme="minorHAnsi" w:asciiTheme="minorHAnsi"/>
        </w:rPr>
        <w:t>（</w:t>
      </w:r>
      <w:r>
        <w:rPr>
          <w:kern w:val="2"/>
          <w:szCs w:val="22"/>
          <w:rFonts w:ascii="Times New Roman" w:eastAsia="Times New Roman" w:cstheme="minorBidi" w:hAnsiTheme="minorHAnsi"/>
          <w:spacing w:val="0"/>
          <w:sz w:val="18"/>
        </w:rPr>
        <w:t>2006</w:t>
      </w:r>
      <w:r>
        <w:rPr>
          <w:rFonts w:cstheme="minorBidi" w:hAnsiTheme="minorHAnsi" w:eastAsiaTheme="minorHAnsi" w:asciiTheme="minorHAnsi"/>
        </w:rPr>
        <w:t>）</w:t>
      </w:r>
      <w:r>
        <w:rPr>
          <w:rFonts w:cstheme="minorBidi" w:hAnsiTheme="minorHAnsi" w:eastAsiaTheme="minorHAnsi" w:asciiTheme="minorHAnsi"/>
        </w:rPr>
        <w:t>。目前仅见</w:t>
      </w:r>
      <w:r>
        <w:rPr>
          <w:rFonts w:ascii="Times New Roman" w:eastAsia="Times New Roman" w:cstheme="minorBidi" w:hAnsiTheme="minorHAnsi"/>
        </w:rPr>
        <w:t>Ch</w:t>
      </w:r>
      <w:r>
        <w:rPr>
          <w:rFonts w:ascii="Times New Roman" w:eastAsia="Times New Roman" w:cstheme="minorBidi" w:hAnsiTheme="minorHAnsi"/>
        </w:rPr>
        <w:t>e</w:t>
      </w:r>
      <w:r>
        <w:rPr>
          <w:rFonts w:ascii="Times New Roman" w:eastAsia="Times New Roman" w:cstheme="minorBidi" w:hAnsiTheme="minorHAnsi"/>
        </w:rPr>
        <w:t>n </w:t>
      </w:r>
      <w:r>
        <w:rPr>
          <w:rFonts w:ascii="Times New Roman" w:eastAsia="Times New Roman" w:cstheme="minorBidi" w:hAnsiTheme="minorHAnsi"/>
        </w:rPr>
        <w:t>e</w:t>
      </w:r>
      <w:r>
        <w:rPr>
          <w:rFonts w:ascii="Times New Roman" w:eastAsia="Times New Roman" w:cstheme="minorBidi" w:hAnsiTheme="minorHAnsi"/>
        </w:rPr>
        <w:t>t </w:t>
      </w:r>
      <w:r>
        <w:rPr>
          <w:rFonts w:ascii="Times New Roman" w:eastAsia="Times New Roman" w:cstheme="minorBidi" w:hAnsiTheme="minorHAnsi"/>
        </w:rPr>
        <w:t>a</w:t>
      </w:r>
      <w:r>
        <w:rPr>
          <w:rFonts w:ascii="Times New Roman" w:eastAsia="Times New Roman" w:cstheme="minorBidi" w:hAnsiTheme="minorHAnsi"/>
        </w:rPr>
        <w:t>l</w:t>
      </w:r>
      <w:r>
        <w:rPr>
          <w:rFonts w:ascii="Times New Roman" w:eastAsia="Times New Roman" w:cstheme="minorBidi" w:hAnsiTheme="minorHAnsi"/>
        </w:rPr>
        <w:t>.</w:t>
      </w:r>
      <w:r>
        <w:rPr>
          <w:rFonts w:cstheme="minorBidi" w:hAnsiTheme="minorHAnsi" w:eastAsiaTheme="minorHAnsi" w:asciiTheme="minorHAnsi"/>
        </w:rPr>
        <w:t>（</w:t>
      </w:r>
      <w:r>
        <w:rPr>
          <w:kern w:val="2"/>
          <w:szCs w:val="22"/>
          <w:rFonts w:ascii="Times New Roman" w:eastAsia="Times New Roman" w:cstheme="minorBidi" w:hAnsiTheme="minorHAnsi"/>
          <w:spacing w:val="0"/>
          <w:sz w:val="18"/>
        </w:rPr>
        <w:t>2</w:t>
      </w:r>
      <w:r>
        <w:rPr>
          <w:kern w:val="2"/>
          <w:szCs w:val="22"/>
          <w:rFonts w:ascii="Times New Roman" w:eastAsia="Times New Roman" w:cstheme="minorBidi" w:hAnsiTheme="minorHAnsi"/>
          <w:spacing w:val="-1"/>
          <w:sz w:val="18"/>
        </w:rPr>
        <w:t>0</w:t>
      </w:r>
      <w:r>
        <w:rPr>
          <w:kern w:val="2"/>
          <w:szCs w:val="22"/>
          <w:rFonts w:ascii="Times New Roman" w:eastAsia="Times New Roman" w:cstheme="minorBidi" w:hAnsiTheme="minorHAnsi"/>
          <w:spacing w:val="-3"/>
          <w:sz w:val="18"/>
        </w:rPr>
        <w:t>1</w:t>
      </w:r>
      <w:r>
        <w:rPr>
          <w:kern w:val="2"/>
          <w:szCs w:val="22"/>
          <w:rFonts w:ascii="Times New Roman" w:eastAsia="Times New Roman" w:cstheme="minorBidi" w:hAnsiTheme="minorHAnsi"/>
          <w:spacing w:val="0"/>
          <w:sz w:val="18"/>
        </w:rPr>
        <w:t>1</w:t>
      </w:r>
      <w:r>
        <w:rPr>
          <w:rFonts w:cstheme="minorBidi" w:hAnsiTheme="minorHAnsi" w:eastAsiaTheme="minorHAnsi" w:asciiTheme="minorHAnsi"/>
        </w:rPr>
        <w:t>）</w:t>
      </w:r>
      <w:r>
        <w:rPr>
          <w:rFonts w:cstheme="minorBidi" w:hAnsiTheme="minorHAnsi" w:eastAsiaTheme="minorHAnsi" w:asciiTheme="minorHAnsi"/>
        </w:rPr>
        <w:t>研究了在华外资所有权</w:t>
      </w:r>
      <w:r>
        <w:rPr>
          <w:rFonts w:cstheme="minorBidi" w:hAnsiTheme="minorHAnsi" w:eastAsiaTheme="minorHAnsi" w:asciiTheme="minorHAnsi"/>
        </w:rPr>
        <w:t>（</w:t>
      </w:r>
      <w:r>
        <w:rPr>
          <w:kern w:val="2"/>
          <w:szCs w:val="22"/>
          <w:rFonts w:cstheme="minorBidi" w:hAnsiTheme="minorHAnsi" w:eastAsiaTheme="minorHAnsi" w:asciiTheme="minorHAnsi"/>
          <w:sz w:val="18"/>
        </w:rPr>
        <w:t xml:space="preserve">而非外资并购</w:t>
      </w:r>
      <w:r>
        <w:rPr>
          <w:rFonts w:cstheme="minorBidi" w:hAnsiTheme="minorHAnsi" w:eastAsiaTheme="minorHAnsi" w:asciiTheme="minorHAnsi"/>
        </w:rPr>
        <w:t>）</w:t>
      </w:r>
      <w:r>
        <w:rPr>
          <w:rFonts w:cstheme="minorBidi" w:hAnsiTheme="minorHAnsi" w:eastAsiaTheme="minorHAnsi" w:asciiTheme="minorHAnsi"/>
        </w:rPr>
        <w:t>与工资水平的关系，但未能识别二者间的因果关系。</w:t>
      </w:r>
    </w:p>
    <w:p w:rsidR="0018722C">
      <w:pPr>
        <w:topLinePunct/>
      </w:pPr>
      <w:r>
        <w:t>国栋、陈丽珍</w:t>
      </w:r>
      <w:r>
        <w:t>（</w:t>
      </w:r>
      <w:r>
        <w:rPr>
          <w:rFonts w:ascii="Times New Roman" w:eastAsia="Times New Roman"/>
        </w:rPr>
        <w:t>2005</w:t>
      </w:r>
      <w:r>
        <w:t>）</w:t>
      </w:r>
      <w:r>
        <w:t>，裴长洪、林江</w:t>
      </w:r>
      <w:r>
        <w:t>（</w:t>
      </w:r>
      <w:r>
        <w:rPr>
          <w:rFonts w:ascii="Times New Roman" w:eastAsia="Times New Roman"/>
        </w:rPr>
        <w:t>2007</w:t>
      </w:r>
      <w:r>
        <w:t>）</w:t>
      </w:r>
      <w:r>
        <w:t>等对跨国公司在华并购的趋势、</w:t>
      </w:r>
      <w:r>
        <w:t>特点或就业效应、应对策略进行了分析；国家计委宏观经济研究院课题</w:t>
      </w:r>
      <w:r>
        <w:t>组</w:t>
      </w:r>
    </w:p>
    <w:p w:rsidR="0018722C">
      <w:pPr>
        <w:topLinePunct/>
      </w:pPr>
      <w:r>
        <w:t>（</w:t>
      </w:r>
      <w:r>
        <w:rPr>
          <w:rFonts w:ascii="Times New Roman" w:hAnsi="Times New Roman" w:eastAsia="Times New Roman"/>
        </w:rPr>
        <w:t>2002</w:t>
      </w:r>
      <w:r>
        <w:t>）</w:t>
      </w:r>
      <w:r>
        <w:t>，冼国明、张岸元、严兵</w:t>
      </w:r>
      <w:r>
        <w:t>（</w:t>
      </w:r>
      <w:r>
        <w:rPr>
          <w:rFonts w:ascii="Times New Roman" w:hAnsi="Times New Roman" w:eastAsia="Times New Roman"/>
        </w:rPr>
        <w:t>2002</w:t>
      </w:r>
      <w:r>
        <w:t>）</w:t>
      </w:r>
      <w:r>
        <w:t>，陈佳贵、王钦</w:t>
      </w:r>
      <w:r>
        <w:t>（</w:t>
      </w:r>
      <w:r>
        <w:rPr>
          <w:rFonts w:ascii="Times New Roman" w:hAnsi="Times New Roman" w:eastAsia="Times New Roman"/>
        </w:rPr>
        <w:t>2003</w:t>
      </w:r>
      <w:r>
        <w:t>）</w:t>
      </w:r>
      <w:r>
        <w:t>、李盾</w:t>
      </w:r>
      <w:r>
        <w:t>（</w:t>
      </w:r>
      <w:r>
        <w:rPr>
          <w:rFonts w:ascii="Times New Roman" w:hAnsi="Times New Roman" w:eastAsia="Times New Roman"/>
        </w:rPr>
        <w:t>2005</w:t>
      </w:r>
      <w:r>
        <w:t>）</w:t>
      </w:r>
      <w:r>
        <w:t>等则从国有企业改革的角度研究了跨国公司在华并购的动向、特点，通过分析跨国公司和国企改革之间目标的一致性和差异性，揭示并购的正面和负面意义</w:t>
      </w:r>
      <w:r>
        <w:t>以及讨论充分利用外资的对策；桑百川</w:t>
      </w:r>
      <w:r>
        <w:t>（</w:t>
      </w:r>
      <w:r>
        <w:rPr>
          <w:rFonts w:ascii="Times New Roman" w:hAnsi="Times New Roman" w:eastAsia="Times New Roman"/>
        </w:rPr>
        <w:t>200</w:t>
      </w:r>
      <w:r>
        <w:rPr>
          <w:rFonts w:ascii="Times New Roman" w:hAnsi="Times New Roman" w:eastAsia="Times New Roman"/>
          <w:spacing w:val="-2"/>
        </w:rPr>
        <w:t>5</w:t>
      </w:r>
      <w:r>
        <w:t>）</w:t>
      </w:r>
      <w:r>
        <w:t>，李梅</w:t>
      </w:r>
      <w:r>
        <w:t>（</w:t>
      </w:r>
      <w:r>
        <w:rPr>
          <w:rFonts w:ascii="Times New Roman" w:hAnsi="Times New Roman" w:eastAsia="Times New Roman"/>
        </w:rPr>
        <w:t>2008</w:t>
      </w:r>
      <w:r>
        <w:t>）</w:t>
      </w:r>
      <w:r>
        <w:t>等则侧重分析外资并购对我国上市公司绩效的影响等。与本文尤其相关的观点包括：外资并购能推进国企改革、盘活国有存量资产，但可能因严重的冗员处置问题而导致并</w:t>
      </w:r>
      <w:r>
        <w:t>购后遗症</w:t>
      </w:r>
      <w:r>
        <w:rPr>
          <w:rFonts w:ascii="Times New Roman" w:hAnsi="Times New Roman" w:eastAsia="Times New Roman"/>
        </w:rPr>
        <w:t>27</w:t>
      </w:r>
      <w:r>
        <w:t>；跨国公司以利润最大化为目标的并购行为对维持就业的积极作用极其有限；外资并购“挤出”民族工业，通过市场垄断地位低价吸收劳动力。这些从不同角度的分析揭示了不同的可能性，表明了通过系统、严格的定量研究来评价外资在华并购对劳动力市场真实影响的迫切性和必要性。</w:t>
      </w:r>
    </w:p>
    <w:p w:rsidR="0018722C">
      <w:pPr>
        <w:topLinePunct/>
      </w:pPr>
      <w:r>
        <w:t>本研究的贡献与创新之处在于，我们克服了数据上的局限，利用自己构建的独有的关于外资在中国并购的面板数据，系统地研究了外资并购对中国企业在劳动力市场方面的影响。在计量方法上，我们突破固定效应模型在并购环境下潜在的内生性问题，结合使用倾向性评分匹配和双差分两种计量方法，严谨地估计了外资并购的因果效应，包括外资并购的水平效应与增长效应。进一步</w:t>
      </w:r>
      <w:r>
        <w:t>地，我们深入研究了这种因果效应在多个维度的异质性</w:t>
      </w:r>
      <w:r>
        <w:t>，</w:t>
      </w:r>
      <w:r>
        <w:t>（</w:t>
      </w:r>
      <w:r>
        <w:t>例如，并购企业来源</w:t>
      </w:r>
      <w:r>
        <w:t>国异质性、行业异质性、并购方式异质性等</w:t>
      </w:r>
      <w:r>
        <w:t>）</w:t>
      </w:r>
      <w:r>
        <w:t>，以及并购效应发生的机制或者渠道。</w:t>
      </w:r>
    </w:p>
    <w:p w:rsidR="0018722C">
      <w:pPr>
        <w:pStyle w:val="Heading3"/>
        <w:topLinePunct/>
        <w:ind w:left="200" w:hangingChars="200" w:hanging="200"/>
      </w:pPr>
      <w:bookmarkStart w:id="59571" w:name="_Toc68659571"/>
      <w:bookmarkStart w:name="_bookmark58" w:id="82"/>
      <w:bookmarkEnd w:id="82"/>
      <w:r>
        <w:t>5.1.2</w:t>
      </w:r>
      <w:r>
        <w:t xml:space="preserve"> </w:t>
      </w:r>
      <w:bookmarkStart w:name="_bookmark58" w:id="83"/>
      <w:bookmarkEnd w:id="83"/>
      <w:r>
        <w:t>O</w:t>
      </w:r>
      <w:r>
        <w:t>LS</w:t>
      </w:r>
      <w:r/>
      <w:r>
        <w:t>样本数据、变量和实证模型</w:t>
      </w:r>
      <w:bookmarkEnd w:id="59571"/>
    </w:p>
    <w:p w:rsidR="0018722C">
      <w:pPr>
        <w:topLinePunct/>
      </w:pPr>
      <w:r>
        <w:t>本研究首先通过合并汤森路透和中国工业企业面板数据两个重要数据库获</w:t>
      </w:r>
      <w:r>
        <w:t>取独有的</w:t>
      </w:r>
      <w:r>
        <w:rPr>
          <w:rFonts w:ascii="Times New Roman" w:eastAsia="Times New Roman"/>
        </w:rPr>
        <w:t>OLS</w:t>
      </w:r>
      <w:r>
        <w:t>回归样本。前者全称为</w:t>
      </w:r>
      <w:r>
        <w:rPr>
          <w:rFonts w:ascii="Times New Roman" w:eastAsia="Times New Roman"/>
          <w:i/>
        </w:rPr>
        <w:t>Thomson Financial SDC Platinum database</w:t>
      </w:r>
      <w:r>
        <w:t>，</w:t>
      </w:r>
      <w:r w:rsidR="001852F3">
        <w:t xml:space="preserve">该数据库记录了详细的全球并购数据，具体包含交易双方的名称、国籍、所在行业、地址、并购的宣布年份、交易状态、生效年份、交易方式、交易和最终持股数量等信息，是目前最具权威、使用最为广泛的并购数据来源，并为联合</w:t>
      </w:r>
      <w:r>
        <w:t>国贸发会议统计跨国并购时所采用；后者为国家统计局</w:t>
      </w:r>
      <w:r>
        <w:rPr>
          <w:rFonts w:ascii="Times New Roman" w:eastAsia="Times New Roman"/>
        </w:rPr>
        <w:t>1998-2007</w:t>
      </w:r>
      <w:r>
        <w:t>中国工业企业面板数据库，包含了所有国有企业和规模以上非国有企业的调查数据，提供了全面的企业财务和运营信息。我们通过企业的名称、所在行业、地址等信息</w:t>
      </w:r>
      <w:r>
        <w:t>进行识别，将汤森路透并购数据库中</w:t>
      </w:r>
      <w:r>
        <w:rPr>
          <w:rFonts w:ascii="Times New Roman" w:eastAsia="Times New Roman"/>
        </w:rPr>
        <w:t>1998-2007</w:t>
      </w:r>
      <w:r>
        <w:t>年间所涉及的被外资并购的</w:t>
      </w:r>
      <w:r>
        <w:t>中</w:t>
      </w:r>
    </w:p>
    <w:p w:rsidR="0018722C">
      <w:pPr>
        <w:pStyle w:val="aff7"/>
        <w:topLinePunct/>
      </w:pPr>
      <w:r>
        <w:pict>
          <v:line style="position:absolute;mso-position-horizontal-relative:page;mso-position-vertical-relative:paragraph;z-index:4168;mso-wrap-distance-left:0;mso-wrap-distance-right:0" from="89.903999pt,20.574884pt" to="233.923999pt,20.574884pt" stroked="true" strokeweight=".47998pt" strokecolor="#000000">
            <v:stroke dashstyle="solid"/>
            <w10:wrap type="topAndBottom"/>
          </v:line>
        </w:pict>
      </w:r>
    </w:p>
    <w:p w:rsidR="0018722C">
      <w:pPr>
        <w:topLinePunct/>
      </w:pPr>
      <w:r>
        <w:rPr>
          <w:rFonts w:cstheme="minorBidi" w:hAnsiTheme="minorHAnsi" w:eastAsiaTheme="minorHAnsi" w:asciiTheme="minorHAnsi" w:ascii="Times New Roman" w:hAnsi="Times New Roman" w:eastAsia="Times New Roman"/>
        </w:rPr>
        <w:t>27</w:t>
      </w:r>
      <w:r>
        <w:rPr>
          <w:rFonts w:ascii="Times New Roman" w:hAnsi="Times New Roman" w:eastAsia="Times New Roman" w:cstheme="minorBidi"/>
        </w:rPr>
        <w:t>“</w:t>
      </w:r>
      <w:r>
        <w:rPr>
          <w:rFonts w:cstheme="minorBidi" w:hAnsiTheme="minorHAnsi" w:eastAsiaTheme="minorHAnsi" w:asciiTheme="minorHAnsi"/>
        </w:rPr>
        <w:t>促进跨国公司对华投资政策</w:t>
      </w:r>
      <w:r>
        <w:rPr>
          <w:rFonts w:ascii="Times New Roman" w:hAnsi="Times New Roman" w:eastAsia="Times New Roman" w:cstheme="minorBidi"/>
        </w:rPr>
        <w:t>”</w:t>
      </w:r>
      <w:r>
        <w:rPr>
          <w:rFonts w:cstheme="minorBidi" w:hAnsiTheme="minorHAnsi" w:eastAsiaTheme="minorHAnsi" w:asciiTheme="minorHAnsi"/>
        </w:rPr>
        <w:t>课题组</w:t>
      </w:r>
      <w:r>
        <w:rPr>
          <w:rFonts w:cstheme="minorBidi" w:hAnsiTheme="minorHAnsi" w:eastAsiaTheme="minorHAnsi" w:asciiTheme="minorHAnsi"/>
        </w:rPr>
        <w:t>（</w:t>
      </w:r>
      <w:r>
        <w:rPr>
          <w:rFonts w:ascii="Times New Roman" w:hAnsi="Times New Roman" w:eastAsia="Times New Roman" w:cstheme="minorBidi"/>
        </w:rPr>
        <w:t>2001</w:t>
      </w:r>
      <w:r>
        <w:rPr>
          <w:rFonts w:cstheme="minorBidi" w:hAnsiTheme="minorHAnsi" w:eastAsiaTheme="minorHAnsi" w:asciiTheme="minorHAnsi"/>
        </w:rPr>
        <w:t>）</w:t>
      </w:r>
      <w:r>
        <w:rPr>
          <w:rFonts w:cstheme="minorBidi" w:hAnsiTheme="minorHAnsi" w:eastAsiaTheme="minorHAnsi" w:asciiTheme="minorHAnsi"/>
        </w:rPr>
        <w:t>调研发现人员安置是外商在华直接投资反映最强烈的问题。</w:t>
      </w:r>
    </w:p>
    <w:p w:rsidR="0018722C">
      <w:pPr>
        <w:topLinePunct/>
      </w:pPr>
      <w:r>
        <w:t>国企业案例逐笔与工业企业数据库进行核对合并，得到具有完整交易信息与企</w:t>
      </w:r>
      <w:r>
        <w:t>业运营信息的并购样本共计</w:t>
      </w:r>
      <w:r>
        <w:rPr>
          <w:rFonts w:ascii="Times New Roman" w:eastAsia="Times New Roman"/>
        </w:rPr>
        <w:t>6808</w:t>
      </w:r>
      <w:r>
        <w:t>个观测值，包含</w:t>
      </w:r>
      <w:r>
        <w:rPr>
          <w:rFonts w:ascii="Times New Roman" w:eastAsia="Times New Roman"/>
        </w:rPr>
        <w:t>846</w:t>
      </w:r>
      <w:r>
        <w:t>起宣布了并购的交易，剔</w:t>
      </w:r>
      <w:r>
        <w:t>除部分宣布但交易失败或未完成的案例，本文最终所使用的</w:t>
      </w:r>
      <w:r>
        <w:rPr>
          <w:rFonts w:ascii="Times New Roman" w:eastAsia="Times New Roman"/>
        </w:rPr>
        <w:t>OLS</w:t>
      </w:r>
      <w:r>
        <w:t>样本包含</w:t>
      </w:r>
      <w:r>
        <w:rPr>
          <w:rFonts w:ascii="Times New Roman" w:eastAsia="Times New Roman"/>
        </w:rPr>
        <w:t>496</w:t>
      </w:r>
      <w:r>
        <w:t>起生效的并购交易，样本量为</w:t>
      </w:r>
      <w:r>
        <w:rPr>
          <w:rFonts w:ascii="Times New Roman" w:eastAsia="Times New Roman"/>
        </w:rPr>
        <w:t>4113</w:t>
      </w:r>
      <w:r>
        <w:t>个。合并后数据的优势在于可识别外资并购</w:t>
      </w:r>
      <w:r>
        <w:t>事件的起点</w:t>
      </w:r>
      <w:r>
        <w:t>（</w:t>
      </w:r>
      <w:r>
        <w:t>而非外资所有权</w:t>
      </w:r>
      <w:r>
        <w:t>）</w:t>
      </w:r>
      <w:r>
        <w:t>，将其视为对被并购企业的外生冲击，进而可通</w:t>
      </w:r>
      <w:r>
        <w:t>过</w:t>
      </w:r>
      <w:r>
        <w:rPr>
          <w:rFonts w:ascii="Times New Roman" w:eastAsia="Times New Roman"/>
        </w:rPr>
        <w:t>OLS</w:t>
      </w:r>
      <w:r>
        <w:t>回归估计冲击的影响。</w:t>
      </w:r>
    </w:p>
    <w:p w:rsidR="0018722C">
      <w:pPr>
        <w:pStyle w:val="a4"/>
        <w:topLinePunct/>
      </w:pPr>
      <w:bookmarkStart w:id="59572" w:name="_Toc68659572"/>
      <w:r>
        <w:t>附录</w:t>
      </w:r>
      <w:r>
        <w:t>A </w:t>
      </w:r>
      <w:r>
        <w:t>的表</w:t>
      </w:r>
      <w:r>
        <w:t>A1-A4</w:t>
      </w:r>
      <w:r>
        <w:t>对样本中外资并购所发生的行业</w:t>
      </w:r>
      <w:r>
        <w:t>（</w:t>
      </w:r>
      <w:r>
        <w:t>SIC</w:t>
      </w:r>
      <w:r>
        <w:t>两位码</w:t>
      </w:r>
      <w:r>
        <w:t>）</w:t>
      </w:r>
      <w:r>
        <w:t>与地区</w:t>
      </w:r>
      <w:bookmarkEnd w:id="59572"/>
    </w:p>
    <w:p w:rsidR="0018722C">
      <w:pPr>
        <w:topLinePunct/>
      </w:pPr>
      <w:r>
        <w:t>（</w:t>
      </w:r>
      <w:r>
        <w:t xml:space="preserve">省份</w:t>
      </w:r>
      <w:r>
        <w:t>）</w:t>
      </w:r>
      <w:r>
        <w:t xml:space="preserve">的分布进行了详细地统计。具体地，无论是</w:t>
      </w:r>
      <w:r>
        <w:rPr>
          <w:rFonts w:ascii="Times New Roman" w:eastAsia="Times New Roman"/>
        </w:rPr>
        <w:t>896</w:t>
      </w:r>
      <w:r>
        <w:t>起宣布了并购的案例，</w:t>
      </w:r>
    </w:p>
    <w:p w:rsidR="0018722C">
      <w:pPr>
        <w:topLinePunct/>
      </w:pPr>
      <w:r>
        <w:t>还是</w:t>
      </w:r>
      <w:r>
        <w:rPr>
          <w:rFonts w:ascii="Times New Roman" w:hAnsi="Times New Roman" w:eastAsia="Times New Roman"/>
        </w:rPr>
        <w:t>496</w:t>
      </w:r>
      <w:r>
        <w:t>起实际生效和完成的案例，外资并购的对象主要集中在资本和技术相对密集的行业，尤其是排名靠前和占比较高的通信计算机与电子、化学原料及制品、医药制造业、电气机械及器材、交通运输和通用专用设备制造等行业是</w:t>
      </w:r>
      <w:r>
        <w:t>国家统计局“高技术产业统计目录”例举的重点鼓励行业，也是国务院</w:t>
      </w:r>
      <w:r>
        <w:rPr>
          <w:rFonts w:ascii="Times New Roman" w:hAnsi="Times New Roman" w:eastAsia="Times New Roman"/>
        </w:rPr>
        <w:t>2010</w:t>
      </w:r>
      <w:r>
        <w:t>年公布的“七大新兴产业”的重要组成部分，这七大新兴产业主要包括新信息技术、新能源、新能源汽车、生物、新材料、高端设备制造、环保等。此外，广东、上海、江苏、北京等四个省份和直辖市吸引了近一半比重的外资并购，也</w:t>
      </w:r>
      <w:r>
        <w:t>说明地域优势和产业集聚对外资前往并购的重要作用。附录</w:t>
      </w:r>
      <w:r>
        <w:rPr>
          <w:rFonts w:ascii="Times New Roman" w:hAnsi="Times New Roman" w:eastAsia="Times New Roman"/>
        </w:rPr>
        <w:t>A</w:t>
      </w:r>
      <w:r>
        <w:t>的图</w:t>
      </w:r>
      <w:r>
        <w:rPr>
          <w:rFonts w:ascii="Times New Roman" w:hAnsi="Times New Roman" w:eastAsia="Times New Roman"/>
        </w:rPr>
        <w:t>A1-A2</w:t>
      </w:r>
      <w:r>
        <w:t>展示了并购前目标企业的所有权概括，外资并购的目标企业民营绝对或相对控股的企业占比接近一半，国有、外资绝对或相对控股的企业各占四分之一左右。</w:t>
      </w:r>
    </w:p>
    <w:p w:rsidR="0018722C">
      <w:pPr>
        <w:pStyle w:val="a8"/>
        <w:topLinePunct/>
      </w:pPr>
      <w:bookmarkStart w:name="_bookmark59" w:id="84"/>
      <w:bookmarkEnd w:id="84"/>
      <w:r>
        <w:rPr>
          <w:rFonts w:cstheme="minorBidi" w:hAnsiTheme="minorHAnsi" w:eastAsiaTheme="minorHAnsi" w:asciiTheme="minorHAnsi"/>
        </w:rPr>
        <w:t>表</w:t>
      </w:r>
      <w:r>
        <w:rPr>
          <w:rFonts w:cstheme="minorBidi" w:hAnsiTheme="minorHAnsi" w:eastAsiaTheme="minorHAnsi" w:asciiTheme="minorHAnsi"/>
        </w:rPr>
        <w:t> </w:t>
      </w:r>
      <w:r>
        <w:rPr>
          <w:rFonts w:cstheme="minorBidi" w:hAnsiTheme="minorHAnsi" w:eastAsiaTheme="minorHAnsi" w:asciiTheme="minorHAnsi"/>
        </w:rPr>
        <w:t>5</w:t>
      </w:r>
      <w:r>
        <w:rPr>
          <w:rFonts w:cstheme="minorBidi" w:hAnsiTheme="minorHAnsi" w:eastAsiaTheme="minorHAnsi" w:asciiTheme="minorHAnsi"/>
        </w:rPr>
        <w:t>.</w:t>
      </w:r>
      <w:r>
        <w:rPr>
          <w:rFonts w:cstheme="minorBidi" w:hAnsiTheme="minorHAnsi" w:eastAsiaTheme="minorHAnsi" w:asciiTheme="minorHAnsi"/>
        </w:rPr>
        <w:t>1</w:t>
      </w:r>
      <w:r>
        <w:t xml:space="preserve">  </w:t>
      </w:r>
      <w:r>
        <w:rPr>
          <w:rFonts w:cstheme="minorBidi" w:hAnsiTheme="minorHAnsi" w:eastAsiaTheme="minorHAnsi" w:asciiTheme="minorHAnsi"/>
        </w:rPr>
        <w:t>变量名称与并购前后统计对照</w:t>
      </w:r>
    </w:p>
    <w:tbl>
      <w:tblPr>
        <w:tblW w:w="5000" w:type="pct"/>
        <w:tblInd w:w="101"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818"/>
        <w:gridCol w:w="1602"/>
        <w:gridCol w:w="951"/>
        <w:gridCol w:w="425"/>
        <w:gridCol w:w="1324"/>
        <w:gridCol w:w="1086"/>
        <w:gridCol w:w="1435"/>
      </w:tblGrid>
      <w:tr>
        <w:trPr>
          <w:tblHeader/>
        </w:trPr>
        <w:tc>
          <w:tcPr>
            <w:tcW w:w="1052"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927" w:type="pct"/>
            <w:vAlign w:val="center"/>
            <w:tcBorders>
              <w:bottom w:val="single" w:sz="4" w:space="0" w:color="auto"/>
            </w:tcBorders>
          </w:tcPr>
          <w:p w:rsidR="0018722C">
            <w:pPr>
              <w:pStyle w:val="a7"/>
              <w:topLinePunct/>
              <w:ind w:leftChars="0" w:left="0" w:rightChars="0" w:right="0" w:firstLineChars="0" w:firstLine="0"/>
              <w:spacing w:line="240" w:lineRule="atLeast"/>
            </w:pPr>
            <w:r>
              <w:t>并购前</w:t>
            </w:r>
          </w:p>
        </w:tc>
        <w:tc>
          <w:tcPr>
            <w:tcW w:w="550"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1640" w:type="pct"/>
            <w:gridSpan w:val="3"/>
            <w:vAlign w:val="center"/>
            <w:tcBorders>
              <w:bottom w:val="single" w:sz="4" w:space="0" w:color="auto"/>
            </w:tcBorders>
          </w:tcPr>
          <w:p w:rsidR="0018722C">
            <w:pPr>
              <w:pStyle w:val="a7"/>
              <w:topLinePunct/>
              <w:ind w:leftChars="0" w:left="0" w:rightChars="0" w:right="0" w:firstLineChars="0" w:firstLine="0"/>
              <w:spacing w:line="240" w:lineRule="atLeast"/>
            </w:pPr>
            <w:r>
              <w:t>并购后</w:t>
            </w:r>
          </w:p>
        </w:tc>
        <w:tc>
          <w:tcPr>
            <w:tcW w:w="830" w:type="pct"/>
            <w:vAlign w:val="center"/>
            <w:tcBorders>
              <w:bottom w:val="single" w:sz="4" w:space="0" w:color="auto"/>
            </w:tcBorders>
          </w:tcPr>
          <w:p w:rsidR="0018722C">
            <w:pPr>
              <w:pStyle w:val="a7"/>
              <w:topLinePunct/>
              <w:ind w:leftChars="0" w:left="0" w:rightChars="0" w:right="0" w:firstLineChars="0" w:firstLine="0"/>
              <w:spacing w:line="240" w:lineRule="atLeast"/>
            </w:pPr>
          </w:p>
        </w:tc>
      </w:tr>
      <w:tr>
        <w:tc>
          <w:tcPr>
            <w:tcW w:w="1052" w:type="pct"/>
            <w:vAlign w:val="center"/>
          </w:tcPr>
          <w:p w:rsidR="0018722C">
            <w:pPr>
              <w:pStyle w:val="ac"/>
              <w:topLinePunct/>
              <w:ind w:leftChars="0" w:left="0" w:rightChars="0" w:right="0" w:firstLineChars="0" w:firstLine="0"/>
              <w:spacing w:line="240" w:lineRule="atLeast"/>
            </w:pPr>
            <w:r>
              <w:t>连续变量</w:t>
            </w:r>
          </w:p>
        </w:tc>
        <w:tc>
          <w:tcPr>
            <w:tcW w:w="927" w:type="pct"/>
            <w:vAlign w:val="center"/>
          </w:tcPr>
          <w:p w:rsidR="0018722C">
            <w:pPr>
              <w:pStyle w:val="a5"/>
              <w:topLinePunct/>
              <w:ind w:leftChars="0" w:left="0" w:rightChars="0" w:right="0" w:firstLineChars="0" w:firstLine="0"/>
              <w:spacing w:line="240" w:lineRule="atLeast"/>
            </w:pPr>
            <w:r>
              <w:t>均值</w:t>
            </w:r>
          </w:p>
        </w:tc>
        <w:tc>
          <w:tcPr>
            <w:tcW w:w="550" w:type="pct"/>
            <w:vAlign w:val="center"/>
          </w:tcPr>
          <w:p w:rsidR="0018722C">
            <w:pPr>
              <w:pStyle w:val="a5"/>
              <w:topLinePunct/>
              <w:ind w:leftChars="0" w:left="0" w:rightChars="0" w:right="0" w:firstLineChars="0" w:firstLine="0"/>
              <w:spacing w:line="240" w:lineRule="atLeast"/>
            </w:pPr>
            <w:r>
              <w:t>标准差</w:t>
            </w:r>
          </w:p>
        </w:tc>
        <w:tc>
          <w:tcPr>
            <w:tcW w:w="246" w:type="pct"/>
            <w:vAlign w:val="center"/>
          </w:tcPr>
          <w:p w:rsidR="0018722C">
            <w:pPr>
              <w:pStyle w:val="a5"/>
              <w:topLinePunct/>
              <w:ind w:leftChars="0" w:left="0" w:rightChars="0" w:right="0" w:firstLineChars="0" w:firstLine="0"/>
              <w:spacing w:line="240" w:lineRule="atLeast"/>
            </w:pPr>
          </w:p>
        </w:tc>
        <w:tc>
          <w:tcPr>
            <w:tcW w:w="766" w:type="pct"/>
            <w:vAlign w:val="center"/>
          </w:tcPr>
          <w:p w:rsidR="0018722C">
            <w:pPr>
              <w:pStyle w:val="a5"/>
              <w:topLinePunct/>
              <w:ind w:leftChars="0" w:left="0" w:rightChars="0" w:right="0" w:firstLineChars="0" w:firstLine="0"/>
              <w:spacing w:line="240" w:lineRule="atLeast"/>
            </w:pPr>
            <w:r>
              <w:t>均值</w:t>
            </w:r>
          </w:p>
        </w:tc>
        <w:tc>
          <w:tcPr>
            <w:tcW w:w="628" w:type="pct"/>
            <w:vAlign w:val="center"/>
          </w:tcPr>
          <w:p w:rsidR="0018722C">
            <w:pPr>
              <w:pStyle w:val="a5"/>
              <w:topLinePunct/>
              <w:ind w:leftChars="0" w:left="0" w:rightChars="0" w:right="0" w:firstLineChars="0" w:firstLine="0"/>
              <w:spacing w:line="240" w:lineRule="atLeast"/>
            </w:pPr>
            <w:r>
              <w:t>标准差</w:t>
            </w:r>
          </w:p>
        </w:tc>
        <w:tc>
          <w:tcPr>
            <w:tcW w:w="830" w:type="pct"/>
            <w:vAlign w:val="center"/>
          </w:tcPr>
          <w:p w:rsidR="0018722C">
            <w:pPr>
              <w:pStyle w:val="ad"/>
              <w:topLinePunct/>
              <w:ind w:leftChars="0" w:left="0" w:rightChars="0" w:right="0" w:firstLineChars="0" w:firstLine="0"/>
              <w:spacing w:line="240" w:lineRule="atLeast"/>
            </w:pPr>
            <w:r>
              <w:t>均值离差</w:t>
            </w:r>
          </w:p>
        </w:tc>
      </w:tr>
      <w:tr>
        <w:tc>
          <w:tcPr>
            <w:tcW w:w="1052" w:type="pct"/>
            <w:vAlign w:val="center"/>
          </w:tcPr>
          <w:p w:rsidR="0018722C">
            <w:pPr>
              <w:pStyle w:val="ac"/>
              <w:topLinePunct/>
              <w:ind w:leftChars="0" w:left="0" w:rightChars="0" w:right="0" w:firstLineChars="0" w:firstLine="0"/>
              <w:spacing w:line="240" w:lineRule="atLeast"/>
            </w:pPr>
            <w:r>
              <w:t>平均工资</w:t>
            </w:r>
          </w:p>
        </w:tc>
        <w:tc>
          <w:tcPr>
            <w:tcW w:w="927" w:type="pct"/>
            <w:vAlign w:val="center"/>
          </w:tcPr>
          <w:p w:rsidR="0018722C">
            <w:pPr>
              <w:pStyle w:val="affff9"/>
              <w:topLinePunct/>
              <w:ind w:leftChars="0" w:left="0" w:rightChars="0" w:right="0" w:firstLineChars="0" w:firstLine="0"/>
              <w:spacing w:line="240" w:lineRule="atLeast"/>
            </w:pPr>
            <w:r>
              <w:t>2.79</w:t>
            </w:r>
          </w:p>
        </w:tc>
        <w:tc>
          <w:tcPr>
            <w:tcW w:w="550" w:type="pct"/>
            <w:vAlign w:val="center"/>
          </w:tcPr>
          <w:p w:rsidR="0018722C">
            <w:pPr>
              <w:pStyle w:val="affff9"/>
              <w:topLinePunct/>
              <w:ind w:leftChars="0" w:left="0" w:rightChars="0" w:right="0" w:firstLineChars="0" w:firstLine="0"/>
              <w:spacing w:line="240" w:lineRule="atLeast"/>
            </w:pPr>
            <w:r>
              <w:t>0.75</w:t>
            </w:r>
          </w:p>
        </w:tc>
        <w:tc>
          <w:tcPr>
            <w:tcW w:w="246" w:type="pct"/>
            <w:vAlign w:val="center"/>
          </w:tcPr>
          <w:p w:rsidR="0018722C">
            <w:pPr>
              <w:pStyle w:val="a5"/>
              <w:topLinePunct/>
              <w:ind w:leftChars="0" w:left="0" w:rightChars="0" w:right="0" w:firstLineChars="0" w:firstLine="0"/>
              <w:spacing w:line="240" w:lineRule="atLeast"/>
            </w:pPr>
          </w:p>
        </w:tc>
        <w:tc>
          <w:tcPr>
            <w:tcW w:w="766" w:type="pct"/>
            <w:vAlign w:val="center"/>
          </w:tcPr>
          <w:p w:rsidR="0018722C">
            <w:pPr>
              <w:pStyle w:val="affff9"/>
              <w:topLinePunct/>
              <w:ind w:leftChars="0" w:left="0" w:rightChars="0" w:right="0" w:firstLineChars="0" w:firstLine="0"/>
              <w:spacing w:line="240" w:lineRule="atLeast"/>
            </w:pPr>
            <w:r>
              <w:t>3.18</w:t>
            </w:r>
          </w:p>
        </w:tc>
        <w:tc>
          <w:tcPr>
            <w:tcW w:w="628" w:type="pct"/>
            <w:vAlign w:val="center"/>
          </w:tcPr>
          <w:p w:rsidR="0018722C">
            <w:pPr>
              <w:pStyle w:val="affff9"/>
              <w:topLinePunct/>
              <w:ind w:leftChars="0" w:left="0" w:rightChars="0" w:right="0" w:firstLineChars="0" w:firstLine="0"/>
              <w:spacing w:line="240" w:lineRule="atLeast"/>
            </w:pPr>
            <w:r>
              <w:t>0.76</w:t>
            </w:r>
          </w:p>
        </w:tc>
        <w:tc>
          <w:tcPr>
            <w:tcW w:w="830" w:type="pct"/>
            <w:vAlign w:val="center"/>
          </w:tcPr>
          <w:p w:rsidR="0018722C">
            <w:pPr>
              <w:pStyle w:val="ad"/>
              <w:topLinePunct/>
              <w:ind w:leftChars="0" w:left="0" w:rightChars="0" w:right="0" w:firstLineChars="0" w:firstLine="0"/>
              <w:spacing w:line="240" w:lineRule="atLeast"/>
            </w:pPr>
            <w:r>
              <w:t>0.39***</w:t>
            </w:r>
          </w:p>
        </w:tc>
      </w:tr>
      <w:tr>
        <w:tc>
          <w:tcPr>
            <w:tcW w:w="1052" w:type="pct"/>
            <w:vAlign w:val="center"/>
          </w:tcPr>
          <w:p w:rsidR="0018722C">
            <w:pPr>
              <w:pStyle w:val="ac"/>
              <w:topLinePunct/>
              <w:ind w:leftChars="0" w:left="0" w:rightChars="0" w:right="0" w:firstLineChars="0" w:firstLine="0"/>
              <w:spacing w:line="240" w:lineRule="atLeast"/>
            </w:pPr>
            <w:r>
              <w:t>员工数量</w:t>
            </w:r>
          </w:p>
        </w:tc>
        <w:tc>
          <w:tcPr>
            <w:tcW w:w="927" w:type="pct"/>
            <w:vAlign w:val="center"/>
          </w:tcPr>
          <w:p w:rsidR="0018722C">
            <w:pPr>
              <w:pStyle w:val="affff9"/>
              <w:topLinePunct/>
              <w:ind w:leftChars="0" w:left="0" w:rightChars="0" w:right="0" w:firstLineChars="0" w:firstLine="0"/>
              <w:spacing w:line="240" w:lineRule="atLeast"/>
            </w:pPr>
            <w:r>
              <w:t>5.94</w:t>
            </w:r>
          </w:p>
        </w:tc>
        <w:tc>
          <w:tcPr>
            <w:tcW w:w="550" w:type="pct"/>
            <w:vAlign w:val="center"/>
          </w:tcPr>
          <w:p w:rsidR="0018722C">
            <w:pPr>
              <w:pStyle w:val="affff9"/>
              <w:topLinePunct/>
              <w:ind w:leftChars="0" w:left="0" w:rightChars="0" w:right="0" w:firstLineChars="0" w:firstLine="0"/>
              <w:spacing w:line="240" w:lineRule="atLeast"/>
            </w:pPr>
            <w:r>
              <w:t>1.35</w:t>
            </w:r>
          </w:p>
        </w:tc>
        <w:tc>
          <w:tcPr>
            <w:tcW w:w="246" w:type="pct"/>
            <w:vAlign w:val="center"/>
          </w:tcPr>
          <w:p w:rsidR="0018722C">
            <w:pPr>
              <w:pStyle w:val="a5"/>
              <w:topLinePunct/>
              <w:ind w:leftChars="0" w:left="0" w:rightChars="0" w:right="0" w:firstLineChars="0" w:firstLine="0"/>
              <w:spacing w:line="240" w:lineRule="atLeast"/>
            </w:pPr>
          </w:p>
        </w:tc>
        <w:tc>
          <w:tcPr>
            <w:tcW w:w="766" w:type="pct"/>
            <w:vAlign w:val="center"/>
          </w:tcPr>
          <w:p w:rsidR="0018722C">
            <w:pPr>
              <w:pStyle w:val="affff9"/>
              <w:topLinePunct/>
              <w:ind w:leftChars="0" w:left="0" w:rightChars="0" w:right="0" w:firstLineChars="0" w:firstLine="0"/>
              <w:spacing w:line="240" w:lineRule="atLeast"/>
            </w:pPr>
            <w:r>
              <w:t>5.99</w:t>
            </w:r>
          </w:p>
        </w:tc>
        <w:tc>
          <w:tcPr>
            <w:tcW w:w="628" w:type="pct"/>
            <w:vAlign w:val="center"/>
          </w:tcPr>
          <w:p w:rsidR="0018722C">
            <w:pPr>
              <w:pStyle w:val="affff9"/>
              <w:topLinePunct/>
              <w:ind w:leftChars="0" w:left="0" w:rightChars="0" w:right="0" w:firstLineChars="0" w:firstLine="0"/>
              <w:spacing w:line="240" w:lineRule="atLeast"/>
            </w:pPr>
            <w:r>
              <w:t>1.34</w:t>
            </w:r>
          </w:p>
        </w:tc>
        <w:tc>
          <w:tcPr>
            <w:tcW w:w="830" w:type="pct"/>
            <w:vAlign w:val="center"/>
          </w:tcPr>
          <w:p w:rsidR="0018722C">
            <w:pPr>
              <w:pStyle w:val="affff9"/>
              <w:topLinePunct/>
              <w:ind w:leftChars="0" w:left="0" w:rightChars="0" w:right="0" w:firstLineChars="0" w:firstLine="0"/>
              <w:spacing w:line="240" w:lineRule="atLeast"/>
            </w:pPr>
            <w:r>
              <w:t>0.05</w:t>
            </w:r>
          </w:p>
        </w:tc>
      </w:tr>
      <w:tr>
        <w:tc>
          <w:tcPr>
            <w:tcW w:w="1052" w:type="pct"/>
            <w:vAlign w:val="center"/>
          </w:tcPr>
          <w:p w:rsidR="0018722C">
            <w:pPr>
              <w:pStyle w:val="ac"/>
              <w:topLinePunct/>
              <w:ind w:leftChars="0" w:left="0" w:rightChars="0" w:right="0" w:firstLineChars="0" w:firstLine="0"/>
              <w:spacing w:line="240" w:lineRule="atLeast"/>
            </w:pPr>
            <w:r>
              <w:t>全要素生产率</w:t>
            </w:r>
          </w:p>
        </w:tc>
        <w:tc>
          <w:tcPr>
            <w:tcW w:w="927" w:type="pct"/>
            <w:vAlign w:val="center"/>
          </w:tcPr>
          <w:p w:rsidR="0018722C">
            <w:pPr>
              <w:pStyle w:val="affff9"/>
              <w:topLinePunct/>
              <w:ind w:leftChars="0" w:left="0" w:rightChars="0" w:right="0" w:firstLineChars="0" w:firstLine="0"/>
              <w:spacing w:line="240" w:lineRule="atLeast"/>
            </w:pPr>
            <w:r>
              <w:t>3.87</w:t>
            </w:r>
          </w:p>
        </w:tc>
        <w:tc>
          <w:tcPr>
            <w:tcW w:w="550" w:type="pct"/>
            <w:vAlign w:val="center"/>
          </w:tcPr>
          <w:p w:rsidR="0018722C">
            <w:pPr>
              <w:pStyle w:val="affff9"/>
              <w:topLinePunct/>
              <w:ind w:leftChars="0" w:left="0" w:rightChars="0" w:right="0" w:firstLineChars="0" w:firstLine="0"/>
              <w:spacing w:line="240" w:lineRule="atLeast"/>
            </w:pPr>
            <w:r>
              <w:t>1.49</w:t>
            </w:r>
          </w:p>
        </w:tc>
        <w:tc>
          <w:tcPr>
            <w:tcW w:w="246" w:type="pct"/>
            <w:vAlign w:val="center"/>
          </w:tcPr>
          <w:p w:rsidR="0018722C">
            <w:pPr>
              <w:pStyle w:val="a5"/>
              <w:topLinePunct/>
              <w:ind w:leftChars="0" w:left="0" w:rightChars="0" w:right="0" w:firstLineChars="0" w:firstLine="0"/>
              <w:spacing w:line="240" w:lineRule="atLeast"/>
            </w:pPr>
          </w:p>
        </w:tc>
        <w:tc>
          <w:tcPr>
            <w:tcW w:w="766" w:type="pct"/>
            <w:vAlign w:val="center"/>
          </w:tcPr>
          <w:p w:rsidR="0018722C">
            <w:pPr>
              <w:pStyle w:val="affff9"/>
              <w:topLinePunct/>
              <w:ind w:leftChars="0" w:left="0" w:rightChars="0" w:right="0" w:firstLineChars="0" w:firstLine="0"/>
              <w:spacing w:line="240" w:lineRule="atLeast"/>
            </w:pPr>
            <w:r>
              <w:t>4.20</w:t>
            </w:r>
          </w:p>
        </w:tc>
        <w:tc>
          <w:tcPr>
            <w:tcW w:w="628" w:type="pct"/>
            <w:vAlign w:val="center"/>
          </w:tcPr>
          <w:p w:rsidR="0018722C">
            <w:pPr>
              <w:pStyle w:val="affff9"/>
              <w:topLinePunct/>
              <w:ind w:leftChars="0" w:left="0" w:rightChars="0" w:right="0" w:firstLineChars="0" w:firstLine="0"/>
              <w:spacing w:line="240" w:lineRule="atLeast"/>
            </w:pPr>
            <w:r>
              <w:t>1.53</w:t>
            </w:r>
          </w:p>
        </w:tc>
        <w:tc>
          <w:tcPr>
            <w:tcW w:w="830" w:type="pct"/>
            <w:vAlign w:val="center"/>
          </w:tcPr>
          <w:p w:rsidR="0018722C">
            <w:pPr>
              <w:pStyle w:val="ad"/>
              <w:topLinePunct/>
              <w:ind w:leftChars="0" w:left="0" w:rightChars="0" w:right="0" w:firstLineChars="0" w:firstLine="0"/>
              <w:spacing w:line="240" w:lineRule="atLeast"/>
            </w:pPr>
            <w:r>
              <w:t>0.33***</w:t>
            </w:r>
          </w:p>
        </w:tc>
      </w:tr>
      <w:tr>
        <w:tc>
          <w:tcPr>
            <w:tcW w:w="1052" w:type="pct"/>
            <w:vAlign w:val="center"/>
          </w:tcPr>
          <w:p w:rsidR="0018722C">
            <w:pPr>
              <w:pStyle w:val="ac"/>
              <w:topLinePunct/>
              <w:ind w:leftChars="0" w:left="0" w:rightChars="0" w:right="0" w:firstLineChars="0" w:firstLine="0"/>
              <w:spacing w:line="240" w:lineRule="atLeast"/>
            </w:pPr>
            <w:r>
              <w:t>总销售</w:t>
            </w:r>
          </w:p>
        </w:tc>
        <w:tc>
          <w:tcPr>
            <w:tcW w:w="927" w:type="pct"/>
            <w:vAlign w:val="center"/>
          </w:tcPr>
          <w:p w:rsidR="0018722C">
            <w:pPr>
              <w:pStyle w:val="affff9"/>
              <w:topLinePunct/>
              <w:ind w:leftChars="0" w:left="0" w:rightChars="0" w:right="0" w:firstLineChars="0" w:firstLine="0"/>
              <w:spacing w:line="240" w:lineRule="atLeast"/>
            </w:pPr>
            <w:r>
              <w:t>11.69</w:t>
            </w:r>
          </w:p>
        </w:tc>
        <w:tc>
          <w:tcPr>
            <w:tcW w:w="550" w:type="pct"/>
            <w:vAlign w:val="center"/>
          </w:tcPr>
          <w:p w:rsidR="0018722C">
            <w:pPr>
              <w:pStyle w:val="affff9"/>
              <w:topLinePunct/>
              <w:ind w:leftChars="0" w:left="0" w:rightChars="0" w:right="0" w:firstLineChars="0" w:firstLine="0"/>
              <w:spacing w:line="240" w:lineRule="atLeast"/>
            </w:pPr>
            <w:r>
              <w:t>1.63</w:t>
            </w:r>
          </w:p>
        </w:tc>
        <w:tc>
          <w:tcPr>
            <w:tcW w:w="246" w:type="pct"/>
            <w:vAlign w:val="center"/>
          </w:tcPr>
          <w:p w:rsidR="0018722C">
            <w:pPr>
              <w:pStyle w:val="a5"/>
              <w:topLinePunct/>
              <w:ind w:leftChars="0" w:left="0" w:rightChars="0" w:right="0" w:firstLineChars="0" w:firstLine="0"/>
              <w:spacing w:line="240" w:lineRule="atLeast"/>
            </w:pPr>
          </w:p>
        </w:tc>
        <w:tc>
          <w:tcPr>
            <w:tcW w:w="766" w:type="pct"/>
            <w:vAlign w:val="center"/>
          </w:tcPr>
          <w:p w:rsidR="0018722C">
            <w:pPr>
              <w:pStyle w:val="affff9"/>
              <w:topLinePunct/>
              <w:ind w:leftChars="0" w:left="0" w:rightChars="0" w:right="0" w:firstLineChars="0" w:firstLine="0"/>
              <w:spacing w:line="240" w:lineRule="atLeast"/>
            </w:pPr>
            <w:r>
              <w:t>12.11</w:t>
            </w:r>
          </w:p>
        </w:tc>
        <w:tc>
          <w:tcPr>
            <w:tcW w:w="628" w:type="pct"/>
            <w:vAlign w:val="center"/>
          </w:tcPr>
          <w:p w:rsidR="0018722C">
            <w:pPr>
              <w:pStyle w:val="affff9"/>
              <w:topLinePunct/>
              <w:ind w:leftChars="0" w:left="0" w:rightChars="0" w:right="0" w:firstLineChars="0" w:firstLine="0"/>
              <w:spacing w:line="240" w:lineRule="atLeast"/>
            </w:pPr>
            <w:r>
              <w:t>1.69</w:t>
            </w:r>
          </w:p>
        </w:tc>
        <w:tc>
          <w:tcPr>
            <w:tcW w:w="830" w:type="pct"/>
            <w:vAlign w:val="center"/>
          </w:tcPr>
          <w:p w:rsidR="0018722C">
            <w:pPr>
              <w:pStyle w:val="ad"/>
              <w:topLinePunct/>
              <w:ind w:leftChars="0" w:left="0" w:rightChars="0" w:right="0" w:firstLineChars="0" w:firstLine="0"/>
              <w:spacing w:line="240" w:lineRule="atLeast"/>
            </w:pPr>
            <w:r>
              <w:t>0.42***</w:t>
            </w:r>
          </w:p>
        </w:tc>
      </w:tr>
      <w:tr>
        <w:tc>
          <w:tcPr>
            <w:tcW w:w="1052" w:type="pct"/>
            <w:vAlign w:val="center"/>
          </w:tcPr>
          <w:p w:rsidR="0018722C">
            <w:pPr>
              <w:pStyle w:val="ac"/>
              <w:topLinePunct/>
              <w:ind w:leftChars="0" w:left="0" w:rightChars="0" w:right="0" w:firstLineChars="0" w:firstLine="0"/>
              <w:spacing w:line="240" w:lineRule="atLeast"/>
            </w:pPr>
            <w:r>
              <w:t>出口额</w:t>
            </w:r>
          </w:p>
        </w:tc>
        <w:tc>
          <w:tcPr>
            <w:tcW w:w="927" w:type="pct"/>
            <w:vAlign w:val="center"/>
          </w:tcPr>
          <w:p w:rsidR="0018722C">
            <w:pPr>
              <w:pStyle w:val="affff9"/>
              <w:topLinePunct/>
              <w:ind w:leftChars="0" w:left="0" w:rightChars="0" w:right="0" w:firstLineChars="0" w:firstLine="0"/>
              <w:spacing w:line="240" w:lineRule="atLeast"/>
            </w:pPr>
            <w:r>
              <w:t>10.11</w:t>
            </w:r>
          </w:p>
        </w:tc>
        <w:tc>
          <w:tcPr>
            <w:tcW w:w="550" w:type="pct"/>
            <w:vAlign w:val="center"/>
          </w:tcPr>
          <w:p w:rsidR="0018722C">
            <w:pPr>
              <w:pStyle w:val="affff9"/>
              <w:topLinePunct/>
              <w:ind w:leftChars="0" w:left="0" w:rightChars="0" w:right="0" w:firstLineChars="0" w:firstLine="0"/>
              <w:spacing w:line="240" w:lineRule="atLeast"/>
            </w:pPr>
            <w:r>
              <w:t>2.12</w:t>
            </w:r>
          </w:p>
        </w:tc>
        <w:tc>
          <w:tcPr>
            <w:tcW w:w="246" w:type="pct"/>
            <w:vAlign w:val="center"/>
          </w:tcPr>
          <w:p w:rsidR="0018722C">
            <w:pPr>
              <w:pStyle w:val="a5"/>
              <w:topLinePunct/>
              <w:ind w:leftChars="0" w:left="0" w:rightChars="0" w:right="0" w:firstLineChars="0" w:firstLine="0"/>
              <w:spacing w:line="240" w:lineRule="atLeast"/>
            </w:pPr>
          </w:p>
        </w:tc>
        <w:tc>
          <w:tcPr>
            <w:tcW w:w="766" w:type="pct"/>
            <w:vAlign w:val="center"/>
          </w:tcPr>
          <w:p w:rsidR="0018722C">
            <w:pPr>
              <w:pStyle w:val="affff9"/>
              <w:topLinePunct/>
              <w:ind w:leftChars="0" w:left="0" w:rightChars="0" w:right="0" w:firstLineChars="0" w:firstLine="0"/>
              <w:spacing w:line="240" w:lineRule="atLeast"/>
            </w:pPr>
            <w:r>
              <w:t>10.80</w:t>
            </w:r>
          </w:p>
        </w:tc>
        <w:tc>
          <w:tcPr>
            <w:tcW w:w="628" w:type="pct"/>
            <w:vAlign w:val="center"/>
          </w:tcPr>
          <w:p w:rsidR="0018722C">
            <w:pPr>
              <w:pStyle w:val="affff9"/>
              <w:topLinePunct/>
              <w:ind w:leftChars="0" w:left="0" w:rightChars="0" w:right="0" w:firstLineChars="0" w:firstLine="0"/>
              <w:spacing w:line="240" w:lineRule="atLeast"/>
            </w:pPr>
            <w:r>
              <w:t>2.20</w:t>
            </w:r>
          </w:p>
        </w:tc>
        <w:tc>
          <w:tcPr>
            <w:tcW w:w="830" w:type="pct"/>
            <w:vAlign w:val="center"/>
          </w:tcPr>
          <w:p w:rsidR="0018722C">
            <w:pPr>
              <w:pStyle w:val="ad"/>
              <w:topLinePunct/>
              <w:ind w:leftChars="0" w:left="0" w:rightChars="0" w:right="0" w:firstLineChars="0" w:firstLine="0"/>
              <w:spacing w:line="240" w:lineRule="atLeast"/>
            </w:pPr>
            <w:r>
              <w:t>0.69***</w:t>
            </w:r>
          </w:p>
        </w:tc>
      </w:tr>
      <w:tr>
        <w:tc>
          <w:tcPr>
            <w:tcW w:w="1052" w:type="pct"/>
            <w:vAlign w:val="center"/>
          </w:tcPr>
          <w:p w:rsidR="0018722C">
            <w:pPr>
              <w:pStyle w:val="ac"/>
              <w:topLinePunct/>
              <w:ind w:leftChars="0" w:left="0" w:rightChars="0" w:right="0" w:firstLineChars="0" w:firstLine="0"/>
              <w:spacing w:line="240" w:lineRule="atLeast"/>
            </w:pPr>
            <w:r>
              <w:t>资产</w:t>
            </w:r>
          </w:p>
        </w:tc>
        <w:tc>
          <w:tcPr>
            <w:tcW w:w="927" w:type="pct"/>
            <w:vAlign w:val="center"/>
          </w:tcPr>
          <w:p w:rsidR="0018722C">
            <w:pPr>
              <w:pStyle w:val="affff9"/>
              <w:topLinePunct/>
              <w:ind w:leftChars="0" w:left="0" w:rightChars="0" w:right="0" w:firstLineChars="0" w:firstLine="0"/>
              <w:spacing w:line="240" w:lineRule="atLeast"/>
            </w:pPr>
            <w:r>
              <w:t>11.99</w:t>
            </w:r>
          </w:p>
        </w:tc>
        <w:tc>
          <w:tcPr>
            <w:tcW w:w="550" w:type="pct"/>
            <w:vAlign w:val="center"/>
          </w:tcPr>
          <w:p w:rsidR="0018722C">
            <w:pPr>
              <w:pStyle w:val="affff9"/>
              <w:topLinePunct/>
              <w:ind w:leftChars="0" w:left="0" w:rightChars="0" w:right="0" w:firstLineChars="0" w:firstLine="0"/>
              <w:spacing w:line="240" w:lineRule="atLeast"/>
            </w:pPr>
            <w:r>
              <w:t>1.58</w:t>
            </w:r>
          </w:p>
        </w:tc>
        <w:tc>
          <w:tcPr>
            <w:tcW w:w="246" w:type="pct"/>
            <w:vAlign w:val="center"/>
          </w:tcPr>
          <w:p w:rsidR="0018722C">
            <w:pPr>
              <w:pStyle w:val="a5"/>
              <w:topLinePunct/>
              <w:ind w:leftChars="0" w:left="0" w:rightChars="0" w:right="0" w:firstLineChars="0" w:firstLine="0"/>
              <w:spacing w:line="240" w:lineRule="atLeast"/>
            </w:pPr>
          </w:p>
        </w:tc>
        <w:tc>
          <w:tcPr>
            <w:tcW w:w="766" w:type="pct"/>
            <w:vAlign w:val="center"/>
          </w:tcPr>
          <w:p w:rsidR="0018722C">
            <w:pPr>
              <w:pStyle w:val="affff9"/>
              <w:topLinePunct/>
              <w:ind w:leftChars="0" w:left="0" w:rightChars="0" w:right="0" w:firstLineChars="0" w:firstLine="0"/>
              <w:spacing w:line="240" w:lineRule="atLeast"/>
            </w:pPr>
            <w:r>
              <w:t>12.34</w:t>
            </w:r>
          </w:p>
        </w:tc>
        <w:tc>
          <w:tcPr>
            <w:tcW w:w="628" w:type="pct"/>
            <w:vAlign w:val="center"/>
          </w:tcPr>
          <w:p w:rsidR="0018722C">
            <w:pPr>
              <w:pStyle w:val="affff9"/>
              <w:topLinePunct/>
              <w:ind w:leftChars="0" w:left="0" w:rightChars="0" w:right="0" w:firstLineChars="0" w:firstLine="0"/>
              <w:spacing w:line="240" w:lineRule="atLeast"/>
            </w:pPr>
            <w:r>
              <w:t>1.57</w:t>
            </w:r>
          </w:p>
        </w:tc>
        <w:tc>
          <w:tcPr>
            <w:tcW w:w="830" w:type="pct"/>
            <w:vAlign w:val="center"/>
          </w:tcPr>
          <w:p w:rsidR="0018722C">
            <w:pPr>
              <w:pStyle w:val="ad"/>
              <w:topLinePunct/>
              <w:ind w:leftChars="0" w:left="0" w:rightChars="0" w:right="0" w:firstLineChars="0" w:firstLine="0"/>
              <w:spacing w:line="240" w:lineRule="atLeast"/>
            </w:pPr>
            <w:r>
              <w:t>0.35***</w:t>
            </w:r>
          </w:p>
        </w:tc>
      </w:tr>
      <w:tr>
        <w:tc>
          <w:tcPr>
            <w:tcW w:w="1052" w:type="pct"/>
            <w:vAlign w:val="center"/>
          </w:tcPr>
          <w:p w:rsidR="0018722C">
            <w:pPr>
              <w:pStyle w:val="ac"/>
              <w:topLinePunct/>
              <w:ind w:leftChars="0" w:left="0" w:rightChars="0" w:right="0" w:firstLineChars="0" w:firstLine="0"/>
              <w:spacing w:line="240" w:lineRule="atLeast"/>
            </w:pPr>
            <w:r>
              <w:t>资本密集度</w:t>
            </w:r>
          </w:p>
        </w:tc>
        <w:tc>
          <w:tcPr>
            <w:tcW w:w="927" w:type="pct"/>
            <w:vAlign w:val="center"/>
          </w:tcPr>
          <w:p w:rsidR="0018722C">
            <w:pPr>
              <w:pStyle w:val="affff9"/>
              <w:topLinePunct/>
              <w:ind w:leftChars="0" w:left="0" w:rightChars="0" w:right="0" w:firstLineChars="0" w:firstLine="0"/>
              <w:spacing w:line="240" w:lineRule="atLeast"/>
            </w:pPr>
            <w:r>
              <w:t>4.73</w:t>
            </w:r>
          </w:p>
        </w:tc>
        <w:tc>
          <w:tcPr>
            <w:tcW w:w="550" w:type="pct"/>
            <w:vAlign w:val="center"/>
          </w:tcPr>
          <w:p w:rsidR="0018722C">
            <w:pPr>
              <w:pStyle w:val="affff9"/>
              <w:topLinePunct/>
              <w:ind w:leftChars="0" w:left="0" w:rightChars="0" w:right="0" w:firstLineChars="0" w:firstLine="0"/>
              <w:spacing w:line="240" w:lineRule="atLeast"/>
            </w:pPr>
            <w:r>
              <w:t>1.31</w:t>
            </w:r>
          </w:p>
        </w:tc>
        <w:tc>
          <w:tcPr>
            <w:tcW w:w="246" w:type="pct"/>
            <w:vAlign w:val="center"/>
          </w:tcPr>
          <w:p w:rsidR="0018722C">
            <w:pPr>
              <w:pStyle w:val="a5"/>
              <w:topLinePunct/>
              <w:ind w:leftChars="0" w:left="0" w:rightChars="0" w:right="0" w:firstLineChars="0" w:firstLine="0"/>
              <w:spacing w:line="240" w:lineRule="atLeast"/>
            </w:pPr>
          </w:p>
        </w:tc>
        <w:tc>
          <w:tcPr>
            <w:tcW w:w="766" w:type="pct"/>
            <w:vAlign w:val="center"/>
          </w:tcPr>
          <w:p w:rsidR="0018722C">
            <w:pPr>
              <w:pStyle w:val="affff9"/>
              <w:topLinePunct/>
              <w:ind w:leftChars="0" w:left="0" w:rightChars="0" w:right="0" w:firstLineChars="0" w:firstLine="0"/>
              <w:spacing w:line="240" w:lineRule="atLeast"/>
            </w:pPr>
            <w:r>
              <w:t>5.16</w:t>
            </w:r>
          </w:p>
        </w:tc>
        <w:tc>
          <w:tcPr>
            <w:tcW w:w="628" w:type="pct"/>
            <w:vAlign w:val="center"/>
          </w:tcPr>
          <w:p w:rsidR="0018722C">
            <w:pPr>
              <w:pStyle w:val="affff9"/>
              <w:topLinePunct/>
              <w:ind w:leftChars="0" w:left="0" w:rightChars="0" w:right="0" w:firstLineChars="0" w:firstLine="0"/>
              <w:spacing w:line="240" w:lineRule="atLeast"/>
            </w:pPr>
            <w:r>
              <w:t>1.29</w:t>
            </w:r>
          </w:p>
        </w:tc>
        <w:tc>
          <w:tcPr>
            <w:tcW w:w="830" w:type="pct"/>
            <w:vAlign w:val="center"/>
          </w:tcPr>
          <w:p w:rsidR="0018722C">
            <w:pPr>
              <w:pStyle w:val="ad"/>
              <w:topLinePunct/>
              <w:ind w:leftChars="0" w:left="0" w:rightChars="0" w:right="0" w:firstLineChars="0" w:firstLine="0"/>
              <w:spacing w:line="240" w:lineRule="atLeast"/>
            </w:pPr>
            <w:r>
              <w:t>0.43***</w:t>
            </w:r>
          </w:p>
        </w:tc>
      </w:tr>
      <w:tr>
        <w:tc>
          <w:tcPr>
            <w:tcW w:w="1052" w:type="pct"/>
            <w:vAlign w:val="center"/>
          </w:tcPr>
          <w:p w:rsidR="0018722C">
            <w:pPr>
              <w:pStyle w:val="ac"/>
              <w:topLinePunct/>
              <w:ind w:leftChars="0" w:left="0" w:rightChars="0" w:right="0" w:firstLineChars="0" w:firstLine="0"/>
              <w:spacing w:line="240" w:lineRule="atLeast"/>
            </w:pPr>
            <w:r>
              <w:t>财务流动性</w:t>
            </w:r>
          </w:p>
        </w:tc>
        <w:tc>
          <w:tcPr>
            <w:tcW w:w="927" w:type="pct"/>
            <w:vAlign w:val="center"/>
          </w:tcPr>
          <w:p w:rsidR="0018722C">
            <w:pPr>
              <w:pStyle w:val="affff9"/>
              <w:topLinePunct/>
              <w:ind w:leftChars="0" w:left="0" w:rightChars="0" w:right="0" w:firstLineChars="0" w:firstLine="0"/>
              <w:spacing w:line="240" w:lineRule="atLeast"/>
            </w:pPr>
            <w:r>
              <w:t>0.23</w:t>
            </w:r>
          </w:p>
        </w:tc>
        <w:tc>
          <w:tcPr>
            <w:tcW w:w="550" w:type="pct"/>
            <w:vAlign w:val="center"/>
          </w:tcPr>
          <w:p w:rsidR="0018722C">
            <w:pPr>
              <w:pStyle w:val="affff9"/>
              <w:topLinePunct/>
              <w:ind w:leftChars="0" w:left="0" w:rightChars="0" w:right="0" w:firstLineChars="0" w:firstLine="0"/>
              <w:spacing w:line="240" w:lineRule="atLeast"/>
            </w:pPr>
            <w:r>
              <w:t>0.76</w:t>
            </w:r>
          </w:p>
        </w:tc>
        <w:tc>
          <w:tcPr>
            <w:tcW w:w="246" w:type="pct"/>
            <w:vAlign w:val="center"/>
          </w:tcPr>
          <w:p w:rsidR="0018722C">
            <w:pPr>
              <w:pStyle w:val="a5"/>
              <w:topLinePunct/>
              <w:ind w:leftChars="0" w:left="0" w:rightChars="0" w:right="0" w:firstLineChars="0" w:firstLine="0"/>
              <w:spacing w:line="240" w:lineRule="atLeast"/>
            </w:pPr>
          </w:p>
        </w:tc>
        <w:tc>
          <w:tcPr>
            <w:tcW w:w="766" w:type="pct"/>
            <w:vAlign w:val="center"/>
          </w:tcPr>
          <w:p w:rsidR="0018722C">
            <w:pPr>
              <w:pStyle w:val="affff9"/>
              <w:topLinePunct/>
              <w:ind w:leftChars="0" w:left="0" w:rightChars="0" w:right="0" w:firstLineChars="0" w:firstLine="0"/>
              <w:spacing w:line="240" w:lineRule="atLeast"/>
            </w:pPr>
            <w:r>
              <w:t>0.30</w:t>
            </w:r>
          </w:p>
        </w:tc>
        <w:tc>
          <w:tcPr>
            <w:tcW w:w="628" w:type="pct"/>
            <w:vAlign w:val="center"/>
          </w:tcPr>
          <w:p w:rsidR="0018722C">
            <w:pPr>
              <w:pStyle w:val="affff9"/>
              <w:topLinePunct/>
              <w:ind w:leftChars="0" w:left="0" w:rightChars="0" w:right="0" w:firstLineChars="0" w:firstLine="0"/>
              <w:spacing w:line="240" w:lineRule="atLeast"/>
            </w:pPr>
            <w:r>
              <w:t>0.84</w:t>
            </w:r>
          </w:p>
        </w:tc>
        <w:tc>
          <w:tcPr>
            <w:tcW w:w="830" w:type="pct"/>
            <w:vAlign w:val="center"/>
          </w:tcPr>
          <w:p w:rsidR="0018722C">
            <w:pPr>
              <w:pStyle w:val="ad"/>
              <w:topLinePunct/>
              <w:ind w:leftChars="0" w:left="0" w:rightChars="0" w:right="0" w:firstLineChars="0" w:firstLine="0"/>
              <w:spacing w:line="240" w:lineRule="atLeast"/>
            </w:pPr>
            <w:r>
              <w:t>0.07***</w:t>
            </w:r>
          </w:p>
        </w:tc>
      </w:tr>
      <w:tr>
        <w:tc>
          <w:tcPr>
            <w:tcW w:w="1052" w:type="pct"/>
            <w:vAlign w:val="center"/>
          </w:tcPr>
          <w:p w:rsidR="0018722C">
            <w:pPr>
              <w:pStyle w:val="ac"/>
              <w:topLinePunct/>
              <w:ind w:leftChars="0" w:left="0" w:rightChars="0" w:right="0" w:firstLineChars="0" w:firstLine="0"/>
              <w:spacing w:line="240" w:lineRule="atLeast"/>
            </w:pPr>
            <w:r>
              <w:t>员工培训投入</w:t>
            </w:r>
          </w:p>
        </w:tc>
        <w:tc>
          <w:tcPr>
            <w:tcW w:w="927" w:type="pct"/>
            <w:vAlign w:val="center"/>
          </w:tcPr>
          <w:p w:rsidR="0018722C">
            <w:pPr>
              <w:pStyle w:val="affff9"/>
              <w:topLinePunct/>
              <w:ind w:leftChars="0" w:left="0" w:rightChars="0" w:right="0" w:firstLineChars="0" w:firstLine="0"/>
              <w:spacing w:line="240" w:lineRule="atLeast"/>
            </w:pPr>
            <w:r>
              <w:t>0.59</w:t>
            </w:r>
          </w:p>
        </w:tc>
        <w:tc>
          <w:tcPr>
            <w:tcW w:w="550" w:type="pct"/>
            <w:vAlign w:val="center"/>
          </w:tcPr>
          <w:p w:rsidR="0018722C">
            <w:pPr>
              <w:pStyle w:val="affff9"/>
              <w:topLinePunct/>
              <w:ind w:leftChars="0" w:left="0" w:rightChars="0" w:right="0" w:firstLineChars="0" w:firstLine="0"/>
              <w:spacing w:line="240" w:lineRule="atLeast"/>
            </w:pPr>
            <w:r>
              <w:t>0.74</w:t>
            </w:r>
          </w:p>
        </w:tc>
        <w:tc>
          <w:tcPr>
            <w:tcW w:w="246" w:type="pct"/>
            <w:vAlign w:val="center"/>
          </w:tcPr>
          <w:p w:rsidR="0018722C">
            <w:pPr>
              <w:pStyle w:val="a5"/>
              <w:topLinePunct/>
              <w:ind w:leftChars="0" w:left="0" w:rightChars="0" w:right="0" w:firstLineChars="0" w:firstLine="0"/>
              <w:spacing w:line="240" w:lineRule="atLeast"/>
            </w:pPr>
          </w:p>
        </w:tc>
        <w:tc>
          <w:tcPr>
            <w:tcW w:w="766" w:type="pct"/>
            <w:vAlign w:val="center"/>
          </w:tcPr>
          <w:p w:rsidR="0018722C">
            <w:pPr>
              <w:pStyle w:val="affff9"/>
              <w:topLinePunct/>
              <w:ind w:leftChars="0" w:left="0" w:rightChars="0" w:right="0" w:firstLineChars="0" w:firstLine="0"/>
              <w:spacing w:line="240" w:lineRule="atLeast"/>
            </w:pPr>
            <w:r>
              <w:t>0.63</w:t>
            </w:r>
          </w:p>
        </w:tc>
        <w:tc>
          <w:tcPr>
            <w:tcW w:w="628" w:type="pct"/>
            <w:vAlign w:val="center"/>
          </w:tcPr>
          <w:p w:rsidR="0018722C">
            <w:pPr>
              <w:pStyle w:val="affff9"/>
              <w:topLinePunct/>
              <w:ind w:leftChars="0" w:left="0" w:rightChars="0" w:right="0" w:firstLineChars="0" w:firstLine="0"/>
              <w:spacing w:line="240" w:lineRule="atLeast"/>
            </w:pPr>
            <w:r>
              <w:t>0.58</w:t>
            </w:r>
          </w:p>
        </w:tc>
        <w:tc>
          <w:tcPr>
            <w:tcW w:w="830" w:type="pct"/>
            <w:vAlign w:val="center"/>
          </w:tcPr>
          <w:p w:rsidR="0018722C">
            <w:pPr>
              <w:pStyle w:val="ad"/>
              <w:topLinePunct/>
              <w:ind w:leftChars="0" w:left="0" w:rightChars="0" w:right="0" w:firstLineChars="0" w:firstLine="0"/>
              <w:spacing w:line="240" w:lineRule="atLeast"/>
            </w:pPr>
            <w:r>
              <w:t>0.04***</w:t>
            </w:r>
          </w:p>
        </w:tc>
      </w:tr>
      <w:tr>
        <w:tc>
          <w:tcPr>
            <w:tcW w:w="1052" w:type="pct"/>
            <w:vAlign w:val="center"/>
          </w:tcPr>
          <w:p w:rsidR="0018722C">
            <w:pPr>
              <w:pStyle w:val="ac"/>
              <w:topLinePunct/>
              <w:ind w:leftChars="0" w:left="0" w:rightChars="0" w:right="0" w:firstLineChars="0" w:firstLine="0"/>
              <w:spacing w:line="240" w:lineRule="atLeast"/>
            </w:pPr>
            <w:r>
              <w:t>固定资产投资</w:t>
            </w:r>
          </w:p>
        </w:tc>
        <w:tc>
          <w:tcPr>
            <w:tcW w:w="927" w:type="pct"/>
            <w:vAlign w:val="center"/>
          </w:tcPr>
          <w:p w:rsidR="0018722C">
            <w:pPr>
              <w:pStyle w:val="affff9"/>
              <w:topLinePunct/>
              <w:ind w:leftChars="0" w:left="0" w:rightChars="0" w:right="0" w:firstLineChars="0" w:firstLine="0"/>
              <w:spacing w:line="240" w:lineRule="atLeast"/>
            </w:pPr>
            <w:r>
              <w:t>8.48</w:t>
            </w:r>
          </w:p>
        </w:tc>
        <w:tc>
          <w:tcPr>
            <w:tcW w:w="550" w:type="pct"/>
            <w:vAlign w:val="center"/>
          </w:tcPr>
          <w:p w:rsidR="0018722C">
            <w:pPr>
              <w:pStyle w:val="affff9"/>
              <w:topLinePunct/>
              <w:ind w:leftChars="0" w:left="0" w:rightChars="0" w:right="0" w:firstLineChars="0" w:firstLine="0"/>
              <w:spacing w:line="240" w:lineRule="atLeast"/>
            </w:pPr>
            <w:r>
              <w:t>2.32</w:t>
            </w:r>
          </w:p>
        </w:tc>
        <w:tc>
          <w:tcPr>
            <w:tcW w:w="246" w:type="pct"/>
            <w:vAlign w:val="center"/>
          </w:tcPr>
          <w:p w:rsidR="0018722C">
            <w:pPr>
              <w:pStyle w:val="a5"/>
              <w:topLinePunct/>
              <w:ind w:leftChars="0" w:left="0" w:rightChars="0" w:right="0" w:firstLineChars="0" w:firstLine="0"/>
              <w:spacing w:line="240" w:lineRule="atLeast"/>
            </w:pPr>
          </w:p>
        </w:tc>
        <w:tc>
          <w:tcPr>
            <w:tcW w:w="766" w:type="pct"/>
            <w:vAlign w:val="center"/>
          </w:tcPr>
          <w:p w:rsidR="0018722C">
            <w:pPr>
              <w:pStyle w:val="affff9"/>
              <w:topLinePunct/>
              <w:ind w:leftChars="0" w:left="0" w:rightChars="0" w:right="0" w:firstLineChars="0" w:firstLine="0"/>
              <w:spacing w:line="240" w:lineRule="atLeast"/>
            </w:pPr>
            <w:r>
              <w:t>8.89</w:t>
            </w:r>
          </w:p>
        </w:tc>
        <w:tc>
          <w:tcPr>
            <w:tcW w:w="628" w:type="pct"/>
            <w:vAlign w:val="center"/>
          </w:tcPr>
          <w:p w:rsidR="0018722C">
            <w:pPr>
              <w:pStyle w:val="affff9"/>
              <w:topLinePunct/>
              <w:ind w:leftChars="0" w:left="0" w:rightChars="0" w:right="0" w:firstLineChars="0" w:firstLine="0"/>
              <w:spacing w:line="240" w:lineRule="atLeast"/>
            </w:pPr>
            <w:r>
              <w:t>2.25</w:t>
            </w:r>
          </w:p>
        </w:tc>
        <w:tc>
          <w:tcPr>
            <w:tcW w:w="830" w:type="pct"/>
            <w:vAlign w:val="center"/>
          </w:tcPr>
          <w:p w:rsidR="0018722C">
            <w:pPr>
              <w:pStyle w:val="ad"/>
              <w:topLinePunct/>
              <w:ind w:leftChars="0" w:left="0" w:rightChars="0" w:right="0" w:firstLineChars="0" w:firstLine="0"/>
              <w:spacing w:line="240" w:lineRule="atLeast"/>
            </w:pPr>
            <w:r>
              <w:t>0.41***</w:t>
            </w:r>
          </w:p>
        </w:tc>
      </w:tr>
      <w:tr>
        <w:tc>
          <w:tcPr>
            <w:tcW w:w="1052" w:type="pct"/>
            <w:vAlign w:val="center"/>
          </w:tcPr>
          <w:p w:rsidR="0018722C">
            <w:pPr>
              <w:pStyle w:val="ac"/>
              <w:topLinePunct/>
              <w:ind w:leftChars="0" w:left="0" w:rightChars="0" w:right="0" w:firstLineChars="0" w:firstLine="0"/>
              <w:spacing w:line="240" w:lineRule="atLeast"/>
            </w:pPr>
            <w:r>
              <w:t>虚拟变量</w:t>
            </w:r>
          </w:p>
        </w:tc>
        <w:tc>
          <w:tcPr>
            <w:tcW w:w="927" w:type="pct"/>
            <w:vAlign w:val="center"/>
          </w:tcPr>
          <w:p w:rsidR="0018722C">
            <w:pPr>
              <w:pStyle w:val="a5"/>
              <w:topLinePunct/>
              <w:ind w:leftChars="0" w:left="0" w:rightChars="0" w:right="0" w:firstLineChars="0" w:firstLine="0"/>
              <w:spacing w:line="240" w:lineRule="atLeast"/>
            </w:pPr>
            <w:r>
              <w:t>描述说明</w:t>
            </w:r>
          </w:p>
        </w:tc>
        <w:tc>
          <w:tcPr>
            <w:tcW w:w="550" w:type="pct"/>
            <w:vAlign w:val="center"/>
          </w:tcPr>
          <w:p w:rsidR="0018722C">
            <w:pPr>
              <w:pStyle w:val="a5"/>
              <w:topLinePunct/>
              <w:ind w:leftChars="0" w:left="0" w:rightChars="0" w:right="0" w:firstLineChars="0" w:firstLine="0"/>
              <w:spacing w:line="240" w:lineRule="atLeast"/>
            </w:pPr>
          </w:p>
        </w:tc>
        <w:tc>
          <w:tcPr>
            <w:tcW w:w="246" w:type="pct"/>
            <w:vAlign w:val="center"/>
          </w:tcPr>
          <w:p w:rsidR="0018722C">
            <w:pPr>
              <w:pStyle w:val="a5"/>
              <w:topLinePunct/>
              <w:ind w:leftChars="0" w:left="0" w:rightChars="0" w:right="0" w:firstLineChars="0" w:firstLine="0"/>
              <w:spacing w:line="240" w:lineRule="atLeast"/>
            </w:pPr>
          </w:p>
        </w:tc>
        <w:tc>
          <w:tcPr>
            <w:tcW w:w="766" w:type="pct"/>
            <w:vAlign w:val="center"/>
          </w:tcPr>
          <w:p w:rsidR="0018722C">
            <w:pPr>
              <w:pStyle w:val="a5"/>
              <w:topLinePunct/>
              <w:ind w:leftChars="0" w:left="0" w:rightChars="0" w:right="0" w:firstLineChars="0" w:firstLine="0"/>
              <w:spacing w:line="240" w:lineRule="atLeast"/>
            </w:pPr>
          </w:p>
        </w:tc>
        <w:tc>
          <w:tcPr>
            <w:tcW w:w="628" w:type="pct"/>
            <w:vAlign w:val="center"/>
          </w:tcPr>
          <w:p w:rsidR="0018722C">
            <w:pPr>
              <w:pStyle w:val="a5"/>
              <w:topLinePunct/>
              <w:ind w:leftChars="0" w:left="0" w:rightChars="0" w:right="0" w:firstLineChars="0" w:firstLine="0"/>
              <w:spacing w:line="240" w:lineRule="atLeast"/>
            </w:pPr>
            <w:r>
              <w:t>均值</w:t>
            </w:r>
          </w:p>
        </w:tc>
        <w:tc>
          <w:tcPr>
            <w:tcW w:w="830" w:type="pct"/>
            <w:vAlign w:val="center"/>
          </w:tcPr>
          <w:p w:rsidR="0018722C">
            <w:pPr>
              <w:pStyle w:val="ad"/>
              <w:topLinePunct/>
              <w:ind w:leftChars="0" w:left="0" w:rightChars="0" w:right="0" w:firstLineChars="0" w:firstLine="0"/>
              <w:spacing w:line="240" w:lineRule="atLeast"/>
            </w:pPr>
            <w:r>
              <w:t>标准差</w:t>
            </w:r>
          </w:p>
        </w:tc>
      </w:tr>
      <w:tr>
        <w:tc>
          <w:tcPr>
            <w:tcW w:w="1052" w:type="pct"/>
            <w:vAlign w:val="center"/>
          </w:tcPr>
          <w:p w:rsidR="0018722C">
            <w:pPr>
              <w:pStyle w:val="ac"/>
              <w:topLinePunct/>
              <w:ind w:leftChars="0" w:left="0" w:rightChars="0" w:right="0" w:firstLineChars="0" w:firstLine="0"/>
              <w:spacing w:line="240" w:lineRule="atLeast"/>
            </w:pPr>
            <w:r>
              <w:t>外资并购</w:t>
            </w:r>
          </w:p>
        </w:tc>
        <w:tc>
          <w:tcPr>
            <w:tcW w:w="1477" w:type="pct"/>
            <w:gridSpan w:val="2"/>
            <w:vAlign w:val="center"/>
          </w:tcPr>
          <w:p w:rsidR="0018722C">
            <w:pPr>
              <w:pStyle w:val="a5"/>
              <w:topLinePunct/>
              <w:ind w:leftChars="0" w:left="0" w:rightChars="0" w:right="0" w:firstLineChars="0" w:firstLine="0"/>
              <w:spacing w:line="240" w:lineRule="atLeast"/>
            </w:pPr>
            <w:r>
              <w:t>并购生效后年份</w:t>
            </w:r>
            <w:r>
              <w:t>=1</w:t>
            </w:r>
            <w:r>
              <w:t>；否则</w:t>
            </w:r>
            <w:r>
              <w:t>=0</w:t>
            </w:r>
          </w:p>
        </w:tc>
        <w:tc>
          <w:tcPr>
            <w:tcW w:w="246" w:type="pct"/>
            <w:vAlign w:val="center"/>
          </w:tcPr>
          <w:p w:rsidR="0018722C">
            <w:pPr>
              <w:pStyle w:val="a5"/>
              <w:topLinePunct/>
              <w:ind w:leftChars="0" w:left="0" w:rightChars="0" w:right="0" w:firstLineChars="0" w:firstLine="0"/>
              <w:spacing w:line="240" w:lineRule="atLeast"/>
            </w:pPr>
          </w:p>
        </w:tc>
        <w:tc>
          <w:tcPr>
            <w:tcW w:w="766" w:type="pct"/>
            <w:vAlign w:val="center"/>
          </w:tcPr>
          <w:p w:rsidR="0018722C">
            <w:pPr>
              <w:pStyle w:val="a5"/>
              <w:topLinePunct/>
              <w:ind w:leftChars="0" w:left="0" w:rightChars="0" w:right="0" w:firstLineChars="0" w:firstLine="0"/>
              <w:spacing w:line="240" w:lineRule="atLeast"/>
            </w:pPr>
          </w:p>
        </w:tc>
        <w:tc>
          <w:tcPr>
            <w:tcW w:w="628" w:type="pct"/>
            <w:vAlign w:val="center"/>
          </w:tcPr>
          <w:p w:rsidR="0018722C">
            <w:pPr>
              <w:pStyle w:val="affff9"/>
              <w:topLinePunct/>
              <w:ind w:leftChars="0" w:left="0" w:rightChars="0" w:right="0" w:firstLineChars="0" w:firstLine="0"/>
              <w:spacing w:line="240" w:lineRule="atLeast"/>
            </w:pPr>
            <w:r>
              <w:t>0.49</w:t>
            </w:r>
          </w:p>
        </w:tc>
        <w:tc>
          <w:tcPr>
            <w:tcW w:w="830" w:type="pct"/>
            <w:vAlign w:val="center"/>
          </w:tcPr>
          <w:p w:rsidR="0018722C">
            <w:pPr>
              <w:pStyle w:val="affff9"/>
              <w:topLinePunct/>
              <w:ind w:leftChars="0" w:left="0" w:rightChars="0" w:right="0" w:firstLineChars="0" w:firstLine="0"/>
              <w:spacing w:line="240" w:lineRule="atLeast"/>
            </w:pPr>
            <w:r>
              <w:t>0.50</w:t>
            </w:r>
          </w:p>
        </w:tc>
      </w:tr>
      <w:tr>
        <w:tc>
          <w:tcPr>
            <w:tcW w:w="1052" w:type="pct"/>
            <w:vAlign w:val="center"/>
          </w:tcPr>
          <w:p w:rsidR="0018722C">
            <w:pPr>
              <w:pStyle w:val="ac"/>
              <w:topLinePunct/>
              <w:ind w:leftChars="0" w:left="0" w:rightChars="0" w:right="0" w:firstLineChars="0" w:firstLine="0"/>
              <w:spacing w:line="240" w:lineRule="atLeast"/>
            </w:pPr>
            <w:r>
              <w:t>是否出口</w:t>
            </w:r>
          </w:p>
        </w:tc>
        <w:tc>
          <w:tcPr>
            <w:tcW w:w="1477" w:type="pct"/>
            <w:gridSpan w:val="2"/>
            <w:vAlign w:val="center"/>
          </w:tcPr>
          <w:p w:rsidR="0018722C">
            <w:pPr>
              <w:pStyle w:val="a5"/>
              <w:topLinePunct/>
              <w:ind w:leftChars="0" w:left="0" w:rightChars="0" w:right="0" w:firstLineChars="0" w:firstLine="0"/>
              <w:spacing w:line="240" w:lineRule="atLeast"/>
            </w:pPr>
            <w:r>
              <w:t>并购前 </w:t>
            </w:r>
            <w:r>
              <w:t>2 </w:t>
            </w:r>
            <w:r>
              <w:t>年内已有出口者为 </w:t>
            </w:r>
            <w:r>
              <w:t>1</w:t>
            </w:r>
          </w:p>
        </w:tc>
        <w:tc>
          <w:tcPr>
            <w:tcW w:w="246" w:type="pct"/>
            <w:vAlign w:val="center"/>
          </w:tcPr>
          <w:p w:rsidR="0018722C">
            <w:pPr>
              <w:pStyle w:val="a5"/>
              <w:topLinePunct/>
              <w:ind w:leftChars="0" w:left="0" w:rightChars="0" w:right="0" w:firstLineChars="0" w:firstLine="0"/>
              <w:spacing w:line="240" w:lineRule="atLeast"/>
            </w:pPr>
          </w:p>
        </w:tc>
        <w:tc>
          <w:tcPr>
            <w:tcW w:w="766" w:type="pct"/>
            <w:vAlign w:val="center"/>
          </w:tcPr>
          <w:p w:rsidR="0018722C">
            <w:pPr>
              <w:pStyle w:val="a5"/>
              <w:topLinePunct/>
              <w:ind w:leftChars="0" w:left="0" w:rightChars="0" w:right="0" w:firstLineChars="0" w:firstLine="0"/>
              <w:spacing w:line="240" w:lineRule="atLeast"/>
            </w:pPr>
          </w:p>
        </w:tc>
        <w:tc>
          <w:tcPr>
            <w:tcW w:w="628" w:type="pct"/>
            <w:vAlign w:val="center"/>
          </w:tcPr>
          <w:p w:rsidR="0018722C">
            <w:pPr>
              <w:pStyle w:val="affff9"/>
              <w:topLinePunct/>
              <w:ind w:leftChars="0" w:left="0" w:rightChars="0" w:right="0" w:firstLineChars="0" w:firstLine="0"/>
              <w:spacing w:line="240" w:lineRule="atLeast"/>
            </w:pPr>
            <w:r>
              <w:t>0.61</w:t>
            </w:r>
          </w:p>
        </w:tc>
        <w:tc>
          <w:tcPr>
            <w:tcW w:w="830" w:type="pct"/>
            <w:vAlign w:val="center"/>
          </w:tcPr>
          <w:p w:rsidR="0018722C">
            <w:pPr>
              <w:pStyle w:val="affff9"/>
              <w:topLinePunct/>
              <w:ind w:leftChars="0" w:left="0" w:rightChars="0" w:right="0" w:firstLineChars="0" w:firstLine="0"/>
              <w:spacing w:line="240" w:lineRule="atLeast"/>
            </w:pPr>
            <w:r>
              <w:t>0.49</w:t>
            </w:r>
          </w:p>
        </w:tc>
      </w:tr>
      <w:tr>
        <w:tc>
          <w:tcPr>
            <w:tcW w:w="1052" w:type="pct"/>
            <w:vAlign w:val="center"/>
          </w:tcPr>
          <w:p w:rsidR="0018722C">
            <w:pPr>
              <w:pStyle w:val="ac"/>
              <w:topLinePunct/>
              <w:ind w:leftChars="0" w:left="0" w:rightChars="0" w:right="0" w:firstLineChars="0" w:firstLine="0"/>
              <w:spacing w:line="240" w:lineRule="atLeast"/>
            </w:pPr>
            <w:r>
              <w:t>是否国有控股</w:t>
            </w:r>
          </w:p>
        </w:tc>
        <w:tc>
          <w:tcPr>
            <w:tcW w:w="2489" w:type="pct"/>
            <w:gridSpan w:val="4"/>
            <w:vAlign w:val="center"/>
          </w:tcPr>
          <w:p w:rsidR="0018722C">
            <w:pPr>
              <w:pStyle w:val="a5"/>
              <w:topLinePunct/>
              <w:ind w:leftChars="0" w:left="0" w:rightChars="0" w:right="0" w:firstLineChars="0" w:firstLine="0"/>
              <w:spacing w:line="240" w:lineRule="atLeast"/>
            </w:pPr>
            <w:r>
              <w:t>并购前 </w:t>
            </w:r>
            <w:r>
              <w:t>2 </w:t>
            </w:r>
            <w:r>
              <w:t>年内国有资本持股不低于 </w:t>
            </w:r>
            <w:r>
              <w:t>20%</w:t>
            </w:r>
            <w:r>
              <w:t>为 </w:t>
            </w:r>
            <w:r>
              <w:t>1</w:t>
            </w:r>
          </w:p>
        </w:tc>
        <w:tc>
          <w:tcPr>
            <w:tcW w:w="628" w:type="pct"/>
            <w:vAlign w:val="center"/>
          </w:tcPr>
          <w:p w:rsidR="0018722C">
            <w:pPr>
              <w:pStyle w:val="affff9"/>
              <w:topLinePunct/>
              <w:ind w:leftChars="0" w:left="0" w:rightChars="0" w:right="0" w:firstLineChars="0" w:firstLine="0"/>
              <w:spacing w:line="240" w:lineRule="atLeast"/>
            </w:pPr>
            <w:r>
              <w:t>0.73</w:t>
            </w:r>
          </w:p>
        </w:tc>
        <w:tc>
          <w:tcPr>
            <w:tcW w:w="830" w:type="pct"/>
            <w:vAlign w:val="center"/>
          </w:tcPr>
          <w:p w:rsidR="0018722C">
            <w:pPr>
              <w:pStyle w:val="affff9"/>
              <w:topLinePunct/>
              <w:ind w:leftChars="0" w:left="0" w:rightChars="0" w:right="0" w:firstLineChars="0" w:firstLine="0"/>
              <w:spacing w:line="240" w:lineRule="atLeast"/>
            </w:pPr>
            <w:r>
              <w:t>0.44</w:t>
            </w:r>
          </w:p>
        </w:tc>
      </w:tr>
      <w:tr>
        <w:tc>
          <w:tcPr>
            <w:tcW w:w="1052" w:type="pct"/>
            <w:vAlign w:val="center"/>
            <w:tcBorders>
              <w:top w:val="single" w:sz="4" w:space="0" w:color="auto"/>
            </w:tcBorders>
          </w:tcPr>
          <w:p w:rsidR="0018722C">
            <w:pPr>
              <w:pStyle w:val="ac"/>
              <w:topLinePunct/>
              <w:ind w:leftChars="0" w:left="0" w:rightChars="0" w:right="0" w:firstLineChars="0" w:firstLine="0"/>
              <w:spacing w:line="240" w:lineRule="atLeast"/>
            </w:pPr>
            <w:r>
              <w:t>是否外资控股</w:t>
            </w:r>
          </w:p>
        </w:tc>
        <w:tc>
          <w:tcPr>
            <w:tcW w:w="2489" w:type="pct"/>
            <w:gridSpan w:val="4"/>
            <w:vAlign w:val="center"/>
            <w:tcBorders>
              <w:top w:val="single" w:sz="4" w:space="0" w:color="auto"/>
            </w:tcBorders>
          </w:tcPr>
          <w:p w:rsidR="0018722C">
            <w:pPr>
              <w:pStyle w:val="aff1"/>
              <w:topLinePunct/>
              <w:ind w:leftChars="0" w:left="0" w:rightChars="0" w:right="0" w:firstLineChars="0" w:firstLine="0"/>
              <w:spacing w:line="240" w:lineRule="atLeast"/>
            </w:pPr>
            <w:r>
              <w:t>并购前 </w:t>
            </w:r>
            <w:r>
              <w:t>2 </w:t>
            </w:r>
            <w:r>
              <w:t>年内港澳台资或外资持股不低于 </w:t>
            </w:r>
            <w:r>
              <w:t>20%</w:t>
            </w:r>
            <w:r>
              <w:t>为 </w:t>
            </w:r>
            <w:r>
              <w:t>1</w:t>
            </w:r>
          </w:p>
        </w:tc>
        <w:tc>
          <w:tcPr>
            <w:tcW w:w="628" w:type="pct"/>
            <w:vAlign w:val="center"/>
            <w:tcBorders>
              <w:top w:val="single" w:sz="4" w:space="0" w:color="auto"/>
            </w:tcBorders>
          </w:tcPr>
          <w:p w:rsidR="0018722C">
            <w:pPr>
              <w:pStyle w:val="affff9"/>
              <w:topLinePunct/>
              <w:ind w:leftChars="0" w:left="0" w:rightChars="0" w:right="0" w:firstLineChars="0" w:firstLine="0"/>
              <w:spacing w:line="240" w:lineRule="atLeast"/>
            </w:pPr>
            <w:r>
              <w:t>0.45</w:t>
            </w:r>
          </w:p>
        </w:tc>
        <w:tc>
          <w:tcPr>
            <w:tcW w:w="830" w:type="pct"/>
            <w:vAlign w:val="center"/>
            <w:tcBorders>
              <w:top w:val="single" w:sz="4" w:space="0" w:color="auto"/>
            </w:tcBorders>
          </w:tcPr>
          <w:p w:rsidR="0018722C">
            <w:pPr>
              <w:pStyle w:val="affff9"/>
              <w:topLinePunct/>
              <w:ind w:leftChars="0" w:left="0" w:rightChars="0" w:right="0" w:firstLineChars="0" w:firstLine="0"/>
              <w:spacing w:line="240" w:lineRule="atLeast"/>
            </w:pPr>
            <w:r>
              <w:t>0.50</w:t>
            </w:r>
          </w:p>
        </w:tc>
      </w:tr>
    </w:tbl>
    <w:p w:rsidR="0018722C">
      <w:pPr>
        <w:rPr/>
        <w:topLinePunct/>
        <w:pStyle w:val="affa"/>
      </w:pPr>
    </w:p>
    <w:p w:rsidR="0018722C">
      <w:pPr>
        <w:pStyle w:val="aff3"/>
        <w:topLinePunct/>
      </w:pPr>
      <w:r>
        <w:rPr>
          <w:rFonts w:cstheme="minorBidi" w:hAnsiTheme="minorHAnsi" w:eastAsiaTheme="minorHAnsi" w:asciiTheme="minorHAnsi"/>
        </w:rPr>
        <w:t>注：连续变量取对数形式；全要素生产率通过</w:t>
      </w:r>
      <w:r>
        <w:rPr>
          <w:rFonts w:ascii="Times New Roman" w:hAnsi="Times New Roman" w:eastAsia="Times New Roman" w:cstheme="minorBidi"/>
        </w:rPr>
        <w:t>“Levinshon-Petrin”</w:t>
      </w:r>
      <w:r>
        <w:rPr>
          <w:rFonts w:cstheme="minorBidi" w:hAnsiTheme="minorHAnsi" w:eastAsiaTheme="minorHAnsi" w:asciiTheme="minorHAnsi"/>
        </w:rPr>
        <w:t>方法估计得到；资本密集度为人均资本额；</w:t>
      </w:r>
      <w:r w:rsidR="001852F3">
        <w:rPr>
          <w:rFonts w:cstheme="minorBidi" w:hAnsiTheme="minorHAnsi" w:eastAsiaTheme="minorHAnsi" w:asciiTheme="minorHAnsi"/>
        </w:rPr>
        <w:t xml:space="preserve">财务流动性为当期资产与负债的比率；</w:t>
      </w:r>
      <w:r>
        <w:rPr>
          <w:rFonts w:ascii="Times New Roman" w:hAnsi="Times New Roman" w:eastAsia="Times New Roman" w:cstheme="minorBidi"/>
        </w:rPr>
        <w:t>***</w:t>
      </w:r>
      <w:r>
        <w:rPr>
          <w:rFonts w:cstheme="minorBidi" w:hAnsiTheme="minorHAnsi" w:eastAsiaTheme="minorHAnsi" w:asciiTheme="minorHAnsi"/>
        </w:rPr>
        <w:t>代表在</w:t>
      </w:r>
      <w:r>
        <w:rPr>
          <w:rFonts w:ascii="Times New Roman" w:hAnsi="Times New Roman" w:eastAsia="Times New Roman" w:cstheme="minorBidi"/>
        </w:rPr>
        <w:t>1%</w:t>
      </w:r>
      <w:r>
        <w:rPr>
          <w:rFonts w:cstheme="minorBidi" w:hAnsiTheme="minorHAnsi" w:eastAsiaTheme="minorHAnsi" w:asciiTheme="minorHAnsi"/>
        </w:rPr>
        <w:t>统计水平显著。</w:t>
      </w:r>
    </w:p>
    <w:p w:rsidR="0018722C">
      <w:pPr>
        <w:topLinePunct/>
      </w:pPr>
      <w:r>
        <w:t/>
      </w:r>
      <w:r>
        <w:t>表</w:t>
      </w:r>
      <w:r>
        <w:rPr>
          <w:rFonts w:ascii="Times New Roman" w:eastAsia="宋体"/>
        </w:rPr>
        <w:t>5</w:t>
      </w:r>
      <w:r>
        <w:rPr>
          <w:rFonts w:ascii="Times New Roman" w:eastAsia="宋体"/>
        </w:rPr>
        <w:t>.</w:t>
      </w:r>
      <w:r>
        <w:rPr>
          <w:rFonts w:ascii="Times New Roman" w:eastAsia="宋体"/>
        </w:rPr>
        <w:t>1</w:t>
      </w:r>
      <w:r>
        <w:t>对本章所使用的变量和并购前后连续变量的均值进行了描述对比。除员工数量外，其他变量的均值较并购前都有显著提高，例如平均工资和全要素生产率。上述统计性描述仅能说明目标企业并购后与并购前的差异，并不能说明外资并购的影响，因为这些差异可能由其他因素</w:t>
      </w:r>
      <w:r>
        <w:t>（</w:t>
      </w:r>
      <w:r>
        <w:t>比如，时间趋势、其他企业特征等</w:t>
      </w:r>
      <w:r>
        <w:t>）</w:t>
      </w:r>
      <w:r>
        <w:t>导致，即便并购不发生，这些差异也可能存在。我们首先使用标</w:t>
      </w:r>
      <w:r>
        <w:t>准的</w:t>
      </w:r>
      <w:r>
        <w:t>OLS</w:t>
      </w:r>
      <w:r/>
      <w:r w:rsidR="001852F3">
        <w:t xml:space="preserve">估计方法，控制一系列相关的企业、时间、地域特征以尽量避免遗漏</w:t>
      </w:r>
      <w:r>
        <w:t>变量问题，考察在这些特征相同的条件下并购的影响。回归模型设定为：</w:t>
      </w:r>
    </w:p>
    <w:p w:rsidR="0018722C">
      <w:spacing w:beforeLines="0" w:before="0" w:afterLines="0" w:after="0" w:line="440" w:lineRule="auto"/>
      <w:pPr>
        <w:sectPr w:rsidR="00556256">
          <w:type w:val="continuous"/>
          <w:pgSz w:w="11910" w:h="16840"/>
          <w:pgMar w:header="872" w:footer="1201" w:top="1100" w:bottom="1400" w:left="1660" w:right="1660"/>
        </w:sectPr>
        <w:topLinePunct/>
      </w:pP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634000" from="275.338043pt,7.543066pt" to="281.34039pt,7.543066pt" stroked="true" strokeweight=".579706pt" strokecolor="#000000">
            <v:stroke dashstyle="solid"/>
            <w10:wrap type="none"/>
          </v:line>
        </w:pict>
      </w:r>
      <w:r>
        <w:rPr>
          <w:kern w:val="2"/>
          <w:szCs w:val="22"/>
          <w:rFonts w:ascii="Times New Roman" w:hAnsi="Times New Roman" w:cstheme="minorBidi" w:eastAsiaTheme="minorHAnsi"/>
          <w:i/>
          <w:spacing w:val="-4"/>
          <w:w w:val="105"/>
          <w:sz w:val="24"/>
        </w:rPr>
        <w:t>Y</w:t>
      </w:r>
      <w:r>
        <w:rPr>
          <w:kern w:val="2"/>
          <w:szCs w:val="22"/>
          <w:rFonts w:ascii="Times New Roman" w:hAnsi="Times New Roman" w:cstheme="minorBidi" w:eastAsiaTheme="minorHAnsi"/>
          <w:i/>
          <w:spacing w:val="-4"/>
          <w:w w:val="105"/>
          <w:sz w:val="14"/>
        </w:rPr>
        <w:t>it</w:t>
      </w:r>
      <w:r>
        <w:rPr>
          <w:kern w:val="2"/>
          <w:szCs w:val="22"/>
          <w:rFonts w:ascii="Symbol" w:hAnsi="Symbol" w:cstheme="minorBidi" w:eastAsiaTheme="minorHAnsi"/>
          <w:w w:val="105"/>
          <w:sz w:val="24"/>
        </w:rPr>
        <w:t></w:t>
      </w:r>
      <w:r>
        <w:rPr>
          <w:kern w:val="2"/>
          <w:szCs w:val="22"/>
          <w:rFonts w:ascii="Times New Roman" w:hAnsi="Times New Roman" w:cstheme="minorBidi" w:eastAsiaTheme="minorHAnsi"/>
          <w:i/>
          <w:spacing w:val="-2"/>
          <w:w w:val="105"/>
          <w:sz w:val="24"/>
        </w:rPr>
        <w:t>a</w:t>
      </w:r>
      <w:r>
        <w:rPr>
          <w:kern w:val="2"/>
          <w:szCs w:val="22"/>
          <w:rFonts w:ascii="Times New Roman" w:hAnsi="Times New Roman" w:cstheme="minorBidi" w:eastAsiaTheme="minorHAnsi"/>
          <w:spacing w:val="-2"/>
          <w:w w:val="105"/>
          <w:sz w:val="14"/>
        </w:rPr>
        <w:t>0</w:t>
      </w:r>
      <w:r>
        <w:rPr>
          <w:kern w:val="2"/>
          <w:szCs w:val="22"/>
          <w:rFonts w:ascii="Symbol" w:hAnsi="Symbol" w:cstheme="minorBidi" w:eastAsiaTheme="minorHAnsi"/>
          <w:w w:val="105"/>
          <w:sz w:val="24"/>
        </w:rPr>
        <w:t></w:t>
      </w:r>
      <w:r>
        <w:rPr>
          <w:kern w:val="2"/>
          <w:szCs w:val="22"/>
          <w:rFonts w:ascii="Times New Roman" w:hAnsi="Times New Roman" w:cstheme="minorBidi" w:eastAsiaTheme="minorHAnsi"/>
          <w:i/>
          <w:spacing w:val="-6"/>
          <w:w w:val="105"/>
          <w:sz w:val="24"/>
        </w:rPr>
        <w:t>a</w:t>
      </w:r>
      <w:r>
        <w:rPr>
          <w:kern w:val="2"/>
          <w:szCs w:val="22"/>
          <w:rFonts w:ascii="Times New Roman" w:hAnsi="Times New Roman" w:cstheme="minorBidi" w:eastAsiaTheme="minorHAnsi"/>
          <w:spacing w:val="-6"/>
          <w:w w:val="105"/>
          <w:sz w:val="14"/>
        </w:rPr>
        <w:t>1</w:t>
      </w:r>
      <w:r>
        <w:rPr>
          <w:kern w:val="2"/>
          <w:szCs w:val="22"/>
          <w:rFonts w:ascii="Times New Roman" w:hAnsi="Times New Roman" w:cstheme="minorBidi" w:eastAsiaTheme="minorHAnsi"/>
          <w:spacing w:val="-12"/>
          <w:w w:val="105"/>
          <w:sz w:val="14"/>
        </w:rPr>
        <w:t> </w:t>
      </w:r>
      <w:r>
        <w:rPr>
          <w:kern w:val="2"/>
          <w:szCs w:val="22"/>
          <w:rFonts w:ascii="Times New Roman" w:hAnsi="Times New Roman" w:cstheme="minorBidi" w:eastAsiaTheme="minorHAnsi"/>
          <w:i/>
          <w:spacing w:val="-4"/>
          <w:w w:val="105"/>
          <w:sz w:val="24"/>
        </w:rPr>
        <w:t>ACQ</w:t>
      </w:r>
      <w:r>
        <w:rPr>
          <w:kern w:val="2"/>
          <w:szCs w:val="22"/>
          <w:rFonts w:ascii="Times New Roman" w:hAnsi="Times New Roman" w:cstheme="minorBidi" w:eastAsiaTheme="minorHAnsi"/>
          <w:i/>
          <w:spacing w:val="-4"/>
          <w:w w:val="105"/>
          <w:sz w:val="14"/>
        </w:rPr>
        <w:t>it</w:t>
      </w:r>
      <w:r>
        <w:rPr>
          <w:kern w:val="2"/>
          <w:szCs w:val="22"/>
          <w:rFonts w:ascii="Symbol" w:hAnsi="Symbol" w:cstheme="minorBidi" w:eastAsiaTheme="minorHAnsi"/>
          <w:w w:val="105"/>
          <w:sz w:val="24"/>
        </w:rPr>
        <w:t></w:t>
      </w:r>
      <w:r>
        <w:rPr>
          <w:kern w:val="2"/>
          <w:szCs w:val="22"/>
          <w:rFonts w:ascii="Times New Roman" w:hAnsi="Times New Roman" w:cstheme="minorBidi" w:eastAsiaTheme="minorHAnsi"/>
          <w:i/>
          <w:spacing w:val="-3"/>
          <w:w w:val="105"/>
          <w:sz w:val="24"/>
        </w:rPr>
        <w:t>X</w:t>
      </w:r>
      <w:r>
        <w:rPr>
          <w:kern w:val="2"/>
          <w:szCs w:val="22"/>
          <w:rFonts w:ascii="Times New Roman" w:hAnsi="Times New Roman" w:cstheme="minorBidi" w:eastAsiaTheme="minorHAnsi"/>
          <w:i/>
          <w:spacing w:val="-3"/>
          <w:w w:val="105"/>
          <w:sz w:val="14"/>
        </w:rPr>
        <w:t>i</w:t>
      </w:r>
      <w:r>
        <w:rPr>
          <w:kern w:val="2"/>
          <w:szCs w:val="22"/>
          <w:rFonts w:ascii="Times New Roman" w:hAnsi="Times New Roman" w:cstheme="minorBidi" w:eastAsiaTheme="minorHAnsi"/>
          <w:spacing w:val="-3"/>
          <w:w w:val="105"/>
          <w:sz w:val="14"/>
        </w:rPr>
        <w:t>,</w:t>
      </w:r>
      <w:r w:rsidR="001852F3">
        <w:rPr>
          <w:kern w:val="2"/>
          <w:szCs w:val="22"/>
          <w:rFonts w:ascii="Times New Roman" w:hAnsi="Times New Roman" w:cstheme="minorBidi" w:eastAsiaTheme="minorHAnsi"/>
          <w:spacing w:val="-3"/>
          <w:w w:val="105"/>
          <w:sz w:val="14"/>
        </w:rPr>
        <w:t xml:space="preserve"> </w:t>
      </w:r>
      <w:r>
        <w:rPr>
          <w:kern w:val="2"/>
          <w:szCs w:val="22"/>
          <w:rFonts w:ascii="Times New Roman" w:hAnsi="Times New Roman" w:cstheme="minorBidi" w:eastAsiaTheme="minorHAnsi"/>
          <w:i/>
          <w:spacing w:val="-3"/>
          <w:w w:val="105"/>
          <w:sz w:val="14"/>
        </w:rPr>
        <w:t>t</w:t>
      </w:r>
      <w:r>
        <w:rPr>
          <w:kern w:val="2"/>
          <w:szCs w:val="22"/>
          <w:rFonts w:ascii="Symbol" w:hAnsi="Symbol" w:cstheme="minorBidi" w:eastAsiaTheme="minorHAnsi"/>
          <w:spacing w:val="-3"/>
          <w:w w:val="105"/>
          <w:sz w:val="14"/>
        </w:rPr>
        <w:t></w:t>
      </w:r>
      <w:r>
        <w:rPr>
          <w:kern w:val="2"/>
          <w:szCs w:val="22"/>
          <w:rFonts w:ascii="Times New Roman" w:hAnsi="Times New Roman" w:cstheme="minorBidi" w:eastAsiaTheme="minorHAnsi"/>
          <w:i/>
          <w:w w:val="105"/>
          <w:sz w:val="14"/>
        </w:rPr>
        <w:t>ACQ</w:t>
      </w:r>
      <w:r>
        <w:rPr>
          <w:kern w:val="2"/>
          <w:szCs w:val="22"/>
          <w:rFonts w:ascii="Times New Roman" w:hAnsi="Times New Roman" w:cstheme="minorBidi" w:eastAsiaTheme="minorHAnsi"/>
          <w:i/>
          <w:w w:val="105"/>
          <w:sz w:val="24"/>
        </w:rPr>
        <w:t>a</w:t>
      </w:r>
      <w:r>
        <w:rPr>
          <w:kern w:val="2"/>
          <w:szCs w:val="22"/>
          <w:rFonts w:ascii="Times New Roman" w:hAnsi="Times New Roman" w:cstheme="minorBidi" w:eastAsiaTheme="minorHAnsi"/>
          <w:w w:val="105"/>
          <w:sz w:val="14"/>
        </w:rPr>
        <w:t>2</w:t>
      </w:r>
      <w:r>
        <w:rPr>
          <w:kern w:val="2"/>
          <w:szCs w:val="22"/>
          <w:rFonts w:ascii="Symbol" w:hAnsi="Symbol" w:cstheme="minorBidi" w:eastAsiaTheme="minorHAnsi"/>
          <w:w w:val="105"/>
          <w:sz w:val="24"/>
        </w:rPr>
        <w:t></w:t>
      </w:r>
      <w:r>
        <w:rPr>
          <w:kern w:val="2"/>
          <w:szCs w:val="22"/>
          <w:rFonts w:ascii="Symbol" w:hAnsi="Symbol" w:cstheme="minorBidi" w:eastAsiaTheme="minorHAnsi"/>
          <w:i/>
          <w:w w:val="105"/>
          <w:sz w:val="25"/>
        </w:rPr>
        <w:t></w:t>
      </w:r>
      <w:r>
        <w:rPr>
          <w:kern w:val="2"/>
          <w:szCs w:val="22"/>
          <w:rFonts w:ascii="Times New Roman" w:hAnsi="Times New Roman" w:cstheme="minorBidi" w:eastAsiaTheme="minorHAnsi"/>
          <w:i/>
          <w:w w:val="105"/>
          <w:sz w:val="14"/>
        </w:rPr>
        <w:t>t</w:t>
      </w:r>
      <w:r>
        <w:rPr>
          <w:kern w:val="2"/>
          <w:szCs w:val="22"/>
          <w:rFonts w:ascii="Symbol" w:hAnsi="Symbol" w:cstheme="minorBidi" w:eastAsiaTheme="minorHAnsi"/>
          <w:spacing w:val="2"/>
          <w:w w:val="105"/>
          <w:sz w:val="24"/>
        </w:rPr>
        <w:t></w:t>
      </w:r>
      <w:r>
        <w:rPr>
          <w:kern w:val="2"/>
          <w:szCs w:val="22"/>
          <w:rFonts w:ascii="Symbol" w:hAnsi="Symbol" w:cstheme="minorBidi" w:eastAsiaTheme="minorHAnsi"/>
          <w:i/>
          <w:spacing w:val="2"/>
          <w:w w:val="105"/>
          <w:sz w:val="25"/>
        </w:rPr>
        <w:t></w:t>
      </w:r>
      <w:r>
        <w:rPr>
          <w:kern w:val="2"/>
          <w:szCs w:val="22"/>
          <w:rFonts w:ascii="Times New Roman" w:hAnsi="Times New Roman" w:cstheme="minorBidi" w:eastAsiaTheme="minorHAnsi"/>
          <w:i/>
          <w:w w:val="105"/>
          <w:sz w:val="14"/>
        </w:rPr>
        <w:t>j</w:t>
      </w:r>
      <w:r>
        <w:rPr>
          <w:kern w:val="2"/>
          <w:szCs w:val="22"/>
          <w:rFonts w:ascii="Symbol" w:hAnsi="Symbol" w:cstheme="minorBidi" w:eastAsiaTheme="minorHAnsi"/>
          <w:w w:val="105"/>
          <w:sz w:val="24"/>
        </w:rPr>
        <w:t></w:t>
      </w:r>
      <w:r>
        <w:rPr>
          <w:kern w:val="2"/>
          <w:szCs w:val="22"/>
          <w:rFonts w:ascii="Symbol" w:hAnsi="Symbol" w:cstheme="minorBidi" w:eastAsiaTheme="minorHAnsi"/>
          <w:i/>
          <w:w w:val="105"/>
          <w:sz w:val="25"/>
        </w:rPr>
        <w:t></w:t>
      </w:r>
      <w:r>
        <w:rPr>
          <w:kern w:val="2"/>
          <w:szCs w:val="22"/>
          <w:rFonts w:ascii="Times New Roman" w:hAnsi="Times New Roman" w:cstheme="minorBidi" w:eastAsiaTheme="minorHAnsi"/>
          <w:i/>
          <w:w w:val="105"/>
          <w:sz w:val="14"/>
        </w:rPr>
        <w:t>p</w:t>
      </w:r>
      <w:r>
        <w:rPr>
          <w:kern w:val="2"/>
          <w:szCs w:val="22"/>
          <w:rFonts w:ascii="Symbol" w:hAnsi="Symbol" w:cstheme="minorBidi" w:eastAsiaTheme="minorHAnsi"/>
          <w:w w:val="105"/>
          <w:sz w:val="24"/>
        </w:rPr>
        <w:t></w:t>
      </w:r>
      <w:r>
        <w:rPr>
          <w:kern w:val="2"/>
          <w:szCs w:val="22"/>
          <w:rFonts w:ascii="Symbol" w:hAnsi="Symbol" w:cstheme="minorBidi" w:eastAsiaTheme="minorHAnsi"/>
          <w:i/>
          <w:spacing w:val="0"/>
          <w:w w:val="105"/>
          <w:sz w:val="25"/>
        </w:rPr>
        <w:t></w:t>
      </w:r>
      <w:r>
        <w:rPr>
          <w:kern w:val="2"/>
          <w:szCs w:val="22"/>
          <w:rFonts w:ascii="Times New Roman" w:hAnsi="Times New Roman" w:cstheme="minorBidi" w:eastAsiaTheme="minorHAnsi"/>
          <w:i/>
          <w:spacing w:val="0"/>
          <w:w w:val="105"/>
          <w:sz w:val="14"/>
        </w:rPr>
        <w:t>it</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rPr>
        <w:t>（</w:t>
      </w:r>
      <w:r>
        <w:rPr>
          <w:rFonts w:ascii="Times New Roman" w:eastAsia="Times New Roman" w:cstheme="minorBidi" w:hAnsiTheme="minorHAnsi"/>
        </w:rPr>
        <w:t>1</w:t>
      </w:r>
      <w:r>
        <w:rPr>
          <w:rFonts w:cstheme="minorBidi" w:hAnsiTheme="minorHAnsi" w:eastAsiaTheme="minorHAnsi" w:asciiTheme="minorHAnsi"/>
        </w:rPr>
        <w:t>）</w:t>
      </w:r>
    </w:p>
    <w:p w:rsidR="0018722C">
      <w:spacing w:beforeLines="0" w:before="0" w:afterLines="0" w:after="0" w:line="440" w:lineRule="auto"/>
      <w:pPr>
        <w:sectPr w:rsidR="00556256">
          <w:type w:val="continuous"/>
          <w:pgSz w:w="11910" w:h="16840"/>
          <w:pgMar w:top="1580" w:bottom="280" w:left="1660" w:right="1660"/>
          <w:cols w:num="2" w:equalWidth="0">
            <w:col w:w="6425" w:space="40"/>
            <w:col w:w="2125"/>
          </w:cols>
        </w:sectPr>
        <w:topLinePunct/>
      </w:pPr>
    </w:p>
    <w:p w:rsidR="0018722C">
      <w:pPr>
        <w:topLinePunct/>
      </w:pPr>
      <w:r>
        <w:rPr>
          <w:rFonts w:cstheme="minorBidi" w:hAnsiTheme="minorHAnsi" w:eastAsiaTheme="minorHAnsi" w:asciiTheme="minorHAnsi" w:ascii="Times New Roman" w:hAnsi="Times New Roman" w:eastAsia="宋体"/>
          <w:i/>
        </w:rPr>
        <w:t>Y</w:t>
      </w:r>
      <w:r>
        <w:rPr>
          <w:rFonts w:ascii="Times New Roman" w:hAnsi="Times New Roman" w:eastAsia="宋体" w:cstheme="minorBidi"/>
          <w:vertAlign w:val="subscript"/>
          <w:i/>
        </w:rPr>
        <w:t>it</w:t>
      </w:r>
      <w:r>
        <w:rPr>
          <w:rFonts w:cstheme="minorBidi" w:hAnsiTheme="minorHAnsi" w:eastAsiaTheme="minorHAnsi" w:asciiTheme="minorHAnsi"/>
        </w:rPr>
        <w:t>为企业</w:t>
      </w:r>
      <w:r>
        <w:rPr>
          <w:rFonts w:ascii="Times New Roman" w:hAnsi="Times New Roman" w:eastAsia="宋体" w:cstheme="minorBidi"/>
          <w:i/>
        </w:rPr>
        <w:t>i</w:t>
      </w:r>
      <w:r>
        <w:rPr>
          <w:rFonts w:cstheme="minorBidi" w:hAnsiTheme="minorHAnsi" w:eastAsiaTheme="minorHAnsi" w:asciiTheme="minorHAnsi"/>
        </w:rPr>
        <w:t>在时间</w:t>
      </w:r>
      <w:r>
        <w:rPr>
          <w:rFonts w:ascii="Times New Roman" w:hAnsi="Times New Roman" w:eastAsia="宋体" w:cstheme="minorBidi"/>
          <w:i/>
        </w:rPr>
        <w:t>t</w:t>
      </w:r>
      <w:r>
        <w:rPr>
          <w:rFonts w:cstheme="minorBidi" w:hAnsiTheme="minorHAnsi" w:eastAsiaTheme="minorHAnsi" w:asciiTheme="minorHAnsi"/>
        </w:rPr>
        <w:t>的被解释变量</w:t>
      </w:r>
      <w:r>
        <w:rPr>
          <w:rFonts w:cstheme="minorBidi" w:hAnsiTheme="minorHAnsi" w:eastAsiaTheme="minorHAnsi" w:asciiTheme="minorHAnsi"/>
        </w:rPr>
        <w:t>（</w:t>
      </w:r>
      <w:r>
        <w:rPr>
          <w:rFonts w:cstheme="minorBidi" w:hAnsiTheme="minorHAnsi" w:eastAsiaTheme="minorHAnsi" w:asciiTheme="minorHAnsi"/>
        </w:rPr>
        <w:t>平均工资、工资增长率、就业数量、就业增</w:t>
      </w:r>
      <w:r>
        <w:rPr>
          <w:rFonts w:cstheme="minorBidi" w:hAnsiTheme="minorHAnsi" w:eastAsiaTheme="minorHAnsi" w:asciiTheme="minorHAnsi"/>
        </w:rPr>
        <w:t>长率</w:t>
      </w:r>
      <w:r>
        <w:rPr>
          <w:rFonts w:cstheme="minorBidi" w:hAnsiTheme="minorHAnsi" w:eastAsiaTheme="minorHAnsi" w:asciiTheme="minorHAnsi"/>
        </w:rPr>
        <w:t>）</w:t>
      </w:r>
      <w:r>
        <w:rPr>
          <w:rFonts w:cstheme="minorBidi" w:hAnsiTheme="minorHAnsi" w:eastAsiaTheme="minorHAnsi" w:asciiTheme="minorHAnsi"/>
        </w:rPr>
        <w:t>。</w:t>
      </w:r>
      <w:r>
        <w:rPr>
          <w:rFonts w:ascii="Times New Roman" w:hAnsi="Times New Roman" w:eastAsia="宋体" w:cstheme="minorBidi"/>
          <w:i/>
        </w:rPr>
        <w:t>A</w:t>
      </w:r>
      <w:r>
        <w:rPr>
          <w:rFonts w:ascii="Times New Roman" w:hAnsi="Times New Roman" w:eastAsia="宋体" w:cstheme="minorBidi"/>
          <w:i/>
        </w:rPr>
        <w:t>C</w:t>
      </w:r>
      <w:r>
        <w:rPr>
          <w:rFonts w:ascii="Times New Roman" w:hAnsi="Times New Roman" w:eastAsia="宋体" w:cstheme="minorBidi"/>
          <w:i/>
        </w:rPr>
        <w:t>Q</w:t>
      </w:r>
      <w:r>
        <w:rPr>
          <w:rFonts w:ascii="Times New Roman" w:hAnsi="Times New Roman" w:eastAsia="宋体" w:cstheme="minorBidi"/>
          <w:vertAlign w:val="subscript"/>
          <w:i/>
        </w:rPr>
        <w:t>i</w:t>
      </w:r>
      <w:r>
        <w:rPr>
          <w:rFonts w:ascii="Times New Roman" w:hAnsi="Times New Roman" w:eastAsia="宋体" w:cstheme="minorBidi"/>
          <w:vertAlign w:val="subscript"/>
          <w:i/>
        </w:rPr>
        <w:t>t</w:t>
      </w:r>
      <w:r w:rsidR="001852F3">
        <w:rPr>
          <w:rFonts w:ascii="Times New Roman" w:hAnsi="Times New Roman" w:eastAsia="宋体" w:cstheme="minorBidi"/>
          <w:vertAlign w:val="subscript"/>
          <w:i/>
        </w:rPr>
        <w:t xml:space="preserve"> </w:t>
      </w:r>
      <w:r>
        <w:rPr>
          <w:rFonts w:ascii="Symbol" w:hAnsi="Symbol" w:eastAsia="Symbol" w:cstheme="minorBidi"/>
        </w:rPr>
        <w:t></w:t>
      </w:r>
      <w:r>
        <w:rPr>
          <w:rFonts w:ascii="Times New Roman" w:hAnsi="Times New Roman" w:eastAsia="宋体" w:cstheme="minorBidi"/>
        </w:rPr>
        <w:t>{</w:t>
      </w:r>
      <w:r>
        <w:rPr>
          <w:kern w:val="2"/>
          <w:szCs w:val="22"/>
          <w:rFonts w:ascii="Times New Roman" w:hAnsi="Times New Roman" w:eastAsia="宋体" w:cstheme="minorBidi"/>
          <w:spacing w:val="-4"/>
          <w:w w:val="104"/>
          <w:position w:val="-1"/>
          <w:sz w:val="20"/>
        </w:rPr>
        <w:t>0</w:t>
      </w:r>
      <w:r>
        <w:rPr>
          <w:kern w:val="2"/>
          <w:szCs w:val="22"/>
          <w:rFonts w:ascii="Times New Roman" w:hAnsi="Times New Roman" w:eastAsia="宋体" w:cstheme="minorBidi"/>
          <w:w w:val="104"/>
          <w:position w:val="-1"/>
          <w:sz w:val="20"/>
        </w:rPr>
        <w:t>,</w:t>
      </w:r>
      <w:r>
        <w:rPr>
          <w:kern w:val="2"/>
          <w:szCs w:val="22"/>
          <w:rFonts w:ascii="Times New Roman" w:hAnsi="Times New Roman" w:eastAsia="宋体" w:cstheme="minorBidi"/>
          <w:spacing w:val="-16"/>
          <w:w w:val="104"/>
          <w:position w:val="-1"/>
          <w:sz w:val="20"/>
        </w:rPr>
        <w:t>1</w:t>
      </w:r>
      <w:r>
        <w:rPr>
          <w:rFonts w:ascii="Times New Roman" w:hAnsi="Times New Roman" w:eastAsia="宋体" w:cstheme="minorBidi"/>
        </w:rPr>
        <w:t>}</w:t>
      </w:r>
      <w:r>
        <w:rPr>
          <w:rFonts w:cstheme="minorBidi" w:hAnsiTheme="minorHAnsi" w:eastAsiaTheme="minorHAnsi" w:asciiTheme="minorHAnsi"/>
        </w:rPr>
        <w:t>是本文核心解释变量“外资并购”，并购完成</w:t>
      </w:r>
      <w:r>
        <w:rPr>
          <w:rFonts w:cstheme="minorBidi" w:hAnsiTheme="minorHAnsi" w:eastAsiaTheme="minorHAnsi" w:asciiTheme="minorHAnsi"/>
        </w:rPr>
        <w:t>（</w:t>
      </w:r>
      <w:r>
        <w:rPr>
          <w:kern w:val="2"/>
          <w:szCs w:val="22"/>
          <w:rFonts w:cstheme="minorBidi" w:hAnsiTheme="minorHAnsi" w:eastAsiaTheme="minorHAnsi" w:asciiTheme="minorHAnsi"/>
          <w:sz w:val="24"/>
        </w:rPr>
        <w:t>生效</w:t>
      </w:r>
      <w:r>
        <w:rPr>
          <w:rFonts w:cstheme="minorBidi" w:hAnsiTheme="minorHAnsi" w:eastAsiaTheme="minorHAnsi" w:asciiTheme="minorHAnsi"/>
        </w:rPr>
        <w:t>）</w:t>
      </w:r>
      <w:r>
        <w:rPr>
          <w:rFonts w:cstheme="minorBidi" w:hAnsiTheme="minorHAnsi" w:eastAsiaTheme="minorHAnsi" w:asciiTheme="minorHAnsi"/>
        </w:rPr>
        <w:t>之</w:t>
      </w:r>
      <w:r>
        <w:rPr>
          <w:rFonts w:cstheme="minorBidi" w:hAnsiTheme="minorHAnsi" w:eastAsiaTheme="minorHAnsi" w:asciiTheme="minorHAnsi"/>
        </w:rPr>
        <w:t>后</w:t>
      </w:r>
    </w:p>
    <w:p w:rsidR="0018722C">
      <w:spacing w:beforeLines="0" w:before="0" w:afterLines="0" w:after="0" w:line="440" w:lineRule="auto"/>
      <w:pPr>
        <w:sectPr w:rsidR="00556256">
          <w:type w:val="continuous"/>
          <w:pgSz w:w="11910" w:h="16840"/>
          <w:pgMar w:top="1580" w:bottom="280" w:left="1660" w:right="1660"/>
        </w:sectPr>
        <w:topLinePunct/>
      </w:pPr>
    </w:p>
    <w:p w:rsidR="0018722C">
      <w:pPr>
        <w:topLinePunct/>
      </w:pPr>
      <w:r>
        <w:t>年份赋值为“</w:t>
      </w:r>
      <w:r>
        <w:t>1</w:t>
      </w:r>
      <w:r>
        <w:t>”，否则为</w:t>
      </w:r>
      <w:r>
        <w:t>“0</w:t>
      </w:r>
      <w:r>
        <w:t>”。</w:t>
      </w:r>
    </w:p>
    <w:p w:rsidR="0018722C">
      <w:pPr>
        <w:pStyle w:val="aff7"/>
        <w:topLinePunct/>
      </w:pPr>
      <w:r>
        <w:rPr>
          <w:sz w:val="2"/>
        </w:rPr>
        <w:pict>
          <v:group style="width:4.650pt;height:.45pt;mso-position-horizontal-relative:char;mso-position-vertical-relative:line" coordorigin="0,0" coordsize="93,9">
            <v:line style="position:absolute" from="0,4" to="92,4" stroked="true" strokeweight=".44836pt" strokecolor="#000000">
              <v:stroke dashstyle="solid"/>
            </v:line>
          </v:group>
        </w:pict>
      </w:r>
      <w:r/>
    </w:p>
    <w:p w:rsidR="0018722C">
      <w:pPr>
        <w:topLinePunct/>
      </w:pPr>
      <w:r>
        <w:rPr>
          <w:rFonts w:cstheme="minorBidi" w:hAnsiTheme="minorHAnsi" w:eastAsiaTheme="minorHAnsi" w:asciiTheme="minorHAnsi" w:ascii="Times New Roman" w:hAnsi="Times New Roman"/>
          <w:i/>
        </w:rPr>
        <w:t>X</w:t>
      </w:r>
      <w:r>
        <w:rPr>
          <w:rFonts w:ascii="Times New Roman" w:hAnsi="Times New Roman" w:cstheme="minorBidi" w:eastAsiaTheme="minorHAnsi"/>
          <w:vertAlign w:val="subscript"/>
          <w:i/>
        </w:rPr>
        <w:t>Q</w:t>
      </w:r>
      <w:r>
        <w:rPr>
          <w:rFonts w:ascii="Times New Roman" w:hAnsi="Times New Roman" w:cstheme="minorBidi" w:eastAsiaTheme="minorHAnsi"/>
          <w:vertAlign w:val="subscript"/>
          <w:i/>
        </w:rPr>
        <w:t>C</w:t>
      </w:r>
      <w:r>
        <w:rPr>
          <w:rFonts w:ascii="Times New Roman" w:hAnsi="Times New Roman" w:cstheme="minorBidi" w:eastAsiaTheme="minorHAnsi"/>
          <w:vertAlign w:val="subscript"/>
          <w:i/>
        </w:rPr>
        <w:t>t</w:t>
      </w:r>
      <w:r>
        <w:rPr>
          <w:rFonts w:ascii="Times New Roman" w:hAnsi="Times New Roman" w:cstheme="minorBidi" w:eastAsiaTheme="minorHAnsi"/>
          <w:vertAlign w:val="subscript"/>
          <w:i/>
        </w:rPr>
        <w:t>A</w:t>
      </w:r>
      <w:r>
        <w:rPr>
          <w:rFonts w:ascii="Times New Roman" w:hAnsi="Times New Roman" w:cstheme="minorBidi" w:eastAsiaTheme="minorHAnsi"/>
          <w:vertAlign w:val="subscript"/>
          <w:i/>
        </w:rPr>
        <w:t>i</w:t>
      </w:r>
      <w:r>
        <w:rPr>
          <w:vertAlign w:val="subscript"/>
          <w:rFonts w:ascii="Times New Roman" w:hAnsi="Times New Roman" w:cstheme="minorBidi" w:eastAsiaTheme="minorHAnsi"/>
        </w:rPr>
        <w:t>,</w:t>
      </w:r>
      <w:r>
        <w:rPr>
          <w:vertAlign w:val="subscript"/>
          <w:rFonts w:ascii="Times New Roman" w:hAnsi="Times New Roman" w:cstheme="minorBidi" w:eastAsiaTheme="minorHAnsi"/>
        </w:rPr>
        <w:t> </w:t>
      </w:r>
      <w:r>
        <w:rPr>
          <w:vertAlign w:val="subscript"/>
          <w:rFonts w:ascii="Symbol" w:hAnsi="Symbol" w:cstheme="minorBidi" w:eastAsiaTheme="minorHAnsi"/>
        </w:rPr>
        <w:t></w:t>
      </w:r>
    </w:p>
    <w:p w:rsidR="0018722C">
      <w:pPr>
        <w:topLinePunct/>
      </w:pPr>
      <w:r>
        <w:br w:type="column"/>
      </w:r>
      <w:r>
        <w:t>是回归所控制的可能影响被解释变量的企</w:t>
      </w:r>
    </w:p>
    <w:p w:rsidR="0018722C">
      <w:spacing w:beforeLines="0" w:before="0" w:afterLines="0" w:after="0" w:line="440" w:lineRule="auto"/>
      <w:pPr>
        <w:sectPr w:rsidR="00556256">
          <w:type w:val="continuous"/>
          <w:pgSz w:w="11910" w:h="16840"/>
          <w:pgMar w:top="1580" w:bottom="280" w:left="1660" w:right="1660"/>
          <w:cols w:num="3" w:equalWidth="0">
            <w:col w:w="3314" w:space="40"/>
            <w:col w:w="395" w:space="123"/>
            <w:col w:w="4718"/>
          </w:cols>
        </w:sectPr>
        <w:topLinePunct/>
      </w:pPr>
    </w:p>
    <w:p w:rsidR="0018722C">
      <w:pPr>
        <w:topLinePunct/>
      </w:pPr>
      <w:r>
        <w:t>业特征，取并购前的均值，控制企业并购前的特征趋势。非平衡面板数据意味着企业并购前部分年份的变量值可能缺失，我们对此将进行敏感性检验，即进一步剔除部分并购前年份的观测值，观察结果对此的敏感程度和稳健性。具体</w:t>
      </w:r>
      <w:r>
        <w:t>地，我们将分别采用并购前</w:t>
      </w:r>
      <w:r>
        <w:t>2、3、4</w:t>
      </w:r>
      <w:r/>
      <w:r w:rsidR="001852F3">
        <w:t xml:space="preserve">年企业特征变量的均值，观察结果对这些</w:t>
      </w:r>
      <w:r>
        <w:t>控制变量取值的敏感性。</w:t>
      </w:r>
      <w:r>
        <w:rPr>
          <w:rFonts w:ascii="Symbol" w:hAnsi="Symbol" w:eastAsia="Symbol"/>
          <w:i/>
        </w:rPr>
        <w:t></w:t>
      </w:r>
      <w:r>
        <w:rPr>
          <w:rFonts w:ascii="Times New Roman" w:hAnsi="Times New Roman" w:eastAsia="宋体"/>
          <w:vertAlign w:val="subscript"/>
          <w:i/>
        </w:rPr>
        <w:t>t</w:t>
      </w:r>
      <w:r>
        <w:t>、</w:t>
      </w:r>
      <w:r>
        <w:rPr>
          <w:rFonts w:ascii="Symbol" w:hAnsi="Symbol" w:eastAsia="Symbol"/>
          <w:i/>
        </w:rPr>
        <w:t></w:t>
      </w:r>
      <w:r>
        <w:rPr>
          <w:rFonts w:ascii="Times New Roman" w:hAnsi="Times New Roman" w:eastAsia="宋体"/>
          <w:i/>
        </w:rPr>
        <w:t>j</w:t>
      </w:r>
      <w:r>
        <w:t>、</w:t>
      </w:r>
      <w:r>
        <w:rPr>
          <w:rFonts w:ascii="Symbol" w:hAnsi="Symbol" w:eastAsia="Symbol"/>
          <w:i/>
        </w:rPr>
        <w:t></w:t>
      </w:r>
      <w:r>
        <w:rPr>
          <w:rFonts w:ascii="Times New Roman" w:hAnsi="Times New Roman" w:eastAsia="宋体"/>
          <w:i/>
        </w:rPr>
        <w:t>p</w:t>
      </w:r>
      <w:r>
        <w:t>分别为年份、行业和省份的固定效应，</w:t>
      </w:r>
      <w:r>
        <w:rPr>
          <w:rFonts w:ascii="Symbol" w:hAnsi="Symbol" w:eastAsia="Symbol"/>
          <w:i/>
        </w:rPr>
        <w:t></w:t>
      </w:r>
      <w:r>
        <w:rPr>
          <w:rFonts w:ascii="Times New Roman" w:hAnsi="Times New Roman" w:eastAsia="宋体"/>
          <w:vertAlign w:val="subscript"/>
          <w:i/>
        </w:rPr>
        <w:t>it</w:t>
      </w:r>
      <w:r>
        <w:rPr>
          <w:rFonts w:ascii="Times New Roman" w:hAnsi="Times New Roman" w:eastAsia="宋体"/>
          <w:vertAlign w:val="subscript"/>
          <w:i/>
        </w:rPr>
        <w:t> </w:t>
      </w:r>
      <w:r>
        <w:t>为</w:t>
      </w:r>
    </w:p>
    <w:p w:rsidR="0018722C">
      <w:pPr>
        <w:topLinePunct/>
      </w:pPr>
      <w:r>
        <w:t>异方差稳健标准差。我们将采用逐步回归的方式引入控制变量，检验外资并购</w:t>
      </w:r>
    </w:p>
    <w:p w:rsidR="0018722C">
      <w:pPr>
        <w:topLinePunct/>
      </w:pPr>
      <w:r>
        <w:t>对企业工资和就业的影响的稳健性。模型中系数</w:t>
      </w:r>
      <w:r>
        <w:rPr>
          <w:rFonts w:ascii="Times New Roman" w:eastAsia="Times New Roman"/>
          <w:i/>
        </w:rPr>
        <w:t>a</w:t>
      </w:r>
      <w:r>
        <w:rPr>
          <w:rFonts w:ascii="Times New Roman" w:eastAsia="Times New Roman"/>
        </w:rPr>
        <w:t>1</w:t>
      </w:r>
      <w:r>
        <w:t>度量我们所关心的外资并购</w:t>
      </w:r>
      <w:r>
        <w:t>的影响。</w:t>
      </w:r>
    </w:p>
    <w:p w:rsidR="0018722C">
      <w:pPr>
        <w:topLinePunct/>
      </w:pPr>
      <w:r>
        <w:rPr>
          <w:rFonts w:ascii="Times New Roman" w:hAnsi="Times New Roman" w:eastAsia="Times New Roman"/>
        </w:rPr>
        <w:t>OLS</w:t>
      </w:r>
      <w:r>
        <w:t>估计的有效性依赖于经典的有条件独立假设，要求解释变量“外资并</w:t>
      </w:r>
      <w:r>
        <w:t>购”</w:t>
      </w:r>
      <w:r>
        <w:t>（</w:t>
      </w:r>
      <w:r>
        <w:rPr>
          <w:rFonts w:ascii="Times New Roman" w:hAnsi="Times New Roman" w:eastAsia="Times New Roman"/>
          <w:i/>
        </w:rPr>
        <w:t>ACQ</w:t>
      </w:r>
      <w:r>
        <w:t>）</w:t>
      </w:r>
      <w:r>
        <w:t>是严格外生的冲击。然而，现实中外资并购案的发生是一个内生化的选择过程，并购目标的选择会受一系列因素的影响。例如，第三章第一节</w:t>
      </w:r>
      <w:r>
        <w:t>的</w:t>
      </w:r>
    </w:p>
    <w:p w:rsidR="0018722C">
      <w:pPr>
        <w:topLinePunct/>
      </w:pPr>
      <w:r>
        <w:rPr>
          <w:rFonts w:ascii="Times New Roman" w:hAnsi="Times New Roman" w:eastAsia="Times New Roman"/>
        </w:rPr>
        <w:t>Probit</w:t>
      </w:r>
      <w:r>
        <w:t>模型显示，目标企业并购前的全要素生产率、平均工资水平、生存历史、资本充裕程度、现金流动性、外资控股等因素显著影响并购发生的概率。换言之，</w:t>
      </w:r>
      <w:r>
        <w:rPr>
          <w:rFonts w:ascii="Times New Roman" w:hAnsi="Times New Roman" w:eastAsia="Times New Roman"/>
        </w:rPr>
        <w:t>OLS</w:t>
      </w:r>
      <w:r>
        <w:t>结果观测到的“外资并购”与因变量间的正相关存在潜在的因果内生性问题。因此，要严谨地识别外资并购的因果效应，我们需要检验的是，对这些“先天”占优的目标企业而言，如果没有被并购而仍由内资企业经营，差异</w:t>
      </w:r>
      <w:r>
        <w:t>是否仍会发生？但是，对于这些实际已经被并购的目标企业</w:t>
      </w:r>
      <w:r>
        <w:t>，“如果没有被并购”这一虚拟情形下的企业特征是无法直接观察到的。我们需使用合适的计量经济学技术进行构造。</w:t>
      </w:r>
    </w:p>
    <w:p w:rsidR="0018722C">
      <w:pPr>
        <w:pStyle w:val="Heading3"/>
        <w:topLinePunct/>
        <w:ind w:left="200" w:hangingChars="200" w:hanging="200"/>
      </w:pPr>
      <w:bookmarkStart w:id="59573" w:name="_Toc68659573"/>
      <w:bookmarkStart w:name="_bookmark60" w:id="85"/>
      <w:bookmarkEnd w:id="85"/>
      <w:r>
        <w:t>5.1.3</w:t>
      </w:r>
      <w:r>
        <w:t xml:space="preserve"> </w:t>
      </w:r>
      <w:bookmarkStart w:name="_bookmark60" w:id="86"/>
      <w:bookmarkEnd w:id="86"/>
      <w:r>
        <w:t>PSM</w:t>
      </w:r>
      <w:r/>
      <w:r>
        <w:t>配对样本与</w:t>
      </w:r>
      <w:r>
        <w:t>DID</w:t>
      </w:r>
      <w:r/>
      <w:r>
        <w:t>实证模型</w:t>
      </w:r>
      <w:bookmarkEnd w:id="59573"/>
    </w:p>
    <w:p w:rsidR="0018722C">
      <w:pPr>
        <w:topLinePunct/>
      </w:pPr>
      <w:r>
        <w:t>我们采用倾向性评分匹配</w:t>
      </w:r>
      <w:r>
        <w:t>（</w:t>
      </w:r>
      <w:r>
        <w:rPr>
          <w:rFonts w:ascii="Times New Roman" w:hAnsi="Times New Roman" w:eastAsia="Times New Roman"/>
        </w:rPr>
        <w:t>PSM</w:t>
      </w:r>
      <w:r>
        <w:t>）</w:t>
      </w:r>
      <w:r>
        <w:t>方法构建上述虚拟情形，在此基础上通</w:t>
      </w:r>
      <w:r>
        <w:t>过双差分</w:t>
      </w:r>
      <w:r>
        <w:rPr>
          <w:rFonts w:ascii="Times New Roman" w:hAnsi="Times New Roman" w:eastAsia="Times New Roman"/>
        </w:rPr>
        <w:t>(</w:t>
      </w:r>
      <w:r>
        <w:rPr>
          <w:rFonts w:ascii="Times New Roman" w:hAnsi="Times New Roman" w:eastAsia="Times New Roman"/>
        </w:rPr>
        <w:t xml:space="preserve">DID</w:t>
      </w:r>
      <w:r>
        <w:rPr>
          <w:rFonts w:ascii="Times New Roman" w:hAnsi="Times New Roman" w:eastAsia="Times New Roman"/>
        </w:rPr>
        <w:t>)</w:t>
      </w:r>
      <w:r>
        <w:t>模型估计“外资并购”对目标企业工资和就业的影响，进而验</w:t>
      </w:r>
      <w:r>
        <w:t>证</w:t>
      </w:r>
    </w:p>
    <w:p w:rsidR="0018722C">
      <w:pPr>
        <w:topLinePunct/>
      </w:pPr>
      <w:r>
        <w:rPr>
          <w:rFonts w:ascii="Times New Roman" w:eastAsia="Times New Roman"/>
        </w:rPr>
        <w:t>OLS</w:t>
      </w:r>
      <w:r>
        <w:t>结果的稳健性。本节将对</w:t>
      </w:r>
      <w:r>
        <w:rPr>
          <w:rFonts w:ascii="Times New Roman" w:eastAsia="Times New Roman"/>
        </w:rPr>
        <w:t>PSM</w:t>
      </w:r>
      <w:r>
        <w:t>方法构建配对样本的过程和所形成的配对样本进行描述，兼介绍</w:t>
      </w:r>
      <w:r>
        <w:rPr>
          <w:rFonts w:ascii="Times New Roman" w:eastAsia="Times New Roman"/>
        </w:rPr>
        <w:t>DID</w:t>
      </w:r>
      <w:r>
        <w:t>实证模型。</w:t>
      </w:r>
    </w:p>
    <w:p w:rsidR="0018722C">
      <w:pPr>
        <w:topLinePunct/>
      </w:pPr>
      <w:r>
        <w:rPr>
          <w:rFonts w:ascii="Times New Roman" w:hAnsi="Times New Roman" w:eastAsia="Times New Roman"/>
        </w:rPr>
        <w:t>PSM</w:t>
      </w:r>
      <w:r>
        <w:t>广泛地运用于评估项目的培训效果，核心在于构建项目对照组，作为实验组在“未接受培训情形下”的虚拟值，项目培训的真实效果则为培训后的</w:t>
      </w:r>
      <w:r>
        <w:t>实际观测值与虚拟值间的差异。外资并购类似于对目标企业进行“培训”，被并购企业的真实培训效果应</w:t>
      </w:r>
      <w:r>
        <w:t>为</w:t>
      </w:r>
    </w:p>
    <w:p w:rsidR="0018722C">
      <w:pPr>
        <w:topLinePunct/>
      </w:pPr>
      <w:r>
        <w:rPr>
          <w:rFonts w:cstheme="minorBidi" w:hAnsiTheme="minorHAnsi" w:eastAsiaTheme="minorHAnsi" w:asciiTheme="minorHAnsi" w:ascii="Times New Roman" w:hAnsi="Times New Roman"/>
          <w:i/>
        </w:rPr>
        <w:t>A</w:t>
      </w:r>
      <w:r>
        <w:rPr>
          <w:rFonts w:ascii="Times New Roman" w:hAnsi="Times New Roman" w:cstheme="minorBidi" w:eastAsiaTheme="minorHAnsi"/>
          <w:i/>
        </w:rPr>
        <w:t>T</w:t>
      </w:r>
      <w:r>
        <w:rPr>
          <w:rFonts w:ascii="Times New Roman" w:hAnsi="Times New Roman" w:cstheme="minorBidi" w:eastAsiaTheme="minorHAnsi"/>
          <w:i/>
        </w:rPr>
        <w:t>T</w:t>
      </w:r>
      <w:r>
        <w:rPr>
          <w:rFonts w:ascii="Symbol" w:hAnsi="Symbol" w:cstheme="minorBidi" w:eastAsiaTheme="minorHAnsi"/>
        </w:rPr>
        <w:t></w:t>
      </w:r>
      <w:r>
        <w:rPr>
          <w:rFonts w:ascii="Times New Roman" w:hAnsi="Times New Roman" w:cstheme="minorBidi" w:eastAsiaTheme="minorHAnsi"/>
          <w:i/>
        </w:rPr>
        <w:t>E</w:t>
      </w:r>
      <w:r>
        <w:rPr>
          <w:rFonts w:ascii="Symbol" w:hAnsi="Symbol" w:cstheme="minorBidi" w:eastAsiaTheme="minorHAnsi"/>
        </w:rPr>
        <w:t></w:t>
      </w:r>
      <w:r>
        <w:rPr>
          <w:rFonts w:ascii="Times New Roman" w:hAnsi="Times New Roman" w:cstheme="minorBidi" w:eastAsiaTheme="minorHAnsi"/>
          <w:i/>
        </w:rPr>
        <w:t>Y</w:t>
      </w:r>
      <w:r>
        <w:rPr>
          <w:vertAlign w:val="subscript"/>
          <w:rFonts w:ascii="Times New Roman" w:hAnsi="Times New Roman" w:cstheme="minorBidi" w:eastAsiaTheme="minorHAnsi"/>
        </w:rPr>
        <w:t>1</w:t>
      </w:r>
      <w:r>
        <w:rPr>
          <w:rFonts w:ascii="Times New Roman" w:hAnsi="Times New Roman" w:cstheme="minorBidi" w:eastAsiaTheme="minorHAnsi"/>
          <w:vertAlign w:val="subscript"/>
          <w:i/>
        </w:rPr>
        <w:t>i</w:t>
      </w:r>
      <w:r>
        <w:rPr>
          <w:rFonts w:ascii="Symbol" w:hAnsi="Symbol" w:cstheme="minorBidi" w:eastAsiaTheme="minorHAnsi"/>
        </w:rPr>
        <w:t></w:t>
      </w:r>
      <w:r>
        <w:rPr>
          <w:rFonts w:ascii="Times New Roman" w:hAnsi="Times New Roman" w:cstheme="minorBidi" w:eastAsiaTheme="minorHAnsi"/>
          <w:i/>
        </w:rPr>
        <w:t>Y</w:t>
      </w:r>
      <w:r>
        <w:rPr>
          <w:vertAlign w:val="subscript"/>
          <w:rFonts w:ascii="Times New Roman" w:hAnsi="Times New Roman" w:cstheme="minorBidi" w:eastAsiaTheme="minorHAnsi"/>
        </w:rPr>
        <w:t>0</w:t>
      </w:r>
      <w:r>
        <w:rPr>
          <w:rFonts w:ascii="Times New Roman" w:hAnsi="Times New Roman" w:cstheme="minorBidi" w:eastAsiaTheme="minorHAnsi"/>
          <w:vertAlign w:val="subscript"/>
          <w:i/>
        </w:rPr>
        <w:t>i</w:t>
      </w:r>
      <w:r>
        <w:rPr>
          <w:rFonts w:ascii="Times New Roman" w:hAnsi="Times New Roman" w:cstheme="minorBidi" w:eastAsiaTheme="minorHAnsi"/>
          <w:vertAlign w:val="subscript"/>
          <w:i/>
        </w:rPr>
        <w:t> </w:t>
      </w:r>
      <w:r>
        <w:rPr>
          <w:rFonts w:ascii="Times New Roman" w:hAnsi="Times New Roman" w:cstheme="minorBidi" w:eastAsiaTheme="minorHAnsi"/>
        </w:rPr>
        <w:t>|</w:t>
      </w:r>
      <w:r>
        <w:rPr>
          <w:rFonts w:ascii="Times New Roman" w:hAnsi="Times New Roman" w:cstheme="minorBidi" w:eastAsiaTheme="minorHAnsi"/>
        </w:rPr>
        <w:t> </w:t>
      </w:r>
      <w:r>
        <w:rPr>
          <w:rFonts w:ascii="Times New Roman" w:hAnsi="Times New Roman" w:cstheme="minorBidi" w:eastAsiaTheme="minorHAnsi"/>
          <w:i/>
        </w:rPr>
        <w:t>T</w:t>
      </w:r>
      <w:r>
        <w:rPr>
          <w:rFonts w:ascii="Times New Roman" w:hAnsi="Times New Roman" w:cstheme="minorBidi" w:eastAsiaTheme="minorHAnsi"/>
          <w:i/>
        </w:rPr>
        <w:t>R</w:t>
      </w:r>
      <w:r>
        <w:rPr>
          <w:rFonts w:ascii="Times New Roman" w:hAnsi="Times New Roman" w:cstheme="minorBidi" w:eastAsiaTheme="minorHAnsi"/>
          <w:vertAlign w:val="subscript"/>
          <w:i/>
        </w:rPr>
        <w:t>i</w:t>
      </w:r>
      <w:r>
        <w:rPr>
          <w:rFonts w:ascii="Symbol" w:hAnsi="Symbol" w:cstheme="minorBidi" w:eastAsiaTheme="minorHAnsi"/>
        </w:rPr>
        <w:t></w:t>
      </w:r>
      <w:r>
        <w:rPr>
          <w:rFonts w:ascii="Times New Roman" w:hAnsi="Times New Roman" w:cstheme="minorBidi" w:eastAsiaTheme="minorHAnsi"/>
        </w:rPr>
        <w:t>1</w:t>
      </w:r>
      <w:r>
        <w:rPr>
          <w:rFonts w:ascii="Symbol" w:hAnsi="Symbol" w:cstheme="minorBidi" w:eastAsiaTheme="minorHAnsi"/>
        </w:rPr>
        <w:t></w:t>
      </w:r>
    </w:p>
    <w:p w:rsidR="0018722C">
      <w:pPr>
        <w:topLinePunct/>
      </w:pPr>
      <w:r>
        <w:t>其中</w:t>
      </w:r>
      <w:r>
        <w:rPr>
          <w:rFonts w:ascii="Times New Roman" w:hAnsi="Times New Roman" w:eastAsia="Times New Roman"/>
          <w:i/>
        </w:rPr>
        <w:t>Y</w:t>
      </w:r>
      <w:r>
        <w:rPr>
          <w:vertAlign w:val="subscript"/>
          <w:rFonts w:ascii="Times New Roman" w:hAnsi="Times New Roman" w:eastAsia="Times New Roman"/>
        </w:rPr>
        <w:t>1</w:t>
      </w:r>
      <w:r>
        <w:rPr>
          <w:rFonts w:ascii="Times New Roman" w:hAnsi="Times New Roman" w:eastAsia="Times New Roman"/>
          <w:vertAlign w:val="subscript"/>
          <w:i/>
        </w:rPr>
        <w:t>i</w:t>
      </w:r>
      <w:r>
        <w:t>为被并购企业</w:t>
      </w:r>
      <w:r>
        <w:rPr>
          <w:rFonts w:ascii="Times New Roman" w:hAnsi="Times New Roman" w:eastAsia="Times New Roman"/>
          <w:i/>
        </w:rPr>
        <w:t>i</w:t>
      </w:r>
      <w:r>
        <w:t>的实际观测值，</w:t>
      </w:r>
      <w:r>
        <w:rPr>
          <w:rFonts w:ascii="Times New Roman" w:hAnsi="Times New Roman" w:eastAsia="Times New Roman"/>
          <w:i/>
        </w:rPr>
        <w:t>Y</w:t>
      </w:r>
      <w:r>
        <w:rPr>
          <w:vertAlign w:val="subscript"/>
          <w:rFonts w:ascii="Times New Roman" w:hAnsi="Times New Roman" w:eastAsia="Times New Roman"/>
        </w:rPr>
        <w:t>0</w:t>
      </w:r>
      <w:r>
        <w:rPr>
          <w:rFonts w:ascii="Times New Roman" w:hAnsi="Times New Roman" w:eastAsia="Times New Roman"/>
          <w:vertAlign w:val="subscript"/>
          <w:i/>
        </w:rPr>
        <w:t>i</w:t>
      </w:r>
      <w:r>
        <w:t>为被并购企业</w:t>
      </w:r>
      <w:r>
        <w:rPr>
          <w:rFonts w:ascii="Times New Roman" w:hAnsi="Times New Roman" w:eastAsia="Times New Roman"/>
          <w:i/>
        </w:rPr>
        <w:t>i</w:t>
      </w:r>
      <w:r>
        <w:t>在“未被并购情形下”</w:t>
      </w:r>
      <w:r>
        <w:t>的虚拟值，</w:t>
      </w:r>
      <w:r>
        <w:rPr>
          <w:rFonts w:ascii="Times New Roman" w:hAnsi="Times New Roman" w:eastAsia="Times New Roman"/>
          <w:i/>
        </w:rPr>
        <w:t>TR</w:t>
      </w:r>
      <w:r>
        <w:rPr>
          <w:rFonts w:ascii="Times New Roman" w:hAnsi="Times New Roman" w:eastAsia="Times New Roman"/>
          <w:vertAlign w:val="subscript"/>
          <w:i/>
        </w:rPr>
        <w:t>i</w:t>
      </w:r>
      <w:r>
        <w:t>为表明企业</w:t>
      </w:r>
      <w:r>
        <w:rPr>
          <w:rFonts w:ascii="Times New Roman" w:hAnsi="Times New Roman" w:eastAsia="Times New Roman"/>
          <w:i/>
        </w:rPr>
        <w:t>i</w:t>
      </w:r>
      <w:r>
        <w:t>是否属于被并购企业的呀变量，</w:t>
      </w:r>
      <w:r>
        <w:rPr>
          <w:rFonts w:ascii="Times New Roman" w:hAnsi="Times New Roman" w:eastAsia="Times New Roman"/>
          <w:i/>
        </w:rPr>
        <w:t>ATT</w:t>
      </w:r>
      <w:r>
        <w:t>（</w:t>
      </w:r>
      <w:r>
        <w:rPr>
          <w:rFonts w:ascii="Times New Roman" w:hAnsi="Times New Roman" w:eastAsia="Times New Roman"/>
        </w:rPr>
        <w:t>average </w:t>
      </w:r>
      <w:r>
        <w:rPr>
          <w:rFonts w:ascii="Times New Roman" w:hAnsi="Times New Roman" w:eastAsia="Times New Roman"/>
        </w:rPr>
        <w:t>treatment effect on the treated</w:t>
      </w:r>
      <w:r>
        <w:t>）</w:t>
      </w:r>
      <w:r>
        <w:t>则为企业受到外资并购的平均影响。</w:t>
      </w:r>
    </w:p>
    <w:p w:rsidR="0018722C">
      <w:pPr>
        <w:topLinePunct/>
      </w:pPr>
      <w:r>
        <w:t>无偏估计要求为每一个被并购的企业构建虚拟值</w:t>
      </w:r>
      <w:r>
        <w:rPr>
          <w:rFonts w:ascii="Times New Roman" w:hAnsi="Times New Roman" w:eastAsia="宋体"/>
          <w:i/>
        </w:rPr>
        <w:t>E</w:t>
      </w:r>
      <w:r>
        <w:rPr>
          <w:rFonts w:ascii="Symbol" w:hAnsi="Symbol" w:eastAsia="Symbol"/>
        </w:rPr>
        <w:t></w:t>
      </w:r>
      <w:r>
        <w:rPr>
          <w:rFonts w:ascii="Times New Roman" w:hAnsi="Times New Roman" w:eastAsia="宋体"/>
          <w:i/>
        </w:rPr>
        <w:t>Y</w:t>
      </w:r>
      <w:r>
        <w:rPr>
          <w:vertAlign w:val="subscript"/>
          <w:rFonts w:ascii="Times New Roman" w:hAnsi="Times New Roman" w:eastAsia="宋体"/>
        </w:rPr>
        <w:t>0</w:t>
      </w:r>
      <w:r>
        <w:rPr>
          <w:rFonts w:ascii="Times New Roman" w:hAnsi="Times New Roman" w:eastAsia="宋体"/>
          <w:vertAlign w:val="subscript"/>
          <w:i/>
        </w:rPr>
        <w:t>i</w:t>
      </w:r>
      <w:r w:rsidR="001852F3">
        <w:rPr>
          <w:rFonts w:ascii="Times New Roman" w:hAnsi="Times New Roman" w:eastAsia="宋体"/>
          <w:vertAlign w:val="subscript"/>
          <w:i/>
        </w:rPr>
        <w:t xml:space="preserve"> </w:t>
      </w:r>
      <w:r>
        <w:rPr>
          <w:rFonts w:ascii="Times New Roman" w:hAnsi="Times New Roman" w:eastAsia="宋体"/>
        </w:rPr>
        <w:t>|</w:t>
      </w:r>
      <w:r>
        <w:rPr>
          <w:rFonts w:ascii="Times New Roman" w:hAnsi="Times New Roman" w:eastAsia="宋体"/>
        </w:rPr>
        <w:t> </w:t>
      </w:r>
      <w:r>
        <w:rPr>
          <w:rFonts w:ascii="Times New Roman" w:hAnsi="Times New Roman" w:eastAsia="宋体"/>
          <w:i/>
        </w:rPr>
        <w:t>T</w:t>
      </w:r>
      <w:r>
        <w:rPr>
          <w:rFonts w:ascii="Times New Roman" w:hAnsi="Times New Roman" w:eastAsia="宋体"/>
          <w:i/>
        </w:rPr>
        <w:t>R</w:t>
      </w:r>
      <w:r>
        <w:rPr>
          <w:rFonts w:ascii="Times New Roman" w:hAnsi="Times New Roman" w:eastAsia="宋体"/>
          <w:vertAlign w:val="subscript"/>
          <w:i/>
        </w:rPr>
        <w:t>i</w:t>
      </w:r>
      <w:r w:rsidR="001852F3">
        <w:rPr>
          <w:rFonts w:ascii="Times New Roman" w:hAnsi="Times New Roman" w:eastAsia="宋体"/>
          <w:vertAlign w:val="subscript"/>
          <w:i/>
        </w:rPr>
        <w:t xml:space="preserve"> </w:t>
      </w:r>
      <w:r>
        <w:rPr>
          <w:rFonts w:ascii="Symbol" w:hAnsi="Symbol" w:eastAsia="Symbol"/>
        </w:rPr>
        <w:t></w:t>
      </w:r>
      <w:r>
        <w:rPr>
          <w:rFonts w:ascii="Times New Roman" w:hAnsi="Times New Roman" w:eastAsia="宋体"/>
        </w:rPr>
        <w:t>1</w:t>
      </w:r>
      <w:r>
        <w:rPr>
          <w:rFonts w:ascii="Symbol" w:hAnsi="Symbol" w:eastAsia="Symbol"/>
        </w:rPr>
        <w:t></w:t>
      </w:r>
      <w:r>
        <w:t>，思路就是</w:t>
      </w:r>
      <w:r>
        <w:t>为每一个被并购企业找到一个特征完全相同但没有被并购的企业，用此企业的表现来模拟对应的被并购企业的表现。然而，企业特征是多维度的</w:t>
      </w:r>
      <w:r>
        <w:t>（</w:t>
      </w:r>
      <w:r>
        <w:t>以向量</w:t>
      </w:r>
      <w:r>
        <w:rPr>
          <w:rFonts w:ascii="Times New Roman" w:hAnsi="Times New Roman" w:eastAsia="宋体"/>
          <w:i/>
        </w:rPr>
        <w:t>Z</w:t>
      </w:r>
      <w:r>
        <w:t>表示</w:t>
      </w:r>
      <w:r>
        <w:t>）</w:t>
      </w:r>
      <w:r>
        <w:t>，不可能找到各个维度都相同甚至相近的两个企业。倾向性评分匹配提</w:t>
      </w:r>
      <w:r>
        <w:t>供</w:t>
      </w:r>
    </w:p>
    <w:p w:rsidR="0018722C">
      <w:pPr>
        <w:topLinePunct/>
      </w:pPr>
      <w:r>
        <w:t>了一个解决途径。</w:t>
      </w:r>
      <w:r>
        <w:rPr>
          <w:rFonts w:ascii="Times New Roman" w:hAnsi="Times New Roman" w:eastAsia="宋体"/>
        </w:rPr>
        <w:t>Rosenbaum</w:t>
      </w:r>
      <w:r>
        <w:rPr>
          <w:rFonts w:ascii="Times New Roman" w:hAnsi="Times New Roman" w:eastAsia="宋体"/>
        </w:rPr>
        <w:t> </w:t>
      </w:r>
      <w:r>
        <w:rPr>
          <w:rFonts w:ascii="Times New Roman" w:hAnsi="Times New Roman" w:eastAsia="宋体"/>
        </w:rPr>
        <w:t>and</w:t>
      </w:r>
      <w:r>
        <w:rPr>
          <w:rFonts w:ascii="Times New Roman" w:hAnsi="Times New Roman" w:eastAsia="宋体"/>
        </w:rPr>
        <w:t> </w:t>
      </w:r>
      <w:r>
        <w:rPr>
          <w:rFonts w:ascii="Times New Roman" w:hAnsi="Times New Roman" w:eastAsia="宋体"/>
        </w:rPr>
        <w:t>Rubin</w:t>
      </w:r>
      <w:r>
        <w:rPr>
          <w:rFonts w:ascii="Times New Roman" w:hAnsi="Times New Roman" w:eastAsia="宋体"/>
          <w:rFonts w:ascii="Times New Roman" w:hAnsi="Times New Roman" w:eastAsia="宋体"/>
        </w:rPr>
        <w:t>（</w:t>
      </w:r>
      <w:r>
        <w:rPr>
          <w:rFonts w:ascii="Times New Roman" w:hAnsi="Times New Roman" w:eastAsia="宋体"/>
        </w:rPr>
        <w:t xml:space="preserve">1983</w:t>
      </w:r>
      <w:r>
        <w:rPr>
          <w:rFonts w:ascii="Times New Roman" w:hAnsi="Times New Roman" w:eastAsia="宋体"/>
          <w:rFonts w:ascii="Times New Roman" w:hAnsi="Times New Roman" w:eastAsia="宋体"/>
        </w:rPr>
        <w:t>）</w:t>
      </w:r>
      <w:r>
        <w:t>证明了用倾向性得分而非特征向</w:t>
      </w:r>
      <w:r>
        <w:t>量</w:t>
      </w:r>
      <w:r>
        <w:rPr>
          <w:rFonts w:ascii="Times New Roman" w:hAnsi="Times New Roman" w:eastAsia="宋体"/>
          <w:i/>
        </w:rPr>
        <w:t>Z</w:t>
      </w:r>
      <w:r>
        <w:t>也能进行有效配对，从而克服了多维度配对困难的问题。倾向性得分</w:t>
      </w:r>
      <w:r>
        <w:rPr>
          <w:rFonts w:ascii="Times New Roman" w:hAnsi="Times New Roman" w:eastAsia="宋体"/>
          <w:i/>
        </w:rPr>
        <w:t>p</w:t>
      </w:r>
      <w:r>
        <w:rPr>
          <w:rFonts w:ascii="Symbol" w:hAnsi="Symbol" w:eastAsia="Symbol"/>
        </w:rPr>
        <w:t></w:t>
      </w:r>
      <w:r>
        <w:rPr>
          <w:rFonts w:ascii="Times New Roman" w:hAnsi="Times New Roman" w:eastAsia="宋体"/>
          <w:i/>
        </w:rPr>
        <w:t>Z</w:t>
      </w:r>
      <w:r>
        <w:rPr>
          <w:rFonts w:ascii="Symbol" w:hAnsi="Symbol" w:eastAsia="Symbol"/>
        </w:rPr>
        <w:t></w:t>
      </w:r>
      <w:r>
        <w:rPr>
          <w:rFonts w:ascii="Symbol" w:hAnsi="Symbol" w:eastAsia="Symbol"/>
        </w:rPr>
        <w:t></w:t>
      </w:r>
      <w:r>
        <w:rPr>
          <w:rFonts w:ascii="Times New Roman" w:hAnsi="Times New Roman" w:eastAsia="宋体"/>
        </w:rPr>
        <w:t>Pr</w:t>
      </w:r>
      <w:r>
        <w:rPr>
          <w:rFonts w:ascii="Symbol" w:hAnsi="Symbol" w:eastAsia="Symbol"/>
        </w:rPr>
        <w:t></w:t>
      </w:r>
      <w:r>
        <w:rPr>
          <w:rFonts w:ascii="Times New Roman" w:hAnsi="Times New Roman" w:eastAsia="宋体"/>
          <w:i/>
        </w:rPr>
        <w:t>TR</w:t>
      </w:r>
      <w:r>
        <w:rPr>
          <w:rFonts w:ascii="Symbol" w:hAnsi="Symbol" w:eastAsia="Symbol"/>
        </w:rPr>
        <w:t></w:t>
      </w:r>
      <w:r>
        <w:rPr>
          <w:rFonts w:ascii="Times New Roman" w:hAnsi="Times New Roman" w:eastAsia="宋体"/>
        </w:rPr>
        <w:t>1</w:t>
      </w:r>
      <w:r>
        <w:rPr>
          <w:rFonts w:ascii="Times New Roman" w:hAnsi="Times New Roman" w:eastAsia="宋体"/>
        </w:rPr>
        <w:t> </w:t>
      </w:r>
      <w:r>
        <w:rPr>
          <w:rFonts w:ascii="Times New Roman" w:hAnsi="Times New Roman" w:eastAsia="宋体"/>
        </w:rPr>
        <w:t>|</w:t>
      </w:r>
      <w:r>
        <w:rPr>
          <w:rFonts w:ascii="Times New Roman" w:hAnsi="Times New Roman" w:eastAsia="宋体"/>
        </w:rPr>
        <w:t> </w:t>
      </w:r>
      <w:r>
        <w:rPr>
          <w:rFonts w:ascii="Times New Roman" w:hAnsi="Times New Roman" w:eastAsia="宋体"/>
          <w:i/>
        </w:rPr>
        <w:t>Z</w:t>
      </w:r>
      <w:r>
        <w:rPr>
          <w:rFonts w:ascii="Symbol" w:hAnsi="Symbol" w:eastAsia="Symbol"/>
        </w:rPr>
        <w:t></w:t>
      </w:r>
      <w:r>
        <w:t>为企业获得培训</w:t>
      </w:r>
      <w:r>
        <w:t>（</w:t>
      </w:r>
      <w:r>
        <w:rPr>
          <w:position w:val="1"/>
        </w:rPr>
        <w:t>被并购</w:t>
      </w:r>
      <w:r>
        <w:t>）</w:t>
      </w:r>
      <w:r>
        <w:t>的概率。企业的真实培训效果</w:t>
      </w:r>
      <w:r>
        <w:t>可表达</w:t>
      </w:r>
      <w:r>
        <w:t>为</w:t>
      </w:r>
    </w:p>
    <w:p w:rsidR="0018722C">
      <w:pPr>
        <w:topLinePunct/>
      </w:pPr>
      <w:r>
        <w:rPr>
          <w:rFonts w:cstheme="minorBidi" w:hAnsiTheme="minorHAnsi" w:eastAsiaTheme="minorHAnsi" w:asciiTheme="minorHAnsi" w:ascii="Times New Roman" w:hAnsi="Times New Roman"/>
          <w:i/>
        </w:rPr>
        <w:t>A</w:t>
      </w:r>
      <w:r>
        <w:rPr>
          <w:rFonts w:ascii="Times New Roman" w:hAnsi="Times New Roman" w:cstheme="minorBidi" w:eastAsiaTheme="minorHAnsi"/>
          <w:i/>
        </w:rPr>
        <w:t>T</w:t>
      </w:r>
      <w:r>
        <w:rPr>
          <w:rFonts w:ascii="Times New Roman" w:hAnsi="Times New Roman" w:cstheme="minorBidi" w:eastAsiaTheme="minorHAnsi"/>
          <w:i/>
        </w:rPr>
        <w:t>T</w:t>
      </w:r>
      <w:r>
        <w:rPr>
          <w:rFonts w:ascii="Symbol" w:hAnsi="Symbol" w:cstheme="minorBidi" w:eastAsiaTheme="minorHAnsi"/>
        </w:rPr>
        <w:t></w:t>
      </w:r>
      <w:r>
        <w:rPr>
          <w:rFonts w:ascii="Times New Roman" w:hAnsi="Times New Roman" w:cstheme="minorBidi" w:eastAsiaTheme="minorHAnsi"/>
          <w:i/>
        </w:rPr>
        <w:t>E</w:t>
      </w:r>
      <w:r>
        <w:rPr>
          <w:rFonts w:ascii="Symbol" w:hAnsi="Symbol" w:cstheme="minorBidi" w:eastAsiaTheme="minorHAnsi"/>
        </w:rPr>
        <w:t></w:t>
      </w:r>
      <w:r>
        <w:rPr>
          <w:rFonts w:ascii="Times New Roman" w:hAnsi="Times New Roman" w:cstheme="minorBidi" w:eastAsiaTheme="minorHAnsi"/>
          <w:i/>
        </w:rPr>
        <w:t>Y</w:t>
      </w:r>
      <w:r>
        <w:rPr>
          <w:vertAlign w:val="subscript"/>
          <w:rFonts w:ascii="Times New Roman" w:hAnsi="Times New Roman" w:cstheme="minorBidi" w:eastAsiaTheme="minorHAnsi"/>
        </w:rPr>
        <w:t>1</w:t>
      </w:r>
      <w:r>
        <w:rPr>
          <w:rFonts w:ascii="Times New Roman" w:hAnsi="Times New Roman" w:cstheme="minorBidi" w:eastAsiaTheme="minorHAnsi"/>
          <w:vertAlign w:val="subscript"/>
          <w:i/>
        </w:rPr>
        <w:t>i</w:t>
      </w:r>
      <w:r>
        <w:rPr>
          <w:rFonts w:ascii="Symbol" w:hAnsi="Symbol" w:cstheme="minorBidi" w:eastAsiaTheme="minorHAnsi"/>
        </w:rPr>
        <w:t></w:t>
      </w:r>
      <w:r>
        <w:rPr>
          <w:rFonts w:ascii="Times New Roman" w:hAnsi="Times New Roman" w:cstheme="minorBidi" w:eastAsiaTheme="minorHAnsi"/>
          <w:i/>
        </w:rPr>
        <w:t>Y</w:t>
      </w:r>
      <w:r>
        <w:rPr>
          <w:vertAlign w:val="subscript"/>
          <w:rFonts w:ascii="Times New Roman" w:hAnsi="Times New Roman" w:cstheme="minorBidi" w:eastAsiaTheme="minorHAnsi"/>
        </w:rPr>
        <w:t>0</w:t>
      </w:r>
      <w:r>
        <w:rPr>
          <w:rFonts w:ascii="Times New Roman" w:hAnsi="Times New Roman" w:cstheme="minorBidi" w:eastAsiaTheme="minorHAnsi"/>
          <w:vertAlign w:val="subscript"/>
          <w:i/>
        </w:rPr>
        <w:t>i</w:t>
      </w:r>
      <w:r>
        <w:rPr>
          <w:rFonts w:ascii="Times New Roman" w:hAnsi="Times New Roman" w:cstheme="minorBidi" w:eastAsiaTheme="minorHAnsi"/>
          <w:vertAlign w:val="subscript"/>
          <w:i/>
        </w:rPr>
        <w:t> </w:t>
      </w:r>
      <w:r>
        <w:rPr>
          <w:rFonts w:ascii="Times New Roman" w:hAnsi="Times New Roman" w:cstheme="minorBidi" w:eastAsiaTheme="minorHAnsi"/>
        </w:rPr>
        <w:t>|</w:t>
      </w:r>
      <w:r>
        <w:rPr>
          <w:rFonts w:ascii="Times New Roman" w:hAnsi="Times New Roman" w:cstheme="minorBidi" w:eastAsiaTheme="minorHAnsi"/>
        </w:rPr>
        <w:t> </w:t>
      </w:r>
      <w:r>
        <w:rPr>
          <w:rFonts w:ascii="Times New Roman" w:hAnsi="Times New Roman" w:cstheme="minorBidi" w:eastAsiaTheme="minorHAnsi"/>
          <w:i/>
        </w:rPr>
        <w:t>p</w:t>
      </w:r>
      <w:r>
        <w:rPr>
          <w:rFonts w:ascii="Symbol" w:hAnsi="Symbol" w:cstheme="minorBidi" w:eastAsiaTheme="minorHAnsi"/>
        </w:rPr>
        <w:t></w:t>
      </w:r>
      <w:r>
        <w:rPr>
          <w:rFonts w:ascii="Times New Roman" w:hAnsi="Times New Roman" w:cstheme="minorBidi" w:eastAsiaTheme="minorHAnsi"/>
          <w:i/>
        </w:rPr>
        <w:t>Z</w:t>
      </w:r>
      <w:r>
        <w:rPr>
          <w:rFonts w:ascii="Times New Roman" w:hAnsi="Times New Roman" w:cstheme="minorBidi" w:eastAsiaTheme="minorHAnsi"/>
          <w:vertAlign w:val="subscript"/>
          <w:i/>
        </w:rPr>
        <w:t>i</w:t>
      </w:r>
      <w:r>
        <w:rPr>
          <w:rFonts w:ascii="Symbol" w:hAnsi="Symbol" w:cstheme="minorBidi" w:eastAsiaTheme="minorHAnsi"/>
        </w:rPr>
        <w:t></w:t>
      </w:r>
      <w:r>
        <w:rPr>
          <w:rFonts w:ascii="Symbol" w:hAnsi="Symbol" w:cstheme="minorBidi" w:eastAsiaTheme="minorHAnsi"/>
        </w:rPr>
        <w:t></w:t>
      </w:r>
    </w:p>
    <w:p w:rsidR="0018722C">
      <w:pPr>
        <w:topLinePunct/>
      </w:pPr>
      <w:r>
        <w:rPr>
          <w:rFonts w:ascii="Times New Roman" w:hAnsi="Times New Roman" w:eastAsia="Times New Roman"/>
        </w:rPr>
        <w:t>PSM</w:t>
      </w:r>
      <w:r>
        <w:t>方法是基于企业并购前可观测特征得到配对样本，为充分利用面板数据的优势，我们进一步结合双差分</w:t>
      </w:r>
      <w:r>
        <w:t>（</w:t>
      </w:r>
      <w:r>
        <w:rPr>
          <w:rFonts w:ascii="Times New Roman" w:hAnsi="Times New Roman" w:eastAsia="Times New Roman"/>
        </w:rPr>
        <w:t>DID</w:t>
      </w:r>
      <w:r>
        <w:t>）</w:t>
      </w:r>
      <w:r>
        <w:t>的方法对配对样本进行回归，差分掉不</w:t>
      </w:r>
      <w:r>
        <w:t>可观测的共同时间趋势，得到更准确的并购因果效应</w:t>
      </w:r>
      <w:r>
        <w:rPr>
          <w:rFonts w:ascii="Times New Roman" w:hAnsi="Times New Roman" w:eastAsia="Times New Roman"/>
        </w:rPr>
        <w:t>ATT</w:t>
      </w:r>
      <w:r>
        <w:t>。“</w:t>
      </w:r>
      <w:r>
        <w:rPr>
          <w:rFonts w:ascii="Times New Roman" w:hAnsi="Times New Roman" w:eastAsia="Times New Roman"/>
        </w:rPr>
        <w:t>PSM+DID</w:t>
      </w:r>
      <w:r>
        <w:t>”组合估计量的稳健性在系列文献中均得到证实</w:t>
      </w:r>
      <w:r>
        <w:rPr>
          <w:vertAlign w:val="superscript"/>
          /&gt;
        </w:rPr>
        <w:t>28</w:t>
      </w:r>
      <w:r>
        <w:t>。</w:t>
      </w:r>
      <w:r>
        <w:rPr>
          <w:rFonts w:ascii="Times New Roman" w:hAnsi="Times New Roman" w:eastAsia="Times New Roman"/>
        </w:rPr>
        <w:t>DID</w:t>
      </w:r>
      <w:r>
        <w:t>方法的模型设定为：</w:t>
      </w:r>
    </w:p>
    <w:p w:rsidR="0018722C">
      <w:spacing w:beforeLines="0" w:before="0" w:afterLines="0" w:after="0" w:line="440" w:lineRule="auto"/>
      <w:pPr>
        <w:sectPr w:rsidR="00556256">
          <w:type w:val="continuous"/>
          <w:pgSz w:w="11910" w:h="16840"/>
          <w:pgMar w:header="872" w:footer="1201" w:top="1100" w:bottom="1400" w:left="1660" w:right="1660"/>
        </w:sectPr>
        <w:topLinePunct/>
      </w:pPr>
    </w:p>
    <w:p w:rsidR="0018722C">
      <w:pPr>
        <w:topLinePunct/>
      </w:pPr>
      <w:r>
        <w:rPr>
          <w:rFonts w:cstheme="minorBidi" w:hAnsiTheme="minorHAnsi" w:eastAsiaTheme="minorHAnsi" w:asciiTheme="minorHAnsi" w:ascii="Times New Roman" w:hAnsi="Times New Roman"/>
          <w:i/>
        </w:rPr>
        <w:t>Y</w:t>
      </w:r>
      <w:r>
        <w:rPr>
          <w:rFonts w:ascii="Times New Roman" w:hAnsi="Times New Roman" w:cstheme="minorBidi" w:eastAsiaTheme="minorHAnsi"/>
          <w:vertAlign w:val="subscript"/>
          <w:i/>
        </w:rPr>
        <w:t>i</w:t>
      </w:r>
      <w:r>
        <w:rPr>
          <w:rFonts w:ascii="Times New Roman" w:hAnsi="Times New Roman" w:cstheme="minorBidi" w:eastAsiaTheme="minorHAnsi"/>
          <w:vertAlign w:val="subscript"/>
          <w:i/>
        </w:rPr>
        <w:t> </w:t>
      </w:r>
      <w:r>
        <w:rPr>
          <w:rFonts w:ascii="Times New Roman" w:hAnsi="Times New Roman" w:cstheme="minorBidi" w:eastAsiaTheme="minorHAnsi"/>
          <w:vertAlign w:val="subscript"/>
          <w:i/>
        </w:rPr>
        <w:t>t</w:t>
      </w:r>
      <w:r>
        <w:rPr>
          <w:rFonts w:ascii="Symbol" w:hAnsi="Symbol" w:cstheme="minorBidi" w:eastAsiaTheme="minorHAnsi"/>
        </w:rPr>
        <w:t></w:t>
      </w:r>
      <w:r>
        <w:rPr>
          <w:rFonts w:ascii="Times New Roman" w:hAnsi="Times New Roman" w:cstheme="minorBidi" w:eastAsiaTheme="minorHAnsi"/>
          <w:i/>
        </w:rPr>
        <w:t>c</w:t>
      </w:r>
      <w:r>
        <w:rPr>
          <w:vertAlign w:val="subscript"/>
          <w:rFonts w:ascii="Times New Roman" w:hAnsi="Times New Roman" w:cstheme="minorBidi" w:eastAsiaTheme="minorHAnsi"/>
        </w:rPr>
        <w:t>0</w:t>
      </w:r>
    </w:p>
    <w:p w:rsidR="0018722C">
      <w:pPr>
        <w:pStyle w:val="cw24"/>
        <w:topLinePunct/>
      </w:pPr>
      <w:r>
        <w:rPr>
          <w:rFonts w:ascii="Times New Roman"/>
          <w:i/>
        </w:rPr>
        <w:br w:type="column"/>
        <w:t>c</w:t>
      </w:r>
      <w:r>
        <w:rPr>
          <w:vertAlign w:val="subscript"/>
          <w:rFonts w:ascii="Times New Roman"/>
        </w:rPr>
        <w:t>1</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i/>
        </w:rPr>
        <w:t>T</w:t>
      </w:r>
      <w:r>
        <w:rPr>
          <w:rFonts w:ascii="Times New Roman" w:hAnsi="Times New Roman" w:cstheme="minorBidi" w:eastAsiaTheme="minorHAnsi"/>
          <w:i/>
        </w:rPr>
        <w:t> </w:t>
      </w:r>
      <w:r>
        <w:rPr>
          <w:rFonts w:ascii="Times New Roman" w:hAnsi="Times New Roman" w:cstheme="minorBidi" w:eastAsiaTheme="minorHAnsi"/>
          <w:i/>
        </w:rPr>
        <w:t>R</w:t>
      </w:r>
      <w:r>
        <w:rPr>
          <w:rFonts w:ascii="Times New Roman" w:hAnsi="Times New Roman" w:cstheme="minorBidi" w:eastAsiaTheme="minorHAnsi"/>
          <w:vertAlign w:val="subscript"/>
          <w:i/>
        </w:rPr>
        <w:t>i</w:t>
      </w:r>
      <w:r>
        <w:rPr>
          <w:rFonts w:ascii="Times New Roman" w:hAnsi="Times New Roman" w:cstheme="minorBidi" w:eastAsiaTheme="minorHAnsi"/>
          <w:vertAlign w:val="subscript"/>
          <w:i/>
        </w:rPr>
        <w:t> </w:t>
      </w:r>
      <w:r>
        <w:rPr>
          <w:rFonts w:ascii="Times New Roman" w:hAnsi="Times New Roman" w:cstheme="minorBidi" w:eastAsiaTheme="minorHAnsi"/>
          <w:vertAlign w:val="subscript"/>
          <w:i/>
        </w:rPr>
        <w:t> </w:t>
      </w:r>
      <w:r>
        <w:rPr>
          <w:rFonts w:ascii="Symbol" w:hAnsi="Symbol" w:cstheme="minorBidi" w:eastAsiaTheme="minorHAnsi"/>
        </w:rPr>
        <w:t></w:t>
      </w:r>
    </w:p>
    <w:p w:rsidR="0018722C">
      <w:pPr>
        <w:topLinePunct/>
      </w:pPr>
      <w:bookmarkStart w:id="127630" w:name="_cwCmt4"/>
      <w:r>
        <w:rPr>
          <w:rFonts w:cstheme="minorBidi" w:hAnsiTheme="minorHAnsi" w:eastAsiaTheme="minorHAnsi" w:asciiTheme="minorHAnsi"/>
        </w:rPr>
        <w:br w:type="column"/>
      </w:r>
      <w:r>
        <w:rPr>
          <w:vertAlign w:val="subscript"/>
          <w:rFonts w:ascii="Times New Roman" w:hAnsi="Times New Roman" w:cstheme="minorBidi" w:eastAsiaTheme="minorHAnsi"/>
        </w:rPr>
        <w:t>2</w:t>
      </w:r>
      <w:r>
        <w:rPr>
          <w:vertAlign w:val="subscript"/>
          <w:rFonts w:ascii="Times New Roman" w:hAnsi="Times New Roman" w:cstheme="minorBidi" w:eastAsiaTheme="minorHAnsi"/>
        </w:rPr>
        <w:t> </w:t>
      </w:r>
      <w:r>
        <w:rPr>
          <w:rFonts w:ascii="Times New Roman" w:hAnsi="Times New Roman" w:cstheme="minorBidi" w:eastAsiaTheme="minorHAnsi"/>
          <w:i/>
        </w:rPr>
        <w:t>c</w:t>
      </w:r>
      <w:r>
        <w:rPr>
          <w:rFonts w:ascii="Times New Roman" w:hAnsi="Times New Roman" w:cstheme="minorBidi" w:eastAsiaTheme="minorHAnsi"/>
          <w:i/>
        </w:rPr>
        <w:t> </w:t>
      </w:r>
      <w:r>
        <w:rPr>
          <w:rFonts w:ascii="Times New Roman" w:hAnsi="Times New Roman" w:cstheme="minorBidi" w:eastAsiaTheme="minorHAnsi"/>
          <w:i/>
        </w:rPr>
        <w:t>T</w:t>
      </w:r>
      <w:r>
        <w:rPr>
          <w:rFonts w:ascii="Times New Roman" w:hAnsi="Times New Roman" w:cstheme="minorBidi" w:eastAsiaTheme="minorHAnsi"/>
          <w:vertAlign w:val="subscript"/>
          <w:i/>
        </w:rPr>
        <w:t>i</w:t>
      </w:r>
      <w:r>
        <w:rPr>
          <w:rFonts w:ascii="Symbol" w:hAnsi="Symbol" w:cstheme="minorBidi" w:eastAsiaTheme="minorHAnsi"/>
        </w:rPr>
        <w:t></w:t>
      </w:r>
      <w:r>
        <w:rPr>
          <w:rFonts w:ascii="Times New Roman" w:hAnsi="Times New Roman" w:cstheme="minorBidi" w:eastAsiaTheme="minorHAnsi"/>
          <w:i/>
        </w:rPr>
        <w:t>R</w:t>
      </w:r>
      <w:r>
        <w:rPr>
          <w:rFonts w:ascii="Times New Roman" w:hAnsi="Times New Roman" w:cstheme="minorBidi" w:eastAsiaTheme="minorHAnsi"/>
          <w:i/>
        </w:rPr>
        <w:tab/>
      </w:r>
      <w:r>
        <w:rPr>
          <w:rFonts w:ascii="Times New Roman" w:hAnsi="Times New Roman" w:cstheme="minorBidi" w:eastAsiaTheme="minorHAnsi"/>
          <w:i/>
        </w:rPr>
        <w:t>P</w:t>
      </w:r>
      <w:r>
        <w:rPr>
          <w:rFonts w:ascii="Times New Roman" w:hAnsi="Times New Roman" w:cstheme="minorBidi" w:eastAsiaTheme="minorHAnsi"/>
          <w:vertAlign w:val="subscript"/>
          <w:i/>
        </w:rPr>
        <w:t>t</w:t>
      </w:r>
      <w:r>
        <w:rPr>
          <w:rFonts w:ascii="Times New Roman" w:hAnsi="Times New Roman" w:cstheme="minorBidi" w:eastAsiaTheme="minorHAnsi"/>
          <w:i/>
        </w:rPr>
        <w:t>o</w:t>
      </w:r>
      <w:r>
        <w:rPr>
          <w:rFonts w:ascii="Symbol" w:hAnsi="Symbol" w:cstheme="minorBidi" w:eastAsiaTheme="minorHAnsi"/>
        </w:rPr>
        <w:t></w:t>
      </w:r>
      <w:r>
        <w:rPr>
          <w:rFonts w:ascii="Symbol" w:hAnsi="Symbol" w:cstheme="minorBidi" w:eastAsiaTheme="minorHAnsi"/>
        </w:rPr>
        <w:t></w:t>
      </w:r>
      <w:r>
        <w:rPr>
          <w:rFonts w:ascii="Times New Roman" w:hAnsi="Times New Roman" w:cstheme="minorBidi" w:eastAsiaTheme="minorHAnsi"/>
          <w:i/>
        </w:rPr>
        <w:t>s</w:t>
      </w:r>
      <w:r>
        <w:rPr>
          <w:rFonts w:ascii="Times New Roman" w:hAnsi="Times New Roman" w:cstheme="minorBidi" w:eastAsiaTheme="minorHAnsi"/>
          <w:i/>
        </w:rPr>
        <w:t> </w:t>
      </w:r>
      <w:r>
        <w:rPr>
          <w:rFonts w:ascii="Times New Roman" w:hAnsi="Times New Roman" w:cstheme="minorBidi" w:eastAsiaTheme="minorHAnsi"/>
          <w:i/>
        </w:rPr>
        <w:t>t</w:t>
      </w:r>
      <w:r>
        <w:rPr>
          <w:rFonts w:ascii="Times New Roman" w:hAnsi="Times New Roman" w:cstheme="minorBidi" w:eastAsiaTheme="minorHAnsi"/>
          <w:i/>
        </w:rPr>
        <w:t> </w:t>
      </w:r>
      <w:r>
        <w:rPr>
          <w:rFonts w:ascii="Times New Roman" w:hAnsi="Times New Roman" w:cstheme="minorBidi" w:eastAsiaTheme="minorHAnsi"/>
          <w:vertAlign w:val="subscript"/>
          <w:i/>
        </w:rPr>
        <w:t>i</w:t>
      </w:r>
      <w:r>
        <w:rPr>
          <w:rFonts w:ascii="Times New Roman" w:hAnsi="Times New Roman" w:cstheme="minorBidi" w:eastAsiaTheme="minorHAnsi"/>
          <w:vertAlign w:val="subscript"/>
          <w:i/>
        </w:rPr>
        <w:t> </w:t>
      </w:r>
      <w:r>
        <w:rPr>
          <w:vertAlign w:val="subscript"/>
          <w:rFonts w:ascii="Times New Roman" w:hAnsi="Times New Roman" w:cstheme="minorBidi" w:eastAsiaTheme="minorHAnsi"/>
        </w:rPr>
        <w:t>3</w:t>
      </w:r>
      <w:r>
        <w:rPr>
          <w:rFonts w:ascii="Times New Roman" w:hAnsi="Times New Roman" w:cstheme="minorBidi" w:eastAsiaTheme="minorHAnsi"/>
          <w:vertAlign w:val="subscript"/>
          <w:i/>
        </w:rPr>
        <w:t>t</w:t>
      </w:r>
      <w:r>
        <w:rPr>
          <w:rFonts w:ascii="Symbol" w:hAnsi="Symbol" w:cstheme="minorBidi" w:eastAsiaTheme="minorHAnsi"/>
          <w:i/>
        </w:rPr>
        <w:t></w:t>
      </w:r>
      <w:r>
        <w:rPr>
          <w:rFonts w:ascii="Times New Roman" w:hAnsi="Times New Roman" w:cstheme="minorBidi" w:eastAsiaTheme="minorHAnsi"/>
          <w:i/>
        </w:rPr>
        <w:t>X</w:t>
      </w:r>
      <w:r>
        <w:rPr>
          <w:rFonts w:ascii="Symbol" w:hAnsi="Symbol" w:cstheme="minorBidi" w:eastAsiaTheme="minorHAnsi"/>
        </w:rPr>
        <w:t></w:t>
      </w:r>
      <w:bookmarkEnd w:id="127630"/>
    </w:p>
    <w:p w:rsidR="0018722C">
      <w:pPr>
        <w:topLinePunct/>
      </w:pPr>
      <w:r>
        <w:rPr>
          <w:rFonts w:cstheme="minorBidi" w:hAnsiTheme="minorHAnsi" w:eastAsiaTheme="minorHAnsi" w:asciiTheme="minorHAnsi"/>
        </w:rPr>
        <w:br w:type="column"/>
      </w:r>
      <w:r>
        <w:rPr>
          <w:rFonts w:ascii="Times New Roman" w:hAnsi="Times New Roman" w:cstheme="minorBidi" w:eastAsiaTheme="minorHAnsi"/>
          <w:i/>
        </w:rPr>
        <w:t>c</w:t>
      </w:r>
      <w:r>
        <w:rPr>
          <w:rFonts w:ascii="Symbol" w:hAnsi="Symbol" w:cstheme="minorBidi" w:eastAsiaTheme="minorHAnsi"/>
          <w:i/>
        </w:rPr>
        <w:t></w:t>
      </w:r>
      <w:r>
        <w:rPr>
          <w:rFonts w:ascii="Times New Roman" w:hAnsi="Times New Roman" w:cstheme="minorBidi" w:eastAsiaTheme="minorHAnsi"/>
          <w:vertAlign w:val="subscript"/>
          <w:i/>
        </w:rPr>
        <w:t>t</w:t>
      </w:r>
      <w:r>
        <w:rPr>
          <w:rFonts w:ascii="Symbol" w:hAnsi="Symbol" w:cstheme="minorBidi" w:eastAsiaTheme="minorHAnsi"/>
        </w:rPr>
        <w:t></w:t>
      </w:r>
    </w:p>
    <w:p w:rsidR="0018722C">
      <w:pPr>
        <w:spacing w:before="84"/>
        <w:ind w:leftChars="0" w:left="155"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i/>
          <w:w w:val="105"/>
          <w:sz w:val="25"/>
        </w:rPr>
        <w:t></w:t>
      </w:r>
      <w:r>
        <w:rPr>
          <w:kern w:val="2"/>
          <w:szCs w:val="22"/>
          <w:rFonts w:ascii="Times New Roman" w:hAnsi="Times New Roman" w:cstheme="minorBidi" w:eastAsiaTheme="minorHAnsi"/>
          <w:i/>
          <w:w w:val="105"/>
          <w:position w:val="-5"/>
          <w:sz w:val="13"/>
        </w:rPr>
        <w:t>j</w:t>
      </w:r>
      <w:r>
        <w:rPr>
          <w:kern w:val="2"/>
          <w:szCs w:val="22"/>
          <w:rFonts w:ascii="Symbol" w:hAnsi="Symbol" w:cstheme="minorBidi" w:eastAsiaTheme="minorHAnsi"/>
          <w:w w:val="105"/>
          <w:sz w:val="23"/>
        </w:rPr>
        <w:t></w:t>
      </w:r>
    </w:p>
    <w:p w:rsidR="0018722C">
      <w:spacing w:beforeLines="0" w:before="0" w:afterLines="0" w:after="0" w:line="440" w:lineRule="auto"/>
      <w:pPr>
        <w:sectPr w:rsidR="00556256">
          <w:type w:val="continuous"/>
          <w:pgSz w:w="11910" w:h="16840"/>
          <w:pgMar w:top="1580" w:bottom="280" w:left="1660" w:right="1660"/>
          <w:cols w:num="6" w:equalWidth="0">
            <w:col w:w="2692" w:space="40"/>
            <w:col w:w="422" w:space="39"/>
            <w:col w:w="524" w:space="40"/>
            <w:col w:w="2261" w:space="39"/>
            <w:col w:w="446" w:space="40"/>
            <w:col w:w="2047"/>
          </w:cols>
        </w:sectPr>
        <w:topLinePunct/>
      </w:pPr>
    </w:p>
    <w:p w:rsidR="0018722C">
      <w:pPr>
        <w:topLinePunct/>
      </w:pPr>
      <w:r>
        <w:rPr>
          <w:rFonts w:cstheme="minorBidi" w:hAnsiTheme="minorHAnsi" w:eastAsiaTheme="minorHAnsi" w:asciiTheme="minorHAnsi"/>
        </w:rPr>
        <w:t>其中对于实验组的企业</w:t>
      </w:r>
      <w:r>
        <w:rPr>
          <w:rFonts w:ascii="Times New Roman" w:hAnsi="Times New Roman" w:eastAsia="宋体" w:cstheme="minorBidi"/>
          <w:i/>
        </w:rPr>
        <w:t>i</w:t>
      </w:r>
      <w:r>
        <w:rPr>
          <w:rFonts w:cstheme="minorBidi" w:hAnsiTheme="minorHAnsi" w:eastAsiaTheme="minorHAnsi" w:asciiTheme="minorHAnsi"/>
          <w:kern w:val="2"/>
          <w:spacing w:val="-3"/>
          <w:sz w:val="24"/>
        </w:rPr>
        <w:t xml:space="preserve">, </w:t>
      </w:r>
      <w:r>
        <w:rPr>
          <w:rFonts w:ascii="Times New Roman" w:hAnsi="Times New Roman" w:eastAsia="宋体" w:cstheme="minorBidi"/>
          <w:i/>
        </w:rPr>
        <w:t>TR</w:t>
      </w:r>
      <w:r>
        <w:rPr>
          <w:rFonts w:ascii="Times New Roman" w:hAnsi="Times New Roman" w:eastAsia="宋体" w:cstheme="minorBidi"/>
          <w:vertAlign w:val="subscript"/>
          <w:i/>
        </w:rPr>
        <w:t>i</w:t>
      </w:r>
      <w:r w:rsidR="001852F3">
        <w:rPr>
          <w:rFonts w:ascii="Times New Roman" w:hAnsi="Times New Roman" w:eastAsia="宋体" w:cstheme="minorBidi"/>
          <w:vertAlign w:val="subscript"/>
          <w:i/>
        </w:rPr>
        <w:t xml:space="preserve">  </w:t>
      </w:r>
      <w:r>
        <w:rPr>
          <w:rFonts w:ascii="Symbol" w:hAnsi="Symbol" w:eastAsia="Symbol" w:cstheme="minorBidi"/>
        </w:rPr>
        <w:t></w:t>
      </w:r>
      <w:r w:rsidR="001852F3">
        <w:rPr>
          <w:rFonts w:ascii="Times New Roman" w:hAnsi="Times New Roman" w:eastAsia="宋体" w:cstheme="minorBidi"/>
        </w:rPr>
        <w:t xml:space="preserve">1</w:t>
      </w:r>
      <w:r>
        <w:rPr>
          <w:rFonts w:cstheme="minorBidi" w:hAnsiTheme="minorHAnsi" w:eastAsiaTheme="minorHAnsi" w:asciiTheme="minorHAnsi"/>
        </w:rPr>
        <w:t>，对于控制组的企业</w:t>
      </w:r>
      <w:r>
        <w:rPr>
          <w:rFonts w:ascii="Times New Roman" w:hAnsi="Times New Roman" w:eastAsia="宋体" w:cstheme="minorBidi"/>
          <w:i/>
        </w:rPr>
        <w:t>i</w:t>
      </w:r>
      <w:r>
        <w:rPr>
          <w:rFonts w:cstheme="minorBidi" w:hAnsiTheme="minorHAnsi" w:eastAsiaTheme="minorHAnsi" w:asciiTheme="minorHAnsi"/>
          <w:kern w:val="2"/>
          <w:spacing w:val="-3"/>
          <w:sz w:val="24"/>
        </w:rPr>
        <w:t xml:space="preserve">, </w:t>
      </w:r>
      <w:r>
        <w:rPr>
          <w:rFonts w:ascii="Times New Roman" w:hAnsi="Times New Roman" w:eastAsia="宋体" w:cstheme="minorBidi"/>
          <w:i/>
        </w:rPr>
        <w:t>TR</w:t>
      </w:r>
      <w:r>
        <w:rPr>
          <w:rFonts w:ascii="Times New Roman" w:hAnsi="Times New Roman" w:eastAsia="宋体" w:cstheme="minorBidi"/>
          <w:vertAlign w:val="subscript"/>
          <w:i/>
        </w:rPr>
        <w:t>i</w:t>
      </w:r>
      <w:r w:rsidR="001852F3">
        <w:rPr>
          <w:rFonts w:ascii="Times New Roman" w:hAnsi="Times New Roman" w:eastAsia="宋体" w:cstheme="minorBidi"/>
          <w:vertAlign w:val="subscript"/>
          <w:i/>
        </w:rPr>
        <w:t xml:space="preserve">  </w:t>
      </w:r>
      <w:r>
        <w:rPr>
          <w:rFonts w:ascii="Symbol" w:hAnsi="Symbol" w:eastAsia="Symbol" w:cstheme="minorBidi"/>
        </w:rPr>
        <w:t></w:t>
      </w:r>
      <w:r w:rsidR="001852F3">
        <w:rPr>
          <w:rFonts w:ascii="Times New Roman" w:hAnsi="Times New Roman" w:eastAsia="宋体" w:cstheme="minorBidi"/>
        </w:rPr>
        <w:t xml:space="preserve">0</w:t>
      </w:r>
      <w:r>
        <w:rPr>
          <w:rFonts w:cstheme="minorBidi" w:hAnsiTheme="minorHAnsi" w:eastAsiaTheme="minorHAnsi" w:asciiTheme="minorHAnsi"/>
          <w:kern w:val="2"/>
          <w:sz w:val="24"/>
        </w:rPr>
        <w:t xml:space="preserve">; </w:t>
      </w:r>
      <w:r>
        <w:rPr>
          <w:rFonts w:ascii="Times New Roman" w:hAnsi="Times New Roman" w:eastAsia="宋体" w:cstheme="minorBidi"/>
          <w:i/>
        </w:rPr>
        <w:t>Post</w:t>
      </w:r>
      <w:r>
        <w:rPr>
          <w:rFonts w:ascii="Times New Roman" w:hAnsi="Times New Roman" w:eastAsia="宋体" w:cstheme="minorBidi"/>
          <w:vertAlign w:val="subscript"/>
          <w:i/>
        </w:rPr>
        <w:t>t</w:t>
      </w:r>
      <w:r>
        <w:rPr>
          <w:rFonts w:cstheme="minorBidi" w:hAnsiTheme="minorHAnsi" w:eastAsiaTheme="minorHAnsi" w:asciiTheme="minorHAnsi"/>
        </w:rPr>
        <w:t>为表明</w:t>
      </w:r>
    </w:p>
    <w:p w:rsidR="0018722C">
      <w:pPr>
        <w:pStyle w:val="aff7"/>
        <w:topLinePunct/>
      </w:pPr>
      <w:r>
        <w:pict>
          <v:line style="position:absolute;mso-position-horizontal-relative:page;mso-position-vertical-relative:paragraph;z-index:4240;mso-wrap-distance-left:0;mso-wrap-distance-right:0" from="89.903999pt,11.552234pt" to="233.923999pt,11.552234pt" stroked="true" strokeweight=".47998pt" strokecolor="#000000">
            <v:stroke dashstyle="solid"/>
            <w10:wrap type="topAndBottom"/>
          </v:line>
        </w:pict>
      </w:r>
    </w:p>
    <w:p w:rsidR="0018722C">
      <w:pPr>
        <w:topLinePunct/>
      </w:pPr>
      <w:r>
        <w:rPr>
          <w:rFonts w:cstheme="minorBidi" w:hAnsiTheme="minorHAnsi" w:eastAsiaTheme="minorHAnsi" w:asciiTheme="minorHAnsi"/>
        </w:rPr>
        <w:t>28</w:t>
      </w:r>
      <w:r>
        <w:rPr>
          <w:rFonts w:cstheme="minorBidi" w:hAnsiTheme="minorHAnsi" w:eastAsiaTheme="minorHAnsi" w:asciiTheme="minorHAnsi"/>
        </w:rPr>
        <w:t>例如</w:t>
      </w:r>
      <w:r>
        <w:rPr>
          <w:rFonts w:ascii="Times New Roman" w:hAnsi="Times New Roman" w:eastAsia="Times New Roman" w:cstheme="minorBidi"/>
        </w:rPr>
        <w:t>Heckman et al.</w:t>
      </w:r>
      <w:r w:rsidR="004B696B">
        <w:rPr>
          <w:rFonts w:ascii="Times New Roman" w:hAnsi="Times New Roman" w:eastAsia="Times New Roman" w:cstheme="minorBidi"/>
        </w:rPr>
        <w:t xml:space="preserve"> </w:t>
      </w:r>
      <w:r>
        <w:rPr>
          <w:rFonts w:ascii="Times New Roman" w:hAnsi="Times New Roman" w:eastAsia="Times New Roman" w:cstheme="minorBidi"/>
        </w:rPr>
        <w:t>(</w:t>
      </w:r>
      <w:r>
        <w:rPr>
          <w:kern w:val="2"/>
          <w:szCs w:val="22"/>
          <w:rFonts w:ascii="Times New Roman" w:hAnsi="Times New Roman" w:eastAsia="Times New Roman" w:cstheme="minorBidi"/>
          <w:sz w:val="18"/>
        </w:rPr>
        <w:t>1998a, 1998b</w:t>
      </w:r>
      <w:r>
        <w:rPr>
          <w:rFonts w:ascii="Times New Roman" w:hAnsi="Times New Roman" w:eastAsia="Times New Roman" w:cstheme="minorBidi"/>
        </w:rPr>
        <w:t>)</w:t>
      </w:r>
      <w:r>
        <w:rPr>
          <w:rFonts w:cstheme="minorBidi" w:hAnsiTheme="minorHAnsi" w:eastAsiaTheme="minorHAnsi" w:asciiTheme="minorHAnsi"/>
        </w:rPr>
        <w:t>、</w:t>
      </w:r>
      <w:r>
        <w:rPr>
          <w:rFonts w:ascii="Times New Roman" w:hAnsi="Times New Roman" w:eastAsia="Times New Roman" w:cstheme="minorBidi"/>
        </w:rPr>
        <w:t>Blundell and Dias</w:t>
      </w:r>
      <w:r>
        <w:rPr>
          <w:rFonts w:ascii="Times New Roman" w:hAnsi="Times New Roman" w:eastAsia="Times New Roman" w:cstheme="minorBidi"/>
        </w:rPr>
        <w:t>(</w:t>
      </w:r>
      <w:r>
        <w:rPr>
          <w:kern w:val="2"/>
          <w:szCs w:val="22"/>
          <w:rFonts w:ascii="Times New Roman" w:hAnsi="Times New Roman" w:eastAsia="Times New Roman" w:cstheme="minorBidi"/>
          <w:sz w:val="18"/>
        </w:rPr>
        <w:t>2000</w:t>
      </w:r>
      <w:r>
        <w:rPr>
          <w:rFonts w:ascii="Times New Roman" w:hAnsi="Times New Roman" w:eastAsia="Times New Roman" w:cstheme="minorBidi"/>
        </w:rPr>
        <w:t>)</w:t>
      </w:r>
      <w:r>
        <w:rPr>
          <w:rFonts w:cstheme="minorBidi" w:hAnsiTheme="minorHAnsi" w:eastAsiaTheme="minorHAnsi" w:asciiTheme="minorHAnsi"/>
        </w:rPr>
        <w:t>、</w:t>
      </w:r>
      <w:r>
        <w:rPr>
          <w:rFonts w:ascii="Times New Roman" w:hAnsi="Times New Roman" w:eastAsia="Times New Roman" w:cstheme="minorBidi"/>
        </w:rPr>
        <w:t>Smith and Todd</w:t>
      </w:r>
      <w:r>
        <w:rPr>
          <w:rFonts w:ascii="Times New Roman" w:hAnsi="Times New Roman" w:eastAsia="Times New Roman" w:cstheme="minorBidi"/>
        </w:rPr>
        <w:t>(</w:t>
      </w:r>
      <w:r>
        <w:rPr>
          <w:kern w:val="2"/>
          <w:szCs w:val="22"/>
          <w:rFonts w:ascii="Times New Roman" w:hAnsi="Times New Roman" w:eastAsia="Times New Roman" w:cstheme="minorBidi"/>
          <w:sz w:val="18"/>
        </w:rPr>
        <w:t>2005</w:t>
      </w:r>
      <w:r>
        <w:rPr>
          <w:rFonts w:ascii="Times New Roman" w:hAnsi="Times New Roman" w:eastAsia="Times New Roman" w:cstheme="minorBidi"/>
        </w:rPr>
        <w:t>)</w:t>
      </w:r>
      <w:r>
        <w:rPr>
          <w:rFonts w:cstheme="minorBidi" w:hAnsiTheme="minorHAnsi" w:eastAsiaTheme="minorHAnsi" w:asciiTheme="minorHAnsi"/>
        </w:rPr>
        <w:t>等研究以社会随机实验的估计量为参照系，发现在没有合适工具变量的情况下，</w:t>
      </w:r>
      <w:r>
        <w:rPr>
          <w:rFonts w:ascii="Times New Roman" w:hAnsi="Times New Roman" w:eastAsia="Times New Roman" w:cstheme="minorBidi"/>
        </w:rPr>
        <w:t>“PSM+DID</w:t>
      </w:r>
      <w:r>
        <w:rPr>
          <w:rFonts w:ascii="Times New Roman" w:hAnsi="Times New Roman" w:eastAsia="Times New Roman" w:cstheme="minorBidi"/>
        </w:rPr>
        <w:t>"</w:t>
      </w:r>
      <w:r>
        <w:rPr>
          <w:rFonts w:cstheme="minorBidi" w:hAnsiTheme="minorHAnsi" w:eastAsiaTheme="minorHAnsi" w:asciiTheme="minorHAnsi"/>
        </w:rPr>
        <w:t>方法对非实验数据的估计较</w:t>
      </w:r>
      <w:r>
        <w:rPr>
          <w:rFonts w:ascii="Times New Roman" w:hAnsi="Times New Roman" w:eastAsia="Times New Roman" w:cstheme="minorBidi"/>
        </w:rPr>
        <w:t>OLS</w:t>
      </w:r>
      <w:r>
        <w:rPr>
          <w:rFonts w:cstheme="minorBidi" w:hAnsiTheme="minorHAnsi" w:eastAsiaTheme="minorHAnsi" w:asciiTheme="minorHAnsi"/>
        </w:rPr>
        <w:t>回归和</w:t>
      </w:r>
      <w:r>
        <w:rPr>
          <w:rFonts w:ascii="Times New Roman" w:hAnsi="Times New Roman" w:eastAsia="Times New Roman" w:cstheme="minorBidi"/>
        </w:rPr>
        <w:t>Matching</w:t>
      </w:r>
      <w:r>
        <w:rPr>
          <w:rFonts w:cstheme="minorBidi" w:hAnsiTheme="minorHAnsi" w:eastAsiaTheme="minorHAnsi" w:asciiTheme="minorHAnsi"/>
        </w:rPr>
        <w:t>等方法更稳健。</w:t>
      </w:r>
    </w:p>
    <w:p w:rsidR="0018722C">
      <w:pPr>
        <w:pStyle w:val="ae"/>
        <w:topLinePunct/>
      </w:pPr>
      <w:r>
        <w:pict>
          <v:shape style="margin-left:422.07193pt;margin-top:22.840954pt;width:3.1pt;height:6.15pt;mso-position-horizontal-relative:page;mso-position-vertical-relative:paragraph;z-index:-633928" type="#_x0000_t202" filled="false" stroked="false">
            <v:textbox inset="0,0,0,0">
              <w:txbxContent>
                <w:p w:rsidR="0018722C">
                  <w:pPr>
                    <w:spacing w:line="122" w:lineRule="exact" w:before="0"/>
                    <w:ind w:leftChars="0" w:left="0" w:rightChars="0" w:right="0" w:firstLineChars="0" w:firstLine="0"/>
                    <w:jc w:val="left"/>
                    <w:rPr>
                      <w:rFonts w:ascii="Times New Roman"/>
                      <w:i/>
                      <w:sz w:val="11"/>
                    </w:rPr>
                  </w:pPr>
                  <w:r>
                    <w:rPr>
                      <w:rFonts w:ascii="Times New Roman"/>
                      <w:i/>
                      <w:sz w:val="11"/>
                    </w:rPr>
                    <w:t>it</w:t>
                  </w:r>
                </w:p>
              </w:txbxContent>
            </v:textbox>
            <w10:wrap type="none"/>
          </v:shape>
        </w:pict>
      </w:r>
      <w:r>
        <w:rPr>
          <w:spacing w:val="0"/>
        </w:rPr>
        <w:t>并购前或者后的呀变量，</w:t>
      </w:r>
      <w:r>
        <w:rPr>
          <w:rFonts w:ascii="Times New Roman" w:hAnsi="Times New Roman" w:eastAsia="宋体"/>
          <w:i/>
          <w:spacing w:val="-2"/>
        </w:rPr>
        <w:t>t</w:t>
      </w:r>
      <w:r>
        <w:rPr>
          <w:spacing w:val="-4"/>
        </w:rPr>
        <w:t>为并购之后则赋值</w:t>
      </w:r>
      <w:r>
        <w:rPr>
          <w:rFonts w:ascii="Times New Roman" w:hAnsi="Times New Roman" w:eastAsia="宋体"/>
          <w:spacing w:val="-2"/>
        </w:rPr>
        <w:t>1</w:t>
      </w:r>
      <w:r>
        <w:rPr>
          <w:spacing w:val="-6"/>
        </w:rPr>
        <w:t>，否则赋值</w:t>
      </w:r>
      <w:r>
        <w:rPr>
          <w:rFonts w:ascii="Times New Roman" w:hAnsi="Times New Roman" w:eastAsia="宋体"/>
        </w:rPr>
        <w:t>0</w:t>
      </w:r>
      <w:r>
        <w:rPr>
          <w:spacing w:val="18"/>
        </w:rPr>
        <w:t>。</w:t>
      </w:r>
      <w:r>
        <w:rPr>
          <w:rFonts w:ascii="Times New Roman" w:hAnsi="Times New Roman" w:eastAsia="宋体"/>
          <w:i/>
          <w:sz w:val="19"/>
        </w:rPr>
        <w:t>X</w:t>
      </w:r>
      <w:r>
        <w:t>为公司特征变</w:t>
      </w:r>
      <w:r>
        <w:rPr>
          <w:spacing w:val="-4"/>
        </w:rPr>
        <w:t>量，同时与</w:t>
      </w:r>
      <w:r>
        <w:rPr>
          <w:rFonts w:ascii="Times New Roman" w:hAnsi="Times New Roman" w:eastAsia="宋体"/>
        </w:rPr>
        <w:t>OLS</w:t>
      </w:r>
      <w:r>
        <w:t>模型保持一致，控制了年份、行业和省份固定效应</w:t>
      </w:r>
      <w:r>
        <w:rPr>
          <w:rFonts w:ascii="Symbol" w:hAnsi="Symbol" w:eastAsia="Symbol"/>
          <w:i/>
          <w:sz w:val="25"/>
        </w:rPr>
        <w:t></w:t>
      </w:r>
      <w:r>
        <w:rPr>
          <w:rFonts w:ascii="Times New Roman" w:hAnsi="Times New Roman" w:eastAsia="宋体"/>
          <w:i/>
          <w:sz w:val="13"/>
        </w:rPr>
        <w:t>t</w:t>
      </w:r>
      <w:r>
        <w:rPr>
          <w:rFonts w:ascii="Times New Roman" w:hAnsi="Times New Roman" w:eastAsia="宋体"/>
          <w:sz w:val="23"/>
        </w:rPr>
        <w:t>,</w:t>
      </w:r>
      <w:r>
        <w:rPr>
          <w:rFonts w:ascii="Symbol" w:hAnsi="Symbol" w:eastAsia="Symbol"/>
          <w:i/>
          <w:sz w:val="25"/>
        </w:rPr>
        <w:t></w:t>
      </w:r>
      <w:r>
        <w:rPr>
          <w:rFonts w:ascii="Times New Roman" w:hAnsi="Times New Roman" w:eastAsia="宋体"/>
          <w:i/>
          <w:sz w:val="13"/>
        </w:rPr>
        <w:t>j</w:t>
      </w:r>
      <w:r>
        <w:rPr>
          <w:rFonts w:ascii="Times New Roman" w:hAnsi="Times New Roman" w:eastAsia="宋体"/>
          <w:spacing w:val="2"/>
          <w:sz w:val="23"/>
        </w:rPr>
        <w:t>,</w:t>
      </w:r>
      <w:r>
        <w:rPr>
          <w:rFonts w:ascii="Symbol" w:hAnsi="Symbol" w:eastAsia="Symbol"/>
          <w:i/>
          <w:spacing w:val="2"/>
          <w:sz w:val="25"/>
        </w:rPr>
        <w:t></w:t>
      </w:r>
      <w:r>
        <w:rPr>
          <w:rFonts w:ascii="Times New Roman" w:hAnsi="Times New Roman" w:eastAsia="宋体"/>
          <w:i/>
          <w:sz w:val="13"/>
        </w:rPr>
        <w:t>p</w:t>
      </w:r>
      <w:r>
        <w:t>。</w:t>
      </w:r>
      <w:r>
        <w:rPr>
          <w:spacing w:val="0"/>
        </w:rPr>
        <w:t>双差分模型中，交互项系数</w:t>
      </w:r>
      <w:r>
        <w:rPr>
          <w:rFonts w:ascii="Times New Roman" w:hAnsi="Times New Roman" w:eastAsia="宋体"/>
          <w:i/>
          <w:sz w:val="21"/>
        </w:rPr>
        <w:t>c</w:t>
      </w:r>
      <w:r>
        <w:rPr>
          <w:rFonts w:ascii="Times New Roman" w:hAnsi="Times New Roman" w:eastAsia="宋体"/>
          <w:sz w:val="12"/>
        </w:rPr>
        <w:t>2</w:t>
      </w:r>
      <w:r>
        <w:t>度量了培训（并购）的真实效果。</w:t>
      </w:r>
    </w:p>
    <w:p w:rsidR="0018722C">
      <w:pPr>
        <w:topLinePunct/>
      </w:pPr>
      <w:r>
        <w:t>基于</w:t>
      </w:r>
      <w:r>
        <w:rPr>
          <w:rFonts w:ascii="Times New Roman" w:eastAsia="Times New Roman"/>
        </w:rPr>
        <w:t>PSM</w:t>
      </w:r>
      <w:r>
        <w:t>方法，我们利用</w:t>
      </w:r>
      <w:r>
        <w:rPr>
          <w:rFonts w:ascii="Times New Roman" w:eastAsia="Times New Roman"/>
        </w:rPr>
        <w:t>1998-2007</w:t>
      </w:r>
      <w:r>
        <w:t>工业企业数据中未发生并购的内资企</w:t>
      </w:r>
      <w:r>
        <w:t>业作为匹配对象，按照概率最接近原则，将其与</w:t>
      </w:r>
      <w:r>
        <w:rPr>
          <w:rFonts w:ascii="Times New Roman" w:eastAsia="Times New Roman"/>
        </w:rPr>
        <w:t>OLS</w:t>
      </w:r>
      <w:r>
        <w:t>样本中的被并购企业进行</w:t>
      </w:r>
      <w:r>
        <w:t>匹配，得到本文使用的第二个样本数据。具体地，我们首先通过</w:t>
      </w:r>
      <w:r>
        <w:rPr>
          <w:rFonts w:ascii="Times New Roman" w:eastAsia="Times New Roman"/>
        </w:rPr>
        <w:t>Probit</w:t>
      </w:r>
      <w:r>
        <w:t>模型估计并购发生的概率。由于并购发生在不同年份，我们对样本进行逐年匹配，并</w:t>
      </w:r>
      <w:r>
        <w:t>利用并购前一年的企业特征变量来估计并购概率。例如，对于在</w:t>
      </w:r>
      <w:r>
        <w:rPr>
          <w:rFonts w:ascii="Times New Roman" w:eastAsia="Times New Roman"/>
        </w:rPr>
        <w:t>2000</w:t>
      </w:r>
      <w:r>
        <w:t>年被并</w:t>
      </w:r>
      <w:r>
        <w:t>购</w:t>
      </w:r>
    </w:p>
    <w:p w:rsidR="0018722C">
      <w:pPr>
        <w:topLinePunct/>
      </w:pPr>
      <w:r>
        <w:t>的企业，我们利用</w:t>
      </w:r>
      <w:r>
        <w:rPr>
          <w:rFonts w:ascii="Times New Roman" w:eastAsia="Times New Roman"/>
        </w:rPr>
        <w:t>1999</w:t>
      </w:r>
      <w:r>
        <w:t>年的数据进行并购概率估计，进行一次匹配。沿袭相关文献与经济学理论，估计时我们选取了并购前一期的企业全要素生产率、经营年限、资本密集度、财务流动性、平均工资、是否有外资控股、是否国有控股</w:t>
      </w:r>
      <w:r>
        <w:t>等特征变量，同时控制了行业和地区固定效应</w:t>
      </w:r>
      <w:r>
        <w:t>（</w:t>
      </w:r>
      <w:r>
        <w:t>如</w:t>
      </w:r>
      <w:r>
        <w:rPr>
          <w:rFonts w:ascii="Times New Roman" w:eastAsia="Times New Roman"/>
        </w:rPr>
        <w:t>A</w:t>
      </w:r>
      <w:r>
        <w:rPr>
          <w:rFonts w:ascii="Times New Roman" w:eastAsia="Times New Roman"/>
        </w:rPr>
        <w:t>r</w:t>
      </w:r>
      <w:r>
        <w:rPr>
          <w:rFonts w:ascii="Times New Roman" w:eastAsia="Times New Roman"/>
        </w:rPr>
        <w:t>nold and </w:t>
      </w:r>
      <w:r>
        <w:rPr>
          <w:rFonts w:ascii="Times New Roman" w:eastAsia="Times New Roman"/>
        </w:rPr>
        <w:t>J</w:t>
      </w:r>
      <w:r>
        <w:rPr>
          <w:rFonts w:ascii="Times New Roman" w:eastAsia="Times New Roman"/>
        </w:rPr>
        <w:t>a</w:t>
      </w:r>
      <w:r>
        <w:rPr>
          <w:rFonts w:ascii="Times New Roman" w:eastAsia="Times New Roman"/>
        </w:rPr>
        <w:t>vor</w:t>
      </w:r>
      <w:r>
        <w:rPr>
          <w:rFonts w:ascii="Times New Roman" w:eastAsia="Times New Roman"/>
        </w:rPr>
        <w:t>c</w:t>
      </w:r>
      <w:r>
        <w:rPr>
          <w:rFonts w:ascii="Times New Roman" w:eastAsia="Times New Roman"/>
        </w:rPr>
        <w:t>i</w:t>
      </w:r>
      <w:r>
        <w:rPr>
          <w:rFonts w:ascii="Times New Roman" w:eastAsia="Times New Roman"/>
        </w:rPr>
        <w:t>k</w:t>
      </w:r>
      <w:r>
        <w:rPr>
          <w:spacing w:val="-12"/>
        </w:rPr>
        <w:t xml:space="preserve">; </w:t>
      </w:r>
      <w:r>
        <w:rPr>
          <w:rFonts w:ascii="Times New Roman" w:eastAsia="Times New Roman"/>
        </w:rPr>
        <w:t>2009</w:t>
      </w:r>
      <w:r>
        <w:t>）</w:t>
      </w:r>
      <w:r>
        <w:t>。</w:t>
      </w:r>
    </w:p>
    <w:p w:rsidR="0018722C">
      <w:pPr>
        <w:topLinePunct/>
      </w:pPr>
      <w:r>
        <w:rPr>
          <w:rFonts w:ascii="Times New Roman" w:eastAsia="Times New Roman"/>
        </w:rPr>
        <w:t>Probit</w:t>
      </w:r>
      <w:r>
        <w:t>对总样本的估计结果详见第三章第一节，结果证实以上控制变量是决定</w:t>
      </w:r>
      <w:r>
        <w:t>并购发生概率的重要因素。通过逐年进行</w:t>
      </w:r>
      <w:r>
        <w:rPr>
          <w:rFonts w:ascii="Times New Roman" w:eastAsia="Times New Roman"/>
        </w:rPr>
        <w:t>Probit</w:t>
      </w:r>
      <w:r>
        <w:t>估计和配对后，我们得到配对样本。</w:t>
      </w:r>
    </w:p>
    <w:p w:rsidR="0018722C">
      <w:pPr>
        <w:topLinePunct/>
      </w:pPr>
      <w:r>
        <w:t xml:space="preserve">鉴于配对样本的质量直接影响估计结果的可靠性，我们采用了三种检验平衡性条件的方法验证配对是否有效</w:t>
      </w:r>
      <w:r>
        <w:rPr>
          <w:rFonts w:ascii="Times New Roman" w:hAnsi="Times New Roman" w:eastAsia="Times New Roman"/>
        </w:rPr>
        <w:t xml:space="preserve">29</w:t>
      </w:r>
      <w:r>
        <w:t xml:space="preserve">，有效的标准是大多数</w:t>
      </w:r>
      <w:r>
        <w:rPr>
          <w:rFonts w:ascii="Times New Roman" w:hAnsi="Times New Roman" w:eastAsia="Times New Roman"/>
        </w:rPr>
        <w:t xml:space="preserve">P</w:t>
      </w:r>
      <w:r>
        <w:rPr>
          <w:rFonts w:ascii="Times New Roman" w:hAnsi="Times New Roman" w:eastAsia="Times New Roman"/>
        </w:rPr>
        <w:t xml:space="preserve">robit</w:t>
      </w:r>
      <w:r>
        <w:t xml:space="preserve">模型所使用的</w:t>
      </w:r>
      <w:r>
        <w:t xml:space="preserve">协变量在实验组和对照组之间无显著差异，即实验组和对照组具有非常相似的</w:t>
      </w:r>
      <w:r>
        <w:t xml:space="preserve">并购前特征。第四章第三节报告了检验结果：</w:t>
      </w:r>
      <w:r>
        <w:rPr>
          <w:rFonts w:ascii="Times New Roman" w:hAnsi="Times New Roman" w:eastAsia="Times New Roman"/>
        </w:rPr>
        <w:t xml:space="preserve">t</w:t>
      </w:r>
      <w:r>
        <w:t xml:space="preserve">检验证实单个协变量的均值除国有控股“</w:t>
      </w:r>
      <w:r>
        <w:rPr>
          <w:rFonts w:ascii="Times New Roman" w:hAnsi="Times New Roman" w:eastAsia="Times New Roman"/>
          <w:i/>
        </w:rPr>
        <w:t xml:space="preserve">StateControl</w:t>
      </w:r>
      <w:r>
        <w:rPr>
          <w:rFonts w:ascii="Times New Roman" w:hAnsi="Times New Roman" w:eastAsia="Times New Roman"/>
          <w:i/>
        </w:rPr>
        <w:t xml:space="preserve">t-1</w:t>
      </w:r>
      <w:r>
        <w:t xml:space="preserve">”外均无显著差异，考虑到协变量的个数再对比同类研</w:t>
      </w:r>
      <w:r>
        <w:t xml:space="preserve">究，如</w:t>
      </w:r>
      <w:r>
        <w:rPr>
          <w:rFonts w:ascii="Times New Roman" w:hAnsi="Times New Roman" w:eastAsia="Times New Roman"/>
        </w:rPr>
        <w:t xml:space="preserve">Arnold and Javorcik </w:t>
      </w:r>
      <w:r>
        <w:rPr>
          <w:rFonts w:ascii="Times New Roman" w:hAnsi="Times New Roman" w:eastAsia="Times New Roman"/>
        </w:rPr>
        <w:t xml:space="preserve">(</w:t>
      </w:r>
      <w:r>
        <w:rPr>
          <w:rFonts w:ascii="Times New Roman" w:hAnsi="Times New Roman" w:eastAsia="Times New Roman"/>
        </w:rPr>
        <w:t xml:space="preserve">2009</w:t>
      </w:r>
      <w:r>
        <w:rPr>
          <w:rFonts w:ascii="Times New Roman" w:hAnsi="Times New Roman" w:eastAsia="Times New Roman"/>
        </w:rPr>
        <w:t xml:space="preserve">)</w:t>
      </w:r>
      <w:r>
        <w:t xml:space="preserve">、</w:t>
      </w:r>
      <w:r>
        <w:rPr>
          <w:rFonts w:ascii="Times New Roman" w:hAnsi="Times New Roman" w:eastAsia="Times New Roman"/>
        </w:rPr>
        <w:t xml:space="preserve">Bandick</w:t>
      </w:r>
      <w:r>
        <w:rPr>
          <w:rFonts w:ascii="Times New Roman" w:hAnsi="Times New Roman" w:eastAsia="Times New Roman"/>
          <w:rFonts w:ascii="Times New Roman" w:hAnsi="Times New Roman" w:eastAsia="Times New Roman"/>
          <w:spacing w:val="-2"/>
        </w:rPr>
        <w:t xml:space="preserve">（</w:t>
      </w:r>
      <w:r>
        <w:rPr>
          <w:rFonts w:ascii="Times New Roman" w:hAnsi="Times New Roman" w:eastAsia="Times New Roman"/>
          <w:spacing w:val="-2"/>
        </w:rPr>
        <w:t xml:space="preserve">2011</w:t>
      </w:r>
      <w:r>
        <w:rPr>
          <w:rFonts w:ascii="Times New Roman" w:hAnsi="Times New Roman" w:eastAsia="Times New Roman"/>
          <w:rFonts w:ascii="Times New Roman" w:hAnsi="Times New Roman" w:eastAsia="Times New Roman"/>
          <w:spacing w:val="-2"/>
        </w:rPr>
        <w:t xml:space="preserve">）</w:t>
      </w:r>
      <w:r>
        <w:t xml:space="preserve">，这是较理想的结果；回归</w:t>
      </w:r>
      <w:r>
        <w:t>法</w:t>
      </w:r>
    </w:p>
    <w:p w:rsidR="0018722C">
      <w:pPr>
        <w:topLinePunct/>
      </w:pPr>
      <w:r>
        <w:rPr>
          <w:rFonts w:ascii="Times New Roman" w:hAnsi="Times New Roman" w:eastAsia="Times New Roman"/>
        </w:rPr>
        <w:t>30</w:t>
      </w:r>
      <w:r>
        <w:t>检验的结果类似，除有关“</w:t>
      </w:r>
      <w:r>
        <w:rPr>
          <w:rFonts w:ascii="Times New Roman" w:hAnsi="Times New Roman" w:eastAsia="Times New Roman"/>
          <w:i/>
        </w:rPr>
        <w:t>StateControl</w:t>
      </w:r>
      <w:r>
        <w:rPr>
          <w:rFonts w:ascii="Times New Roman" w:hAnsi="Times New Roman" w:eastAsia="Times New Roman"/>
          <w:i/>
        </w:rPr>
        <w:t>t-1</w:t>
      </w:r>
      <w:r>
        <w:t>”回归外的所有</w:t>
      </w:r>
      <w:r>
        <w:rPr>
          <w:rFonts w:ascii="Times New Roman" w:hAnsi="Times New Roman" w:eastAsia="Times New Roman"/>
        </w:rPr>
        <w:t>F</w:t>
      </w:r>
      <w:r>
        <w:t>统计量均不能拒绝</w:t>
      </w:r>
      <w:r>
        <w:t>联合假设，表明所估计的概率充分有效</w:t>
      </w:r>
      <w:r>
        <w:t>，“外资并购”对配对样本中的观测值在</w:t>
      </w:r>
      <w:r w:rsidR="001852F3">
        <w:t xml:space="preserve">“</w:t>
      </w:r>
      <w:r>
        <w:rPr>
          <w:rFonts w:ascii="Times New Roman" w:hAnsi="Times New Roman" w:eastAsia="Times New Roman"/>
          <w:i/>
        </w:rPr>
        <w:t>StateControl</w:t>
      </w:r>
      <w:r>
        <w:rPr>
          <w:rFonts w:ascii="Times New Roman" w:hAnsi="Times New Roman" w:eastAsia="Times New Roman"/>
          <w:i/>
        </w:rPr>
        <w:t>t-1</w:t>
      </w:r>
      <w:r>
        <w:t>”维度之外无显著差异；</w:t>
      </w:r>
      <w:r>
        <w:rPr>
          <w:rFonts w:ascii="Times New Roman" w:hAnsi="Times New Roman" w:eastAsia="Times New Roman"/>
        </w:rPr>
        <w:t>Hotelling T</w:t>
      </w:r>
      <w:r>
        <w:rPr>
          <w:rFonts w:ascii="Times New Roman" w:hAnsi="Times New Roman" w:eastAsia="Times New Roman"/>
        </w:rPr>
        <w:t>2</w:t>
      </w:r>
      <w:r>
        <w:t>检验综合比较实验组和对照组在多个协变量上的均值差异，即验证“所有协变量的均值相同”的联合假设条件，统计量结果无法拒绝联合假设，再次表明实验组和对照组具有非常相似的并购前特征。</w:t>
      </w:r>
    </w:p>
    <w:p w:rsidR="0018722C">
      <w:pPr>
        <w:topLinePunct/>
      </w:pPr>
      <w:r>
        <w:t>配对样本共有</w:t>
      </w:r>
      <w:r>
        <w:rPr>
          <w:rFonts w:ascii="Times New Roman" w:eastAsia="Times New Roman"/>
        </w:rPr>
        <w:t>3201</w:t>
      </w:r>
      <w:r>
        <w:t>个观测值，实验组</w:t>
      </w:r>
      <w:r>
        <w:t>（</w:t>
      </w:r>
      <w:r>
        <w:t>被并购企业</w:t>
      </w:r>
      <w:r>
        <w:t>）</w:t>
      </w:r>
      <w:r>
        <w:t>占</w:t>
      </w:r>
      <w:r>
        <w:rPr>
          <w:rFonts w:ascii="Times New Roman" w:eastAsia="Times New Roman"/>
        </w:rPr>
        <w:t>50</w:t>
      </w:r>
      <w:r>
        <w:rPr>
          <w:rFonts w:ascii="Times New Roman" w:eastAsia="Times New Roman"/>
        </w:rPr>
        <w:t>.</w:t>
      </w:r>
      <w:r>
        <w:rPr>
          <w:rFonts w:ascii="Times New Roman" w:eastAsia="Times New Roman"/>
        </w:rPr>
        <w:t>6%</w:t>
      </w:r>
      <w:r>
        <w:t>，余下为匹</w:t>
      </w:r>
      <w:r>
        <w:t>配成功的控制组</w:t>
      </w:r>
      <w:r>
        <w:t>（</w:t>
      </w:r>
      <w:r>
        <w:t>未被并购企业</w:t>
      </w:r>
      <w:r>
        <w:t>）</w:t>
      </w:r>
      <w:r>
        <w:t>。</w:t>
      </w:r>
      <w:r>
        <w:t>图</w:t>
      </w:r>
      <w:r>
        <w:rPr>
          <w:rFonts w:ascii="Times New Roman" w:eastAsia="Times New Roman"/>
        </w:rPr>
        <w:t>5</w:t>
      </w:r>
      <w:r>
        <w:rPr>
          <w:rFonts w:ascii="Times New Roman" w:eastAsia="Times New Roman"/>
        </w:rPr>
        <w:t>.</w:t>
      </w:r>
      <w:r>
        <w:rPr>
          <w:rFonts w:ascii="Times New Roman" w:eastAsia="Times New Roman"/>
        </w:rPr>
        <w:t>1</w:t>
      </w:r>
      <w:r>
        <w:t>直观地显示了在配对样本中，实验</w:t>
      </w:r>
      <w:r>
        <w:t>组</w:t>
      </w:r>
    </w:p>
    <w:p w:rsidR="0018722C">
      <w:pPr>
        <w:topLinePunct/>
      </w:pPr>
      <w:r>
        <w:t>的平均工资和员工数量对数的均值相较控制组在并购发生之前</w:t>
      </w:r>
      <w:r>
        <w:rPr>
          <w:rFonts w:ascii="Times New Roman" w:eastAsia="Times New Roman"/>
        </w:rPr>
        <w:t>7</w:t>
      </w:r>
      <w:r>
        <w:t>年和之后</w:t>
      </w:r>
      <w:r>
        <w:rPr>
          <w:rFonts w:ascii="Times New Roman" w:eastAsia="Times New Roman"/>
        </w:rPr>
        <w:t>7 </w:t>
      </w:r>
      <w:r>
        <w:t>年</w:t>
      </w:r>
    </w:p>
    <w:p w:rsidR="0018722C">
      <w:pPr>
        <w:pStyle w:val="aff7"/>
        <w:topLinePunct/>
      </w:pPr>
      <w:r>
        <w:pict>
          <v:line style="position:absolute;mso-position-horizontal-relative:page;mso-position-vertical-relative:paragraph;z-index:4264;mso-wrap-distance-left:0;mso-wrap-distance-right:0" from="89.903999pt,11.812578pt" to="233.923999pt,11.812578pt" stroked="true" strokeweight=".47998pt" strokecolor="#000000">
            <v:stroke dashstyle="solid"/>
            <w10:wrap type="topAndBottom"/>
          </v:line>
        </w:pict>
      </w:r>
    </w:p>
    <w:p w:rsidR="0018722C">
      <w:pPr>
        <w:topLinePunct/>
      </w:pPr>
      <w:r>
        <w:rPr>
          <w:rFonts w:cstheme="minorBidi" w:hAnsiTheme="minorHAnsi" w:eastAsiaTheme="minorHAnsi" w:asciiTheme="minorHAnsi" w:ascii="Times New Roman" w:eastAsia="Times New Roman"/>
        </w:rPr>
        <w:t>29</w:t>
      </w:r>
      <w:r w:rsidR="001852F3">
        <w:rPr>
          <w:rFonts w:cstheme="minorBidi" w:hAnsiTheme="minorHAnsi" w:eastAsiaTheme="minorHAnsi" w:asciiTheme="minorHAnsi" w:ascii="Times New Roman" w:eastAsia="Times New Roman"/>
        </w:rPr>
        <w:t xml:space="preserve"> </w:t>
      </w:r>
      <w:r>
        <w:rPr>
          <w:rFonts w:cstheme="minorBidi" w:hAnsiTheme="minorHAnsi" w:eastAsiaTheme="minorHAnsi" w:asciiTheme="minorHAnsi"/>
        </w:rPr>
        <w:t>参见文献，如</w:t>
      </w:r>
      <w:r>
        <w:rPr>
          <w:rFonts w:ascii="Times New Roman" w:eastAsia="Times New Roman" w:cstheme="minorBidi" w:hAnsiTheme="minorHAnsi"/>
        </w:rPr>
        <w:t>Dehejia</w:t>
      </w:r>
      <w:r>
        <w:rPr>
          <w:rFonts w:cstheme="minorBidi" w:hAnsiTheme="minorHAnsi" w:eastAsiaTheme="minorHAnsi" w:asciiTheme="minorHAnsi"/>
        </w:rPr>
        <w:t>，</w:t>
      </w:r>
      <w:r>
        <w:rPr>
          <w:rFonts w:ascii="Times New Roman" w:eastAsia="Times New Roman" w:cstheme="minorBidi" w:hAnsiTheme="minorHAnsi"/>
        </w:rPr>
        <w:t>2005</w:t>
      </w:r>
      <w:r>
        <w:rPr>
          <w:rFonts w:cstheme="minorBidi" w:hAnsiTheme="minorHAnsi" w:eastAsiaTheme="minorHAnsi" w:asciiTheme="minorHAnsi"/>
        </w:rPr>
        <w:t>；</w:t>
      </w:r>
      <w:r>
        <w:rPr>
          <w:rFonts w:ascii="Times New Roman" w:eastAsia="Times New Roman" w:cstheme="minorBidi" w:hAnsiTheme="minorHAnsi"/>
        </w:rPr>
        <w:t>Smith and Todd</w:t>
      </w:r>
      <w:r>
        <w:rPr>
          <w:rFonts w:cstheme="minorBidi" w:hAnsiTheme="minorHAnsi" w:eastAsiaTheme="minorHAnsi" w:asciiTheme="minorHAnsi"/>
          <w:kern w:val="2"/>
          <w:sz w:val="18"/>
        </w:rPr>
        <w:t xml:space="preserve">, </w:t>
      </w:r>
      <w:r>
        <w:rPr>
          <w:rFonts w:ascii="Times New Roman" w:eastAsia="Times New Roman" w:cstheme="minorBidi" w:hAnsiTheme="minorHAnsi"/>
        </w:rPr>
        <w:t>2005</w:t>
      </w:r>
      <w:r>
        <w:rPr>
          <w:rFonts w:cstheme="minorBidi" w:hAnsiTheme="minorHAnsi" w:eastAsiaTheme="minorHAnsi" w:asciiTheme="minorHAnsi"/>
        </w:rPr>
        <w:t>等。</w:t>
      </w:r>
    </w:p>
    <w:p w:rsidR="0018722C">
      <w:pPr>
        <w:topLinePunct/>
      </w:pPr>
      <w:r>
        <w:rPr>
          <w:rFonts w:cstheme="minorBidi" w:hAnsiTheme="minorHAnsi" w:eastAsiaTheme="minorHAnsi" w:asciiTheme="minorHAnsi" w:ascii="Times New Roman" w:hAnsi="Times New Roman" w:eastAsia="Times New Roman"/>
        </w:rPr>
        <w:t>30</w:t>
      </w:r>
      <w:r>
        <w:rPr>
          <w:rFonts w:cstheme="minorBidi" w:hAnsiTheme="minorHAnsi" w:eastAsiaTheme="minorHAnsi" w:asciiTheme="minorHAnsi"/>
        </w:rPr>
        <w:t>利用所选取的协变量逐一对</w:t>
      </w:r>
      <w:r>
        <w:rPr>
          <w:rFonts w:ascii="Times New Roman" w:hAnsi="Times New Roman" w:eastAsia="Times New Roman" w:cstheme="minorBidi"/>
        </w:rPr>
        <w:t>p-score</w:t>
      </w:r>
      <w:r>
        <w:rPr>
          <w:rFonts w:cstheme="minorBidi" w:hAnsiTheme="minorHAnsi" w:eastAsiaTheme="minorHAnsi" w:asciiTheme="minorHAnsi"/>
        </w:rPr>
        <w:t>的四次项、四次项与“外资并购”哑变量的交互项回归。若配对质</w:t>
      </w:r>
      <w:r>
        <w:rPr>
          <w:rFonts w:cstheme="minorBidi" w:hAnsiTheme="minorHAnsi" w:eastAsiaTheme="minorHAnsi" w:asciiTheme="minorHAnsi"/>
        </w:rPr>
        <w:t>量好，则所估计的概率</w:t>
      </w:r>
      <w:r>
        <w:rPr>
          <w:rFonts w:cstheme="minorBidi" w:hAnsiTheme="minorHAnsi" w:eastAsiaTheme="minorHAnsi" w:asciiTheme="minorHAnsi"/>
        </w:rPr>
        <w:t>（</w:t>
      </w:r>
      <w:r>
        <w:rPr>
          <w:kern w:val="2"/>
          <w:szCs w:val="22"/>
          <w:rFonts w:ascii="Times New Roman" w:hAnsi="Times New Roman" w:eastAsia="Times New Roman" w:cstheme="minorBidi"/>
          <w:spacing w:val="-2"/>
          <w:sz w:val="18"/>
        </w:rPr>
        <w:t>p-score</w:t>
      </w:r>
      <w:r>
        <w:rPr>
          <w:rFonts w:cstheme="minorBidi" w:hAnsiTheme="minorHAnsi" w:eastAsiaTheme="minorHAnsi" w:asciiTheme="minorHAnsi"/>
        </w:rPr>
        <w:t>）</w:t>
      </w:r>
      <w:r>
        <w:rPr>
          <w:rFonts w:cstheme="minorBidi" w:hAnsiTheme="minorHAnsi" w:eastAsiaTheme="minorHAnsi" w:asciiTheme="minorHAnsi"/>
        </w:rPr>
        <w:t>充分包含了协变量的解释信息，不能拒绝所有交互项系数为零的联合假设</w:t>
      </w:r>
      <w:r>
        <w:rPr>
          <w:rFonts w:cstheme="minorBidi" w:hAnsiTheme="minorHAnsi" w:eastAsiaTheme="minorHAnsi" w:asciiTheme="minorHAnsi"/>
        </w:rPr>
        <w:t>（</w:t>
      </w:r>
      <w:r>
        <w:rPr>
          <w:kern w:val="2"/>
          <w:szCs w:val="22"/>
          <w:rFonts w:cstheme="minorBidi" w:hAnsiTheme="minorHAnsi" w:eastAsiaTheme="minorHAnsi" w:asciiTheme="minorHAnsi"/>
          <w:spacing w:val="-12"/>
          <w:sz w:val="18"/>
        </w:rPr>
        <w:t>即</w:t>
      </w:r>
      <w:r>
        <w:rPr>
          <w:kern w:val="2"/>
          <w:szCs w:val="22"/>
          <w:rFonts w:ascii="Times New Roman" w:hAnsi="Times New Roman" w:eastAsia="Times New Roman" w:cstheme="minorBidi"/>
          <w:sz w:val="18"/>
        </w:rPr>
        <w:t>F</w:t>
      </w:r>
      <w:r>
        <w:rPr>
          <w:kern w:val="2"/>
          <w:szCs w:val="22"/>
          <w:rFonts w:cstheme="minorBidi" w:hAnsiTheme="minorHAnsi" w:eastAsiaTheme="minorHAnsi" w:asciiTheme="minorHAnsi"/>
          <w:sz w:val="18"/>
        </w:rPr>
        <w:t>检验不显著</w:t>
      </w:r>
      <w:r>
        <w:rPr>
          <w:rFonts w:cstheme="minorBidi" w:hAnsiTheme="minorHAnsi" w:eastAsiaTheme="minorHAnsi" w:asciiTheme="minorHAnsi"/>
        </w:rPr>
        <w:t>）</w:t>
      </w:r>
      <w:r>
        <w:rPr>
          <w:rFonts w:cstheme="minorBidi" w:hAnsiTheme="minorHAnsi" w:eastAsiaTheme="minorHAnsi" w:asciiTheme="minorHAnsi"/>
        </w:rPr>
        <w:t>。</w:t>
      </w:r>
    </w:p>
    <w:p w:rsidR="0018722C">
      <w:pPr>
        <w:pStyle w:val="aff7"/>
        <w:topLinePunct/>
      </w:pPr>
      <w:r>
        <w:pict>
          <v:shape style="position:absolute;margin-left:97.832207pt;margin-top:349.948151pt;width:10.35pt;height:30.35pt;mso-position-horizontal-relative:page;mso-position-vertical-relative:page;z-index:4672" type="#_x0000_t202" filled="false" stroked="false">
            <v:textbox inset="0,0,0,0" style="layout-flow:vertical;mso-layout-flow-alt:bottom-to-top">
              <w:txbxContent>
                <w:p w:rsidR="0018722C">
                  <w:pPr>
                    <w:spacing w:before="14"/>
                    <w:ind w:leftChars="0" w:left="20" w:rightChars="0" w:right="0" w:firstLineChars="0" w:firstLine="0"/>
                    <w:jc w:val="left"/>
                    <w:rPr>
                      <w:rFonts w:ascii="Arial"/>
                      <w:sz w:val="15"/>
                    </w:rPr>
                  </w:pPr>
                  <w:r>
                    <w:rPr>
                      <w:rFonts w:ascii="Arial"/>
                      <w:spacing w:val="0"/>
                      <w:w w:val="99"/>
                      <w:sz w:val="15"/>
                    </w:rPr>
                    <w:t>.</w:t>
                  </w:r>
                  <w:r>
                    <w:rPr>
                      <w:rFonts w:ascii="Arial"/>
                      <w:spacing w:val="-2"/>
                      <w:w w:val="99"/>
                      <w:sz w:val="15"/>
                    </w:rPr>
                    <w:t>0</w:t>
                  </w:r>
                  <w:r>
                    <w:rPr>
                      <w:rFonts w:ascii="Arial"/>
                      <w:w w:val="99"/>
                      <w:sz w:val="15"/>
                    </w:rPr>
                    <w:t>2</w:t>
                  </w:r>
                  <w:r>
                    <w:rPr>
                      <w:rFonts w:ascii="Arial"/>
                      <w:sz w:val="15"/>
                    </w:rPr>
                    <w:t>   </w:t>
                  </w:r>
                  <w:r>
                    <w:rPr>
                      <w:rFonts w:ascii="Arial"/>
                      <w:spacing w:val="-14"/>
                      <w:sz w:val="15"/>
                    </w:rPr>
                    <w:t> </w:t>
                  </w:r>
                  <w:r>
                    <w:rPr>
                      <w:rFonts w:ascii="Arial"/>
                      <w:spacing w:val="0"/>
                      <w:w w:val="99"/>
                      <w:sz w:val="15"/>
                    </w:rPr>
                    <w:t>.</w:t>
                  </w:r>
                  <w:r>
                    <w:rPr>
                      <w:rFonts w:ascii="Arial"/>
                      <w:spacing w:val="-2"/>
                      <w:w w:val="99"/>
                      <w:sz w:val="15"/>
                    </w:rPr>
                    <w:t>0</w:t>
                  </w:r>
                  <w:r>
                    <w:rPr>
                      <w:rFonts w:ascii="Arial"/>
                      <w:w w:val="99"/>
                      <w:sz w:val="15"/>
                    </w:rPr>
                    <w:t>4</w:t>
                  </w:r>
                </w:p>
              </w:txbxContent>
            </v:textbox>
            <w10:wrap type="none"/>
          </v:shape>
        </w:pict>
      </w:r>
      <w:r>
        <w:pict>
          <v:shape style="position:absolute;margin-left:97.832207pt;margin-top:331.950226pt;width:10.35pt;height:12.35pt;mso-position-horizontal-relative:page;mso-position-vertical-relative:page;z-index:4696" type="#_x0000_t202" filled="false" stroked="false">
            <v:textbox inset="0,0,0,0" style="layout-flow:vertical;mso-layout-flow-alt:bottom-to-top">
              <w:txbxContent>
                <w:p w:rsidR="0018722C">
                  <w:pPr>
                    <w:spacing w:before="14"/>
                    <w:ind w:leftChars="0" w:left="20" w:rightChars="0" w:right="0" w:firstLineChars="0" w:firstLine="0"/>
                    <w:jc w:val="left"/>
                    <w:rPr>
                      <w:rFonts w:ascii="Arial"/>
                      <w:sz w:val="15"/>
                    </w:rPr>
                  </w:pPr>
                  <w:r>
                    <w:rPr>
                      <w:rFonts w:ascii="Arial"/>
                      <w:spacing w:val="0"/>
                      <w:w w:val="99"/>
                      <w:sz w:val="15"/>
                    </w:rPr>
                    <w:t>.</w:t>
                  </w:r>
                  <w:r>
                    <w:rPr>
                      <w:rFonts w:ascii="Arial"/>
                      <w:spacing w:val="-2"/>
                      <w:w w:val="99"/>
                      <w:sz w:val="15"/>
                    </w:rPr>
                    <w:t>0</w:t>
                  </w:r>
                  <w:r>
                    <w:rPr>
                      <w:rFonts w:ascii="Arial"/>
                      <w:w w:val="99"/>
                      <w:sz w:val="15"/>
                    </w:rPr>
                    <w:t>6</w:t>
                  </w:r>
                </w:p>
              </w:txbxContent>
            </v:textbox>
            <w10:wrap type="none"/>
          </v:shape>
        </w:pict>
      </w:r>
      <w:r>
        <w:pict>
          <v:shape style="position:absolute;margin-left:289.339691pt;margin-top:355.944153pt;width:10.35pt;height:12.35pt;mso-position-horizontal-relative:page;mso-position-vertical-relative:page;z-index:4864" type="#_x0000_t202" filled="false" stroked="false">
            <v:textbox inset="0,0,0,0" style="layout-flow:vertical;mso-layout-flow-alt:bottom-to-top">
              <w:txbxContent>
                <w:p w:rsidR="0018722C">
                  <w:pPr>
                    <w:spacing w:before="14"/>
                    <w:ind w:leftChars="0" w:left="20" w:rightChars="0" w:right="0" w:firstLineChars="0" w:firstLine="0"/>
                    <w:jc w:val="left"/>
                    <w:rPr>
                      <w:rFonts w:ascii="Arial"/>
                      <w:sz w:val="15"/>
                    </w:rPr>
                  </w:pPr>
                  <w:r>
                    <w:rPr>
                      <w:rFonts w:ascii="Arial"/>
                      <w:spacing w:val="0"/>
                      <w:w w:val="99"/>
                      <w:sz w:val="15"/>
                    </w:rPr>
                    <w:t>.</w:t>
                  </w:r>
                  <w:r>
                    <w:rPr>
                      <w:rFonts w:ascii="Arial"/>
                      <w:spacing w:val="-2"/>
                      <w:w w:val="99"/>
                      <w:sz w:val="15"/>
                    </w:rPr>
                    <w:t>0</w:t>
                  </w:r>
                  <w:r>
                    <w:rPr>
                      <w:rFonts w:ascii="Arial"/>
                      <w:w w:val="99"/>
                      <w:sz w:val="15"/>
                    </w:rPr>
                    <w:t>2</w:t>
                  </w:r>
                </w:p>
              </w:txbxContent>
            </v:textbox>
            <w10:wrap type="none"/>
          </v:shape>
        </w:pict>
      </w:r>
      <w:r>
        <w:pict>
          <v:shape style="position:absolute;margin-left:289.339691pt;margin-top:331.950226pt;width:10.35pt;height:12.35pt;mso-position-horizontal-relative:page;mso-position-vertical-relative:page;z-index:4888" type="#_x0000_t202" filled="false" stroked="false">
            <v:textbox inset="0,0,0,0" style="layout-flow:vertical;mso-layout-flow-alt:bottom-to-top">
              <w:txbxContent>
                <w:p w:rsidR="0018722C">
                  <w:pPr>
                    <w:spacing w:before="14"/>
                    <w:ind w:leftChars="0" w:left="20" w:rightChars="0" w:right="0" w:firstLineChars="0" w:firstLine="0"/>
                    <w:jc w:val="left"/>
                    <w:rPr>
                      <w:rFonts w:ascii="Arial"/>
                      <w:sz w:val="15"/>
                    </w:rPr>
                  </w:pPr>
                  <w:r>
                    <w:rPr>
                      <w:rFonts w:ascii="Arial"/>
                      <w:spacing w:val="0"/>
                      <w:w w:val="99"/>
                      <w:sz w:val="15"/>
                    </w:rPr>
                    <w:t>.</w:t>
                  </w:r>
                  <w:r>
                    <w:rPr>
                      <w:rFonts w:ascii="Arial"/>
                      <w:spacing w:val="-2"/>
                      <w:w w:val="99"/>
                      <w:sz w:val="15"/>
                    </w:rPr>
                    <w:t>0</w:t>
                  </w:r>
                  <w:r>
                    <w:rPr>
                      <w:rFonts w:ascii="Arial"/>
                      <w:w w:val="99"/>
                      <w:sz w:val="15"/>
                    </w:rPr>
                    <w:t>4</w:t>
                  </w:r>
                </w:p>
              </w:txbxContent>
            </v:textbox>
            <w10:wrap type="none"/>
          </v:shape>
        </w:pict>
      </w:r>
    </w:p>
    <w:p w:rsidR="0018722C">
      <w:pPr>
        <w:pStyle w:val="ae"/>
        <w:topLinePunct/>
      </w:pPr>
      <w:r>
        <w:pict>
          <v:group style="position:absolute;margin-left:96.665993pt;margin-top:99.809196pt;width:330.86pt;height:240.73pt;mso-position-horizontal-relative:page;mso-position-vertical-relative:paragraph;z-index:4600" coordorigin="1933,1996" coordsize="7925,5766">
            <v:shape style="position:absolute;left:1933;top:1996;width:7925;height:5766" coordorigin="1933,1996" coordsize="7925,5766" path="m1938,1996l1933,1996,1933,7762,1938,7762,1938,1996m9858,1996l9853,1996,9853,7762,9858,7762,9858,1996e" filled="true" fillcolor="#eaf1f3" stroked="false">
              <v:path arrowok="t"/>
              <v:fill type="solid"/>
            </v:shape>
            <v:rect style="position:absolute;left:1938;top:2005;width:7916;height:5747" filled="true" fillcolor="#eaf1f3" stroked="false">
              <v:fill type="solid"/>
            </v:rect>
            <v:rect style="position:absolute;left:2485;top:2284;width:3255;height:1631" filled="true" fillcolor="#ffffff" stroked="false">
              <v:fill type="solid"/>
            </v:rect>
            <v:shape style="position:absolute;left:619;top:9750;width:3260;height:1441" coordorigin="620,9750" coordsize="3260,1441" path="m2486,3819l5745,3819m2486,3459l5745,3459m2486,3099l5745,3099m2486,2739l5745,2739m2486,2380l5745,2380e" filled="false" stroked="true" strokeweight=".718973pt" strokecolor="#eaf1f3">
              <v:path arrowok="t"/>
              <v:stroke dashstyle="solid"/>
            </v:shape>
            <v:shape style="position:absolute;left:2900;top:2492;width:2612;height:1262" type="#_x0000_t75" stroked="false">
              <v:imagedata r:id="rId37" o:title=""/>
            </v:shape>
            <v:shape style="position:absolute;left:561;top:9654;width:3318;height:1690" coordorigin="562,9655" coordsize="3318,1690" path="m2486,3915l2486,2284m2486,3819l2428,3819m2486,3459l2428,3459m2486,3099l2428,3099m2486,2739l2428,2739m2486,2380l2428,2380m2486,3915l5745,3915m2942,3915l2942,3972m3124,3915l3124,3972m3302,3915l3302,3972m3484,3915l3484,3972m3666,3915l3666,3972m3844,3915l3844,3972m4026,3915l4026,3972m4204,3915l4204,3972m4386,3915l4386,3972m4569,3915l4569,3972m4746,3915l4746,3972m4929,3915l4929,3972m5106,3915l5106,3972m5289,3915l5289,3972m5471,3915l5471,3972e" filled="false" stroked="true" strokeweight=".479319pt" strokecolor="#000000">
              <v:path arrowok="t"/>
              <v:stroke dashstyle="solid"/>
            </v:shape>
            <v:rect style="position:absolute;left:2758;top:4399;width:2708;height:279" filled="true" fillcolor="#ffffff" stroked="false">
              <v:fill type="solid"/>
            </v:rect>
            <v:line style="position:absolute" from="2821,4538" to="3383,4538" stroked="true" strokeweight=".718808pt" strokecolor="#1a466e">
              <v:stroke dashstyle="solid"/>
            </v:line>
            <v:shape style="position:absolute;left:3071;top:4504;width:63;height:68" coordorigin="3071,4505" coordsize="63,68" path="m3100,4505l3089,4507,3080,4514,3073,4525,3071,4538,3073,4552,3080,4562,3089,4569,3100,4572,3113,4569,3124,4562,3131,4552,3133,4538,3131,4525,3124,4514,3113,4507,3100,4505xe" filled="true" fillcolor="#1a466e" stroked="false">
              <v:path arrowok="t"/>
              <v:fill type="solid"/>
            </v:shape>
            <v:shape style="position:absolute;left:3071;top:4504;width:63;height:68" coordorigin="3071,4505" coordsize="63,68" path="m3071,4538l3073,4552,3080,4562,3089,4569,3100,4572,3113,4569,3124,4562,3131,4552,3133,4538,3131,4525,3124,4514,3113,4507,3100,4505,3089,4507,3080,4514,3073,4525,3071,4538xe" filled="false" stroked="true" strokeweight=".718985pt" strokecolor="#1a466e">
              <v:path arrowok="t"/>
              <v:stroke dashstyle="solid"/>
            </v:shape>
            <v:shape style="position:absolute;left:2391;top:11881;width:562;height:58" coordorigin="2391,11882" coordsize="562,58" path="m4257,4538l4818,4538m4511,4514l4564,4567m4511,4562l4564,4510e" filled="false" stroked="true" strokeweight=".718973pt" strokecolor="#90353a">
              <v:path arrowok="t"/>
              <v:stroke dashstyle="solid"/>
            </v:shape>
            <v:rect style="position:absolute;left:5898;top:2130;width:3826;height:2744" filled="true" fillcolor="#eaf1f3" stroked="false">
              <v:fill type="solid"/>
            </v:rect>
            <v:rect style="position:absolute;left:6315;top:2284;width:3255;height:1631" filled="true" fillcolor="#ffffff" stroked="false">
              <v:fill type="solid"/>
            </v:rect>
            <v:shape style="position:absolute;left:4450;top:9750;width:3260;height:1335" coordorigin="4450,9750" coordsize="3260,1335" path="m6316,3713l9575,3713m6316,3382l9575,3382m6316,3046l9575,3046m6316,2711l9575,2711m6316,2380l9575,2380e" filled="false" stroked="true" strokeweight=".718973pt" strokecolor="#eaf1f3">
              <v:path arrowok="t"/>
              <v:stroke dashstyle="solid"/>
            </v:shape>
            <v:shape style="position:absolute;left:6730;top:2506;width:2612;height:1349" type="#_x0000_t75" stroked="false">
              <v:imagedata r:id="rId38" o:title=""/>
            </v:shape>
            <v:shape style="position:absolute;left:4393;top:9654;width:3318;height:1690" coordorigin="4393,9655" coordsize="3318,1690" path="m6316,3915l6316,2284m6316,3713l6258,3713m6316,3382l6258,3382m6316,3046l6258,3046m6316,2711l6258,2711m6316,2380l6258,2380m6316,3915l9575,3915m6772,3915l6772,3972m6954,3915l6954,3972m7132,3915l7132,3972m7314,3915l7314,3972m7497,3915l7497,3972m7674,3915l7674,3972m7857,3915l7857,3972m8034,3915l8034,3972m8217,3915l8217,3972m8399,3915l8399,3972m8577,3915l8577,3972m8759,3915l8759,3972m8937,3915l8937,3972m9119,3915l9119,3972m9302,3915l9302,3972e" filled="false" stroked="true" strokeweight=".479319pt" strokecolor="#000000">
              <v:path arrowok="t"/>
              <v:stroke dashstyle="solid"/>
            </v:shape>
            <v:rect style="position:absolute;left:6589;top:4399;width:2717;height:279" filled="true" fillcolor="#ffffff" stroked="false">
              <v:fill type="solid"/>
            </v:rect>
            <v:line style="position:absolute" from="6652,4538" to="7213,4538" stroked="true" strokeweight=".718808pt" strokecolor="#1a466e">
              <v:stroke dashstyle="solid"/>
            </v:line>
            <v:shape style="position:absolute;left:6901;top:4504;width:63;height:68" coordorigin="6902,4505" coordsize="63,68" path="m6930,4505l6920,4507,6911,4514,6904,4525,6902,4538,6904,4552,6911,4562,6920,4569,6930,4572,6944,4569,6954,4562,6961,4552,6964,4538,6961,4525,6954,4514,6944,4507,6930,4505xe" filled="true" fillcolor="#1a466e" stroked="false">
              <v:path arrowok="t"/>
              <v:fill type="solid"/>
            </v:shape>
            <v:shape style="position:absolute;left:6901;top:4504;width:63;height:68" coordorigin="6902,4505" coordsize="63,68" path="m6902,4538l6904,4552,6911,4562,6920,4569,6930,4572,6944,4569,6954,4562,6961,4552,6964,4538,6961,4525,6954,4514,6944,4507,6930,4505,6920,4507,6911,4514,6904,4525,6902,4538xe" filled="false" stroked="true" strokeweight=".718985pt" strokecolor="#1a466e">
              <v:path arrowok="t"/>
              <v:stroke dashstyle="solid"/>
            </v:shape>
            <v:shape style="position:absolute;left:6222;top:11881;width:562;height:58" coordorigin="6222,11882" coordsize="562,58" path="m8087,4538l8649,4538m8341,4514l8394,4567m8341,4562l8394,4510e" filled="false" stroked="true" strokeweight=".718973pt" strokecolor="#90353a">
              <v:path arrowok="t"/>
              <v:stroke dashstyle="solid"/>
            </v:shape>
            <v:rect style="position:absolute;left:2063;top:4878;width:3835;height:2749" filled="true" fillcolor="#eaf1f3" stroked="false">
              <v:fill type="solid"/>
            </v:rect>
            <v:rect style="position:absolute;left:2485;top:5032;width:3255;height:1627" filled="true" fillcolor="#ffffff" stroked="false">
              <v:fill type="solid"/>
            </v:rect>
            <v:shape style="position:absolute;left:619;top:12500;width:3260;height:1441" coordorigin="620,12501" coordsize="3260,1441" path="m2486,6568l5745,6568m2486,6208l5745,6208m2486,5848l5745,5848m2486,5488l5745,5488m2486,5128l5745,5128e" filled="false" stroked="true" strokeweight=".718973pt" strokecolor="#eaf1f3">
              <v:path arrowok="t"/>
              <v:stroke dashstyle="solid"/>
            </v:shape>
            <v:shape style="position:absolute;left:2900;top:5265;width:2612;height:1162" type="#_x0000_t75" stroked="false">
              <v:imagedata r:id="rId39" o:title=""/>
            </v:shape>
            <v:shape style="position:absolute;left:561;top:12404;width:3318;height:1690" coordorigin="562,12405" coordsize="3318,1690" path="m2486,6664l2486,5032m2486,6568l2428,6568m2486,6208l2428,6208m2486,5848l2428,5848m2486,5488l2428,5488m2486,5128l2428,5128m2486,6664l5745,6664m2942,6664l2942,6721m3124,6664l3124,6721m3302,6664l3302,6721m3484,6664l3484,6721m3666,6664l3666,6721m3844,6664l3844,6721m4026,6664l4026,6721m4204,6664l4204,6721m4386,6664l4386,6721m4569,6664l4569,6721m4746,6664l4746,6721m4929,6664l4929,6721m5106,6664l5106,6721m5289,6664l5289,6721m5471,6664l5471,6721e" filled="false" stroked="true" strokeweight=".479319pt" strokecolor="#000000">
              <v:path arrowok="t"/>
              <v:stroke dashstyle="solid"/>
            </v:shape>
            <v:rect style="position:absolute;left:2758;top:7148;width:2708;height:279" filled="true" fillcolor="#ffffff" stroked="false">
              <v:fill type="solid"/>
            </v:rect>
            <v:line style="position:absolute" from="2821,7287" to="3383,7287" stroked="true" strokeweight=".718808pt" strokecolor="#1a466e">
              <v:stroke dashstyle="solid"/>
            </v:line>
            <v:shape style="position:absolute;left:3071;top:7253;width:63;height:63" coordorigin="3071,7254" coordsize="63,63" path="m3100,7254l3089,7256,3080,7263,3073,7272,3071,7282,3073,7296,3080,7306,3089,7313,3100,7316,3113,7313,3124,7306,3131,7296,3133,7282,3131,7272,3124,7263,3113,7256,3100,7254xe" filled="true" fillcolor="#1a466e" stroked="false">
              <v:path arrowok="t"/>
              <v:fill type="solid"/>
            </v:shape>
            <v:shape style="position:absolute;left:3071;top:7253;width:63;height:63" coordorigin="3071,7254" coordsize="63,63" path="m3071,7282l3073,7296,3080,7306,3089,7313,3100,7316,3113,7313,3124,7306,3131,7296,3133,7282,3131,7272,3124,7263,3113,7256,3100,7254,3089,7256,3080,7263,3073,7272,3071,7282xe" filled="false" stroked="true" strokeweight=".718973pt" strokecolor="#1a466e">
              <v:path arrowok="t"/>
              <v:stroke dashstyle="solid"/>
            </v:shape>
            <v:shape style="position:absolute;left:2391;top:14632;width:562;height:58" coordorigin="2391,14632" coordsize="562,58" path="m4257,7287l4818,7287m4511,7263l4564,7316m4511,7311l4564,7258e" filled="false" stroked="true" strokeweight=".718973pt" strokecolor="#90353a">
              <v:path arrowok="t"/>
              <v:stroke dashstyle="solid"/>
            </v:shape>
            <v:rect style="position:absolute;left:5898;top:4878;width:3826;height:2749" filled="true" fillcolor="#eaf1f3" stroked="false">
              <v:fill type="solid"/>
            </v:rect>
            <v:rect style="position:absolute;left:6315;top:5032;width:3255;height:1627" filled="true" fillcolor="#ffffff" stroked="false">
              <v:fill type="solid"/>
            </v:rect>
            <v:shape style="position:absolute;left:4450;top:12500;width:3260;height:1441" coordorigin="4450,12501" coordsize="3260,1441" path="m6316,6568l9575,6568m6316,6088l9575,6088m6316,5608l9575,5608m6316,5128l9575,5128e" filled="false" stroked="true" strokeweight=".718973pt" strokecolor="#eaf1f3">
              <v:path arrowok="t"/>
              <v:stroke dashstyle="solid"/>
            </v:shape>
            <v:shape style="position:absolute;left:6730;top:5202;width:2612;height:1310" type="#_x0000_t75" stroked="false">
              <v:imagedata r:id="rId40" o:title=""/>
            </v:shape>
            <v:shape style="position:absolute;left:4393;top:12404;width:3318;height:1690" coordorigin="4393,12405" coordsize="3318,1690" path="m6316,6664l6316,5032m6316,6568l6258,6568m6316,6088l6258,6088m6316,5608l6258,5608m6316,5128l6258,5128m6316,6664l9575,6664m6772,6664l6772,6721m6954,6664l6954,6721m7132,6664l7132,6721m7314,6664l7314,6721m7497,6664l7497,6721m7674,6664l7674,6721m7857,6664l7857,6721m8034,6664l8034,6721m8217,6664l8217,6721m8399,6664l8399,6721m8577,6664l8577,6721m8759,6664l8759,6721m8937,6664l8937,6721m9119,6664l9119,6721m9302,6664l9302,6721e" filled="false" stroked="true" strokeweight=".479319pt" strokecolor="#000000">
              <v:path arrowok="t"/>
              <v:stroke dashstyle="solid"/>
            </v:shape>
            <v:rect style="position:absolute;left:6589;top:7148;width:2717;height:279" filled="true" fillcolor="#ffffff" stroked="false">
              <v:fill type="solid"/>
            </v:rect>
            <v:rect style="position:absolute;left:6589;top:7148;width:2717;height:279" filled="false" stroked="true" strokeweight=".479211pt" strokecolor="#000000">
              <v:stroke dashstyle="solid"/>
            </v:rect>
            <v:shape style="position:absolute;left:6779;top:14641;width:39;height:44" coordorigin="6779,14642" coordsize="39,44" path="m8644,7273l8682,7311m8644,7306l8682,7268e" filled="false" stroked="true" strokeweight=".718973pt" strokecolor="#90353a">
              <v:path arrowok="t"/>
              <v:stroke dashstyle="solid"/>
            </v:shape>
            <v:line style="position:absolute" from="6460,7287" to="7022,7287" stroked="true" strokeweight=".718808pt" strokecolor="#273e6e">
              <v:stroke dashstyle="solid"/>
            </v:line>
            <v:shape style="position:absolute;left:6709;top:7253;width:63;height:63" coordorigin="6709,7254" coordsize="63,63" path="m6738,7254l6728,7256,6718,7263,6712,7272,6709,7282,6712,7296,6718,7306,6728,7313,6738,7316,6752,7313,6762,7306,6769,7296,6772,7282,6769,7272,6762,7263,6752,7256,6738,7254xe" filled="true" fillcolor="#273e6e" stroked="false">
              <v:path arrowok="t"/>
              <v:fill type="solid"/>
            </v:shape>
            <v:shape style="position:absolute;left:6709;top:7253;width:63;height:63" coordorigin="6709,7254" coordsize="63,63" path="m6709,7282l6712,7296,6718,7306,6728,7313,6738,7316,6752,7313,6762,7306,6769,7296,6772,7282,6769,7272,6762,7263,6752,7256,6738,7254,6728,7256,6718,7263,6712,7272,6709,7282xe" filled="false" stroked="true" strokeweight=".718973pt" strokecolor="#273e6e">
              <v:path arrowok="t"/>
              <v:stroke dashstyle="solid"/>
            </v:shape>
            <v:shape style="position:absolute;left:3963;top:2098;width:319;height:149" type="#_x0000_t202" filled="false" stroked="false">
              <v:textbox inset="0,0,0,0">
                <w:txbxContent>
                  <w:p w:rsidR="0018722C">
                    <w:pPr>
                      <w:spacing w:line="149" w:lineRule="exact" w:before="0"/>
                      <w:ind w:leftChars="0" w:left="0" w:rightChars="0" w:right="0" w:firstLineChars="0" w:firstLine="0"/>
                      <w:jc w:val="left"/>
                      <w:rPr>
                        <w:sz w:val="15"/>
                      </w:rPr>
                    </w:pPr>
                    <w:r>
                      <w:rPr>
                        <w:w w:val="95"/>
                        <w:sz w:val="15"/>
                      </w:rPr>
                      <w:t>工资</w:t>
                    </w:r>
                  </w:p>
                </w:txbxContent>
              </v:textbox>
              <w10:wrap type="none"/>
            </v:shape>
            <v:shape style="position:absolute;left:7789;top:2089;width:319;height:149" type="#_x0000_t202" filled="false" stroked="false">
              <v:textbox inset="0,0,0,0">
                <w:txbxContent>
                  <w:p w:rsidR="0018722C">
                    <w:pPr>
                      <w:spacing w:line="149" w:lineRule="exact" w:before="0"/>
                      <w:ind w:leftChars="0" w:left="0" w:rightChars="0" w:right="0" w:firstLineChars="0" w:firstLine="0"/>
                      <w:jc w:val="left"/>
                      <w:rPr>
                        <w:sz w:val="15"/>
                      </w:rPr>
                    </w:pPr>
                    <w:r>
                      <w:rPr>
                        <w:w w:val="95"/>
                        <w:sz w:val="15"/>
                      </w:rPr>
                      <w:t>就业</w:t>
                    </w:r>
                  </w:p>
                </w:txbxContent>
              </v:textbox>
              <w10:wrap type="none"/>
            </v:shape>
            <v:shape style="position:absolute;left:2879;top:4000;width:2657;height:344" type="#_x0000_t202" filled="false" stroked="false">
              <v:textbox inset="0,0,0,0">
                <w:txbxContent>
                  <w:p w:rsidR="0018722C">
                    <w:pPr>
                      <w:spacing w:line="166" w:lineRule="exact" w:before="0"/>
                      <w:ind w:leftChars="0" w:left="61" w:rightChars="0" w:right="79" w:firstLineChars="0" w:firstLine="0"/>
                      <w:jc w:val="center"/>
                      <w:rPr>
                        <w:rFonts w:ascii="Arial"/>
                        <w:sz w:val="15"/>
                      </w:rPr>
                    </w:pPr>
                    <w:r>
                      <w:rPr>
                        <w:rFonts w:ascii="Arial"/>
                        <w:sz w:val="15"/>
                      </w:rPr>
                      <w:t>-7 -6 -5 -4 -3 -2 -1 0  1  2  3  4  5  6  7</w:t>
                    </w:r>
                  </w:p>
                  <w:p w:rsidR="0018722C">
                    <w:pPr>
                      <w:spacing w:line="172" w:lineRule="exact" w:before="5"/>
                      <w:ind w:leftChars="0" w:left="61" w:rightChars="0" w:right="222" w:firstLineChars="0" w:firstLine="0"/>
                      <w:jc w:val="center"/>
                      <w:rPr>
                        <w:rFonts w:ascii="Arial"/>
                        <w:sz w:val="15"/>
                      </w:rPr>
                    </w:pPr>
                    <w:r>
                      <w:rPr>
                        <w:rFonts w:ascii="Arial"/>
                        <w:sz w:val="15"/>
                      </w:rPr>
                      <w:t>Year (t=0 acquisition shcok)</w:t>
                    </w:r>
                  </w:p>
                </w:txbxContent>
              </v:textbox>
              <w10:wrap type="none"/>
            </v:shape>
            <v:shape style="position:absolute;left:6709;top:4000;width:2657;height:344" type="#_x0000_t202" filled="false" stroked="false">
              <v:textbox inset="0,0,0,0">
                <w:txbxContent>
                  <w:p w:rsidR="0018722C">
                    <w:pPr>
                      <w:spacing w:line="166" w:lineRule="exact" w:before="0"/>
                      <w:ind w:leftChars="0" w:left="61" w:rightChars="0" w:right="79" w:firstLineChars="0" w:firstLine="0"/>
                      <w:jc w:val="center"/>
                      <w:rPr>
                        <w:rFonts w:ascii="Arial"/>
                        <w:sz w:val="15"/>
                      </w:rPr>
                    </w:pPr>
                    <w:r>
                      <w:rPr>
                        <w:rFonts w:ascii="Arial"/>
                        <w:sz w:val="15"/>
                      </w:rPr>
                      <w:t>-7 -6 -5 -4 -3 -2 -1 0  1  2  3  4  5  6  7</w:t>
                    </w:r>
                  </w:p>
                  <w:p w:rsidR="0018722C">
                    <w:pPr>
                      <w:spacing w:line="172" w:lineRule="exact" w:before="5"/>
                      <w:ind w:leftChars="0" w:left="61" w:rightChars="0" w:right="221" w:firstLineChars="0" w:firstLine="0"/>
                      <w:jc w:val="center"/>
                      <w:rPr>
                        <w:rFonts w:ascii="Arial"/>
                        <w:sz w:val="15"/>
                      </w:rPr>
                    </w:pPr>
                    <w:r>
                      <w:rPr>
                        <w:rFonts w:ascii="Arial"/>
                        <w:sz w:val="15"/>
                      </w:rPr>
                      <w:t>Year (t=0 acquisition shock)</w:t>
                    </w:r>
                  </w:p>
                </w:txbxContent>
              </v:textbox>
              <w10:wrap type="none"/>
            </v:shape>
            <v:shape style="position:absolute;left:3738;top:4851;width:766;height:149" type="#_x0000_t202" filled="false" stroked="false">
              <v:textbox inset="0,0,0,0">
                <w:txbxContent>
                  <w:p w:rsidR="0018722C">
                    <w:pPr>
                      <w:spacing w:line="149" w:lineRule="exact" w:before="0"/>
                      <w:ind w:leftChars="0" w:left="0" w:rightChars="0" w:right="0" w:firstLineChars="0" w:firstLine="0"/>
                      <w:jc w:val="left"/>
                      <w:rPr>
                        <w:sz w:val="15"/>
                      </w:rPr>
                    </w:pPr>
                    <w:r>
                      <w:rPr>
                        <w:w w:val="95"/>
                        <w:sz w:val="15"/>
                      </w:rPr>
                      <w:t>工资增长率</w:t>
                    </w:r>
                  </w:p>
                </w:txbxContent>
              </v:textbox>
              <w10:wrap type="none"/>
            </v:shape>
            <v:shape style="position:absolute;left:7698;top:4832;width:766;height:149" type="#_x0000_t202" filled="false" stroked="false">
              <v:textbox inset="0,0,0,0">
                <w:txbxContent>
                  <w:p w:rsidR="0018722C">
                    <w:pPr>
                      <w:spacing w:line="149" w:lineRule="exact" w:before="0"/>
                      <w:ind w:leftChars="0" w:left="0" w:rightChars="0" w:right="0" w:firstLineChars="0" w:firstLine="0"/>
                      <w:jc w:val="left"/>
                      <w:rPr>
                        <w:sz w:val="15"/>
                      </w:rPr>
                    </w:pPr>
                    <w:r>
                      <w:rPr>
                        <w:w w:val="95"/>
                        <w:sz w:val="15"/>
                      </w:rPr>
                      <w:t>就业增长率</w:t>
                    </w:r>
                  </w:p>
                </w:txbxContent>
              </v:textbox>
              <w10:wrap type="none"/>
            </v:shape>
            <v:shape style="position:absolute;left:2879;top:6754;width:2657;height:344" type="#_x0000_t202" filled="false" stroked="false">
              <v:textbox inset="0,0,0,0">
                <w:txbxContent>
                  <w:p w:rsidR="0018722C">
                    <w:pPr>
                      <w:spacing w:line="166" w:lineRule="exact" w:before="0"/>
                      <w:ind w:leftChars="0" w:left="61" w:rightChars="0" w:right="79" w:firstLineChars="0" w:firstLine="0"/>
                      <w:jc w:val="center"/>
                      <w:rPr>
                        <w:rFonts w:ascii="Arial"/>
                        <w:sz w:val="15"/>
                      </w:rPr>
                    </w:pPr>
                    <w:r>
                      <w:rPr>
                        <w:rFonts w:ascii="Arial"/>
                        <w:sz w:val="15"/>
                      </w:rPr>
                      <w:t>-7 -6 -5 -4 -3 -2 -1 0  1  2  3  4  5  6  7</w:t>
                    </w:r>
                  </w:p>
                  <w:p w:rsidR="0018722C">
                    <w:pPr>
                      <w:spacing w:line="172" w:lineRule="exact" w:before="5"/>
                      <w:ind w:leftChars="0" w:left="61" w:rightChars="0" w:right="222" w:firstLineChars="0" w:firstLine="0"/>
                      <w:jc w:val="center"/>
                      <w:rPr>
                        <w:rFonts w:ascii="Arial"/>
                        <w:sz w:val="15"/>
                      </w:rPr>
                    </w:pPr>
                    <w:r>
                      <w:rPr>
                        <w:rFonts w:ascii="Arial"/>
                        <w:sz w:val="15"/>
                      </w:rPr>
                      <w:t>Year (t=0 acquisition shock)</w:t>
                    </w:r>
                  </w:p>
                </w:txbxContent>
              </v:textbox>
              <w10:wrap type="none"/>
            </v:shape>
            <v:shape style="position:absolute;left:6709;top:6754;width:2657;height:344" type="#_x0000_t202" filled="false" stroked="false">
              <v:textbox inset="0,0,0,0">
                <w:txbxContent>
                  <w:p w:rsidR="0018722C">
                    <w:pPr>
                      <w:spacing w:line="166" w:lineRule="exact" w:before="0"/>
                      <w:ind w:leftChars="0" w:left="61" w:rightChars="0" w:right="79" w:firstLineChars="0" w:firstLine="0"/>
                      <w:jc w:val="center"/>
                      <w:rPr>
                        <w:rFonts w:ascii="Arial"/>
                        <w:sz w:val="15"/>
                      </w:rPr>
                    </w:pPr>
                    <w:r>
                      <w:rPr>
                        <w:rFonts w:ascii="Arial"/>
                        <w:sz w:val="15"/>
                      </w:rPr>
                      <w:t>-7 -6 -5 -4 -3 -2 -1 0  1  2  3  4  5  6  7</w:t>
                    </w:r>
                  </w:p>
                  <w:p w:rsidR="0018722C">
                    <w:pPr>
                      <w:spacing w:line="172" w:lineRule="exact" w:before="5"/>
                      <w:ind w:leftChars="0" w:left="61" w:rightChars="0" w:right="221" w:firstLineChars="0" w:firstLine="0"/>
                      <w:jc w:val="center"/>
                      <w:rPr>
                        <w:rFonts w:ascii="Arial"/>
                        <w:sz w:val="15"/>
                      </w:rPr>
                    </w:pPr>
                    <w:r>
                      <w:rPr>
                        <w:rFonts w:ascii="Arial"/>
                        <w:sz w:val="15"/>
                      </w:rPr>
                      <w:t>Year (t=0 acquisition shock)</w:t>
                    </w:r>
                  </w:p>
                </w:txbxContent>
              </v:textbox>
              <w10:wrap type="none"/>
            </v:shape>
            <v:shape style="position:absolute;left:7333;top:7212;width:1903;height:165" type="#_x0000_t202" filled="false" stroked="false">
              <v:textbox inset="0,0,0,0">
                <w:txbxContent>
                  <w:p w:rsidR="0018722C">
                    <w:pPr>
                      <w:tabs>
                        <w:tab w:pos="1045" w:val="left" w:leader="none"/>
                        <w:tab w:pos="1434" w:val="left" w:leader="none"/>
                      </w:tabs>
                      <w:spacing w:line="153" w:lineRule="exact" w:before="0"/>
                      <w:ind w:leftChars="0" w:left="0" w:rightChars="0" w:right="0" w:firstLineChars="0" w:firstLine="0"/>
                      <w:jc w:val="left"/>
                      <w:rPr>
                        <w:sz w:val="15"/>
                      </w:rPr>
                    </w:pPr>
                    <w:r>
                      <w:rPr>
                        <w:sz w:val="15"/>
                      </w:rPr>
                      <w:t>实验组</w:t>
                      <w:tab/>
                    </w:r>
                    <w:r>
                      <w:rPr>
                        <w:strike/>
                        <w:sz w:val="15"/>
                      </w:rPr>
                      <w:tab/>
                    </w:r>
                    <w:r>
                      <w:rPr>
                        <w:strike/>
                        <w:w w:val="95"/>
                        <w:sz w:val="15"/>
                      </w:rPr>
                      <w:t>控</w:t>
                    </w:r>
                    <w:r>
                      <w:rPr>
                        <w:strike w:val="0"/>
                        <w:w w:val="95"/>
                        <w:sz w:val="15"/>
                      </w:rPr>
                      <w:t>制组</w:t>
                    </w:r>
                  </w:p>
                </w:txbxContent>
              </v:textbox>
              <w10:wrap type="none"/>
            </v:shape>
            <v:shape style="position:absolute;left:2758;top:4399;width:2708;height:279" type="#_x0000_t202" filled="false" stroked="true" strokeweight=".479211pt" strokecolor="#000000">
              <v:textbox inset="0,0,0,0">
                <w:txbxContent>
                  <w:p w:rsidR="0018722C">
                    <w:pPr>
                      <w:tabs>
                        <w:tab w:pos="2174" w:val="left" w:leader="none"/>
                      </w:tabs>
                      <w:spacing w:before="16"/>
                      <w:ind w:leftChars="0" w:left="739" w:rightChars="0" w:right="0" w:firstLineChars="0" w:firstLine="0"/>
                      <w:jc w:val="left"/>
                      <w:rPr>
                        <w:sz w:val="15"/>
                      </w:rPr>
                    </w:pPr>
                    <w:r>
                      <w:rPr>
                        <w:sz w:val="15"/>
                      </w:rPr>
                      <w:t>实验组</w:t>
                      <w:tab/>
                    </w:r>
                    <w:r>
                      <w:rPr>
                        <w:w w:val="95"/>
                        <w:sz w:val="15"/>
                      </w:rPr>
                      <w:t>控制组</w:t>
                    </w:r>
                  </w:p>
                </w:txbxContent>
              </v:textbox>
              <v:stroke dashstyle="solid"/>
              <w10:wrap type="none"/>
            </v:shape>
            <v:shape style="position:absolute;left:6589;top:4399;width:2717;height:279" type="#_x0000_t202" filled="false" stroked="true" strokeweight=".479211pt" strokecolor="#000000">
              <v:textbox inset="0,0,0,0">
                <w:txbxContent>
                  <w:p w:rsidR="0018722C">
                    <w:pPr>
                      <w:tabs>
                        <w:tab w:pos="2174" w:val="left" w:leader="none"/>
                      </w:tabs>
                      <w:spacing w:before="16"/>
                      <w:ind w:leftChars="0" w:left="739" w:rightChars="0" w:right="0" w:firstLineChars="0" w:firstLine="0"/>
                      <w:jc w:val="left"/>
                      <w:rPr>
                        <w:sz w:val="15"/>
                      </w:rPr>
                    </w:pPr>
                    <w:r>
                      <w:rPr>
                        <w:sz w:val="15"/>
                      </w:rPr>
                      <w:t>实验组</w:t>
                      <w:tab/>
                    </w:r>
                    <w:r>
                      <w:rPr>
                        <w:w w:val="95"/>
                        <w:sz w:val="15"/>
                      </w:rPr>
                      <w:t>控制组</w:t>
                    </w:r>
                  </w:p>
                </w:txbxContent>
              </v:textbox>
              <v:stroke dashstyle="solid"/>
              <w10:wrap type="none"/>
            </v:shape>
            <v:shape style="position:absolute;left:2758;top:7148;width:2708;height:279" type="#_x0000_t202" filled="false" stroked="true" strokeweight=".479211pt" strokecolor="#000000">
              <v:textbox inset="0,0,0,0">
                <w:txbxContent>
                  <w:p w:rsidR="0018722C">
                    <w:pPr>
                      <w:tabs>
                        <w:tab w:pos="2174" w:val="left" w:leader="none"/>
                      </w:tabs>
                      <w:spacing w:before="16"/>
                      <w:ind w:leftChars="0" w:left="739" w:rightChars="0" w:right="0" w:firstLineChars="0" w:firstLine="0"/>
                      <w:jc w:val="left"/>
                      <w:rPr>
                        <w:sz w:val="15"/>
                      </w:rPr>
                    </w:pPr>
                    <w:r>
                      <w:rPr>
                        <w:sz w:val="15"/>
                      </w:rPr>
                      <w:t>实验组</w:t>
                      <w:tab/>
                    </w:r>
                    <w:r>
                      <w:rPr>
                        <w:w w:val="95"/>
                        <w:sz w:val="15"/>
                      </w:rPr>
                      <w:t>控制组</w:t>
                    </w:r>
                  </w:p>
                </w:txbxContent>
              </v:textbox>
              <v:stroke dashstyle="solid"/>
              <w10:wrap type="none"/>
            </v:shape>
            <w10:wrap type="none"/>
          </v:group>
        </w:pict>
      </w:r>
    </w:p>
    <w:p w:rsidR="0018722C">
      <w:pPr>
        <w:pStyle w:val="ae"/>
        <w:topLinePunct/>
      </w:pPr>
      <w:r>
        <w:pict>
          <v:shape style="position:absolute;margin-left:96.393509pt;margin-top:110.756119pt;width:10.35pt;height:16.45pt;mso-position-horizontal-relative:page;mso-position-vertical-relative:paragraph;z-index:4648" type="#_x0000_t202" filled="false" stroked="false">
            <v:textbox inset="0,0,0,0" style="layout-flow:vertical;mso-layout-flow-alt:bottom-to-top">
              <w:txbxContent>
                <w:p w:rsidR="0018722C">
                  <w:pPr>
                    <w:spacing w:before="14"/>
                    <w:ind w:leftChars="0" w:left="20" w:rightChars="0" w:right="0" w:firstLineChars="0" w:firstLine="0"/>
                    <w:jc w:val="left"/>
                    <w:rPr>
                      <w:rFonts w:ascii="Arial"/>
                      <w:sz w:val="15"/>
                    </w:rPr>
                  </w:pPr>
                  <w:r>
                    <w:rPr>
                      <w:rFonts w:ascii="Arial"/>
                      <w:spacing w:val="-2"/>
                      <w:w w:val="99"/>
                      <w:sz w:val="15"/>
                    </w:rPr>
                    <w:t>10</w:t>
                  </w:r>
                  <w:r>
                    <w:rPr>
                      <w:rFonts w:ascii="Arial"/>
                      <w:spacing w:val="0"/>
                      <w:w w:val="99"/>
                      <w:sz w:val="15"/>
                    </w:rPr>
                    <w:t>.</w:t>
                  </w:r>
                  <w:r>
                    <w:rPr>
                      <w:rFonts w:ascii="Arial"/>
                      <w:w w:val="99"/>
                      <w:sz w:val="15"/>
                    </w:rPr>
                    <w:t>5</w:t>
                  </w:r>
                </w:p>
              </w:txbxContent>
            </v:textbox>
            <w10:wrap type="none"/>
          </v:shape>
        </w:pict>
      </w:r>
      <w:r>
        <w:pict>
          <v:shape style="position:absolute;margin-left:102.62619pt;margin-top:184.62973pt;width:10.35pt;height:12.35pt;mso-position-horizontal-relative:page;mso-position-vertical-relative:paragraph;z-index:4720" type="#_x0000_t202" filled="false" stroked="false">
            <v:textbox inset="0,0,0,0" style="layout-flow:vertical;mso-layout-flow-alt:bottom-to-top">
              <w:txbxContent>
                <w:p w:rsidR="0018722C">
                  <w:pPr>
                    <w:spacing w:before="14"/>
                    <w:ind w:leftChars="0" w:left="20" w:rightChars="0" w:right="0" w:firstLineChars="0" w:firstLine="0"/>
                    <w:jc w:val="left"/>
                    <w:rPr>
                      <w:rFonts w:ascii="Arial"/>
                      <w:sz w:val="15"/>
                    </w:rPr>
                  </w:pPr>
                  <w:r>
                    <w:rPr>
                      <w:rFonts w:ascii="Arial"/>
                      <w:spacing w:val="-2"/>
                      <w:w w:val="99"/>
                      <w:sz w:val="15"/>
                    </w:rPr>
                    <w:t>8</w:t>
                  </w:r>
                  <w:r>
                    <w:rPr>
                      <w:rFonts w:ascii="Arial"/>
                      <w:spacing w:val="0"/>
                      <w:w w:val="99"/>
                      <w:sz w:val="15"/>
                    </w:rPr>
                    <w:t>.</w:t>
                  </w:r>
                  <w:r>
                    <w:rPr>
                      <w:rFonts w:ascii="Arial"/>
                      <w:w w:val="99"/>
                      <w:sz w:val="15"/>
                    </w:rPr>
                    <w:t>5</w:t>
                  </w:r>
                </w:p>
              </w:txbxContent>
            </v:textbox>
            <w10:wrap type="none"/>
          </v:shape>
        </w:pict>
      </w:r>
      <w:r>
        <w:pict>
          <v:shape style="position:absolute;margin-left:102.62619pt;margin-top:148.643845pt;width:10.35pt;height:12.35pt;mso-position-horizontal-relative:page;mso-position-vertical-relative:paragraph;z-index:4744" type="#_x0000_t202" filled="false" stroked="false">
            <v:textbox inset="0,0,0,0" style="layout-flow:vertical;mso-layout-flow-alt:bottom-to-top">
              <w:txbxContent>
                <w:p w:rsidR="0018722C">
                  <w:pPr>
                    <w:spacing w:before="14"/>
                    <w:ind w:leftChars="0" w:left="20" w:rightChars="0" w:right="0" w:firstLineChars="0" w:firstLine="0"/>
                    <w:jc w:val="left"/>
                    <w:rPr>
                      <w:rFonts w:ascii="Arial"/>
                      <w:sz w:val="15"/>
                    </w:rPr>
                  </w:pPr>
                  <w:r>
                    <w:rPr>
                      <w:rFonts w:ascii="Arial"/>
                      <w:spacing w:val="-2"/>
                      <w:w w:val="99"/>
                      <w:sz w:val="15"/>
                    </w:rPr>
                    <w:t>9</w:t>
                  </w:r>
                  <w:r>
                    <w:rPr>
                      <w:rFonts w:ascii="Arial"/>
                      <w:spacing w:val="0"/>
                      <w:w w:val="99"/>
                      <w:sz w:val="15"/>
                    </w:rPr>
                    <w:t>.</w:t>
                  </w:r>
                  <w:r>
                    <w:rPr>
                      <w:rFonts w:ascii="Arial"/>
                      <w:w w:val="99"/>
                      <w:sz w:val="15"/>
                    </w:rPr>
                    <w:t>5</w:t>
                  </w:r>
                </w:p>
              </w:txbxContent>
            </v:textbox>
            <w10:wrap type="none"/>
          </v:shape>
        </w:pict>
      </w:r>
      <w:r>
        <w:pict>
          <v:shape style="position:absolute;margin-left:104.064888pt;margin-top:131.896851pt;width:10.35pt;height:10.15pt;mso-position-horizontal-relative:page;mso-position-vertical-relative:paragraph;z-index:4768" type="#_x0000_t202" filled="false" stroked="false">
            <v:textbox inset="0,0,0,0" style="layout-flow:vertical;mso-layout-flow-alt:bottom-to-top">
              <w:txbxContent>
                <w:p w:rsidR="0018722C">
                  <w:pPr>
                    <w:spacing w:before="14"/>
                    <w:ind w:leftChars="0" w:left="20" w:rightChars="0" w:right="0" w:firstLineChars="0" w:firstLine="0"/>
                    <w:jc w:val="left"/>
                    <w:rPr>
                      <w:rFonts w:ascii="Arial"/>
                      <w:sz w:val="15"/>
                    </w:rPr>
                  </w:pPr>
                  <w:r>
                    <w:rPr>
                      <w:rFonts w:ascii="Arial"/>
                      <w:spacing w:val="-2"/>
                      <w:w w:val="99"/>
                      <w:sz w:val="15"/>
                    </w:rPr>
                    <w:t>10</w:t>
                  </w:r>
                </w:p>
              </w:txbxContent>
            </v:textbox>
            <w10:wrap type="none"/>
          </v:shape>
        </w:pict>
      </w:r>
      <w:r>
        <w:pict>
          <v:shape style="position:absolute;margin-left:110.297569pt;margin-top:169.730881pt;width:10.35pt;height:6.15pt;mso-position-horizontal-relative:page;mso-position-vertical-relative:paragraph;z-index:4816" type="#_x0000_t202" filled="false" stroked="false">
            <v:textbox inset="0,0,0,0" style="layout-flow:vertical;mso-layout-flow-alt:bottom-to-top">
              <w:txbxContent>
                <w:p w:rsidR="0018722C">
                  <w:pPr>
                    <w:spacing w:before="14"/>
                    <w:ind w:leftChars="0" w:left="20" w:rightChars="0" w:right="0" w:firstLineChars="0" w:firstLine="0"/>
                    <w:jc w:val="left"/>
                    <w:rPr>
                      <w:rFonts w:ascii="Arial"/>
                      <w:sz w:val="15"/>
                    </w:rPr>
                  </w:pPr>
                  <w:r>
                    <w:rPr>
                      <w:rFonts w:ascii="Arial"/>
                      <w:w w:val="99"/>
                      <w:sz w:val="15"/>
                    </w:rPr>
                    <w:t>9</w:t>
                  </w:r>
                </w:p>
              </w:txbxContent>
            </v:textbox>
            <w10:wrap type="none"/>
          </v:shape>
        </w:pict>
      </w:r>
      <w:r>
        <w:pict>
          <v:shape style="position:absolute;margin-left:293.888702pt;margin-top:162.794357pt;width:10.35pt;height:12.35pt;mso-position-horizontal-relative:page;mso-position-vertical-relative:paragraph;z-index:4912" type="#_x0000_t202" filled="false" stroked="false">
            <v:textbox inset="0,0,0,0" style="layout-flow:vertical;mso-layout-flow-alt:bottom-to-top">
              <w:txbxContent>
                <w:p w:rsidR="0018722C">
                  <w:pPr>
                    <w:spacing w:before="14"/>
                    <w:ind w:leftChars="0" w:left="20" w:rightChars="0" w:right="0" w:firstLineChars="0" w:firstLine="0"/>
                    <w:jc w:val="left"/>
                    <w:rPr>
                      <w:rFonts w:ascii="Arial"/>
                      <w:sz w:val="15"/>
                    </w:rPr>
                  </w:pPr>
                  <w:r>
                    <w:rPr>
                      <w:rFonts w:ascii="Arial"/>
                      <w:spacing w:val="-2"/>
                      <w:w w:val="99"/>
                      <w:sz w:val="15"/>
                    </w:rPr>
                    <w:t>6</w:t>
                  </w:r>
                  <w:r>
                    <w:rPr>
                      <w:rFonts w:ascii="Arial"/>
                      <w:spacing w:val="0"/>
                      <w:w w:val="99"/>
                      <w:sz w:val="15"/>
                    </w:rPr>
                    <w:t>.</w:t>
                  </w:r>
                  <w:r>
                    <w:rPr>
                      <w:rFonts w:ascii="Arial"/>
                      <w:w w:val="99"/>
                      <w:sz w:val="15"/>
                    </w:rPr>
                    <w:t>2</w:t>
                  </w:r>
                </w:p>
              </w:txbxContent>
            </v:textbox>
            <w10:wrap type="none"/>
          </v:shape>
        </w:pict>
      </w:r>
      <w:r>
        <w:pict>
          <v:shape style="position:absolute;margin-left:294.128662pt;margin-top:146.005615pt;width:10.35pt;height:12.35pt;mso-position-horizontal-relative:page;mso-position-vertical-relative:paragraph;z-index:4936" type="#_x0000_t202" filled="false" stroked="false">
            <v:textbox inset="0,0,0,0" style="layout-flow:vertical;mso-layout-flow-alt:bottom-to-top">
              <w:txbxContent>
                <w:p w:rsidR="0018722C">
                  <w:pPr>
                    <w:spacing w:before="14"/>
                    <w:ind w:leftChars="0" w:left="20" w:rightChars="0" w:right="0" w:firstLineChars="0" w:firstLine="0"/>
                    <w:jc w:val="left"/>
                    <w:rPr>
                      <w:rFonts w:ascii="Arial"/>
                      <w:sz w:val="15"/>
                    </w:rPr>
                  </w:pPr>
                  <w:r>
                    <w:rPr>
                      <w:rFonts w:ascii="Arial"/>
                      <w:spacing w:val="-2"/>
                      <w:w w:val="99"/>
                      <w:sz w:val="15"/>
                    </w:rPr>
                    <w:t>6</w:t>
                  </w:r>
                  <w:r>
                    <w:rPr>
                      <w:rFonts w:ascii="Arial"/>
                      <w:spacing w:val="0"/>
                      <w:w w:val="99"/>
                      <w:sz w:val="15"/>
                    </w:rPr>
                    <w:t>.</w:t>
                  </w:r>
                  <w:r>
                    <w:rPr>
                      <w:rFonts w:ascii="Arial"/>
                      <w:w w:val="99"/>
                      <w:sz w:val="15"/>
                    </w:rPr>
                    <w:t>4</w:t>
                  </w:r>
                </w:p>
              </w:txbxContent>
            </v:textbox>
            <w10:wrap type="none"/>
          </v:shape>
        </w:pict>
      </w:r>
      <w:r>
        <w:pict>
          <v:shape style="position:absolute;margin-left:293.888702pt;margin-top:112.667953pt;width:10.35pt;height:28.9pt;mso-position-horizontal-relative:page;mso-position-vertical-relative:paragraph;z-index:4960" type="#_x0000_t202" filled="false" stroked="false">
            <v:textbox inset="0,0,0,0" style="layout-flow:vertical;mso-layout-flow-alt:bottom-to-top">
              <w:txbxContent>
                <w:p w:rsidR="0018722C">
                  <w:pPr>
                    <w:spacing w:before="14"/>
                    <w:ind w:leftChars="0" w:left="20" w:rightChars="0" w:right="0" w:firstLineChars="0" w:firstLine="0"/>
                    <w:jc w:val="left"/>
                    <w:rPr>
                      <w:rFonts w:ascii="Arial"/>
                      <w:sz w:val="15"/>
                    </w:rPr>
                  </w:pPr>
                  <w:r>
                    <w:rPr>
                      <w:rFonts w:ascii="Arial"/>
                      <w:spacing w:val="-2"/>
                      <w:w w:val="99"/>
                      <w:sz w:val="15"/>
                    </w:rPr>
                    <w:t>6</w:t>
                  </w:r>
                  <w:r>
                    <w:rPr>
                      <w:rFonts w:ascii="Arial"/>
                      <w:spacing w:val="0"/>
                      <w:w w:val="99"/>
                      <w:sz w:val="15"/>
                    </w:rPr>
                    <w:t>.</w:t>
                  </w:r>
                  <w:r>
                    <w:rPr>
                      <w:rFonts w:ascii="Arial"/>
                      <w:w w:val="99"/>
                      <w:sz w:val="15"/>
                    </w:rPr>
                    <w:t>6</w:t>
                  </w:r>
                  <w:r>
                    <w:rPr>
                      <w:rFonts w:ascii="Arial"/>
                      <w:sz w:val="15"/>
                    </w:rPr>
                    <w:t>  </w:t>
                  </w:r>
                  <w:r>
                    <w:rPr>
                      <w:rFonts w:ascii="Arial"/>
                      <w:spacing w:val="-1"/>
                      <w:sz w:val="15"/>
                    </w:rPr>
                    <w:t> </w:t>
                  </w:r>
                  <w:r>
                    <w:rPr>
                      <w:rFonts w:ascii="Arial"/>
                      <w:spacing w:val="-2"/>
                      <w:w w:val="99"/>
                      <w:sz w:val="15"/>
                    </w:rPr>
                    <w:t>6</w:t>
                  </w:r>
                  <w:r>
                    <w:rPr>
                      <w:rFonts w:ascii="Arial"/>
                      <w:spacing w:val="0"/>
                      <w:w w:val="99"/>
                      <w:sz w:val="15"/>
                    </w:rPr>
                    <w:t>.</w:t>
                  </w:r>
                  <w:r>
                    <w:rPr>
                      <w:rFonts w:ascii="Arial"/>
                      <w:w w:val="99"/>
                      <w:sz w:val="15"/>
                    </w:rPr>
                    <w:t>8</w:t>
                  </w:r>
                </w:p>
              </w:txbxContent>
            </v:textbox>
            <w10:wrap type="none"/>
          </v:shape>
        </w:pict>
      </w:r>
      <w:r>
        <w:pict>
          <v:shape style="position:absolute;margin-left:301.827026pt;margin-top:182.452362pt;width:10.35pt;height:6.15pt;mso-position-horizontal-relative:page;mso-position-vertical-relative:paragraph;z-index:5008" type="#_x0000_t202" filled="false" stroked="false">
            <v:textbox inset="0,0,0,0" style="layout-flow:vertical;mso-layout-flow-alt:bottom-to-top">
              <w:txbxContent>
                <w:p w:rsidR="0018722C">
                  <w:pPr>
                    <w:spacing w:before="14"/>
                    <w:ind w:leftChars="0" w:left="20" w:rightChars="0" w:right="0" w:firstLineChars="0" w:firstLine="0"/>
                    <w:jc w:val="left"/>
                    <w:rPr>
                      <w:rFonts w:ascii="Arial"/>
                      <w:sz w:val="15"/>
                    </w:rPr>
                  </w:pPr>
                  <w:r>
                    <w:rPr>
                      <w:rFonts w:ascii="Arial"/>
                      <w:w w:val="99"/>
                      <w:sz w:val="15"/>
                    </w:rPr>
                    <w:t>6</w:t>
                  </w:r>
                </w:p>
              </w:txbxContent>
            </v:textbox>
            <w10:wrap type="none"/>
          </v:shape>
        </w:pict>
      </w:r>
      <w:r>
        <w:t>的变化趋势。并购企业的平均工资和员工数量的均值在并购前与未并购企业相当或无明显区别，但并购后实验组的优势逐渐显现出来；同时，目标企业的就业增长率明显低于对照组企业，且为负增长。当然，均值的变化趋势不能说明因果关系，以下将通过严格的计量方法进行验证。</w:t>
      </w:r>
    </w:p>
    <w:p w:rsidR="0018722C">
      <w:pPr>
        <w:pStyle w:val="a9"/>
        <w:textAlignment w:val="center"/>
        <w:topLinePunct/>
      </w:pPr>
      <w:r>
        <w:rPr>
          <w:kern w:val="2"/>
          <w:sz w:val="22"/>
          <w:szCs w:val="22"/>
          <w:rFonts w:cstheme="minorBidi" w:hAnsiTheme="minorHAnsi" w:eastAsiaTheme="minorHAnsi" w:asciiTheme="minorHAnsi"/>
        </w:rPr>
        <w:pict>
          <v:shape style="position:absolute;margin-left:96.393509pt;margin-top:-78.756271pt;width:10.35pt;height:14.75pt;mso-position-horizontal-relative:page;mso-position-vertical-relative:paragraph;z-index:4624" type="#_x0000_t202" filled="false" stroked="false">
            <v:textbox inset="0,0,0,0" style="layout-flow:vertical;mso-layout-flow-alt:bottom-to-top">
              <w:txbxContent>
                <w:p w:rsidR="0018722C">
                  <w:pPr>
                    <w:spacing w:before="14"/>
                    <w:ind w:leftChars="0" w:left="20" w:rightChars="0" w:right="0" w:firstLineChars="0" w:firstLine="0"/>
                    <w:jc w:val="left"/>
                    <w:rPr>
                      <w:rFonts w:ascii="Arial"/>
                      <w:sz w:val="15"/>
                    </w:rPr>
                  </w:pPr>
                  <w:r>
                    <w:rPr>
                      <w:rFonts w:ascii="Arial"/>
                      <w:spacing w:val="2"/>
                      <w:w w:val="99"/>
                      <w:sz w:val="15"/>
                    </w:rPr>
                    <w:t>-</w:t>
                  </w:r>
                  <w:r>
                    <w:rPr>
                      <w:rFonts w:ascii="Arial"/>
                      <w:spacing w:val="-3"/>
                      <w:w w:val="99"/>
                      <w:sz w:val="15"/>
                    </w:rPr>
                    <w:t>.</w:t>
                  </w:r>
                  <w:r>
                    <w:rPr>
                      <w:rFonts w:ascii="Arial"/>
                      <w:spacing w:val="-2"/>
                      <w:w w:val="99"/>
                      <w:sz w:val="15"/>
                    </w:rPr>
                    <w:t>0</w:t>
                  </w:r>
                  <w:r>
                    <w:rPr>
                      <w:rFonts w:ascii="Arial"/>
                      <w:w w:val="99"/>
                      <w:sz w:val="15"/>
                    </w:rPr>
                    <w:t>2</w:t>
                  </w:r>
                </w:p>
              </w:txbxContent>
            </v:textbox>
            <w10:wrap type="none"/>
          </v:shape>
        </w:pict>
      </w:r>
      <w:r>
        <w:rPr>
          <w:kern w:val="2"/>
          <w:sz w:val="22"/>
          <w:szCs w:val="22"/>
          <w:rFonts w:cstheme="minorBidi" w:hAnsiTheme="minorHAnsi" w:eastAsiaTheme="minorHAnsi" w:asciiTheme="minorHAnsi"/>
        </w:rPr>
        <w:pict>
          <v:shape style="position:absolute;margin-left:110.297569pt;margin-top:-92.447159pt;width:10.35pt;height:6.15pt;mso-position-horizontal-relative:page;mso-position-vertical-relative:paragraph;z-index:4792" type="#_x0000_t202" filled="false" stroked="false">
            <v:textbox inset="0,0,0,0" style="layout-flow:vertical;mso-layout-flow-alt:bottom-to-top">
              <w:txbxContent>
                <w:p w:rsidR="0018722C">
                  <w:pPr>
                    <w:spacing w:before="14"/>
                    <w:ind w:leftChars="0" w:left="20" w:rightChars="0" w:right="0" w:firstLineChars="0" w:firstLine="0"/>
                    <w:jc w:val="left"/>
                    <w:rPr>
                      <w:rFonts w:ascii="Arial"/>
                      <w:sz w:val="15"/>
                    </w:rPr>
                  </w:pPr>
                  <w:r>
                    <w:rPr>
                      <w:rFonts w:ascii="Arial"/>
                      <w:w w:val="99"/>
                      <w:sz w:val="15"/>
                    </w:rPr>
                    <w:t>0</w:t>
                  </w:r>
                </w:p>
              </w:txbxContent>
            </v:textbox>
            <w10:wrap type="none"/>
          </v:shape>
        </w:pict>
      </w:r>
      <w:r>
        <w:rPr>
          <w:kern w:val="2"/>
          <w:sz w:val="22"/>
          <w:szCs w:val="22"/>
          <w:rFonts w:cstheme="minorBidi" w:hAnsiTheme="minorHAnsi" w:eastAsiaTheme="minorHAnsi" w:asciiTheme="minorHAnsi"/>
        </w:rPr>
        <w:pict>
          <v:shape style="position:absolute;margin-left:287.899994pt;margin-top:-78.756271pt;width:10.35pt;height:14.75pt;mso-position-horizontal-relative:page;mso-position-vertical-relative:paragraph;z-index:4840" type="#_x0000_t202" filled="false" stroked="false">
            <v:textbox inset="0,0,0,0" style="layout-flow:vertical;mso-layout-flow-alt:bottom-to-top">
              <w:txbxContent>
                <w:p w:rsidR="0018722C">
                  <w:pPr>
                    <w:spacing w:before="14"/>
                    <w:ind w:leftChars="0" w:left="20" w:rightChars="0" w:right="0" w:firstLineChars="0" w:firstLine="0"/>
                    <w:jc w:val="left"/>
                    <w:rPr>
                      <w:rFonts w:ascii="Arial"/>
                      <w:sz w:val="15"/>
                    </w:rPr>
                  </w:pPr>
                  <w:r>
                    <w:rPr>
                      <w:rFonts w:ascii="Arial"/>
                      <w:spacing w:val="2"/>
                      <w:w w:val="99"/>
                      <w:sz w:val="15"/>
                    </w:rPr>
                    <w:t>-</w:t>
                  </w:r>
                  <w:r>
                    <w:rPr>
                      <w:rFonts w:ascii="Arial"/>
                      <w:spacing w:val="-3"/>
                      <w:w w:val="99"/>
                      <w:sz w:val="15"/>
                    </w:rPr>
                    <w:t>.</w:t>
                  </w:r>
                  <w:r>
                    <w:rPr>
                      <w:rFonts w:ascii="Arial"/>
                      <w:spacing w:val="-2"/>
                      <w:w w:val="99"/>
                      <w:sz w:val="15"/>
                    </w:rPr>
                    <w:t>0</w:t>
                  </w:r>
                  <w:r>
                    <w:rPr>
                      <w:rFonts w:ascii="Arial"/>
                      <w:w w:val="99"/>
                      <w:sz w:val="15"/>
                    </w:rPr>
                    <w:t>2</w:t>
                  </w:r>
                </w:p>
              </w:txbxContent>
            </v:textbox>
            <w10:wrap type="none"/>
          </v:shape>
        </w:pict>
      </w:r>
      <w:r>
        <w:rPr>
          <w:kern w:val="2"/>
          <w:sz w:val="22"/>
          <w:szCs w:val="22"/>
          <w:rFonts w:cstheme="minorBidi" w:hAnsiTheme="minorHAnsi" w:eastAsiaTheme="minorHAnsi" w:asciiTheme="minorHAnsi"/>
        </w:rPr>
        <w:pict>
          <v:shape style="position:absolute;margin-left:301.827026pt;margin-top:-98.444145pt;width:10.35pt;height:6.15pt;mso-position-horizontal-relative:page;mso-position-vertical-relative:paragraph;z-index:4984" type="#_x0000_t202" filled="false" stroked="false">
            <v:textbox inset="0,0,0,0" style="layout-flow:vertical;mso-layout-flow-alt:bottom-to-top">
              <w:txbxContent>
                <w:p w:rsidR="0018722C">
                  <w:pPr>
                    <w:spacing w:before="14"/>
                    <w:ind w:leftChars="0" w:left="20" w:rightChars="0" w:right="0" w:firstLineChars="0" w:firstLine="0"/>
                    <w:jc w:val="left"/>
                    <w:rPr>
                      <w:rFonts w:ascii="Arial"/>
                      <w:sz w:val="15"/>
                    </w:rPr>
                  </w:pPr>
                  <w:r>
                    <w:rPr>
                      <w:rFonts w:ascii="Arial"/>
                      <w:w w:val="99"/>
                      <w:sz w:val="15"/>
                    </w:rPr>
                    <w:t>0</w:t>
                  </w:r>
                </w:p>
              </w:txbxContent>
            </v:textbox>
            <w10:wrap type="none"/>
          </v:shape>
        </w:pict>
      </w:r>
      <w:bookmarkStart w:name="_bookmark61" w:id="87"/>
      <w:bookmarkEnd w:id="87"/>
      <w:r>
        <w:rPr>
          <w:kern w:val="2"/>
          <w:szCs w:val="22"/>
          <w:rFonts w:cstheme="minorBidi" w:hAnsiTheme="minorHAnsi" w:eastAsiaTheme="minorHAnsi" w:asciiTheme="minorHAnsi"/>
          <w:sz w:val="20"/>
        </w:rPr>
        <w:t>图</w:t>
      </w:r>
      <w:r>
        <w:rPr>
          <w:kern w:val="2"/>
          <w:szCs w:val="22"/>
          <w:rFonts w:cstheme="minorBidi" w:hAnsiTheme="minorHAnsi" w:eastAsiaTheme="minorHAnsi" w:asciiTheme="minorHAnsi"/>
          <w:spacing w:val="-26"/>
          <w:sz w:val="20"/>
        </w:rPr>
        <w:t> </w:t>
      </w:r>
      <w:r>
        <w:rPr>
          <w:kern w:val="2"/>
          <w:szCs w:val="22"/>
          <w:rFonts w:cstheme="minorBidi" w:hAnsiTheme="minorHAnsi" w:eastAsiaTheme="minorHAnsi" w:asciiTheme="minorHAnsi"/>
          <w:sz w:val="20"/>
        </w:rPr>
        <w:t>5</w:t>
      </w:r>
      <w:r>
        <w:rPr>
          <w:kern w:val="2"/>
          <w:szCs w:val="22"/>
          <w:rFonts w:cstheme="minorBidi" w:hAnsiTheme="minorHAnsi" w:eastAsiaTheme="minorHAnsi" w:asciiTheme="minorHAnsi"/>
          <w:sz w:val="20"/>
        </w:rPr>
        <w:t>.</w:t>
      </w:r>
      <w:r>
        <w:rPr>
          <w:kern w:val="2"/>
          <w:szCs w:val="22"/>
          <w:rFonts w:cstheme="minorBidi" w:hAnsiTheme="minorHAnsi" w:eastAsiaTheme="minorHAnsi" w:asciiTheme="minorHAnsi"/>
          <w:sz w:val="20"/>
        </w:rPr>
        <w:t>1</w:t>
      </w:r>
      <w:r>
        <w:t xml:space="preserve">  </w:t>
      </w:r>
      <w:r>
        <w:rPr>
          <w:kern w:val="2"/>
          <w:szCs w:val="22"/>
          <w:rFonts w:cstheme="minorBidi" w:hAnsiTheme="minorHAnsi" w:eastAsiaTheme="minorHAnsi" w:asciiTheme="minorHAnsi"/>
          <w:w w:val="95"/>
          <w:sz w:val="20"/>
        </w:rPr>
        <w:t>并购前后实验组-对照组企业工资与就业的均值走势</w:t>
      </w:r>
    </w:p>
    <w:p w:rsidR="0018722C">
      <w:pPr>
        <w:pStyle w:val="Heading3"/>
        <w:topLinePunct/>
        <w:ind w:left="200" w:hangingChars="200" w:hanging="200"/>
      </w:pPr>
      <w:bookmarkStart w:id="59574" w:name="_Toc68659574"/>
      <w:bookmarkStart w:name="_bookmark62" w:id="88"/>
      <w:bookmarkEnd w:id="88"/>
      <w:r>
        <w:t>5.1.4</w:t>
      </w:r>
      <w:r>
        <w:t xml:space="preserve"> </w:t>
      </w:r>
      <w:bookmarkStart w:name="_bookmark62" w:id="89"/>
      <w:bookmarkEnd w:id="89"/>
      <w:r>
        <w:t>实证结果与分析</w:t>
      </w:r>
      <w:bookmarkEnd w:id="59574"/>
    </w:p>
    <w:p w:rsidR="0018722C">
      <w:pPr>
        <w:topLinePunct/>
      </w:pPr>
      <w:r>
        <w:rPr>
          <w:rFonts w:ascii="Times New Roman" w:eastAsia="Times New Roman"/>
        </w:rPr>
        <w:t>1</w:t>
      </w:r>
      <w:r>
        <w:t>、</w:t>
      </w:r>
      <w:r>
        <w:rPr>
          <w:rFonts w:ascii="Times New Roman" w:eastAsia="Times New Roman"/>
        </w:rPr>
        <w:t>OLS</w:t>
      </w:r>
      <w:r>
        <w:t>回归结果</w:t>
      </w:r>
    </w:p>
    <w:p w:rsidR="0018722C">
      <w:pPr>
        <w:topLinePunct/>
      </w:pPr>
      <w:r>
        <w:t/>
      </w:r>
      <w:r>
        <w:t>表</w:t>
      </w:r>
      <w:r>
        <w:rPr>
          <w:rFonts w:ascii="Times New Roman" w:eastAsia="Times New Roman"/>
        </w:rPr>
        <w:t>5</w:t>
      </w:r>
      <w:r>
        <w:rPr>
          <w:rFonts w:ascii="Times New Roman" w:eastAsia="Times New Roman"/>
        </w:rPr>
        <w:t>.</w:t>
      </w:r>
      <w:r>
        <w:rPr>
          <w:rFonts w:ascii="Times New Roman" w:eastAsia="Times New Roman"/>
        </w:rPr>
        <w:t>2</w:t>
      </w:r>
      <w:r>
        <w:t>是外资并购对工资影响的</w:t>
      </w:r>
      <w:r>
        <w:rPr>
          <w:rFonts w:ascii="Times New Roman" w:eastAsia="Times New Roman"/>
        </w:rPr>
        <w:t>OLS</w:t>
      </w:r>
      <w:r>
        <w:t>估计结果。第</w:t>
      </w:r>
      <w:r>
        <w:t>（</w:t>
      </w:r>
      <w:r>
        <w:rPr>
          <w:rFonts w:ascii="Times New Roman" w:eastAsia="Times New Roman"/>
          <w:spacing w:val="-4"/>
        </w:rPr>
        <w:t>1</w:t>
      </w:r>
      <w:r>
        <w:t>）</w:t>
      </w:r>
      <w:r>
        <w:rPr>
          <w:rFonts w:ascii="Times New Roman" w:eastAsia="Times New Roman"/>
        </w:rPr>
        <w:t>-</w:t>
      </w:r>
      <w:r>
        <w:t>（</w:t>
      </w:r>
      <w:r>
        <w:rPr>
          <w:rFonts w:ascii="Times New Roman" w:eastAsia="Times New Roman"/>
          <w:spacing w:val="-4"/>
        </w:rPr>
        <w:t>3</w:t>
      </w:r>
      <w:r>
        <w:t>）</w:t>
      </w:r>
      <w:r>
        <w:t>列逐步回归的结果一致显示，外资并购显著提高了目标企业的平均工资水平，尤其在控制了相关企业特征后，回归系数大小较接近。多元回归的结果可解释为，外资并</w:t>
      </w:r>
      <w:r>
        <w:t>购使得企业平均工资较并购前提高了</w:t>
      </w:r>
      <w:r>
        <w:rPr>
          <w:rFonts w:ascii="Times New Roman" w:eastAsia="Times New Roman"/>
        </w:rPr>
        <w:t>13</w:t>
      </w:r>
      <w:r>
        <w:rPr>
          <w:rFonts w:ascii="Times New Roman" w:eastAsia="Times New Roman"/>
        </w:rPr>
        <w:t>.</w:t>
      </w:r>
      <w:r>
        <w:rPr>
          <w:rFonts w:ascii="Times New Roman" w:eastAsia="Times New Roman"/>
        </w:rPr>
        <w:t>4%,</w:t>
      </w:r>
      <w:r>
        <w:t>结果在</w:t>
      </w:r>
      <w:r>
        <w:rPr>
          <w:rFonts w:ascii="Times New Roman" w:eastAsia="Times New Roman"/>
        </w:rPr>
        <w:t>1%</w:t>
      </w:r>
      <w:r>
        <w:t>统计水平显著。所控制的特征变量的回归结果多数符合经济学直觉，并购前企业的全要素生产率、资产规模、是否出口、是否外资控股、是否国有控股等特征均对并购后工资水平有显著的正面影响。企业的存续历史、资本密集度、财务流动性也对工资水平</w:t>
      </w:r>
      <w:r>
        <w:t>有正面影响，但在传统统计水平上不显著。</w:t>
      </w:r>
      <w:r>
        <w:t>表</w:t>
      </w:r>
      <w:r>
        <w:rPr>
          <w:rFonts w:ascii="Times New Roman" w:eastAsia="Times New Roman"/>
        </w:rPr>
        <w:t>2</w:t>
      </w:r>
      <w:r>
        <w:t>第</w:t>
      </w:r>
      <w:r>
        <w:t>（</w:t>
      </w:r>
      <w:r>
        <w:rPr>
          <w:rFonts w:ascii="Times New Roman" w:eastAsia="Times New Roman"/>
          <w:spacing w:val="-2"/>
        </w:rPr>
        <w:t>4</w:t>
      </w:r>
      <w:r>
        <w:t>）</w:t>
      </w:r>
      <w:r>
        <w:rPr>
          <w:rFonts w:ascii="Times New Roman" w:eastAsia="Times New Roman"/>
        </w:rPr>
        <w:t>-</w:t>
      </w:r>
      <w:r>
        <w:t>（</w:t>
      </w:r>
      <w:r>
        <w:rPr>
          <w:rFonts w:ascii="Times New Roman" w:eastAsia="Times New Roman"/>
          <w:spacing w:val="-2"/>
        </w:rPr>
        <w:t>6</w:t>
      </w:r>
      <w:r>
        <w:t>）</w:t>
      </w:r>
      <w:r>
        <w:t>列表明，外资并购对工资增长率有显著的负面影响，并购企业的工资上涨速度比并购前下降了</w:t>
      </w:r>
      <w:r>
        <w:t>约</w:t>
      </w:r>
      <w:r>
        <w:rPr>
          <w:rFonts w:ascii="Times New Roman" w:eastAsia="Times New Roman"/>
        </w:rPr>
        <w:t>0</w:t>
      </w:r>
      <w:r>
        <w:rPr>
          <w:rFonts w:ascii="Times New Roman" w:eastAsia="Times New Roman"/>
        </w:rPr>
        <w:t>.</w:t>
      </w:r>
      <w:r>
        <w:rPr>
          <w:rFonts w:ascii="Times New Roman" w:eastAsia="Times New Roman"/>
        </w:rPr>
        <w:t>9%</w:t>
      </w:r>
      <w:r>
        <w:t>。</w:t>
      </w:r>
    </w:p>
    <w:p w:rsidR="0018722C">
      <w:pPr>
        <w:pStyle w:val="a8"/>
        <w:topLinePunct/>
      </w:pPr>
      <w:bookmarkStart w:name="_bookmark63" w:id="90"/>
      <w:bookmarkEnd w:id="90"/>
      <w:r/>
      <w:r>
        <w:t>表</w:t>
      </w:r>
      <w:r>
        <w:t> </w:t>
      </w:r>
      <w:r>
        <w:t>5</w:t>
      </w:r>
      <w:r>
        <w:t>.</w:t>
      </w:r>
      <w:r>
        <w:t>2</w:t>
      </w:r>
      <w:r>
        <w:t xml:space="preserve">  </w:t>
      </w:r>
      <w:r>
        <w:t>OLS</w:t>
      </w:r>
      <w:r/>
      <w:r>
        <w:t>回归模型：外资并购的工资效应</w:t>
      </w:r>
    </w:p>
    <w:tbl>
      <w:tblPr>
        <w:tblW w:w="5000" w:type="pct"/>
        <w:tblInd w:w="112"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375"/>
        <w:gridCol w:w="1091"/>
        <w:gridCol w:w="1072"/>
        <w:gridCol w:w="1069"/>
        <w:gridCol w:w="1268"/>
        <w:gridCol w:w="1346"/>
        <w:gridCol w:w="1388"/>
      </w:tblGrid>
      <w:tr>
        <w:trPr>
          <w:tblHeader/>
        </w:trPr>
        <w:tc>
          <w:tcPr>
            <w:tcW w:w="799"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634" w:type="pct"/>
            <w:vAlign w:val="center"/>
            <w:tcBorders>
              <w:bottom w:val="single" w:sz="4" w:space="0" w:color="auto"/>
            </w:tcBorders>
          </w:tcPr>
          <w:p w:rsidR="0018722C">
            <w:pPr>
              <w:pStyle w:val="a7"/>
              <w:topLinePunct/>
              <w:ind w:leftChars="0" w:left="0" w:rightChars="0" w:right="0" w:firstLineChars="0" w:firstLine="0"/>
              <w:spacing w:line="240" w:lineRule="atLeast"/>
            </w:pPr>
            <w:r>
              <w:t>(</w:t>
            </w:r>
            <w:r>
              <w:t xml:space="preserve">1</w:t>
            </w:r>
            <w:r>
              <w:t>)</w:t>
            </w:r>
          </w:p>
        </w:tc>
        <w:tc>
          <w:tcPr>
            <w:tcW w:w="623" w:type="pct"/>
            <w:vAlign w:val="center"/>
            <w:tcBorders>
              <w:bottom w:val="single" w:sz="4" w:space="0" w:color="auto"/>
            </w:tcBorders>
          </w:tcPr>
          <w:p w:rsidR="0018722C">
            <w:pPr>
              <w:pStyle w:val="a7"/>
              <w:topLinePunct/>
              <w:ind w:leftChars="0" w:left="0" w:rightChars="0" w:right="0" w:firstLineChars="0" w:firstLine="0"/>
              <w:spacing w:line="240" w:lineRule="atLeast"/>
            </w:pPr>
            <w:r>
              <w:t>(</w:t>
            </w:r>
            <w:r>
              <w:t xml:space="preserve">2</w:t>
            </w:r>
            <w:r>
              <w:t>)</w:t>
            </w:r>
          </w:p>
        </w:tc>
        <w:tc>
          <w:tcPr>
            <w:tcW w:w="621" w:type="pct"/>
            <w:vAlign w:val="center"/>
            <w:tcBorders>
              <w:bottom w:val="single" w:sz="4" w:space="0" w:color="auto"/>
            </w:tcBorders>
          </w:tcPr>
          <w:p w:rsidR="0018722C">
            <w:pPr>
              <w:pStyle w:val="a7"/>
              <w:topLinePunct/>
              <w:ind w:leftChars="0" w:left="0" w:rightChars="0" w:right="0" w:firstLineChars="0" w:firstLine="0"/>
              <w:spacing w:line="240" w:lineRule="atLeast"/>
            </w:pPr>
            <w:r>
              <w:t>(</w:t>
            </w:r>
            <w:r>
              <w:t xml:space="preserve">3</w:t>
            </w:r>
            <w:r>
              <w:t>)</w:t>
            </w:r>
          </w:p>
        </w:tc>
        <w:tc>
          <w:tcPr>
            <w:tcW w:w="736" w:type="pct"/>
            <w:vAlign w:val="center"/>
            <w:tcBorders>
              <w:bottom w:val="single" w:sz="4" w:space="0" w:color="auto"/>
            </w:tcBorders>
          </w:tcPr>
          <w:p w:rsidR="0018722C">
            <w:pPr>
              <w:pStyle w:val="a7"/>
              <w:topLinePunct/>
              <w:ind w:leftChars="0" w:left="0" w:rightChars="0" w:right="0" w:firstLineChars="0" w:firstLine="0"/>
              <w:spacing w:line="240" w:lineRule="atLeast"/>
            </w:pPr>
            <w:r>
              <w:t>(</w:t>
            </w:r>
            <w:r>
              <w:t xml:space="preserve">4</w:t>
            </w:r>
            <w:r>
              <w:t>)</w:t>
            </w:r>
          </w:p>
        </w:tc>
        <w:tc>
          <w:tcPr>
            <w:tcW w:w="782" w:type="pct"/>
            <w:vAlign w:val="center"/>
            <w:tcBorders>
              <w:bottom w:val="single" w:sz="4" w:space="0" w:color="auto"/>
            </w:tcBorders>
          </w:tcPr>
          <w:p w:rsidR="0018722C">
            <w:pPr>
              <w:pStyle w:val="a7"/>
              <w:topLinePunct/>
              <w:ind w:leftChars="0" w:left="0" w:rightChars="0" w:right="0" w:firstLineChars="0" w:firstLine="0"/>
              <w:spacing w:line="240" w:lineRule="atLeast"/>
            </w:pPr>
            <w:r>
              <w:t>(</w:t>
            </w:r>
            <w:r>
              <w:t xml:space="preserve">5</w:t>
            </w:r>
            <w:r>
              <w:t>)</w:t>
            </w:r>
          </w:p>
        </w:tc>
        <w:tc>
          <w:tcPr>
            <w:tcW w:w="806" w:type="pct"/>
            <w:vAlign w:val="center"/>
            <w:tcBorders>
              <w:bottom w:val="single" w:sz="4" w:space="0" w:color="auto"/>
            </w:tcBorders>
          </w:tcPr>
          <w:p w:rsidR="0018722C">
            <w:pPr>
              <w:pStyle w:val="a7"/>
              <w:topLinePunct/>
              <w:ind w:leftChars="0" w:left="0" w:rightChars="0" w:right="0" w:firstLineChars="0" w:firstLine="0"/>
              <w:spacing w:line="240" w:lineRule="atLeast"/>
            </w:pPr>
            <w:r>
              <w:t>(</w:t>
            </w:r>
            <w:r>
              <w:t xml:space="preserve">6</w:t>
            </w:r>
            <w:r>
              <w:t>)</w:t>
            </w:r>
          </w:p>
        </w:tc>
      </w:tr>
      <w:tr>
        <w:tc>
          <w:tcPr>
            <w:tcW w:w="799" w:type="pct"/>
            <w:vAlign w:val="center"/>
          </w:tcPr>
          <w:p w:rsidR="0018722C">
            <w:pPr>
              <w:pStyle w:val="ac"/>
              <w:topLinePunct/>
              <w:ind w:leftChars="0" w:left="0" w:rightChars="0" w:right="0" w:firstLineChars="0" w:firstLine="0"/>
              <w:spacing w:line="240" w:lineRule="atLeast"/>
            </w:pPr>
            <w:r>
              <w:t>变量名称</w:t>
            </w:r>
          </w:p>
        </w:tc>
        <w:tc>
          <w:tcPr>
            <w:tcW w:w="634" w:type="pct"/>
            <w:vAlign w:val="center"/>
          </w:tcPr>
          <w:p w:rsidR="0018722C">
            <w:pPr>
              <w:pStyle w:val="a5"/>
              <w:topLinePunct/>
              <w:ind w:leftChars="0" w:left="0" w:rightChars="0" w:right="0" w:firstLineChars="0" w:firstLine="0"/>
              <w:spacing w:line="240" w:lineRule="atLeast"/>
            </w:pPr>
            <w:r>
              <w:t>平均工资</w:t>
            </w:r>
          </w:p>
        </w:tc>
        <w:tc>
          <w:tcPr>
            <w:tcW w:w="623" w:type="pct"/>
            <w:vAlign w:val="center"/>
          </w:tcPr>
          <w:p w:rsidR="0018722C">
            <w:pPr>
              <w:pStyle w:val="a5"/>
              <w:topLinePunct/>
              <w:ind w:leftChars="0" w:left="0" w:rightChars="0" w:right="0" w:firstLineChars="0" w:firstLine="0"/>
              <w:spacing w:line="240" w:lineRule="atLeast"/>
            </w:pPr>
            <w:r>
              <w:t>平均工资</w:t>
            </w:r>
          </w:p>
        </w:tc>
        <w:tc>
          <w:tcPr>
            <w:tcW w:w="621" w:type="pct"/>
            <w:vAlign w:val="center"/>
          </w:tcPr>
          <w:p w:rsidR="0018722C">
            <w:pPr>
              <w:pStyle w:val="a5"/>
              <w:topLinePunct/>
              <w:ind w:leftChars="0" w:left="0" w:rightChars="0" w:right="0" w:firstLineChars="0" w:firstLine="0"/>
              <w:spacing w:line="240" w:lineRule="atLeast"/>
            </w:pPr>
            <w:r>
              <w:t>平均工资</w:t>
            </w:r>
          </w:p>
        </w:tc>
        <w:tc>
          <w:tcPr>
            <w:tcW w:w="736" w:type="pct"/>
            <w:vAlign w:val="center"/>
          </w:tcPr>
          <w:p w:rsidR="0018722C">
            <w:pPr>
              <w:pStyle w:val="a5"/>
              <w:topLinePunct/>
              <w:ind w:leftChars="0" w:left="0" w:rightChars="0" w:right="0" w:firstLineChars="0" w:firstLine="0"/>
              <w:spacing w:line="240" w:lineRule="atLeast"/>
            </w:pPr>
            <w:r>
              <w:t>工资增长率</w:t>
            </w:r>
          </w:p>
        </w:tc>
        <w:tc>
          <w:tcPr>
            <w:tcW w:w="782" w:type="pct"/>
            <w:vAlign w:val="center"/>
          </w:tcPr>
          <w:p w:rsidR="0018722C">
            <w:pPr>
              <w:pStyle w:val="a5"/>
              <w:topLinePunct/>
              <w:ind w:leftChars="0" w:left="0" w:rightChars="0" w:right="0" w:firstLineChars="0" w:firstLine="0"/>
              <w:spacing w:line="240" w:lineRule="atLeast"/>
            </w:pPr>
            <w:r>
              <w:t>工资增长率</w:t>
            </w:r>
          </w:p>
        </w:tc>
        <w:tc>
          <w:tcPr>
            <w:tcW w:w="806" w:type="pct"/>
            <w:vAlign w:val="center"/>
          </w:tcPr>
          <w:p w:rsidR="0018722C">
            <w:pPr>
              <w:pStyle w:val="ad"/>
              <w:topLinePunct/>
              <w:ind w:leftChars="0" w:left="0" w:rightChars="0" w:right="0" w:firstLineChars="0" w:firstLine="0"/>
              <w:spacing w:line="240" w:lineRule="atLeast"/>
            </w:pPr>
            <w:r>
              <w:t>工资增长率</w:t>
            </w:r>
          </w:p>
        </w:tc>
      </w:tr>
      <w:tr>
        <w:tc>
          <w:tcPr>
            <w:tcW w:w="799" w:type="pct"/>
            <w:vAlign w:val="center"/>
          </w:tcPr>
          <w:p w:rsidR="0018722C">
            <w:pPr>
              <w:pStyle w:val="ac"/>
              <w:topLinePunct/>
              <w:ind w:leftChars="0" w:left="0" w:rightChars="0" w:right="0" w:firstLineChars="0" w:firstLine="0"/>
              <w:spacing w:line="240" w:lineRule="atLeast"/>
            </w:pPr>
            <w:r>
              <w:t>外资并购</w:t>
            </w:r>
          </w:p>
        </w:tc>
        <w:tc>
          <w:tcPr>
            <w:tcW w:w="634" w:type="pct"/>
            <w:vAlign w:val="center"/>
          </w:tcPr>
          <w:p w:rsidR="0018722C">
            <w:pPr>
              <w:pStyle w:val="a5"/>
              <w:topLinePunct/>
              <w:ind w:leftChars="0" w:left="0" w:rightChars="0" w:right="0" w:firstLineChars="0" w:firstLine="0"/>
              <w:spacing w:line="240" w:lineRule="atLeast"/>
            </w:pPr>
            <w:r>
              <w:t>0.117***</w:t>
            </w:r>
          </w:p>
        </w:tc>
        <w:tc>
          <w:tcPr>
            <w:tcW w:w="623" w:type="pct"/>
            <w:vAlign w:val="center"/>
          </w:tcPr>
          <w:p w:rsidR="0018722C">
            <w:pPr>
              <w:pStyle w:val="a5"/>
              <w:topLinePunct/>
              <w:ind w:leftChars="0" w:left="0" w:rightChars="0" w:right="0" w:firstLineChars="0" w:firstLine="0"/>
              <w:spacing w:line="240" w:lineRule="atLeast"/>
            </w:pPr>
            <w:r>
              <w:t>0.141***</w:t>
            </w:r>
          </w:p>
        </w:tc>
        <w:tc>
          <w:tcPr>
            <w:tcW w:w="621" w:type="pct"/>
            <w:vAlign w:val="center"/>
          </w:tcPr>
          <w:p w:rsidR="0018722C">
            <w:pPr>
              <w:pStyle w:val="a5"/>
              <w:topLinePunct/>
              <w:ind w:leftChars="0" w:left="0" w:rightChars="0" w:right="0" w:firstLineChars="0" w:firstLine="0"/>
              <w:spacing w:line="240" w:lineRule="atLeast"/>
            </w:pPr>
            <w:r>
              <w:t>0.134***</w:t>
            </w:r>
          </w:p>
        </w:tc>
        <w:tc>
          <w:tcPr>
            <w:tcW w:w="736" w:type="pct"/>
            <w:vAlign w:val="center"/>
          </w:tcPr>
          <w:p w:rsidR="0018722C">
            <w:pPr>
              <w:pStyle w:val="a5"/>
              <w:topLinePunct/>
              <w:ind w:leftChars="0" w:left="0" w:rightChars="0" w:right="0" w:firstLineChars="0" w:firstLine="0"/>
              <w:spacing w:line="240" w:lineRule="atLeast"/>
            </w:pPr>
            <w:r>
              <w:t>-0.010**</w:t>
            </w:r>
          </w:p>
        </w:tc>
        <w:tc>
          <w:tcPr>
            <w:tcW w:w="782" w:type="pct"/>
            <w:vAlign w:val="center"/>
          </w:tcPr>
          <w:p w:rsidR="0018722C">
            <w:pPr>
              <w:pStyle w:val="a5"/>
              <w:topLinePunct/>
              <w:ind w:leftChars="0" w:left="0" w:rightChars="0" w:right="0" w:firstLineChars="0" w:firstLine="0"/>
              <w:spacing w:line="240" w:lineRule="atLeast"/>
            </w:pPr>
            <w:r>
              <w:t>-0.011**</w:t>
            </w:r>
          </w:p>
        </w:tc>
        <w:tc>
          <w:tcPr>
            <w:tcW w:w="806" w:type="pct"/>
            <w:vAlign w:val="center"/>
          </w:tcPr>
          <w:p w:rsidR="0018722C">
            <w:pPr>
              <w:pStyle w:val="ad"/>
              <w:topLinePunct/>
              <w:ind w:leftChars="0" w:left="0" w:rightChars="0" w:right="0" w:firstLineChars="0" w:firstLine="0"/>
              <w:spacing w:line="240" w:lineRule="atLeast"/>
            </w:pPr>
            <w:r>
              <w:t>-0.009**</w:t>
            </w:r>
          </w:p>
        </w:tc>
      </w:tr>
      <w:tr>
        <w:tc>
          <w:tcPr>
            <w:tcW w:w="799" w:type="pct"/>
            <w:vAlign w:val="center"/>
          </w:tcPr>
          <w:p w:rsidR="0018722C">
            <w:pPr>
              <w:pStyle w:val="ac"/>
              <w:topLinePunct/>
              <w:ind w:leftChars="0" w:left="0" w:rightChars="0" w:right="0" w:firstLineChars="0" w:firstLine="0"/>
              <w:spacing w:line="240" w:lineRule="atLeast"/>
            </w:pPr>
          </w:p>
        </w:tc>
        <w:tc>
          <w:tcPr>
            <w:tcW w:w="634" w:type="pct"/>
            <w:vAlign w:val="center"/>
          </w:tcPr>
          <w:p w:rsidR="0018722C">
            <w:pPr>
              <w:pStyle w:val="a5"/>
              <w:topLinePunct/>
              <w:ind w:leftChars="0" w:left="0" w:rightChars="0" w:right="0" w:firstLineChars="0" w:firstLine="0"/>
              <w:spacing w:line="240" w:lineRule="atLeast"/>
            </w:pPr>
            <w:r>
              <w:t>(</w:t>
            </w:r>
            <w:r>
              <w:t xml:space="preserve">0.034</w:t>
            </w:r>
            <w:r>
              <w:t>)</w:t>
            </w:r>
          </w:p>
        </w:tc>
        <w:tc>
          <w:tcPr>
            <w:tcW w:w="623" w:type="pct"/>
            <w:vAlign w:val="center"/>
          </w:tcPr>
          <w:p w:rsidR="0018722C">
            <w:pPr>
              <w:pStyle w:val="a5"/>
              <w:topLinePunct/>
              <w:ind w:leftChars="0" w:left="0" w:rightChars="0" w:right="0" w:firstLineChars="0" w:firstLine="0"/>
              <w:spacing w:line="240" w:lineRule="atLeast"/>
            </w:pPr>
            <w:r>
              <w:t>(</w:t>
            </w:r>
            <w:r>
              <w:t xml:space="preserve">0.031</w:t>
            </w:r>
            <w:r>
              <w:t>)</w:t>
            </w:r>
          </w:p>
        </w:tc>
        <w:tc>
          <w:tcPr>
            <w:tcW w:w="621" w:type="pct"/>
            <w:vAlign w:val="center"/>
          </w:tcPr>
          <w:p w:rsidR="0018722C">
            <w:pPr>
              <w:pStyle w:val="a5"/>
              <w:topLinePunct/>
              <w:ind w:leftChars="0" w:left="0" w:rightChars="0" w:right="0" w:firstLineChars="0" w:firstLine="0"/>
              <w:spacing w:line="240" w:lineRule="atLeast"/>
            </w:pPr>
            <w:r>
              <w:t>(</w:t>
            </w:r>
            <w:r>
              <w:t xml:space="preserve">0.027</w:t>
            </w:r>
            <w:r>
              <w:t>)</w:t>
            </w:r>
          </w:p>
        </w:tc>
        <w:tc>
          <w:tcPr>
            <w:tcW w:w="736" w:type="pct"/>
            <w:vAlign w:val="center"/>
          </w:tcPr>
          <w:p w:rsidR="0018722C">
            <w:pPr>
              <w:pStyle w:val="a5"/>
              <w:topLinePunct/>
              <w:ind w:leftChars="0" w:left="0" w:rightChars="0" w:right="0" w:firstLineChars="0" w:firstLine="0"/>
              <w:spacing w:line="240" w:lineRule="atLeast"/>
            </w:pPr>
            <w:r>
              <w:t>(</w:t>
            </w:r>
            <w:r>
              <w:t xml:space="preserve">0.005</w:t>
            </w:r>
            <w:r>
              <w:t>)</w:t>
            </w:r>
          </w:p>
        </w:tc>
        <w:tc>
          <w:tcPr>
            <w:tcW w:w="782" w:type="pct"/>
            <w:vAlign w:val="center"/>
          </w:tcPr>
          <w:p w:rsidR="0018722C">
            <w:pPr>
              <w:pStyle w:val="a5"/>
              <w:topLinePunct/>
              <w:ind w:leftChars="0" w:left="0" w:rightChars="0" w:right="0" w:firstLineChars="0" w:firstLine="0"/>
              <w:spacing w:line="240" w:lineRule="atLeast"/>
            </w:pPr>
            <w:r>
              <w:t>(</w:t>
            </w:r>
            <w:r>
              <w:t xml:space="preserve">0.005</w:t>
            </w:r>
            <w:r>
              <w:t>)</w:t>
            </w:r>
          </w:p>
        </w:tc>
        <w:tc>
          <w:tcPr>
            <w:tcW w:w="806" w:type="pct"/>
            <w:vAlign w:val="center"/>
          </w:tcPr>
          <w:p w:rsidR="0018722C">
            <w:pPr>
              <w:pStyle w:val="ad"/>
              <w:topLinePunct/>
              <w:ind w:leftChars="0" w:left="0" w:rightChars="0" w:right="0" w:firstLineChars="0" w:firstLine="0"/>
              <w:spacing w:line="240" w:lineRule="atLeast"/>
            </w:pPr>
            <w:r>
              <w:t>(</w:t>
            </w:r>
            <w:r>
              <w:t xml:space="preserve">0.004</w:t>
            </w:r>
            <w:r>
              <w:t>)</w:t>
            </w:r>
          </w:p>
        </w:tc>
      </w:tr>
      <w:tr>
        <w:tc>
          <w:tcPr>
            <w:tcW w:w="799" w:type="pct"/>
            <w:vAlign w:val="center"/>
          </w:tcPr>
          <w:p w:rsidR="0018722C">
            <w:pPr>
              <w:pStyle w:val="ac"/>
              <w:topLinePunct/>
              <w:ind w:leftChars="0" w:left="0" w:rightChars="0" w:right="0" w:firstLineChars="0" w:firstLine="0"/>
              <w:spacing w:line="240" w:lineRule="atLeast"/>
            </w:pPr>
            <w:r>
              <w:t>全要素生产率</w:t>
            </w:r>
          </w:p>
        </w:tc>
        <w:tc>
          <w:tcPr>
            <w:tcW w:w="634" w:type="pct"/>
            <w:vAlign w:val="center"/>
          </w:tcPr>
          <w:p w:rsidR="0018722C">
            <w:pPr>
              <w:pStyle w:val="a5"/>
              <w:topLinePunct/>
              <w:ind w:leftChars="0" w:left="0" w:rightChars="0" w:right="0" w:firstLineChars="0" w:firstLine="0"/>
              <w:spacing w:line="240" w:lineRule="atLeast"/>
            </w:pPr>
          </w:p>
        </w:tc>
        <w:tc>
          <w:tcPr>
            <w:tcW w:w="623" w:type="pct"/>
            <w:vAlign w:val="center"/>
          </w:tcPr>
          <w:p w:rsidR="0018722C">
            <w:pPr>
              <w:pStyle w:val="a5"/>
              <w:topLinePunct/>
              <w:ind w:leftChars="0" w:left="0" w:rightChars="0" w:right="0" w:firstLineChars="0" w:firstLine="0"/>
              <w:spacing w:line="240" w:lineRule="atLeast"/>
            </w:pPr>
            <w:r>
              <w:t>0.151***</w:t>
            </w:r>
          </w:p>
        </w:tc>
        <w:tc>
          <w:tcPr>
            <w:tcW w:w="621" w:type="pct"/>
            <w:vAlign w:val="center"/>
          </w:tcPr>
          <w:p w:rsidR="0018722C">
            <w:pPr>
              <w:pStyle w:val="a5"/>
              <w:topLinePunct/>
              <w:ind w:leftChars="0" w:left="0" w:rightChars="0" w:right="0" w:firstLineChars="0" w:firstLine="0"/>
              <w:spacing w:line="240" w:lineRule="atLeast"/>
            </w:pPr>
            <w:r>
              <w:t>0.156***</w:t>
            </w:r>
          </w:p>
        </w:tc>
        <w:tc>
          <w:tcPr>
            <w:tcW w:w="736" w:type="pct"/>
            <w:vAlign w:val="center"/>
          </w:tcPr>
          <w:p w:rsidR="0018722C">
            <w:pPr>
              <w:pStyle w:val="a5"/>
              <w:topLinePunct/>
              <w:ind w:leftChars="0" w:left="0" w:rightChars="0" w:right="0" w:firstLineChars="0" w:firstLine="0"/>
              <w:spacing w:line="240" w:lineRule="atLeast"/>
            </w:pPr>
          </w:p>
        </w:tc>
        <w:tc>
          <w:tcPr>
            <w:tcW w:w="782" w:type="pct"/>
            <w:vAlign w:val="center"/>
          </w:tcPr>
          <w:p w:rsidR="0018722C">
            <w:pPr>
              <w:pStyle w:val="affff9"/>
              <w:topLinePunct/>
              <w:ind w:leftChars="0" w:left="0" w:rightChars="0" w:right="0" w:firstLineChars="0" w:firstLine="0"/>
              <w:spacing w:line="240" w:lineRule="atLeast"/>
            </w:pPr>
            <w:r>
              <w:t>0.013</w:t>
            </w:r>
          </w:p>
        </w:tc>
        <w:tc>
          <w:tcPr>
            <w:tcW w:w="806" w:type="pct"/>
            <w:vAlign w:val="center"/>
          </w:tcPr>
          <w:p w:rsidR="0018722C">
            <w:pPr>
              <w:pStyle w:val="affff9"/>
              <w:topLinePunct/>
              <w:ind w:leftChars="0" w:left="0" w:rightChars="0" w:right="0" w:firstLineChars="0" w:firstLine="0"/>
              <w:spacing w:line="240" w:lineRule="atLeast"/>
            </w:pPr>
            <w:r>
              <w:t>0.014</w:t>
            </w:r>
          </w:p>
        </w:tc>
      </w:tr>
      <w:tr>
        <w:tc>
          <w:tcPr>
            <w:tcW w:w="799" w:type="pct"/>
            <w:vAlign w:val="center"/>
          </w:tcPr>
          <w:p w:rsidR="0018722C">
            <w:pPr>
              <w:pStyle w:val="ac"/>
              <w:topLinePunct/>
              <w:ind w:leftChars="0" w:left="0" w:rightChars="0" w:right="0" w:firstLineChars="0" w:firstLine="0"/>
              <w:spacing w:line="240" w:lineRule="atLeast"/>
            </w:pPr>
          </w:p>
        </w:tc>
        <w:tc>
          <w:tcPr>
            <w:tcW w:w="634" w:type="pct"/>
            <w:vAlign w:val="center"/>
          </w:tcPr>
          <w:p w:rsidR="0018722C">
            <w:pPr>
              <w:pStyle w:val="a5"/>
              <w:topLinePunct/>
              <w:ind w:leftChars="0" w:left="0" w:rightChars="0" w:right="0" w:firstLineChars="0" w:firstLine="0"/>
              <w:spacing w:line="240" w:lineRule="atLeast"/>
            </w:pPr>
          </w:p>
        </w:tc>
        <w:tc>
          <w:tcPr>
            <w:tcW w:w="623" w:type="pct"/>
            <w:vAlign w:val="center"/>
          </w:tcPr>
          <w:p w:rsidR="0018722C">
            <w:pPr>
              <w:pStyle w:val="a5"/>
              <w:topLinePunct/>
              <w:ind w:leftChars="0" w:left="0" w:rightChars="0" w:right="0" w:firstLineChars="0" w:firstLine="0"/>
              <w:spacing w:line="240" w:lineRule="atLeast"/>
            </w:pPr>
            <w:r>
              <w:t>(</w:t>
            </w:r>
            <w:r>
              <w:t xml:space="preserve">0.023</w:t>
            </w:r>
            <w:r>
              <w:t>)</w:t>
            </w:r>
          </w:p>
        </w:tc>
        <w:tc>
          <w:tcPr>
            <w:tcW w:w="621" w:type="pct"/>
            <w:vAlign w:val="center"/>
          </w:tcPr>
          <w:p w:rsidR="0018722C">
            <w:pPr>
              <w:pStyle w:val="a5"/>
              <w:topLinePunct/>
              <w:ind w:leftChars="0" w:left="0" w:rightChars="0" w:right="0" w:firstLineChars="0" w:firstLine="0"/>
              <w:spacing w:line="240" w:lineRule="atLeast"/>
            </w:pPr>
            <w:r>
              <w:t>(</w:t>
            </w:r>
            <w:r>
              <w:t xml:space="preserve">0.019</w:t>
            </w:r>
            <w:r>
              <w:t>)</w:t>
            </w:r>
          </w:p>
        </w:tc>
        <w:tc>
          <w:tcPr>
            <w:tcW w:w="736" w:type="pct"/>
            <w:vAlign w:val="center"/>
          </w:tcPr>
          <w:p w:rsidR="0018722C">
            <w:pPr>
              <w:pStyle w:val="a5"/>
              <w:topLinePunct/>
              <w:ind w:leftChars="0" w:left="0" w:rightChars="0" w:right="0" w:firstLineChars="0" w:firstLine="0"/>
              <w:spacing w:line="240" w:lineRule="atLeast"/>
            </w:pPr>
          </w:p>
        </w:tc>
        <w:tc>
          <w:tcPr>
            <w:tcW w:w="782" w:type="pct"/>
            <w:vAlign w:val="center"/>
          </w:tcPr>
          <w:p w:rsidR="0018722C">
            <w:pPr>
              <w:pStyle w:val="a5"/>
              <w:topLinePunct/>
              <w:ind w:leftChars="0" w:left="0" w:rightChars="0" w:right="0" w:firstLineChars="0" w:firstLine="0"/>
              <w:spacing w:line="240" w:lineRule="atLeast"/>
            </w:pPr>
            <w:r>
              <w:t>(</w:t>
            </w:r>
            <w:r>
              <w:t xml:space="preserve">0.008</w:t>
            </w:r>
            <w:r>
              <w:t>)</w:t>
            </w:r>
          </w:p>
        </w:tc>
        <w:tc>
          <w:tcPr>
            <w:tcW w:w="806" w:type="pct"/>
            <w:vAlign w:val="center"/>
          </w:tcPr>
          <w:p w:rsidR="0018722C">
            <w:pPr>
              <w:pStyle w:val="ad"/>
              <w:topLinePunct/>
              <w:ind w:leftChars="0" w:left="0" w:rightChars="0" w:right="0" w:firstLineChars="0" w:firstLine="0"/>
              <w:spacing w:line="240" w:lineRule="atLeast"/>
            </w:pPr>
            <w:r>
              <w:t>(</w:t>
            </w:r>
            <w:r>
              <w:t xml:space="preserve">0.008</w:t>
            </w:r>
            <w:r>
              <w:t>)</w:t>
            </w:r>
          </w:p>
        </w:tc>
      </w:tr>
      <w:tr>
        <w:tc>
          <w:tcPr>
            <w:tcW w:w="799" w:type="pct"/>
            <w:vAlign w:val="center"/>
          </w:tcPr>
          <w:p w:rsidR="0018722C">
            <w:pPr>
              <w:pStyle w:val="ac"/>
              <w:topLinePunct/>
              <w:ind w:leftChars="0" w:left="0" w:rightChars="0" w:right="0" w:firstLineChars="0" w:firstLine="0"/>
              <w:spacing w:line="240" w:lineRule="atLeast"/>
            </w:pPr>
            <w:r>
              <w:t>公司年限</w:t>
            </w:r>
          </w:p>
        </w:tc>
        <w:tc>
          <w:tcPr>
            <w:tcW w:w="634" w:type="pct"/>
            <w:vAlign w:val="center"/>
          </w:tcPr>
          <w:p w:rsidR="0018722C">
            <w:pPr>
              <w:pStyle w:val="a5"/>
              <w:topLinePunct/>
              <w:ind w:leftChars="0" w:left="0" w:rightChars="0" w:right="0" w:firstLineChars="0" w:firstLine="0"/>
              <w:spacing w:line="240" w:lineRule="atLeast"/>
            </w:pPr>
          </w:p>
        </w:tc>
        <w:tc>
          <w:tcPr>
            <w:tcW w:w="623" w:type="pct"/>
            <w:vAlign w:val="center"/>
          </w:tcPr>
          <w:p w:rsidR="0018722C">
            <w:pPr>
              <w:pStyle w:val="affff9"/>
              <w:topLinePunct/>
              <w:ind w:leftChars="0" w:left="0" w:rightChars="0" w:right="0" w:firstLineChars="0" w:firstLine="0"/>
              <w:spacing w:line="240" w:lineRule="atLeast"/>
            </w:pPr>
            <w:r>
              <w:t>0.075</w:t>
            </w:r>
          </w:p>
        </w:tc>
        <w:tc>
          <w:tcPr>
            <w:tcW w:w="621" w:type="pct"/>
            <w:vAlign w:val="center"/>
          </w:tcPr>
          <w:p w:rsidR="0018722C">
            <w:pPr>
              <w:pStyle w:val="affff9"/>
              <w:topLinePunct/>
              <w:ind w:leftChars="0" w:left="0" w:rightChars="0" w:right="0" w:firstLineChars="0" w:firstLine="0"/>
              <w:spacing w:line="240" w:lineRule="atLeast"/>
            </w:pPr>
            <w:r>
              <w:t>0.029</w:t>
            </w:r>
          </w:p>
        </w:tc>
        <w:tc>
          <w:tcPr>
            <w:tcW w:w="736" w:type="pct"/>
            <w:vAlign w:val="center"/>
          </w:tcPr>
          <w:p w:rsidR="0018722C">
            <w:pPr>
              <w:pStyle w:val="a5"/>
              <w:topLinePunct/>
              <w:ind w:leftChars="0" w:left="0" w:rightChars="0" w:right="0" w:firstLineChars="0" w:firstLine="0"/>
              <w:spacing w:line="240" w:lineRule="atLeast"/>
            </w:pPr>
          </w:p>
        </w:tc>
        <w:tc>
          <w:tcPr>
            <w:tcW w:w="782" w:type="pct"/>
            <w:vAlign w:val="center"/>
          </w:tcPr>
          <w:p w:rsidR="0018722C">
            <w:pPr>
              <w:pStyle w:val="a5"/>
              <w:topLinePunct/>
              <w:ind w:leftChars="0" w:left="0" w:rightChars="0" w:right="0" w:firstLineChars="0" w:firstLine="0"/>
              <w:spacing w:line="240" w:lineRule="atLeast"/>
            </w:pPr>
            <w:r>
              <w:t>-0.016**</w:t>
            </w:r>
          </w:p>
        </w:tc>
        <w:tc>
          <w:tcPr>
            <w:tcW w:w="806" w:type="pct"/>
            <w:vAlign w:val="center"/>
          </w:tcPr>
          <w:p w:rsidR="0018722C">
            <w:pPr>
              <w:pStyle w:val="ad"/>
              <w:topLinePunct/>
              <w:ind w:leftChars="0" w:left="0" w:rightChars="0" w:right="0" w:firstLineChars="0" w:firstLine="0"/>
              <w:spacing w:line="240" w:lineRule="atLeast"/>
            </w:pPr>
            <w:r>
              <w:t>-0.018***</w:t>
            </w:r>
          </w:p>
        </w:tc>
      </w:tr>
      <w:tr>
        <w:tc>
          <w:tcPr>
            <w:tcW w:w="799" w:type="pct"/>
            <w:vAlign w:val="center"/>
          </w:tcPr>
          <w:p w:rsidR="0018722C">
            <w:pPr>
              <w:pStyle w:val="ac"/>
              <w:topLinePunct/>
              <w:ind w:leftChars="0" w:left="0" w:rightChars="0" w:right="0" w:firstLineChars="0" w:firstLine="0"/>
              <w:spacing w:line="240" w:lineRule="atLeast"/>
            </w:pPr>
          </w:p>
        </w:tc>
        <w:tc>
          <w:tcPr>
            <w:tcW w:w="634" w:type="pct"/>
            <w:vAlign w:val="center"/>
          </w:tcPr>
          <w:p w:rsidR="0018722C">
            <w:pPr>
              <w:pStyle w:val="a5"/>
              <w:topLinePunct/>
              <w:ind w:leftChars="0" w:left="0" w:rightChars="0" w:right="0" w:firstLineChars="0" w:firstLine="0"/>
              <w:spacing w:line="240" w:lineRule="atLeast"/>
            </w:pPr>
          </w:p>
        </w:tc>
        <w:tc>
          <w:tcPr>
            <w:tcW w:w="623" w:type="pct"/>
            <w:vAlign w:val="center"/>
          </w:tcPr>
          <w:p w:rsidR="0018722C">
            <w:pPr>
              <w:pStyle w:val="a5"/>
              <w:topLinePunct/>
              <w:ind w:leftChars="0" w:left="0" w:rightChars="0" w:right="0" w:firstLineChars="0" w:firstLine="0"/>
              <w:spacing w:line="240" w:lineRule="atLeast"/>
            </w:pPr>
            <w:r>
              <w:t>(</w:t>
            </w:r>
            <w:r>
              <w:t xml:space="preserve">0.046</w:t>
            </w:r>
            <w:r>
              <w:t>)</w:t>
            </w:r>
          </w:p>
        </w:tc>
        <w:tc>
          <w:tcPr>
            <w:tcW w:w="621" w:type="pct"/>
            <w:vAlign w:val="center"/>
          </w:tcPr>
          <w:p w:rsidR="0018722C">
            <w:pPr>
              <w:pStyle w:val="a5"/>
              <w:topLinePunct/>
              <w:ind w:leftChars="0" w:left="0" w:rightChars="0" w:right="0" w:firstLineChars="0" w:firstLine="0"/>
              <w:spacing w:line="240" w:lineRule="atLeast"/>
            </w:pPr>
            <w:r>
              <w:t>(</w:t>
            </w:r>
            <w:r>
              <w:t xml:space="preserve">0.035</w:t>
            </w:r>
            <w:r>
              <w:t>)</w:t>
            </w:r>
          </w:p>
        </w:tc>
        <w:tc>
          <w:tcPr>
            <w:tcW w:w="736" w:type="pct"/>
            <w:vAlign w:val="center"/>
          </w:tcPr>
          <w:p w:rsidR="0018722C">
            <w:pPr>
              <w:pStyle w:val="a5"/>
              <w:topLinePunct/>
              <w:ind w:leftChars="0" w:left="0" w:rightChars="0" w:right="0" w:firstLineChars="0" w:firstLine="0"/>
              <w:spacing w:line="240" w:lineRule="atLeast"/>
            </w:pPr>
          </w:p>
        </w:tc>
        <w:tc>
          <w:tcPr>
            <w:tcW w:w="782" w:type="pct"/>
            <w:vAlign w:val="center"/>
          </w:tcPr>
          <w:p w:rsidR="0018722C">
            <w:pPr>
              <w:pStyle w:val="a5"/>
              <w:topLinePunct/>
              <w:ind w:leftChars="0" w:left="0" w:rightChars="0" w:right="0" w:firstLineChars="0" w:firstLine="0"/>
              <w:spacing w:line="240" w:lineRule="atLeast"/>
            </w:pPr>
            <w:r>
              <w:t>(</w:t>
            </w:r>
            <w:r>
              <w:t xml:space="preserve">0.006</w:t>
            </w:r>
            <w:r>
              <w:t>)</w:t>
            </w:r>
          </w:p>
        </w:tc>
        <w:tc>
          <w:tcPr>
            <w:tcW w:w="806" w:type="pct"/>
            <w:vAlign w:val="center"/>
          </w:tcPr>
          <w:p w:rsidR="0018722C">
            <w:pPr>
              <w:pStyle w:val="ad"/>
              <w:topLinePunct/>
              <w:ind w:leftChars="0" w:left="0" w:rightChars="0" w:right="0" w:firstLineChars="0" w:firstLine="0"/>
              <w:spacing w:line="240" w:lineRule="atLeast"/>
            </w:pPr>
            <w:r>
              <w:t>(</w:t>
            </w:r>
            <w:r>
              <w:t xml:space="preserve">0.006</w:t>
            </w:r>
            <w:r>
              <w:t>)</w:t>
            </w:r>
          </w:p>
        </w:tc>
      </w:tr>
      <w:tr>
        <w:tc>
          <w:tcPr>
            <w:tcW w:w="799" w:type="pct"/>
            <w:vAlign w:val="center"/>
          </w:tcPr>
          <w:p w:rsidR="0018722C">
            <w:pPr>
              <w:pStyle w:val="ac"/>
              <w:topLinePunct/>
              <w:ind w:leftChars="0" w:left="0" w:rightChars="0" w:right="0" w:firstLineChars="0" w:firstLine="0"/>
              <w:spacing w:line="240" w:lineRule="atLeast"/>
            </w:pPr>
            <w:r>
              <w:t>公司年限平方</w:t>
            </w:r>
          </w:p>
        </w:tc>
        <w:tc>
          <w:tcPr>
            <w:tcW w:w="634" w:type="pct"/>
            <w:vAlign w:val="center"/>
          </w:tcPr>
          <w:p w:rsidR="0018722C">
            <w:pPr>
              <w:pStyle w:val="a5"/>
              <w:topLinePunct/>
              <w:ind w:leftChars="0" w:left="0" w:rightChars="0" w:right="0" w:firstLineChars="0" w:firstLine="0"/>
              <w:spacing w:line="240" w:lineRule="atLeast"/>
            </w:pPr>
          </w:p>
        </w:tc>
        <w:tc>
          <w:tcPr>
            <w:tcW w:w="623" w:type="pct"/>
            <w:vAlign w:val="center"/>
          </w:tcPr>
          <w:p w:rsidR="0018722C">
            <w:pPr>
              <w:pStyle w:val="affff9"/>
              <w:topLinePunct/>
              <w:ind w:leftChars="0" w:left="0" w:rightChars="0" w:right="0" w:firstLineChars="0" w:firstLine="0"/>
              <w:spacing w:line="240" w:lineRule="atLeast"/>
            </w:pPr>
            <w:r>
              <w:t>-0.007</w:t>
            </w:r>
          </w:p>
        </w:tc>
        <w:tc>
          <w:tcPr>
            <w:tcW w:w="621" w:type="pct"/>
            <w:vAlign w:val="center"/>
          </w:tcPr>
          <w:p w:rsidR="0018722C">
            <w:pPr>
              <w:pStyle w:val="affff9"/>
              <w:topLinePunct/>
              <w:ind w:leftChars="0" w:left="0" w:rightChars="0" w:right="0" w:firstLineChars="0" w:firstLine="0"/>
              <w:spacing w:line="240" w:lineRule="atLeast"/>
            </w:pPr>
            <w:r>
              <w:t>0.001</w:t>
            </w:r>
          </w:p>
        </w:tc>
        <w:tc>
          <w:tcPr>
            <w:tcW w:w="736" w:type="pct"/>
            <w:vAlign w:val="center"/>
          </w:tcPr>
          <w:p w:rsidR="0018722C">
            <w:pPr>
              <w:pStyle w:val="a5"/>
              <w:topLinePunct/>
              <w:ind w:leftChars="0" w:left="0" w:rightChars="0" w:right="0" w:firstLineChars="0" w:firstLine="0"/>
              <w:spacing w:line="240" w:lineRule="atLeast"/>
            </w:pPr>
          </w:p>
        </w:tc>
        <w:tc>
          <w:tcPr>
            <w:tcW w:w="782" w:type="pct"/>
            <w:vAlign w:val="center"/>
          </w:tcPr>
          <w:p w:rsidR="0018722C">
            <w:pPr>
              <w:pStyle w:val="a5"/>
              <w:topLinePunct/>
              <w:ind w:leftChars="0" w:left="0" w:rightChars="0" w:right="0" w:firstLineChars="0" w:firstLine="0"/>
              <w:spacing w:line="240" w:lineRule="atLeast"/>
            </w:pPr>
            <w:r>
              <w:t>0.003**</w:t>
            </w:r>
          </w:p>
        </w:tc>
        <w:tc>
          <w:tcPr>
            <w:tcW w:w="806" w:type="pct"/>
            <w:vAlign w:val="center"/>
          </w:tcPr>
          <w:p w:rsidR="0018722C">
            <w:pPr>
              <w:pStyle w:val="ad"/>
              <w:topLinePunct/>
              <w:ind w:leftChars="0" w:left="0" w:rightChars="0" w:right="0" w:firstLineChars="0" w:firstLine="0"/>
              <w:spacing w:line="240" w:lineRule="atLeast"/>
            </w:pPr>
            <w:r>
              <w:t>0.003**</w:t>
            </w:r>
          </w:p>
        </w:tc>
      </w:tr>
      <w:tr>
        <w:tc>
          <w:tcPr>
            <w:tcW w:w="799" w:type="pct"/>
            <w:vAlign w:val="center"/>
          </w:tcPr>
          <w:p w:rsidR="0018722C">
            <w:pPr>
              <w:pStyle w:val="ac"/>
              <w:topLinePunct/>
              <w:ind w:leftChars="0" w:left="0" w:rightChars="0" w:right="0" w:firstLineChars="0" w:firstLine="0"/>
              <w:spacing w:line="240" w:lineRule="atLeast"/>
            </w:pPr>
          </w:p>
        </w:tc>
        <w:tc>
          <w:tcPr>
            <w:tcW w:w="634" w:type="pct"/>
            <w:vAlign w:val="center"/>
          </w:tcPr>
          <w:p w:rsidR="0018722C">
            <w:pPr>
              <w:pStyle w:val="a5"/>
              <w:topLinePunct/>
              <w:ind w:leftChars="0" w:left="0" w:rightChars="0" w:right="0" w:firstLineChars="0" w:firstLine="0"/>
              <w:spacing w:line="240" w:lineRule="atLeast"/>
            </w:pPr>
          </w:p>
        </w:tc>
        <w:tc>
          <w:tcPr>
            <w:tcW w:w="623" w:type="pct"/>
            <w:vAlign w:val="center"/>
          </w:tcPr>
          <w:p w:rsidR="0018722C">
            <w:pPr>
              <w:pStyle w:val="a5"/>
              <w:topLinePunct/>
              <w:ind w:leftChars="0" w:left="0" w:rightChars="0" w:right="0" w:firstLineChars="0" w:firstLine="0"/>
              <w:spacing w:line="240" w:lineRule="atLeast"/>
            </w:pPr>
            <w:r>
              <w:t>(</w:t>
            </w:r>
            <w:r>
              <w:t xml:space="preserve">0.014</w:t>
            </w:r>
            <w:r>
              <w:t>)</w:t>
            </w:r>
          </w:p>
        </w:tc>
        <w:tc>
          <w:tcPr>
            <w:tcW w:w="621" w:type="pct"/>
            <w:vAlign w:val="center"/>
          </w:tcPr>
          <w:p w:rsidR="0018722C">
            <w:pPr>
              <w:pStyle w:val="a5"/>
              <w:topLinePunct/>
              <w:ind w:leftChars="0" w:left="0" w:rightChars="0" w:right="0" w:firstLineChars="0" w:firstLine="0"/>
              <w:spacing w:line="240" w:lineRule="atLeast"/>
            </w:pPr>
            <w:r>
              <w:t>(</w:t>
            </w:r>
            <w:r>
              <w:t xml:space="preserve">0.011</w:t>
            </w:r>
            <w:r>
              <w:t>)</w:t>
            </w:r>
          </w:p>
        </w:tc>
        <w:tc>
          <w:tcPr>
            <w:tcW w:w="736" w:type="pct"/>
            <w:vAlign w:val="center"/>
          </w:tcPr>
          <w:p w:rsidR="0018722C">
            <w:pPr>
              <w:pStyle w:val="a5"/>
              <w:topLinePunct/>
              <w:ind w:leftChars="0" w:left="0" w:rightChars="0" w:right="0" w:firstLineChars="0" w:firstLine="0"/>
              <w:spacing w:line="240" w:lineRule="atLeast"/>
            </w:pPr>
          </w:p>
        </w:tc>
        <w:tc>
          <w:tcPr>
            <w:tcW w:w="782" w:type="pct"/>
            <w:vAlign w:val="center"/>
          </w:tcPr>
          <w:p w:rsidR="0018722C">
            <w:pPr>
              <w:pStyle w:val="a5"/>
              <w:topLinePunct/>
              <w:ind w:leftChars="0" w:left="0" w:rightChars="0" w:right="0" w:firstLineChars="0" w:firstLine="0"/>
              <w:spacing w:line="240" w:lineRule="atLeast"/>
            </w:pPr>
            <w:r>
              <w:t>(</w:t>
            </w:r>
            <w:r>
              <w:t xml:space="preserve">0.001</w:t>
            </w:r>
            <w:r>
              <w:t>)</w:t>
            </w:r>
          </w:p>
        </w:tc>
        <w:tc>
          <w:tcPr>
            <w:tcW w:w="806" w:type="pct"/>
            <w:vAlign w:val="center"/>
          </w:tcPr>
          <w:p w:rsidR="0018722C">
            <w:pPr>
              <w:pStyle w:val="ad"/>
              <w:topLinePunct/>
              <w:ind w:leftChars="0" w:left="0" w:rightChars="0" w:right="0" w:firstLineChars="0" w:firstLine="0"/>
              <w:spacing w:line="240" w:lineRule="atLeast"/>
            </w:pPr>
            <w:r>
              <w:t>(</w:t>
            </w:r>
            <w:r>
              <w:t xml:space="preserve">0.001</w:t>
            </w:r>
            <w:r>
              <w:t>)</w:t>
            </w:r>
          </w:p>
        </w:tc>
      </w:tr>
      <w:tr>
        <w:tc>
          <w:tcPr>
            <w:tcW w:w="799" w:type="pct"/>
            <w:vAlign w:val="center"/>
          </w:tcPr>
          <w:p w:rsidR="0018722C">
            <w:pPr>
              <w:pStyle w:val="ac"/>
              <w:topLinePunct/>
              <w:ind w:leftChars="0" w:left="0" w:rightChars="0" w:right="0" w:firstLineChars="0" w:firstLine="0"/>
              <w:spacing w:line="240" w:lineRule="atLeast"/>
            </w:pPr>
            <w:r>
              <w:t>员工数量</w:t>
            </w:r>
          </w:p>
        </w:tc>
        <w:tc>
          <w:tcPr>
            <w:tcW w:w="634" w:type="pct"/>
            <w:vAlign w:val="center"/>
          </w:tcPr>
          <w:p w:rsidR="0018722C">
            <w:pPr>
              <w:pStyle w:val="a5"/>
              <w:topLinePunct/>
              <w:ind w:leftChars="0" w:left="0" w:rightChars="0" w:right="0" w:firstLineChars="0" w:firstLine="0"/>
              <w:spacing w:line="240" w:lineRule="atLeast"/>
            </w:pPr>
          </w:p>
        </w:tc>
        <w:tc>
          <w:tcPr>
            <w:tcW w:w="623" w:type="pct"/>
            <w:vAlign w:val="center"/>
          </w:tcPr>
          <w:p w:rsidR="0018722C">
            <w:pPr>
              <w:pStyle w:val="a5"/>
              <w:topLinePunct/>
              <w:ind w:leftChars="0" w:left="0" w:rightChars="0" w:right="0" w:firstLineChars="0" w:firstLine="0"/>
              <w:spacing w:line="240" w:lineRule="atLeast"/>
            </w:pPr>
            <w:r>
              <w:t>-0.279***</w:t>
            </w:r>
          </w:p>
        </w:tc>
        <w:tc>
          <w:tcPr>
            <w:tcW w:w="621" w:type="pct"/>
            <w:vAlign w:val="center"/>
          </w:tcPr>
          <w:p w:rsidR="0018722C">
            <w:pPr>
              <w:pStyle w:val="a5"/>
              <w:topLinePunct/>
              <w:ind w:leftChars="0" w:left="0" w:rightChars="0" w:right="0" w:firstLineChars="0" w:firstLine="0"/>
              <w:spacing w:line="240" w:lineRule="atLeast"/>
            </w:pPr>
            <w:r>
              <w:t>-0.293***</w:t>
            </w:r>
          </w:p>
        </w:tc>
        <w:tc>
          <w:tcPr>
            <w:tcW w:w="736" w:type="pct"/>
            <w:vAlign w:val="center"/>
          </w:tcPr>
          <w:p w:rsidR="0018722C">
            <w:pPr>
              <w:pStyle w:val="a5"/>
              <w:topLinePunct/>
              <w:ind w:leftChars="0" w:left="0" w:rightChars="0" w:right="0" w:firstLineChars="0" w:firstLine="0"/>
              <w:spacing w:line="240" w:lineRule="atLeast"/>
            </w:pPr>
          </w:p>
        </w:tc>
        <w:tc>
          <w:tcPr>
            <w:tcW w:w="782" w:type="pct"/>
            <w:vAlign w:val="center"/>
          </w:tcPr>
          <w:p w:rsidR="0018722C">
            <w:pPr>
              <w:pStyle w:val="affff9"/>
              <w:topLinePunct/>
              <w:ind w:leftChars="0" w:left="0" w:rightChars="0" w:right="0" w:firstLineChars="0" w:firstLine="0"/>
              <w:spacing w:line="240" w:lineRule="atLeast"/>
            </w:pPr>
            <w:r>
              <w:t>-0.002</w:t>
            </w:r>
          </w:p>
        </w:tc>
        <w:tc>
          <w:tcPr>
            <w:tcW w:w="806" w:type="pct"/>
            <w:vAlign w:val="center"/>
          </w:tcPr>
          <w:p w:rsidR="0018722C">
            <w:pPr>
              <w:pStyle w:val="affff9"/>
              <w:topLinePunct/>
              <w:ind w:leftChars="0" w:left="0" w:rightChars="0" w:right="0" w:firstLineChars="0" w:firstLine="0"/>
              <w:spacing w:line="240" w:lineRule="atLeast"/>
            </w:pPr>
            <w:r>
              <w:t>-0.003</w:t>
            </w:r>
          </w:p>
        </w:tc>
      </w:tr>
      <w:tr>
        <w:tc>
          <w:tcPr>
            <w:tcW w:w="799" w:type="pct"/>
            <w:vAlign w:val="center"/>
          </w:tcPr>
          <w:p w:rsidR="0018722C">
            <w:pPr>
              <w:pStyle w:val="ac"/>
              <w:topLinePunct/>
              <w:ind w:leftChars="0" w:left="0" w:rightChars="0" w:right="0" w:firstLineChars="0" w:firstLine="0"/>
              <w:spacing w:line="240" w:lineRule="atLeast"/>
            </w:pPr>
          </w:p>
        </w:tc>
        <w:tc>
          <w:tcPr>
            <w:tcW w:w="634" w:type="pct"/>
            <w:vAlign w:val="center"/>
          </w:tcPr>
          <w:p w:rsidR="0018722C">
            <w:pPr>
              <w:pStyle w:val="a5"/>
              <w:topLinePunct/>
              <w:ind w:leftChars="0" w:left="0" w:rightChars="0" w:right="0" w:firstLineChars="0" w:firstLine="0"/>
              <w:spacing w:line="240" w:lineRule="atLeast"/>
            </w:pPr>
          </w:p>
        </w:tc>
        <w:tc>
          <w:tcPr>
            <w:tcW w:w="623" w:type="pct"/>
            <w:vAlign w:val="center"/>
          </w:tcPr>
          <w:p w:rsidR="0018722C">
            <w:pPr>
              <w:pStyle w:val="a5"/>
              <w:topLinePunct/>
              <w:ind w:leftChars="0" w:left="0" w:rightChars="0" w:right="0" w:firstLineChars="0" w:firstLine="0"/>
              <w:spacing w:line="240" w:lineRule="atLeast"/>
            </w:pPr>
            <w:r>
              <w:t>(</w:t>
            </w:r>
            <w:r>
              <w:t xml:space="preserve">0.054</w:t>
            </w:r>
            <w:r>
              <w:t>)</w:t>
            </w:r>
          </w:p>
        </w:tc>
        <w:tc>
          <w:tcPr>
            <w:tcW w:w="621" w:type="pct"/>
            <w:vAlign w:val="center"/>
          </w:tcPr>
          <w:p w:rsidR="0018722C">
            <w:pPr>
              <w:pStyle w:val="a5"/>
              <w:topLinePunct/>
              <w:ind w:leftChars="0" w:left="0" w:rightChars="0" w:right="0" w:firstLineChars="0" w:firstLine="0"/>
              <w:spacing w:line="240" w:lineRule="atLeast"/>
            </w:pPr>
            <w:r>
              <w:t>(</w:t>
            </w:r>
            <w:r>
              <w:t xml:space="preserve">0.047</w:t>
            </w:r>
            <w:r>
              <w:t>)</w:t>
            </w:r>
          </w:p>
        </w:tc>
        <w:tc>
          <w:tcPr>
            <w:tcW w:w="736" w:type="pct"/>
            <w:vAlign w:val="center"/>
          </w:tcPr>
          <w:p w:rsidR="0018722C">
            <w:pPr>
              <w:pStyle w:val="a5"/>
              <w:topLinePunct/>
              <w:ind w:leftChars="0" w:left="0" w:rightChars="0" w:right="0" w:firstLineChars="0" w:firstLine="0"/>
              <w:spacing w:line="240" w:lineRule="atLeast"/>
            </w:pPr>
          </w:p>
        </w:tc>
        <w:tc>
          <w:tcPr>
            <w:tcW w:w="782" w:type="pct"/>
            <w:vAlign w:val="center"/>
          </w:tcPr>
          <w:p w:rsidR="0018722C">
            <w:pPr>
              <w:pStyle w:val="a5"/>
              <w:topLinePunct/>
              <w:ind w:leftChars="0" w:left="0" w:rightChars="0" w:right="0" w:firstLineChars="0" w:firstLine="0"/>
              <w:spacing w:line="240" w:lineRule="atLeast"/>
            </w:pPr>
            <w:r>
              <w:t>(</w:t>
            </w:r>
            <w:r>
              <w:t xml:space="preserve">0.007</w:t>
            </w:r>
            <w:r>
              <w:t>)</w:t>
            </w:r>
          </w:p>
        </w:tc>
        <w:tc>
          <w:tcPr>
            <w:tcW w:w="806" w:type="pct"/>
            <w:vAlign w:val="center"/>
          </w:tcPr>
          <w:p w:rsidR="0018722C">
            <w:pPr>
              <w:pStyle w:val="ad"/>
              <w:topLinePunct/>
              <w:ind w:leftChars="0" w:left="0" w:rightChars="0" w:right="0" w:firstLineChars="0" w:firstLine="0"/>
              <w:spacing w:line="240" w:lineRule="atLeast"/>
            </w:pPr>
            <w:r>
              <w:t>(</w:t>
            </w:r>
            <w:r>
              <w:t xml:space="preserve">0.006</w:t>
            </w:r>
            <w:r>
              <w:t>)</w:t>
            </w:r>
          </w:p>
        </w:tc>
      </w:tr>
      <w:tr>
        <w:tc>
          <w:tcPr>
            <w:tcW w:w="799" w:type="pct"/>
            <w:vAlign w:val="center"/>
          </w:tcPr>
          <w:p w:rsidR="0018722C">
            <w:pPr>
              <w:pStyle w:val="ac"/>
              <w:topLinePunct/>
              <w:ind w:leftChars="0" w:left="0" w:rightChars="0" w:right="0" w:firstLineChars="0" w:firstLine="0"/>
              <w:spacing w:line="240" w:lineRule="atLeast"/>
            </w:pPr>
            <w:r>
              <w:t>资产</w:t>
            </w:r>
          </w:p>
        </w:tc>
        <w:tc>
          <w:tcPr>
            <w:tcW w:w="634" w:type="pct"/>
            <w:vAlign w:val="center"/>
          </w:tcPr>
          <w:p w:rsidR="0018722C">
            <w:pPr>
              <w:pStyle w:val="a5"/>
              <w:topLinePunct/>
              <w:ind w:leftChars="0" w:left="0" w:rightChars="0" w:right="0" w:firstLineChars="0" w:firstLine="0"/>
              <w:spacing w:line="240" w:lineRule="atLeast"/>
            </w:pPr>
          </w:p>
        </w:tc>
        <w:tc>
          <w:tcPr>
            <w:tcW w:w="623" w:type="pct"/>
            <w:vAlign w:val="center"/>
          </w:tcPr>
          <w:p w:rsidR="0018722C">
            <w:pPr>
              <w:pStyle w:val="a5"/>
              <w:topLinePunct/>
              <w:ind w:leftChars="0" w:left="0" w:rightChars="0" w:right="0" w:firstLineChars="0" w:firstLine="0"/>
              <w:spacing w:line="240" w:lineRule="atLeast"/>
            </w:pPr>
            <w:r>
              <w:t>0.205***</w:t>
            </w:r>
          </w:p>
        </w:tc>
        <w:tc>
          <w:tcPr>
            <w:tcW w:w="621" w:type="pct"/>
            <w:vAlign w:val="center"/>
          </w:tcPr>
          <w:p w:rsidR="0018722C">
            <w:pPr>
              <w:pStyle w:val="a5"/>
              <w:topLinePunct/>
              <w:ind w:leftChars="0" w:left="0" w:rightChars="0" w:right="0" w:firstLineChars="0" w:firstLine="0"/>
              <w:spacing w:line="240" w:lineRule="atLeast"/>
            </w:pPr>
            <w:r>
              <w:t>0.191***</w:t>
            </w:r>
          </w:p>
        </w:tc>
        <w:tc>
          <w:tcPr>
            <w:tcW w:w="736" w:type="pct"/>
            <w:vAlign w:val="center"/>
          </w:tcPr>
          <w:p w:rsidR="0018722C">
            <w:pPr>
              <w:pStyle w:val="a5"/>
              <w:topLinePunct/>
              <w:ind w:leftChars="0" w:left="0" w:rightChars="0" w:right="0" w:firstLineChars="0" w:firstLine="0"/>
              <w:spacing w:line="240" w:lineRule="atLeast"/>
            </w:pPr>
          </w:p>
        </w:tc>
        <w:tc>
          <w:tcPr>
            <w:tcW w:w="782" w:type="pct"/>
            <w:vAlign w:val="center"/>
          </w:tcPr>
          <w:p w:rsidR="0018722C">
            <w:pPr>
              <w:pStyle w:val="affff9"/>
              <w:topLinePunct/>
              <w:ind w:leftChars="0" w:left="0" w:rightChars="0" w:right="0" w:firstLineChars="0" w:firstLine="0"/>
              <w:spacing w:line="240" w:lineRule="atLeast"/>
            </w:pPr>
            <w:r>
              <w:t>-0.013</w:t>
            </w:r>
          </w:p>
        </w:tc>
        <w:tc>
          <w:tcPr>
            <w:tcW w:w="806" w:type="pct"/>
            <w:vAlign w:val="center"/>
          </w:tcPr>
          <w:p w:rsidR="0018722C">
            <w:pPr>
              <w:pStyle w:val="affff9"/>
              <w:topLinePunct/>
              <w:ind w:leftChars="0" w:left="0" w:rightChars="0" w:right="0" w:firstLineChars="0" w:firstLine="0"/>
              <w:spacing w:line="240" w:lineRule="atLeast"/>
            </w:pPr>
            <w:r>
              <w:t>-0.014</w:t>
            </w:r>
          </w:p>
        </w:tc>
      </w:tr>
      <w:tr>
        <w:tc>
          <w:tcPr>
            <w:tcW w:w="799" w:type="pct"/>
            <w:vAlign w:val="center"/>
          </w:tcPr>
          <w:p w:rsidR="0018722C">
            <w:pPr>
              <w:pStyle w:val="ac"/>
              <w:topLinePunct/>
              <w:ind w:leftChars="0" w:left="0" w:rightChars="0" w:right="0" w:firstLineChars="0" w:firstLine="0"/>
              <w:spacing w:line="240" w:lineRule="atLeast"/>
            </w:pPr>
          </w:p>
        </w:tc>
        <w:tc>
          <w:tcPr>
            <w:tcW w:w="634" w:type="pct"/>
            <w:vAlign w:val="center"/>
          </w:tcPr>
          <w:p w:rsidR="0018722C">
            <w:pPr>
              <w:pStyle w:val="a5"/>
              <w:topLinePunct/>
              <w:ind w:leftChars="0" w:left="0" w:rightChars="0" w:right="0" w:firstLineChars="0" w:firstLine="0"/>
              <w:spacing w:line="240" w:lineRule="atLeast"/>
            </w:pPr>
          </w:p>
        </w:tc>
        <w:tc>
          <w:tcPr>
            <w:tcW w:w="623" w:type="pct"/>
            <w:vAlign w:val="center"/>
          </w:tcPr>
          <w:p w:rsidR="0018722C">
            <w:pPr>
              <w:pStyle w:val="a5"/>
              <w:topLinePunct/>
              <w:ind w:leftChars="0" w:left="0" w:rightChars="0" w:right="0" w:firstLineChars="0" w:firstLine="0"/>
              <w:spacing w:line="240" w:lineRule="atLeast"/>
            </w:pPr>
            <w:r>
              <w:t>(</w:t>
            </w:r>
            <w:r>
              <w:t xml:space="preserve">0.055</w:t>
            </w:r>
            <w:r>
              <w:t>)</w:t>
            </w:r>
          </w:p>
        </w:tc>
        <w:tc>
          <w:tcPr>
            <w:tcW w:w="621" w:type="pct"/>
            <w:vAlign w:val="center"/>
          </w:tcPr>
          <w:p w:rsidR="0018722C">
            <w:pPr>
              <w:pStyle w:val="a5"/>
              <w:topLinePunct/>
              <w:ind w:leftChars="0" w:left="0" w:rightChars="0" w:right="0" w:firstLineChars="0" w:firstLine="0"/>
              <w:spacing w:line="240" w:lineRule="atLeast"/>
            </w:pPr>
            <w:r>
              <w:t>(</w:t>
            </w:r>
            <w:r>
              <w:t xml:space="preserve">0.050</w:t>
            </w:r>
            <w:r>
              <w:t>)</w:t>
            </w:r>
          </w:p>
        </w:tc>
        <w:tc>
          <w:tcPr>
            <w:tcW w:w="736" w:type="pct"/>
            <w:vAlign w:val="center"/>
          </w:tcPr>
          <w:p w:rsidR="0018722C">
            <w:pPr>
              <w:pStyle w:val="a5"/>
              <w:topLinePunct/>
              <w:ind w:leftChars="0" w:left="0" w:rightChars="0" w:right="0" w:firstLineChars="0" w:firstLine="0"/>
              <w:spacing w:line="240" w:lineRule="atLeast"/>
            </w:pPr>
          </w:p>
        </w:tc>
        <w:tc>
          <w:tcPr>
            <w:tcW w:w="782" w:type="pct"/>
            <w:vAlign w:val="center"/>
          </w:tcPr>
          <w:p w:rsidR="0018722C">
            <w:pPr>
              <w:pStyle w:val="a5"/>
              <w:topLinePunct/>
              <w:ind w:leftChars="0" w:left="0" w:rightChars="0" w:right="0" w:firstLineChars="0" w:firstLine="0"/>
              <w:spacing w:line="240" w:lineRule="atLeast"/>
            </w:pPr>
            <w:r>
              <w:t>(</w:t>
            </w:r>
            <w:r>
              <w:t xml:space="preserve">0.015</w:t>
            </w:r>
            <w:r>
              <w:t>)</w:t>
            </w:r>
          </w:p>
        </w:tc>
        <w:tc>
          <w:tcPr>
            <w:tcW w:w="806" w:type="pct"/>
            <w:vAlign w:val="center"/>
          </w:tcPr>
          <w:p w:rsidR="0018722C">
            <w:pPr>
              <w:pStyle w:val="ad"/>
              <w:topLinePunct/>
              <w:ind w:leftChars="0" w:left="0" w:rightChars="0" w:right="0" w:firstLineChars="0" w:firstLine="0"/>
              <w:spacing w:line="240" w:lineRule="atLeast"/>
            </w:pPr>
            <w:r>
              <w:t>(</w:t>
            </w:r>
            <w:r>
              <w:t xml:space="preserve">0.016</w:t>
            </w:r>
            <w:r>
              <w:t>)</w:t>
            </w:r>
          </w:p>
        </w:tc>
      </w:tr>
      <w:tr>
        <w:tc>
          <w:tcPr>
            <w:tcW w:w="799" w:type="pct"/>
            <w:vAlign w:val="center"/>
          </w:tcPr>
          <w:p w:rsidR="0018722C">
            <w:pPr>
              <w:pStyle w:val="ac"/>
              <w:topLinePunct/>
              <w:ind w:leftChars="0" w:left="0" w:rightChars="0" w:right="0" w:firstLineChars="0" w:firstLine="0"/>
              <w:spacing w:line="240" w:lineRule="atLeast"/>
            </w:pPr>
            <w:r>
              <w:t>资本密集度</w:t>
            </w:r>
          </w:p>
        </w:tc>
        <w:tc>
          <w:tcPr>
            <w:tcW w:w="634" w:type="pct"/>
            <w:vAlign w:val="center"/>
          </w:tcPr>
          <w:p w:rsidR="0018722C">
            <w:pPr>
              <w:pStyle w:val="a5"/>
              <w:topLinePunct/>
              <w:ind w:leftChars="0" w:left="0" w:rightChars="0" w:right="0" w:firstLineChars="0" w:firstLine="0"/>
              <w:spacing w:line="240" w:lineRule="atLeast"/>
            </w:pPr>
          </w:p>
        </w:tc>
        <w:tc>
          <w:tcPr>
            <w:tcW w:w="623" w:type="pct"/>
            <w:vAlign w:val="center"/>
          </w:tcPr>
          <w:p w:rsidR="0018722C">
            <w:pPr>
              <w:pStyle w:val="affff9"/>
              <w:topLinePunct/>
              <w:ind w:leftChars="0" w:left="0" w:rightChars="0" w:right="0" w:firstLineChars="0" w:firstLine="0"/>
              <w:spacing w:line="240" w:lineRule="atLeast"/>
            </w:pPr>
            <w:r>
              <w:t>0.035</w:t>
            </w:r>
          </w:p>
        </w:tc>
        <w:tc>
          <w:tcPr>
            <w:tcW w:w="621" w:type="pct"/>
            <w:vAlign w:val="center"/>
          </w:tcPr>
          <w:p w:rsidR="0018722C">
            <w:pPr>
              <w:pStyle w:val="affff9"/>
              <w:topLinePunct/>
              <w:ind w:leftChars="0" w:left="0" w:rightChars="0" w:right="0" w:firstLineChars="0" w:firstLine="0"/>
              <w:spacing w:line="240" w:lineRule="atLeast"/>
            </w:pPr>
            <w:r>
              <w:t>0.002</w:t>
            </w:r>
          </w:p>
        </w:tc>
        <w:tc>
          <w:tcPr>
            <w:tcW w:w="736" w:type="pct"/>
            <w:vAlign w:val="center"/>
          </w:tcPr>
          <w:p w:rsidR="0018722C">
            <w:pPr>
              <w:pStyle w:val="a5"/>
              <w:topLinePunct/>
              <w:ind w:leftChars="0" w:left="0" w:rightChars="0" w:right="0" w:firstLineChars="0" w:firstLine="0"/>
              <w:spacing w:line="240" w:lineRule="atLeast"/>
            </w:pPr>
          </w:p>
        </w:tc>
        <w:tc>
          <w:tcPr>
            <w:tcW w:w="782" w:type="pct"/>
            <w:vAlign w:val="center"/>
          </w:tcPr>
          <w:p w:rsidR="0018722C">
            <w:pPr>
              <w:pStyle w:val="affff9"/>
              <w:topLinePunct/>
              <w:ind w:leftChars="0" w:left="0" w:rightChars="0" w:right="0" w:firstLineChars="0" w:firstLine="0"/>
              <w:spacing w:line="240" w:lineRule="atLeast"/>
            </w:pPr>
            <w:r>
              <w:t>0.003</w:t>
            </w:r>
          </w:p>
        </w:tc>
        <w:tc>
          <w:tcPr>
            <w:tcW w:w="806" w:type="pct"/>
            <w:vAlign w:val="center"/>
          </w:tcPr>
          <w:p w:rsidR="0018722C">
            <w:pPr>
              <w:pStyle w:val="affff9"/>
              <w:topLinePunct/>
              <w:ind w:leftChars="0" w:left="0" w:rightChars="0" w:right="0" w:firstLineChars="0" w:firstLine="0"/>
              <w:spacing w:line="240" w:lineRule="atLeast"/>
            </w:pPr>
            <w:r>
              <w:t>0.004</w:t>
            </w:r>
          </w:p>
        </w:tc>
      </w:tr>
      <w:tr>
        <w:tc>
          <w:tcPr>
            <w:tcW w:w="799" w:type="pct"/>
            <w:vAlign w:val="center"/>
          </w:tcPr>
          <w:p w:rsidR="0018722C">
            <w:pPr>
              <w:pStyle w:val="ac"/>
              <w:topLinePunct/>
              <w:ind w:leftChars="0" w:left="0" w:rightChars="0" w:right="0" w:firstLineChars="0" w:firstLine="0"/>
              <w:spacing w:line="240" w:lineRule="atLeast"/>
            </w:pPr>
          </w:p>
        </w:tc>
        <w:tc>
          <w:tcPr>
            <w:tcW w:w="634" w:type="pct"/>
            <w:vAlign w:val="center"/>
          </w:tcPr>
          <w:p w:rsidR="0018722C">
            <w:pPr>
              <w:pStyle w:val="a5"/>
              <w:topLinePunct/>
              <w:ind w:leftChars="0" w:left="0" w:rightChars="0" w:right="0" w:firstLineChars="0" w:firstLine="0"/>
              <w:spacing w:line="240" w:lineRule="atLeast"/>
            </w:pPr>
          </w:p>
        </w:tc>
        <w:tc>
          <w:tcPr>
            <w:tcW w:w="623" w:type="pct"/>
            <w:vAlign w:val="center"/>
          </w:tcPr>
          <w:p w:rsidR="0018722C">
            <w:pPr>
              <w:pStyle w:val="a5"/>
              <w:topLinePunct/>
              <w:ind w:leftChars="0" w:left="0" w:rightChars="0" w:right="0" w:firstLineChars="0" w:firstLine="0"/>
              <w:spacing w:line="240" w:lineRule="atLeast"/>
            </w:pPr>
            <w:r>
              <w:t>(</w:t>
            </w:r>
            <w:r>
              <w:t xml:space="preserve">0.030</w:t>
            </w:r>
            <w:r>
              <w:t>)</w:t>
            </w:r>
          </w:p>
        </w:tc>
        <w:tc>
          <w:tcPr>
            <w:tcW w:w="621" w:type="pct"/>
            <w:vAlign w:val="center"/>
          </w:tcPr>
          <w:p w:rsidR="0018722C">
            <w:pPr>
              <w:pStyle w:val="a5"/>
              <w:topLinePunct/>
              <w:ind w:leftChars="0" w:left="0" w:rightChars="0" w:right="0" w:firstLineChars="0" w:firstLine="0"/>
              <w:spacing w:line="240" w:lineRule="atLeast"/>
            </w:pPr>
            <w:r>
              <w:t>(</w:t>
            </w:r>
            <w:r>
              <w:t xml:space="preserve">0.027</w:t>
            </w:r>
            <w:r>
              <w:t>)</w:t>
            </w:r>
          </w:p>
        </w:tc>
        <w:tc>
          <w:tcPr>
            <w:tcW w:w="736" w:type="pct"/>
            <w:vAlign w:val="center"/>
          </w:tcPr>
          <w:p w:rsidR="0018722C">
            <w:pPr>
              <w:pStyle w:val="a5"/>
              <w:topLinePunct/>
              <w:ind w:leftChars="0" w:left="0" w:rightChars="0" w:right="0" w:firstLineChars="0" w:firstLine="0"/>
              <w:spacing w:line="240" w:lineRule="atLeast"/>
            </w:pPr>
          </w:p>
        </w:tc>
        <w:tc>
          <w:tcPr>
            <w:tcW w:w="782" w:type="pct"/>
            <w:vAlign w:val="center"/>
          </w:tcPr>
          <w:p w:rsidR="0018722C">
            <w:pPr>
              <w:pStyle w:val="a5"/>
              <w:topLinePunct/>
              <w:ind w:leftChars="0" w:left="0" w:rightChars="0" w:right="0" w:firstLineChars="0" w:firstLine="0"/>
              <w:spacing w:line="240" w:lineRule="atLeast"/>
            </w:pPr>
            <w:r>
              <w:t>(</w:t>
            </w:r>
            <w:r>
              <w:t xml:space="preserve">0.006</w:t>
            </w:r>
            <w:r>
              <w:t>)</w:t>
            </w:r>
          </w:p>
        </w:tc>
        <w:tc>
          <w:tcPr>
            <w:tcW w:w="806" w:type="pct"/>
            <w:vAlign w:val="center"/>
          </w:tcPr>
          <w:p w:rsidR="0018722C">
            <w:pPr>
              <w:pStyle w:val="ad"/>
              <w:topLinePunct/>
              <w:ind w:leftChars="0" w:left="0" w:rightChars="0" w:right="0" w:firstLineChars="0" w:firstLine="0"/>
              <w:spacing w:line="240" w:lineRule="atLeast"/>
            </w:pPr>
            <w:r>
              <w:t>(</w:t>
            </w:r>
            <w:r>
              <w:t xml:space="preserve">0.005</w:t>
            </w:r>
            <w:r>
              <w:t>)</w:t>
            </w:r>
          </w:p>
        </w:tc>
      </w:tr>
      <w:tr>
        <w:tc>
          <w:tcPr>
            <w:tcW w:w="799" w:type="pct"/>
            <w:vAlign w:val="center"/>
          </w:tcPr>
          <w:p w:rsidR="0018722C">
            <w:pPr>
              <w:pStyle w:val="ac"/>
              <w:topLinePunct/>
              <w:ind w:leftChars="0" w:left="0" w:rightChars="0" w:right="0" w:firstLineChars="0" w:firstLine="0"/>
              <w:spacing w:line="240" w:lineRule="atLeast"/>
            </w:pPr>
            <w:r>
              <w:t>财务流动性</w:t>
            </w:r>
          </w:p>
        </w:tc>
        <w:tc>
          <w:tcPr>
            <w:tcW w:w="634" w:type="pct"/>
            <w:vAlign w:val="center"/>
          </w:tcPr>
          <w:p w:rsidR="0018722C">
            <w:pPr>
              <w:pStyle w:val="a5"/>
              <w:topLinePunct/>
              <w:ind w:leftChars="0" w:left="0" w:rightChars="0" w:right="0" w:firstLineChars="0" w:firstLine="0"/>
              <w:spacing w:line="240" w:lineRule="atLeast"/>
            </w:pPr>
          </w:p>
        </w:tc>
        <w:tc>
          <w:tcPr>
            <w:tcW w:w="623" w:type="pct"/>
            <w:vAlign w:val="center"/>
          </w:tcPr>
          <w:p w:rsidR="0018722C">
            <w:pPr>
              <w:pStyle w:val="a5"/>
              <w:topLinePunct/>
              <w:ind w:leftChars="0" w:left="0" w:rightChars="0" w:right="0" w:firstLineChars="0" w:firstLine="0"/>
              <w:spacing w:line="240" w:lineRule="atLeast"/>
            </w:pPr>
            <w:r>
              <w:t>0.060*</w:t>
            </w:r>
          </w:p>
        </w:tc>
        <w:tc>
          <w:tcPr>
            <w:tcW w:w="621" w:type="pct"/>
            <w:vAlign w:val="center"/>
          </w:tcPr>
          <w:p w:rsidR="0018722C">
            <w:pPr>
              <w:pStyle w:val="affff9"/>
              <w:topLinePunct/>
              <w:ind w:leftChars="0" w:left="0" w:rightChars="0" w:right="0" w:firstLineChars="0" w:firstLine="0"/>
              <w:spacing w:line="240" w:lineRule="atLeast"/>
            </w:pPr>
            <w:r>
              <w:t>0.030</w:t>
            </w:r>
          </w:p>
        </w:tc>
        <w:tc>
          <w:tcPr>
            <w:tcW w:w="736" w:type="pct"/>
            <w:vAlign w:val="center"/>
          </w:tcPr>
          <w:p w:rsidR="0018722C">
            <w:pPr>
              <w:pStyle w:val="a5"/>
              <w:topLinePunct/>
              <w:ind w:leftChars="0" w:left="0" w:rightChars="0" w:right="0" w:firstLineChars="0" w:firstLine="0"/>
              <w:spacing w:line="240" w:lineRule="atLeast"/>
            </w:pPr>
          </w:p>
        </w:tc>
        <w:tc>
          <w:tcPr>
            <w:tcW w:w="782" w:type="pct"/>
            <w:vAlign w:val="center"/>
          </w:tcPr>
          <w:p w:rsidR="0018722C">
            <w:pPr>
              <w:pStyle w:val="affff9"/>
              <w:topLinePunct/>
              <w:ind w:leftChars="0" w:left="0" w:rightChars="0" w:right="0" w:firstLineChars="0" w:firstLine="0"/>
              <w:spacing w:line="240" w:lineRule="atLeast"/>
            </w:pPr>
            <w:r>
              <w:t>-0.007</w:t>
            </w:r>
          </w:p>
        </w:tc>
        <w:tc>
          <w:tcPr>
            <w:tcW w:w="806" w:type="pct"/>
            <w:vAlign w:val="center"/>
          </w:tcPr>
          <w:p w:rsidR="0018722C">
            <w:pPr>
              <w:pStyle w:val="affff9"/>
              <w:topLinePunct/>
              <w:ind w:leftChars="0" w:left="0" w:rightChars="0" w:right="0" w:firstLineChars="0" w:firstLine="0"/>
              <w:spacing w:line="240" w:lineRule="atLeast"/>
            </w:pPr>
            <w:r>
              <w:t>-0.007</w:t>
            </w:r>
          </w:p>
        </w:tc>
      </w:tr>
      <w:tr>
        <w:tc>
          <w:tcPr>
            <w:tcW w:w="799" w:type="pct"/>
            <w:vAlign w:val="center"/>
          </w:tcPr>
          <w:p w:rsidR="0018722C">
            <w:pPr>
              <w:pStyle w:val="ac"/>
              <w:topLinePunct/>
              <w:ind w:leftChars="0" w:left="0" w:rightChars="0" w:right="0" w:firstLineChars="0" w:firstLine="0"/>
              <w:spacing w:line="240" w:lineRule="atLeast"/>
            </w:pPr>
          </w:p>
        </w:tc>
        <w:tc>
          <w:tcPr>
            <w:tcW w:w="634" w:type="pct"/>
            <w:vAlign w:val="center"/>
          </w:tcPr>
          <w:p w:rsidR="0018722C">
            <w:pPr>
              <w:pStyle w:val="a5"/>
              <w:topLinePunct/>
              <w:ind w:leftChars="0" w:left="0" w:rightChars="0" w:right="0" w:firstLineChars="0" w:firstLine="0"/>
              <w:spacing w:line="240" w:lineRule="atLeast"/>
            </w:pPr>
          </w:p>
        </w:tc>
        <w:tc>
          <w:tcPr>
            <w:tcW w:w="623" w:type="pct"/>
            <w:vAlign w:val="center"/>
          </w:tcPr>
          <w:p w:rsidR="0018722C">
            <w:pPr>
              <w:pStyle w:val="a5"/>
              <w:topLinePunct/>
              <w:ind w:leftChars="0" w:left="0" w:rightChars="0" w:right="0" w:firstLineChars="0" w:firstLine="0"/>
              <w:spacing w:line="240" w:lineRule="atLeast"/>
            </w:pPr>
            <w:r>
              <w:t>(</w:t>
            </w:r>
            <w:r>
              <w:t xml:space="preserve">0.031</w:t>
            </w:r>
            <w:r>
              <w:t>)</w:t>
            </w:r>
          </w:p>
        </w:tc>
        <w:tc>
          <w:tcPr>
            <w:tcW w:w="621" w:type="pct"/>
            <w:vAlign w:val="center"/>
          </w:tcPr>
          <w:p w:rsidR="0018722C">
            <w:pPr>
              <w:pStyle w:val="a5"/>
              <w:topLinePunct/>
              <w:ind w:leftChars="0" w:left="0" w:rightChars="0" w:right="0" w:firstLineChars="0" w:firstLine="0"/>
              <w:spacing w:line="240" w:lineRule="atLeast"/>
            </w:pPr>
            <w:r>
              <w:t>(</w:t>
            </w:r>
            <w:r>
              <w:t xml:space="preserve">0.029</w:t>
            </w:r>
            <w:r>
              <w:t>)</w:t>
            </w:r>
          </w:p>
        </w:tc>
        <w:tc>
          <w:tcPr>
            <w:tcW w:w="736" w:type="pct"/>
            <w:vAlign w:val="center"/>
          </w:tcPr>
          <w:p w:rsidR="0018722C">
            <w:pPr>
              <w:pStyle w:val="a5"/>
              <w:topLinePunct/>
              <w:ind w:leftChars="0" w:left="0" w:rightChars="0" w:right="0" w:firstLineChars="0" w:firstLine="0"/>
              <w:spacing w:line="240" w:lineRule="atLeast"/>
            </w:pPr>
          </w:p>
        </w:tc>
        <w:tc>
          <w:tcPr>
            <w:tcW w:w="782" w:type="pct"/>
            <w:vAlign w:val="center"/>
          </w:tcPr>
          <w:p w:rsidR="0018722C">
            <w:pPr>
              <w:pStyle w:val="a5"/>
              <w:topLinePunct/>
              <w:ind w:leftChars="0" w:left="0" w:rightChars="0" w:right="0" w:firstLineChars="0" w:firstLine="0"/>
              <w:spacing w:line="240" w:lineRule="atLeast"/>
            </w:pPr>
            <w:r>
              <w:t>(</w:t>
            </w:r>
            <w:r>
              <w:t xml:space="preserve">0.005</w:t>
            </w:r>
            <w:r>
              <w:t>)</w:t>
            </w:r>
          </w:p>
        </w:tc>
        <w:tc>
          <w:tcPr>
            <w:tcW w:w="806" w:type="pct"/>
            <w:vAlign w:val="center"/>
          </w:tcPr>
          <w:p w:rsidR="0018722C">
            <w:pPr>
              <w:pStyle w:val="ad"/>
              <w:topLinePunct/>
              <w:ind w:leftChars="0" w:left="0" w:rightChars="0" w:right="0" w:firstLineChars="0" w:firstLine="0"/>
              <w:spacing w:line="240" w:lineRule="atLeast"/>
            </w:pPr>
            <w:r>
              <w:t>(</w:t>
            </w:r>
            <w:r>
              <w:t xml:space="preserve">0.006</w:t>
            </w:r>
            <w:r>
              <w:t>)</w:t>
            </w:r>
          </w:p>
        </w:tc>
      </w:tr>
      <w:tr>
        <w:tc>
          <w:tcPr>
            <w:tcW w:w="799" w:type="pct"/>
            <w:vAlign w:val="center"/>
          </w:tcPr>
          <w:p w:rsidR="0018722C">
            <w:pPr>
              <w:pStyle w:val="ac"/>
              <w:topLinePunct/>
              <w:ind w:leftChars="0" w:left="0" w:rightChars="0" w:right="0" w:firstLineChars="0" w:firstLine="0"/>
              <w:spacing w:line="240" w:lineRule="atLeast"/>
            </w:pPr>
            <w:r>
              <w:t>是否国有控股</w:t>
            </w:r>
          </w:p>
        </w:tc>
        <w:tc>
          <w:tcPr>
            <w:tcW w:w="634" w:type="pct"/>
            <w:vAlign w:val="center"/>
          </w:tcPr>
          <w:p w:rsidR="0018722C">
            <w:pPr>
              <w:pStyle w:val="a5"/>
              <w:topLinePunct/>
              <w:ind w:leftChars="0" w:left="0" w:rightChars="0" w:right="0" w:firstLineChars="0" w:firstLine="0"/>
              <w:spacing w:line="240" w:lineRule="atLeast"/>
            </w:pPr>
          </w:p>
        </w:tc>
        <w:tc>
          <w:tcPr>
            <w:tcW w:w="623" w:type="pct"/>
            <w:vAlign w:val="center"/>
          </w:tcPr>
          <w:p w:rsidR="0018722C">
            <w:pPr>
              <w:pStyle w:val="a5"/>
              <w:topLinePunct/>
              <w:ind w:leftChars="0" w:left="0" w:rightChars="0" w:right="0" w:firstLineChars="0" w:firstLine="0"/>
              <w:spacing w:line="240" w:lineRule="atLeast"/>
            </w:pPr>
          </w:p>
        </w:tc>
        <w:tc>
          <w:tcPr>
            <w:tcW w:w="621" w:type="pct"/>
            <w:vAlign w:val="center"/>
          </w:tcPr>
          <w:p w:rsidR="0018722C">
            <w:pPr>
              <w:pStyle w:val="a5"/>
              <w:topLinePunct/>
              <w:ind w:leftChars="0" w:left="0" w:rightChars="0" w:right="0" w:firstLineChars="0" w:firstLine="0"/>
              <w:spacing w:line="240" w:lineRule="atLeast"/>
            </w:pPr>
            <w:r>
              <w:t>0.198***</w:t>
            </w:r>
          </w:p>
        </w:tc>
        <w:tc>
          <w:tcPr>
            <w:tcW w:w="736" w:type="pct"/>
            <w:vAlign w:val="center"/>
          </w:tcPr>
          <w:p w:rsidR="0018722C">
            <w:pPr>
              <w:pStyle w:val="a5"/>
              <w:topLinePunct/>
              <w:ind w:leftChars="0" w:left="0" w:rightChars="0" w:right="0" w:firstLineChars="0" w:firstLine="0"/>
              <w:spacing w:line="240" w:lineRule="atLeast"/>
            </w:pPr>
          </w:p>
        </w:tc>
        <w:tc>
          <w:tcPr>
            <w:tcW w:w="782" w:type="pct"/>
            <w:vAlign w:val="center"/>
          </w:tcPr>
          <w:p w:rsidR="0018722C">
            <w:pPr>
              <w:pStyle w:val="a5"/>
              <w:topLinePunct/>
              <w:ind w:leftChars="0" w:left="0" w:rightChars="0" w:right="0" w:firstLineChars="0" w:firstLine="0"/>
              <w:spacing w:line="240" w:lineRule="atLeast"/>
            </w:pPr>
          </w:p>
        </w:tc>
        <w:tc>
          <w:tcPr>
            <w:tcW w:w="806" w:type="pct"/>
            <w:vAlign w:val="center"/>
          </w:tcPr>
          <w:p w:rsidR="0018722C">
            <w:pPr>
              <w:pStyle w:val="affff9"/>
              <w:topLinePunct/>
              <w:ind w:leftChars="0" w:left="0" w:rightChars="0" w:right="0" w:firstLineChars="0" w:firstLine="0"/>
              <w:spacing w:line="240" w:lineRule="atLeast"/>
            </w:pPr>
            <w:r>
              <w:t>0.003</w:t>
            </w:r>
          </w:p>
        </w:tc>
      </w:tr>
      <w:tr>
        <w:tc>
          <w:tcPr>
            <w:tcW w:w="799" w:type="pct"/>
            <w:vAlign w:val="center"/>
          </w:tcPr>
          <w:p w:rsidR="0018722C">
            <w:pPr>
              <w:pStyle w:val="ac"/>
              <w:topLinePunct/>
              <w:ind w:leftChars="0" w:left="0" w:rightChars="0" w:right="0" w:firstLineChars="0" w:firstLine="0"/>
              <w:spacing w:line="240" w:lineRule="atLeast"/>
            </w:pPr>
          </w:p>
        </w:tc>
        <w:tc>
          <w:tcPr>
            <w:tcW w:w="634" w:type="pct"/>
            <w:vAlign w:val="center"/>
          </w:tcPr>
          <w:p w:rsidR="0018722C">
            <w:pPr>
              <w:pStyle w:val="a5"/>
              <w:topLinePunct/>
              <w:ind w:leftChars="0" w:left="0" w:rightChars="0" w:right="0" w:firstLineChars="0" w:firstLine="0"/>
              <w:spacing w:line="240" w:lineRule="atLeast"/>
            </w:pPr>
          </w:p>
        </w:tc>
        <w:tc>
          <w:tcPr>
            <w:tcW w:w="623" w:type="pct"/>
            <w:vAlign w:val="center"/>
          </w:tcPr>
          <w:p w:rsidR="0018722C">
            <w:pPr>
              <w:pStyle w:val="a5"/>
              <w:topLinePunct/>
              <w:ind w:leftChars="0" w:left="0" w:rightChars="0" w:right="0" w:firstLineChars="0" w:firstLine="0"/>
              <w:spacing w:line="240" w:lineRule="atLeast"/>
            </w:pPr>
          </w:p>
        </w:tc>
        <w:tc>
          <w:tcPr>
            <w:tcW w:w="621" w:type="pct"/>
            <w:vAlign w:val="center"/>
          </w:tcPr>
          <w:p w:rsidR="0018722C">
            <w:pPr>
              <w:pStyle w:val="a5"/>
              <w:topLinePunct/>
              <w:ind w:leftChars="0" w:left="0" w:rightChars="0" w:right="0" w:firstLineChars="0" w:firstLine="0"/>
              <w:spacing w:line="240" w:lineRule="atLeast"/>
            </w:pPr>
            <w:r>
              <w:t>(</w:t>
            </w:r>
            <w:r>
              <w:t xml:space="preserve">0.047</w:t>
            </w:r>
            <w:r>
              <w:t>)</w:t>
            </w:r>
          </w:p>
        </w:tc>
        <w:tc>
          <w:tcPr>
            <w:tcW w:w="736" w:type="pct"/>
            <w:vAlign w:val="center"/>
          </w:tcPr>
          <w:p w:rsidR="0018722C">
            <w:pPr>
              <w:pStyle w:val="a5"/>
              <w:topLinePunct/>
              <w:ind w:leftChars="0" w:left="0" w:rightChars="0" w:right="0" w:firstLineChars="0" w:firstLine="0"/>
              <w:spacing w:line="240" w:lineRule="atLeast"/>
            </w:pPr>
          </w:p>
        </w:tc>
        <w:tc>
          <w:tcPr>
            <w:tcW w:w="782" w:type="pct"/>
            <w:vAlign w:val="center"/>
          </w:tcPr>
          <w:p w:rsidR="0018722C">
            <w:pPr>
              <w:pStyle w:val="a5"/>
              <w:topLinePunct/>
              <w:ind w:leftChars="0" w:left="0" w:rightChars="0" w:right="0" w:firstLineChars="0" w:firstLine="0"/>
              <w:spacing w:line="240" w:lineRule="atLeast"/>
            </w:pPr>
          </w:p>
        </w:tc>
        <w:tc>
          <w:tcPr>
            <w:tcW w:w="806" w:type="pct"/>
            <w:vAlign w:val="center"/>
          </w:tcPr>
          <w:p w:rsidR="0018722C">
            <w:pPr>
              <w:pStyle w:val="ad"/>
              <w:topLinePunct/>
              <w:ind w:leftChars="0" w:left="0" w:rightChars="0" w:right="0" w:firstLineChars="0" w:firstLine="0"/>
              <w:spacing w:line="240" w:lineRule="atLeast"/>
            </w:pPr>
            <w:r>
              <w:t>(</w:t>
            </w:r>
            <w:r>
              <w:t xml:space="preserve">0.007</w:t>
            </w:r>
            <w:r>
              <w:t>)</w:t>
            </w:r>
          </w:p>
        </w:tc>
      </w:tr>
      <w:tr>
        <w:tc>
          <w:tcPr>
            <w:tcW w:w="799" w:type="pct"/>
            <w:vAlign w:val="center"/>
          </w:tcPr>
          <w:p w:rsidR="0018722C">
            <w:pPr>
              <w:pStyle w:val="ac"/>
              <w:topLinePunct/>
              <w:ind w:leftChars="0" w:left="0" w:rightChars="0" w:right="0" w:firstLineChars="0" w:firstLine="0"/>
              <w:spacing w:line="240" w:lineRule="atLeast"/>
            </w:pPr>
            <w:r>
              <w:t>是否外资控股</w:t>
            </w:r>
          </w:p>
        </w:tc>
        <w:tc>
          <w:tcPr>
            <w:tcW w:w="634" w:type="pct"/>
            <w:vAlign w:val="center"/>
          </w:tcPr>
          <w:p w:rsidR="0018722C">
            <w:pPr>
              <w:pStyle w:val="a5"/>
              <w:topLinePunct/>
              <w:ind w:leftChars="0" w:left="0" w:rightChars="0" w:right="0" w:firstLineChars="0" w:firstLine="0"/>
              <w:spacing w:line="240" w:lineRule="atLeast"/>
            </w:pPr>
          </w:p>
        </w:tc>
        <w:tc>
          <w:tcPr>
            <w:tcW w:w="623" w:type="pct"/>
            <w:vAlign w:val="center"/>
          </w:tcPr>
          <w:p w:rsidR="0018722C">
            <w:pPr>
              <w:pStyle w:val="a5"/>
              <w:topLinePunct/>
              <w:ind w:leftChars="0" w:left="0" w:rightChars="0" w:right="0" w:firstLineChars="0" w:firstLine="0"/>
              <w:spacing w:line="240" w:lineRule="atLeast"/>
            </w:pPr>
          </w:p>
        </w:tc>
        <w:tc>
          <w:tcPr>
            <w:tcW w:w="621" w:type="pct"/>
            <w:vAlign w:val="center"/>
          </w:tcPr>
          <w:p w:rsidR="0018722C">
            <w:pPr>
              <w:pStyle w:val="a5"/>
              <w:topLinePunct/>
              <w:ind w:leftChars="0" w:left="0" w:rightChars="0" w:right="0" w:firstLineChars="0" w:firstLine="0"/>
              <w:spacing w:line="240" w:lineRule="atLeast"/>
            </w:pPr>
            <w:r>
              <w:t>0.213***</w:t>
            </w:r>
          </w:p>
        </w:tc>
        <w:tc>
          <w:tcPr>
            <w:tcW w:w="736" w:type="pct"/>
            <w:vAlign w:val="center"/>
          </w:tcPr>
          <w:p w:rsidR="0018722C">
            <w:pPr>
              <w:pStyle w:val="a5"/>
              <w:topLinePunct/>
              <w:ind w:leftChars="0" w:left="0" w:rightChars="0" w:right="0" w:firstLineChars="0" w:firstLine="0"/>
              <w:spacing w:line="240" w:lineRule="atLeast"/>
            </w:pPr>
          </w:p>
        </w:tc>
        <w:tc>
          <w:tcPr>
            <w:tcW w:w="782" w:type="pct"/>
            <w:vAlign w:val="center"/>
          </w:tcPr>
          <w:p w:rsidR="0018722C">
            <w:pPr>
              <w:pStyle w:val="a5"/>
              <w:topLinePunct/>
              <w:ind w:leftChars="0" w:left="0" w:rightChars="0" w:right="0" w:firstLineChars="0" w:firstLine="0"/>
              <w:spacing w:line="240" w:lineRule="atLeast"/>
            </w:pPr>
          </w:p>
        </w:tc>
        <w:tc>
          <w:tcPr>
            <w:tcW w:w="806" w:type="pct"/>
            <w:vAlign w:val="center"/>
          </w:tcPr>
          <w:p w:rsidR="0018722C">
            <w:pPr>
              <w:pStyle w:val="affff9"/>
              <w:topLinePunct/>
              <w:ind w:leftChars="0" w:left="0" w:rightChars="0" w:right="0" w:firstLineChars="0" w:firstLine="0"/>
              <w:spacing w:line="240" w:lineRule="atLeast"/>
            </w:pPr>
            <w:r>
              <w:t>-0.004</w:t>
            </w:r>
          </w:p>
        </w:tc>
      </w:tr>
      <w:tr>
        <w:tc>
          <w:tcPr>
            <w:tcW w:w="799" w:type="pct"/>
            <w:vAlign w:val="center"/>
          </w:tcPr>
          <w:p w:rsidR="0018722C">
            <w:pPr>
              <w:pStyle w:val="ac"/>
              <w:topLinePunct/>
              <w:ind w:leftChars="0" w:left="0" w:rightChars="0" w:right="0" w:firstLineChars="0" w:firstLine="0"/>
              <w:spacing w:line="240" w:lineRule="atLeast"/>
            </w:pPr>
          </w:p>
        </w:tc>
        <w:tc>
          <w:tcPr>
            <w:tcW w:w="634" w:type="pct"/>
            <w:vAlign w:val="center"/>
          </w:tcPr>
          <w:p w:rsidR="0018722C">
            <w:pPr>
              <w:pStyle w:val="a5"/>
              <w:topLinePunct/>
              <w:ind w:leftChars="0" w:left="0" w:rightChars="0" w:right="0" w:firstLineChars="0" w:firstLine="0"/>
              <w:spacing w:line="240" w:lineRule="atLeast"/>
            </w:pPr>
          </w:p>
        </w:tc>
        <w:tc>
          <w:tcPr>
            <w:tcW w:w="623" w:type="pct"/>
            <w:vAlign w:val="center"/>
          </w:tcPr>
          <w:p w:rsidR="0018722C">
            <w:pPr>
              <w:pStyle w:val="a5"/>
              <w:topLinePunct/>
              <w:ind w:leftChars="0" w:left="0" w:rightChars="0" w:right="0" w:firstLineChars="0" w:firstLine="0"/>
              <w:spacing w:line="240" w:lineRule="atLeast"/>
            </w:pPr>
          </w:p>
        </w:tc>
        <w:tc>
          <w:tcPr>
            <w:tcW w:w="621" w:type="pct"/>
            <w:vAlign w:val="center"/>
          </w:tcPr>
          <w:p w:rsidR="0018722C">
            <w:pPr>
              <w:pStyle w:val="a5"/>
              <w:topLinePunct/>
              <w:ind w:leftChars="0" w:left="0" w:rightChars="0" w:right="0" w:firstLineChars="0" w:firstLine="0"/>
              <w:spacing w:line="240" w:lineRule="atLeast"/>
            </w:pPr>
            <w:r>
              <w:t>(</w:t>
            </w:r>
            <w:r>
              <w:t xml:space="preserve">0.047</w:t>
            </w:r>
            <w:r>
              <w:t>)</w:t>
            </w:r>
          </w:p>
        </w:tc>
        <w:tc>
          <w:tcPr>
            <w:tcW w:w="736" w:type="pct"/>
            <w:vAlign w:val="center"/>
          </w:tcPr>
          <w:p w:rsidR="0018722C">
            <w:pPr>
              <w:pStyle w:val="a5"/>
              <w:topLinePunct/>
              <w:ind w:leftChars="0" w:left="0" w:rightChars="0" w:right="0" w:firstLineChars="0" w:firstLine="0"/>
              <w:spacing w:line="240" w:lineRule="atLeast"/>
            </w:pPr>
          </w:p>
        </w:tc>
        <w:tc>
          <w:tcPr>
            <w:tcW w:w="782" w:type="pct"/>
            <w:vAlign w:val="center"/>
          </w:tcPr>
          <w:p w:rsidR="0018722C">
            <w:pPr>
              <w:pStyle w:val="a5"/>
              <w:topLinePunct/>
              <w:ind w:leftChars="0" w:left="0" w:rightChars="0" w:right="0" w:firstLineChars="0" w:firstLine="0"/>
              <w:spacing w:line="240" w:lineRule="atLeast"/>
            </w:pPr>
          </w:p>
        </w:tc>
        <w:tc>
          <w:tcPr>
            <w:tcW w:w="806" w:type="pct"/>
            <w:vAlign w:val="center"/>
          </w:tcPr>
          <w:p w:rsidR="0018722C">
            <w:pPr>
              <w:pStyle w:val="ad"/>
              <w:topLinePunct/>
              <w:ind w:leftChars="0" w:left="0" w:rightChars="0" w:right="0" w:firstLineChars="0" w:firstLine="0"/>
              <w:spacing w:line="240" w:lineRule="atLeast"/>
            </w:pPr>
            <w:r>
              <w:t>(</w:t>
            </w:r>
            <w:r>
              <w:t xml:space="preserve">0.004</w:t>
            </w:r>
            <w:r>
              <w:t>)</w:t>
            </w:r>
          </w:p>
        </w:tc>
      </w:tr>
      <w:tr>
        <w:tc>
          <w:tcPr>
            <w:tcW w:w="799" w:type="pct"/>
            <w:vAlign w:val="center"/>
          </w:tcPr>
          <w:p w:rsidR="0018722C">
            <w:pPr>
              <w:pStyle w:val="ac"/>
              <w:topLinePunct/>
              <w:ind w:leftChars="0" w:left="0" w:rightChars="0" w:right="0" w:firstLineChars="0" w:firstLine="0"/>
              <w:spacing w:line="240" w:lineRule="atLeast"/>
            </w:pPr>
            <w:r>
              <w:t>是否出口</w:t>
            </w:r>
          </w:p>
        </w:tc>
        <w:tc>
          <w:tcPr>
            <w:tcW w:w="634" w:type="pct"/>
            <w:vAlign w:val="center"/>
          </w:tcPr>
          <w:p w:rsidR="0018722C">
            <w:pPr>
              <w:pStyle w:val="a5"/>
              <w:topLinePunct/>
              <w:ind w:leftChars="0" w:left="0" w:rightChars="0" w:right="0" w:firstLineChars="0" w:firstLine="0"/>
              <w:spacing w:line="240" w:lineRule="atLeast"/>
            </w:pPr>
          </w:p>
        </w:tc>
        <w:tc>
          <w:tcPr>
            <w:tcW w:w="623" w:type="pct"/>
            <w:vAlign w:val="center"/>
          </w:tcPr>
          <w:p w:rsidR="0018722C">
            <w:pPr>
              <w:pStyle w:val="a5"/>
              <w:topLinePunct/>
              <w:ind w:leftChars="0" w:left="0" w:rightChars="0" w:right="0" w:firstLineChars="0" w:firstLine="0"/>
              <w:spacing w:line="240" w:lineRule="atLeast"/>
            </w:pPr>
          </w:p>
        </w:tc>
        <w:tc>
          <w:tcPr>
            <w:tcW w:w="621" w:type="pct"/>
            <w:vAlign w:val="center"/>
          </w:tcPr>
          <w:p w:rsidR="0018722C">
            <w:pPr>
              <w:pStyle w:val="a5"/>
              <w:topLinePunct/>
              <w:ind w:leftChars="0" w:left="0" w:rightChars="0" w:right="0" w:firstLineChars="0" w:firstLine="0"/>
              <w:spacing w:line="240" w:lineRule="atLeast"/>
            </w:pPr>
            <w:r>
              <w:t>0.104**</w:t>
            </w:r>
          </w:p>
        </w:tc>
        <w:tc>
          <w:tcPr>
            <w:tcW w:w="736" w:type="pct"/>
            <w:vAlign w:val="center"/>
          </w:tcPr>
          <w:p w:rsidR="0018722C">
            <w:pPr>
              <w:pStyle w:val="a5"/>
              <w:topLinePunct/>
              <w:ind w:leftChars="0" w:left="0" w:rightChars="0" w:right="0" w:firstLineChars="0" w:firstLine="0"/>
              <w:spacing w:line="240" w:lineRule="atLeast"/>
            </w:pPr>
          </w:p>
        </w:tc>
        <w:tc>
          <w:tcPr>
            <w:tcW w:w="782" w:type="pct"/>
            <w:vAlign w:val="center"/>
          </w:tcPr>
          <w:p w:rsidR="0018722C">
            <w:pPr>
              <w:pStyle w:val="a5"/>
              <w:topLinePunct/>
              <w:ind w:leftChars="0" w:left="0" w:rightChars="0" w:right="0" w:firstLineChars="0" w:firstLine="0"/>
              <w:spacing w:line="240" w:lineRule="atLeast"/>
            </w:pPr>
          </w:p>
        </w:tc>
        <w:tc>
          <w:tcPr>
            <w:tcW w:w="806" w:type="pct"/>
            <w:vAlign w:val="center"/>
          </w:tcPr>
          <w:p w:rsidR="0018722C">
            <w:pPr>
              <w:pStyle w:val="ad"/>
              <w:topLinePunct/>
              <w:ind w:leftChars="0" w:left="0" w:rightChars="0" w:right="0" w:firstLineChars="0" w:firstLine="0"/>
              <w:spacing w:line="240" w:lineRule="atLeast"/>
            </w:pPr>
            <w:r>
              <w:t>0.013*</w:t>
            </w:r>
          </w:p>
        </w:tc>
      </w:tr>
      <w:tr>
        <w:tc>
          <w:tcPr>
            <w:tcW w:w="799" w:type="pct"/>
            <w:vAlign w:val="center"/>
          </w:tcPr>
          <w:p w:rsidR="0018722C">
            <w:pPr>
              <w:pStyle w:val="ac"/>
              <w:topLinePunct/>
              <w:ind w:leftChars="0" w:left="0" w:rightChars="0" w:right="0" w:firstLineChars="0" w:firstLine="0"/>
              <w:spacing w:line="240" w:lineRule="atLeast"/>
            </w:pPr>
          </w:p>
        </w:tc>
        <w:tc>
          <w:tcPr>
            <w:tcW w:w="634" w:type="pct"/>
            <w:vAlign w:val="center"/>
          </w:tcPr>
          <w:p w:rsidR="0018722C">
            <w:pPr>
              <w:pStyle w:val="a5"/>
              <w:topLinePunct/>
              <w:ind w:leftChars="0" w:left="0" w:rightChars="0" w:right="0" w:firstLineChars="0" w:firstLine="0"/>
              <w:spacing w:line="240" w:lineRule="atLeast"/>
            </w:pPr>
          </w:p>
        </w:tc>
        <w:tc>
          <w:tcPr>
            <w:tcW w:w="623" w:type="pct"/>
            <w:vAlign w:val="center"/>
          </w:tcPr>
          <w:p w:rsidR="0018722C">
            <w:pPr>
              <w:pStyle w:val="a5"/>
              <w:topLinePunct/>
              <w:ind w:leftChars="0" w:left="0" w:rightChars="0" w:right="0" w:firstLineChars="0" w:firstLine="0"/>
              <w:spacing w:line="240" w:lineRule="atLeast"/>
            </w:pPr>
          </w:p>
        </w:tc>
        <w:tc>
          <w:tcPr>
            <w:tcW w:w="621" w:type="pct"/>
            <w:vAlign w:val="center"/>
          </w:tcPr>
          <w:p w:rsidR="0018722C">
            <w:pPr>
              <w:pStyle w:val="a5"/>
              <w:topLinePunct/>
              <w:ind w:leftChars="0" w:left="0" w:rightChars="0" w:right="0" w:firstLineChars="0" w:firstLine="0"/>
              <w:spacing w:line="240" w:lineRule="atLeast"/>
            </w:pPr>
            <w:r>
              <w:t>(</w:t>
            </w:r>
            <w:r>
              <w:t xml:space="preserve">0.038</w:t>
            </w:r>
            <w:r>
              <w:t>)</w:t>
            </w:r>
          </w:p>
        </w:tc>
        <w:tc>
          <w:tcPr>
            <w:tcW w:w="736" w:type="pct"/>
            <w:vAlign w:val="center"/>
          </w:tcPr>
          <w:p w:rsidR="0018722C">
            <w:pPr>
              <w:pStyle w:val="a5"/>
              <w:topLinePunct/>
              <w:ind w:leftChars="0" w:left="0" w:rightChars="0" w:right="0" w:firstLineChars="0" w:firstLine="0"/>
              <w:spacing w:line="240" w:lineRule="atLeast"/>
            </w:pPr>
          </w:p>
        </w:tc>
        <w:tc>
          <w:tcPr>
            <w:tcW w:w="782" w:type="pct"/>
            <w:vAlign w:val="center"/>
          </w:tcPr>
          <w:p w:rsidR="0018722C">
            <w:pPr>
              <w:pStyle w:val="a5"/>
              <w:topLinePunct/>
              <w:ind w:leftChars="0" w:left="0" w:rightChars="0" w:right="0" w:firstLineChars="0" w:firstLine="0"/>
              <w:spacing w:line="240" w:lineRule="atLeast"/>
            </w:pPr>
          </w:p>
        </w:tc>
        <w:tc>
          <w:tcPr>
            <w:tcW w:w="806" w:type="pct"/>
            <w:vAlign w:val="center"/>
          </w:tcPr>
          <w:p w:rsidR="0018722C">
            <w:pPr>
              <w:pStyle w:val="ad"/>
              <w:topLinePunct/>
              <w:ind w:leftChars="0" w:left="0" w:rightChars="0" w:right="0" w:firstLineChars="0" w:firstLine="0"/>
              <w:spacing w:line="240" w:lineRule="atLeast"/>
            </w:pPr>
            <w:r>
              <w:t>(</w:t>
            </w:r>
            <w:r>
              <w:t xml:space="preserve">0.007</w:t>
            </w:r>
            <w:r>
              <w:t>)</w:t>
            </w:r>
          </w:p>
        </w:tc>
      </w:tr>
      <w:tr>
        <w:tc>
          <w:tcPr>
            <w:tcW w:w="799" w:type="pct"/>
            <w:vAlign w:val="center"/>
          </w:tcPr>
          <w:p w:rsidR="0018722C">
            <w:pPr>
              <w:pStyle w:val="ac"/>
              <w:topLinePunct/>
              <w:ind w:leftChars="0" w:left="0" w:rightChars="0" w:right="0" w:firstLineChars="0" w:firstLine="0"/>
              <w:spacing w:line="240" w:lineRule="atLeast"/>
            </w:pPr>
            <w:r>
              <w:t>年份哑变量</w:t>
            </w:r>
          </w:p>
        </w:tc>
        <w:tc>
          <w:tcPr>
            <w:tcW w:w="634" w:type="pct"/>
            <w:vAlign w:val="center"/>
          </w:tcPr>
          <w:p w:rsidR="0018722C">
            <w:pPr>
              <w:pStyle w:val="a5"/>
              <w:topLinePunct/>
              <w:ind w:leftChars="0" w:left="0" w:rightChars="0" w:right="0" w:firstLineChars="0" w:firstLine="0"/>
              <w:spacing w:line="240" w:lineRule="atLeast"/>
            </w:pPr>
            <w:r>
              <w:t>Yes</w:t>
            </w:r>
          </w:p>
        </w:tc>
        <w:tc>
          <w:tcPr>
            <w:tcW w:w="623" w:type="pct"/>
            <w:vAlign w:val="center"/>
          </w:tcPr>
          <w:p w:rsidR="0018722C">
            <w:pPr>
              <w:pStyle w:val="a5"/>
              <w:topLinePunct/>
              <w:ind w:leftChars="0" w:left="0" w:rightChars="0" w:right="0" w:firstLineChars="0" w:firstLine="0"/>
              <w:spacing w:line="240" w:lineRule="atLeast"/>
            </w:pPr>
            <w:r>
              <w:t>Yes</w:t>
            </w:r>
          </w:p>
        </w:tc>
        <w:tc>
          <w:tcPr>
            <w:tcW w:w="621" w:type="pct"/>
            <w:vAlign w:val="center"/>
          </w:tcPr>
          <w:p w:rsidR="0018722C">
            <w:pPr>
              <w:pStyle w:val="a5"/>
              <w:topLinePunct/>
              <w:ind w:leftChars="0" w:left="0" w:rightChars="0" w:right="0" w:firstLineChars="0" w:firstLine="0"/>
              <w:spacing w:line="240" w:lineRule="atLeast"/>
            </w:pPr>
            <w:r>
              <w:t>Yes</w:t>
            </w:r>
          </w:p>
        </w:tc>
        <w:tc>
          <w:tcPr>
            <w:tcW w:w="736" w:type="pct"/>
            <w:vAlign w:val="center"/>
          </w:tcPr>
          <w:p w:rsidR="0018722C">
            <w:pPr>
              <w:pStyle w:val="a5"/>
              <w:topLinePunct/>
              <w:ind w:leftChars="0" w:left="0" w:rightChars="0" w:right="0" w:firstLineChars="0" w:firstLine="0"/>
              <w:spacing w:line="240" w:lineRule="atLeast"/>
            </w:pPr>
            <w:r>
              <w:t>Yes</w:t>
            </w:r>
          </w:p>
        </w:tc>
        <w:tc>
          <w:tcPr>
            <w:tcW w:w="782" w:type="pct"/>
            <w:vAlign w:val="center"/>
          </w:tcPr>
          <w:p w:rsidR="0018722C">
            <w:pPr>
              <w:pStyle w:val="a5"/>
              <w:topLinePunct/>
              <w:ind w:leftChars="0" w:left="0" w:rightChars="0" w:right="0" w:firstLineChars="0" w:firstLine="0"/>
              <w:spacing w:line="240" w:lineRule="atLeast"/>
            </w:pPr>
            <w:r>
              <w:t>Yes</w:t>
            </w:r>
          </w:p>
        </w:tc>
        <w:tc>
          <w:tcPr>
            <w:tcW w:w="806" w:type="pct"/>
            <w:vAlign w:val="center"/>
          </w:tcPr>
          <w:p w:rsidR="0018722C">
            <w:pPr>
              <w:pStyle w:val="ad"/>
              <w:topLinePunct/>
              <w:ind w:leftChars="0" w:left="0" w:rightChars="0" w:right="0" w:firstLineChars="0" w:firstLine="0"/>
              <w:spacing w:line="240" w:lineRule="atLeast"/>
            </w:pPr>
            <w:r>
              <w:t>Yes</w:t>
            </w:r>
          </w:p>
        </w:tc>
      </w:tr>
      <w:tr>
        <w:tc>
          <w:tcPr>
            <w:tcW w:w="799" w:type="pct"/>
            <w:vAlign w:val="center"/>
          </w:tcPr>
          <w:p w:rsidR="0018722C">
            <w:pPr>
              <w:pStyle w:val="ac"/>
              <w:topLinePunct/>
              <w:ind w:leftChars="0" w:left="0" w:rightChars="0" w:right="0" w:firstLineChars="0" w:firstLine="0"/>
              <w:spacing w:line="240" w:lineRule="atLeast"/>
            </w:pPr>
            <w:r>
              <w:t>省份哑变量</w:t>
            </w:r>
          </w:p>
        </w:tc>
        <w:tc>
          <w:tcPr>
            <w:tcW w:w="634" w:type="pct"/>
            <w:vAlign w:val="center"/>
          </w:tcPr>
          <w:p w:rsidR="0018722C">
            <w:pPr>
              <w:pStyle w:val="a5"/>
              <w:topLinePunct/>
              <w:ind w:leftChars="0" w:left="0" w:rightChars="0" w:right="0" w:firstLineChars="0" w:firstLine="0"/>
              <w:spacing w:line="240" w:lineRule="atLeast"/>
            </w:pPr>
            <w:r>
              <w:t>Yes</w:t>
            </w:r>
          </w:p>
        </w:tc>
        <w:tc>
          <w:tcPr>
            <w:tcW w:w="623" w:type="pct"/>
            <w:vAlign w:val="center"/>
          </w:tcPr>
          <w:p w:rsidR="0018722C">
            <w:pPr>
              <w:pStyle w:val="a5"/>
              <w:topLinePunct/>
              <w:ind w:leftChars="0" w:left="0" w:rightChars="0" w:right="0" w:firstLineChars="0" w:firstLine="0"/>
              <w:spacing w:line="240" w:lineRule="atLeast"/>
            </w:pPr>
            <w:r>
              <w:t>Yes</w:t>
            </w:r>
          </w:p>
        </w:tc>
        <w:tc>
          <w:tcPr>
            <w:tcW w:w="621" w:type="pct"/>
            <w:vAlign w:val="center"/>
          </w:tcPr>
          <w:p w:rsidR="0018722C">
            <w:pPr>
              <w:pStyle w:val="a5"/>
              <w:topLinePunct/>
              <w:ind w:leftChars="0" w:left="0" w:rightChars="0" w:right="0" w:firstLineChars="0" w:firstLine="0"/>
              <w:spacing w:line="240" w:lineRule="atLeast"/>
            </w:pPr>
            <w:r>
              <w:t>Yes</w:t>
            </w:r>
          </w:p>
        </w:tc>
        <w:tc>
          <w:tcPr>
            <w:tcW w:w="736" w:type="pct"/>
            <w:vAlign w:val="center"/>
          </w:tcPr>
          <w:p w:rsidR="0018722C">
            <w:pPr>
              <w:pStyle w:val="a5"/>
              <w:topLinePunct/>
              <w:ind w:leftChars="0" w:left="0" w:rightChars="0" w:right="0" w:firstLineChars="0" w:firstLine="0"/>
              <w:spacing w:line="240" w:lineRule="atLeast"/>
            </w:pPr>
            <w:r>
              <w:t>Yes</w:t>
            </w:r>
          </w:p>
        </w:tc>
        <w:tc>
          <w:tcPr>
            <w:tcW w:w="782" w:type="pct"/>
            <w:vAlign w:val="center"/>
          </w:tcPr>
          <w:p w:rsidR="0018722C">
            <w:pPr>
              <w:pStyle w:val="a5"/>
              <w:topLinePunct/>
              <w:ind w:leftChars="0" w:left="0" w:rightChars="0" w:right="0" w:firstLineChars="0" w:firstLine="0"/>
              <w:spacing w:line="240" w:lineRule="atLeast"/>
            </w:pPr>
            <w:r>
              <w:t>Yes</w:t>
            </w:r>
          </w:p>
        </w:tc>
        <w:tc>
          <w:tcPr>
            <w:tcW w:w="806" w:type="pct"/>
            <w:vAlign w:val="center"/>
          </w:tcPr>
          <w:p w:rsidR="0018722C">
            <w:pPr>
              <w:pStyle w:val="ad"/>
              <w:topLinePunct/>
              <w:ind w:leftChars="0" w:left="0" w:rightChars="0" w:right="0" w:firstLineChars="0" w:firstLine="0"/>
              <w:spacing w:line="240" w:lineRule="atLeast"/>
            </w:pPr>
            <w:r>
              <w:t>Yes</w:t>
            </w:r>
          </w:p>
        </w:tc>
      </w:tr>
      <w:tr>
        <w:tc>
          <w:tcPr>
            <w:tcW w:w="799" w:type="pct"/>
            <w:vAlign w:val="center"/>
          </w:tcPr>
          <w:p w:rsidR="0018722C">
            <w:pPr>
              <w:pStyle w:val="ac"/>
              <w:topLinePunct/>
              <w:ind w:leftChars="0" w:left="0" w:rightChars="0" w:right="0" w:firstLineChars="0" w:firstLine="0"/>
              <w:spacing w:line="240" w:lineRule="atLeast"/>
            </w:pPr>
            <w:r>
              <w:t>行业哑变量</w:t>
            </w:r>
          </w:p>
        </w:tc>
        <w:tc>
          <w:tcPr>
            <w:tcW w:w="634" w:type="pct"/>
            <w:vAlign w:val="center"/>
          </w:tcPr>
          <w:p w:rsidR="0018722C">
            <w:pPr>
              <w:pStyle w:val="a5"/>
              <w:topLinePunct/>
              <w:ind w:leftChars="0" w:left="0" w:rightChars="0" w:right="0" w:firstLineChars="0" w:firstLine="0"/>
              <w:spacing w:line="240" w:lineRule="atLeast"/>
            </w:pPr>
            <w:r>
              <w:t>Yes</w:t>
            </w:r>
          </w:p>
        </w:tc>
        <w:tc>
          <w:tcPr>
            <w:tcW w:w="623" w:type="pct"/>
            <w:vAlign w:val="center"/>
          </w:tcPr>
          <w:p w:rsidR="0018722C">
            <w:pPr>
              <w:pStyle w:val="a5"/>
              <w:topLinePunct/>
              <w:ind w:leftChars="0" w:left="0" w:rightChars="0" w:right="0" w:firstLineChars="0" w:firstLine="0"/>
              <w:spacing w:line="240" w:lineRule="atLeast"/>
            </w:pPr>
            <w:r>
              <w:t>Yes</w:t>
            </w:r>
          </w:p>
        </w:tc>
        <w:tc>
          <w:tcPr>
            <w:tcW w:w="621" w:type="pct"/>
            <w:vAlign w:val="center"/>
          </w:tcPr>
          <w:p w:rsidR="0018722C">
            <w:pPr>
              <w:pStyle w:val="a5"/>
              <w:topLinePunct/>
              <w:ind w:leftChars="0" w:left="0" w:rightChars="0" w:right="0" w:firstLineChars="0" w:firstLine="0"/>
              <w:spacing w:line="240" w:lineRule="atLeast"/>
            </w:pPr>
            <w:r>
              <w:t>Yes</w:t>
            </w:r>
          </w:p>
        </w:tc>
        <w:tc>
          <w:tcPr>
            <w:tcW w:w="736" w:type="pct"/>
            <w:vAlign w:val="center"/>
          </w:tcPr>
          <w:p w:rsidR="0018722C">
            <w:pPr>
              <w:pStyle w:val="a5"/>
              <w:topLinePunct/>
              <w:ind w:leftChars="0" w:left="0" w:rightChars="0" w:right="0" w:firstLineChars="0" w:firstLine="0"/>
              <w:spacing w:line="240" w:lineRule="atLeast"/>
            </w:pPr>
            <w:r>
              <w:t>Yes</w:t>
            </w:r>
          </w:p>
        </w:tc>
        <w:tc>
          <w:tcPr>
            <w:tcW w:w="782" w:type="pct"/>
            <w:vAlign w:val="center"/>
          </w:tcPr>
          <w:p w:rsidR="0018722C">
            <w:pPr>
              <w:pStyle w:val="a5"/>
              <w:topLinePunct/>
              <w:ind w:leftChars="0" w:left="0" w:rightChars="0" w:right="0" w:firstLineChars="0" w:firstLine="0"/>
              <w:spacing w:line="240" w:lineRule="atLeast"/>
            </w:pPr>
            <w:r>
              <w:t>Yes</w:t>
            </w:r>
          </w:p>
        </w:tc>
        <w:tc>
          <w:tcPr>
            <w:tcW w:w="806" w:type="pct"/>
            <w:vAlign w:val="center"/>
          </w:tcPr>
          <w:p w:rsidR="0018722C">
            <w:pPr>
              <w:pStyle w:val="ad"/>
              <w:topLinePunct/>
              <w:ind w:leftChars="0" w:left="0" w:rightChars="0" w:right="0" w:firstLineChars="0" w:firstLine="0"/>
              <w:spacing w:line="240" w:lineRule="atLeast"/>
            </w:pPr>
            <w:r>
              <w:t>Yes</w:t>
            </w:r>
          </w:p>
        </w:tc>
      </w:tr>
      <w:tr>
        <w:tc>
          <w:tcPr>
            <w:tcW w:w="799" w:type="pct"/>
            <w:vAlign w:val="center"/>
          </w:tcPr>
          <w:p w:rsidR="0018722C">
            <w:pPr>
              <w:pStyle w:val="ac"/>
              <w:topLinePunct/>
              <w:ind w:leftChars="0" w:left="0" w:rightChars="0" w:right="0" w:firstLineChars="0" w:firstLine="0"/>
              <w:spacing w:line="240" w:lineRule="atLeast"/>
            </w:pPr>
            <w:r>
              <w:t>观测值数</w:t>
            </w:r>
          </w:p>
        </w:tc>
        <w:tc>
          <w:tcPr>
            <w:tcW w:w="634" w:type="pct"/>
            <w:vAlign w:val="center"/>
          </w:tcPr>
          <w:p w:rsidR="0018722C">
            <w:pPr>
              <w:pStyle w:val="affff9"/>
              <w:topLinePunct/>
              <w:ind w:leftChars="0" w:left="0" w:rightChars="0" w:right="0" w:firstLineChars="0" w:firstLine="0"/>
              <w:spacing w:line="240" w:lineRule="atLeast"/>
            </w:pPr>
            <w:r>
              <w:t>4,072</w:t>
            </w:r>
          </w:p>
        </w:tc>
        <w:tc>
          <w:tcPr>
            <w:tcW w:w="623" w:type="pct"/>
            <w:vAlign w:val="center"/>
          </w:tcPr>
          <w:p w:rsidR="0018722C">
            <w:pPr>
              <w:pStyle w:val="affff9"/>
              <w:topLinePunct/>
              <w:ind w:leftChars="0" w:left="0" w:rightChars="0" w:right="0" w:firstLineChars="0" w:firstLine="0"/>
              <w:spacing w:line="240" w:lineRule="atLeast"/>
            </w:pPr>
            <w:r>
              <w:t>3,365</w:t>
            </w:r>
          </w:p>
        </w:tc>
        <w:tc>
          <w:tcPr>
            <w:tcW w:w="621" w:type="pct"/>
            <w:vAlign w:val="center"/>
          </w:tcPr>
          <w:p w:rsidR="0018722C">
            <w:pPr>
              <w:pStyle w:val="affff9"/>
              <w:topLinePunct/>
              <w:ind w:leftChars="0" w:left="0" w:rightChars="0" w:right="0" w:firstLineChars="0" w:firstLine="0"/>
              <w:spacing w:line="240" w:lineRule="atLeast"/>
            </w:pPr>
            <w:r>
              <w:t>3,365</w:t>
            </w:r>
          </w:p>
        </w:tc>
        <w:tc>
          <w:tcPr>
            <w:tcW w:w="736" w:type="pct"/>
            <w:vAlign w:val="center"/>
          </w:tcPr>
          <w:p w:rsidR="0018722C">
            <w:pPr>
              <w:pStyle w:val="affff9"/>
              <w:topLinePunct/>
              <w:ind w:leftChars="0" w:left="0" w:rightChars="0" w:right="0" w:firstLineChars="0" w:firstLine="0"/>
              <w:spacing w:line="240" w:lineRule="atLeast"/>
            </w:pPr>
            <w:r>
              <w:t>3,279</w:t>
            </w:r>
          </w:p>
        </w:tc>
        <w:tc>
          <w:tcPr>
            <w:tcW w:w="782" w:type="pct"/>
            <w:vAlign w:val="center"/>
          </w:tcPr>
          <w:p w:rsidR="0018722C">
            <w:pPr>
              <w:pStyle w:val="affff9"/>
              <w:topLinePunct/>
              <w:ind w:leftChars="0" w:left="0" w:rightChars="0" w:right="0" w:firstLineChars="0" w:firstLine="0"/>
              <w:spacing w:line="240" w:lineRule="atLeast"/>
            </w:pPr>
            <w:r>
              <w:t>2,796</w:t>
            </w:r>
          </w:p>
        </w:tc>
        <w:tc>
          <w:tcPr>
            <w:tcW w:w="806" w:type="pct"/>
            <w:vAlign w:val="center"/>
          </w:tcPr>
          <w:p w:rsidR="0018722C">
            <w:pPr>
              <w:pStyle w:val="affff9"/>
              <w:topLinePunct/>
              <w:ind w:leftChars="0" w:left="0" w:rightChars="0" w:right="0" w:firstLineChars="0" w:firstLine="0"/>
              <w:spacing w:line="240" w:lineRule="atLeast"/>
            </w:pPr>
            <w:r>
              <w:t>2,796</w:t>
            </w:r>
          </w:p>
        </w:tc>
      </w:tr>
      <w:tr>
        <w:tc>
          <w:tcPr>
            <w:tcW w:w="799" w:type="pct"/>
            <w:vAlign w:val="center"/>
            <w:tcBorders>
              <w:top w:val="single" w:sz="4" w:space="0" w:color="auto"/>
            </w:tcBorders>
          </w:tcPr>
          <w:p w:rsidR="0018722C">
            <w:pPr>
              <w:pStyle w:val="ac"/>
              <w:topLinePunct/>
              <w:ind w:leftChars="0" w:left="0" w:rightChars="0" w:right="0" w:firstLineChars="0" w:firstLine="0"/>
              <w:spacing w:line="240" w:lineRule="atLeast"/>
            </w:pPr>
            <w:r>
              <w:t>R</w:t>
            </w:r>
            <w:r>
              <w:t>2</w:t>
            </w:r>
          </w:p>
        </w:tc>
        <w:tc>
          <w:tcPr>
            <w:tcW w:w="634" w:type="pct"/>
            <w:vAlign w:val="center"/>
            <w:tcBorders>
              <w:top w:val="single" w:sz="4" w:space="0" w:color="auto"/>
            </w:tcBorders>
          </w:tcPr>
          <w:p w:rsidR="0018722C">
            <w:pPr>
              <w:pStyle w:val="affff9"/>
              <w:topLinePunct/>
              <w:ind w:leftChars="0" w:left="0" w:rightChars="0" w:right="0" w:firstLineChars="0" w:firstLine="0"/>
              <w:spacing w:line="240" w:lineRule="atLeast"/>
            </w:pPr>
            <w:r>
              <w:t>0.359</w:t>
            </w:r>
          </w:p>
        </w:tc>
        <w:tc>
          <w:tcPr>
            <w:tcW w:w="623" w:type="pct"/>
            <w:vAlign w:val="center"/>
            <w:tcBorders>
              <w:top w:val="single" w:sz="4" w:space="0" w:color="auto"/>
            </w:tcBorders>
          </w:tcPr>
          <w:p w:rsidR="0018722C">
            <w:pPr>
              <w:pStyle w:val="affff9"/>
              <w:topLinePunct/>
              <w:ind w:leftChars="0" w:left="0" w:rightChars="0" w:right="0" w:firstLineChars="0" w:firstLine="0"/>
              <w:spacing w:line="240" w:lineRule="atLeast"/>
            </w:pPr>
            <w:r>
              <w:t>0.518</w:t>
            </w:r>
          </w:p>
        </w:tc>
        <w:tc>
          <w:tcPr>
            <w:tcW w:w="621" w:type="pct"/>
            <w:vAlign w:val="center"/>
            <w:tcBorders>
              <w:top w:val="single" w:sz="4" w:space="0" w:color="auto"/>
            </w:tcBorders>
          </w:tcPr>
          <w:p w:rsidR="0018722C">
            <w:pPr>
              <w:pStyle w:val="affff9"/>
              <w:topLinePunct/>
              <w:ind w:leftChars="0" w:left="0" w:rightChars="0" w:right="0" w:firstLineChars="0" w:firstLine="0"/>
              <w:spacing w:line="240" w:lineRule="atLeast"/>
            </w:pPr>
            <w:r>
              <w:t>0.547</w:t>
            </w:r>
          </w:p>
        </w:tc>
        <w:tc>
          <w:tcPr>
            <w:tcW w:w="736" w:type="pct"/>
            <w:vAlign w:val="center"/>
            <w:tcBorders>
              <w:top w:val="single" w:sz="4" w:space="0" w:color="auto"/>
            </w:tcBorders>
          </w:tcPr>
          <w:p w:rsidR="0018722C">
            <w:pPr>
              <w:pStyle w:val="affff9"/>
              <w:topLinePunct/>
              <w:ind w:leftChars="0" w:left="0" w:rightChars="0" w:right="0" w:firstLineChars="0" w:firstLine="0"/>
              <w:spacing w:line="240" w:lineRule="atLeast"/>
            </w:pPr>
            <w:r>
              <w:t>0.028</w:t>
            </w:r>
          </w:p>
        </w:tc>
        <w:tc>
          <w:tcPr>
            <w:tcW w:w="782" w:type="pct"/>
            <w:vAlign w:val="center"/>
            <w:tcBorders>
              <w:top w:val="single" w:sz="4" w:space="0" w:color="auto"/>
            </w:tcBorders>
          </w:tcPr>
          <w:p w:rsidR="0018722C">
            <w:pPr>
              <w:pStyle w:val="affff9"/>
              <w:topLinePunct/>
              <w:ind w:leftChars="0" w:left="0" w:rightChars="0" w:right="0" w:firstLineChars="0" w:firstLine="0"/>
              <w:spacing w:line="240" w:lineRule="atLeast"/>
            </w:pPr>
            <w:r>
              <w:t>0.047</w:t>
            </w:r>
          </w:p>
        </w:tc>
        <w:tc>
          <w:tcPr>
            <w:tcW w:w="806" w:type="pct"/>
            <w:vAlign w:val="center"/>
            <w:tcBorders>
              <w:top w:val="single" w:sz="4" w:space="0" w:color="auto"/>
            </w:tcBorders>
          </w:tcPr>
          <w:p w:rsidR="0018722C">
            <w:pPr>
              <w:pStyle w:val="affff9"/>
              <w:topLinePunct/>
              <w:ind w:leftChars="0" w:left="0" w:rightChars="0" w:right="0" w:firstLineChars="0" w:firstLine="0"/>
              <w:spacing w:line="240" w:lineRule="atLeast"/>
            </w:pPr>
            <w:r>
              <w:t>0.050</w:t>
            </w:r>
          </w:p>
        </w:tc>
      </w:tr>
    </w:tbl>
    <w:p w:rsidR="0018722C">
      <w:pPr>
        <w:pStyle w:val="aff3"/>
        <w:topLinePunct/>
      </w:pPr>
      <w:r>
        <w:rPr>
          <w:rFonts w:cstheme="minorBidi" w:hAnsiTheme="minorHAnsi" w:eastAsiaTheme="minorHAnsi" w:asciiTheme="minorHAnsi"/>
        </w:rPr>
        <w:t>注：</w:t>
      </w:r>
      <w:r w:rsidR="001852F3">
        <w:rPr>
          <w:rFonts w:cstheme="minorBidi" w:hAnsiTheme="minorHAnsi" w:eastAsiaTheme="minorHAnsi" w:asciiTheme="minorHAnsi"/>
        </w:rPr>
        <w:t xml:space="preserve">变量定义参见表</w:t>
      </w:r>
      <w:r>
        <w:rPr>
          <w:rFonts w:ascii="Times New Roman" w:eastAsia="Times New Roman" w:cstheme="minorBidi" w:hAnsiTheme="minorHAnsi"/>
        </w:rPr>
        <w:t>5</w:t>
      </w:r>
      <w:r>
        <w:rPr>
          <w:rFonts w:ascii="Times New Roman" w:eastAsia="Times New Roman" w:cstheme="minorBidi" w:hAnsiTheme="minorHAnsi"/>
        </w:rPr>
        <w:t>.</w:t>
      </w:r>
      <w:r>
        <w:rPr>
          <w:rFonts w:ascii="Times New Roman" w:eastAsia="Times New Roman" w:cstheme="minorBidi" w:hAnsiTheme="minorHAnsi"/>
        </w:rPr>
        <w:t>1</w:t>
      </w:r>
      <w:r>
        <w:rPr>
          <w:rFonts w:cstheme="minorBidi" w:hAnsiTheme="minorHAnsi" w:eastAsiaTheme="minorHAnsi" w:asciiTheme="minorHAnsi"/>
        </w:rPr>
        <w:t>；括号内为异方差稳健标准差；</w:t>
      </w:r>
      <w:r>
        <w:rPr>
          <w:rFonts w:ascii="Times New Roman" w:eastAsia="Times New Roman" w:cstheme="minorBidi" w:hAnsiTheme="minorHAnsi"/>
        </w:rPr>
        <w:t>***</w:t>
      </w:r>
      <w:r>
        <w:rPr>
          <w:rFonts w:hint="eastAsia"/>
        </w:rPr>
        <w:t>，</w:t>
      </w:r>
      <w:r w:rsidR="001852F3">
        <w:rPr>
          <w:rFonts w:ascii="Times New Roman" w:eastAsia="Times New Roman" w:cstheme="minorBidi" w:hAnsiTheme="minorHAnsi"/>
        </w:rPr>
        <w:t xml:space="preserve">**</w:t>
      </w:r>
      <w:r>
        <w:rPr>
          <w:rFonts w:hint="eastAsia"/>
        </w:rPr>
        <w:t>，</w:t>
      </w:r>
      <w:r w:rsidR="001852F3">
        <w:rPr>
          <w:rFonts w:ascii="Times New Roman" w:eastAsia="Times New Roman" w:cstheme="minorBidi" w:hAnsiTheme="minorHAnsi"/>
        </w:rPr>
        <w:t xml:space="preserve">*</w:t>
      </w:r>
      <w:r>
        <w:rPr>
          <w:rFonts w:cstheme="minorBidi" w:hAnsiTheme="minorHAnsi" w:eastAsiaTheme="minorHAnsi" w:asciiTheme="minorHAnsi"/>
        </w:rPr>
        <w:t>代表分别在</w:t>
      </w:r>
      <w:r>
        <w:rPr>
          <w:rFonts w:ascii="Times New Roman" w:eastAsia="Times New Roman" w:cstheme="minorBidi" w:hAnsiTheme="minorHAnsi"/>
        </w:rPr>
        <w:t>1, 5</w:t>
      </w:r>
      <w:r>
        <w:rPr>
          <w:rFonts w:ascii="Times New Roman" w:eastAsia="Times New Roman" w:cstheme="minorBidi" w:hAnsiTheme="minorHAnsi"/>
        </w:rPr>
        <w:t>,</w:t>
      </w:r>
      <w:r>
        <w:rPr>
          <w:rFonts w:ascii="Times New Roman" w:eastAsia="Times New Roman" w:cstheme="minorBidi" w:hAnsiTheme="minorHAnsi"/>
        </w:rPr>
        <w:t> 10%</w:t>
      </w:r>
      <w:r>
        <w:rPr>
          <w:rFonts w:cstheme="minorBidi" w:hAnsiTheme="minorHAnsi" w:eastAsiaTheme="minorHAnsi" w:asciiTheme="minorHAnsi"/>
        </w:rPr>
        <w:t>统计水平显著。</w:t>
      </w:r>
    </w:p>
    <w:p w:rsidR="0018722C">
      <w:pPr>
        <w:topLinePunct/>
      </w:pPr>
      <w:r>
        <w:t/>
      </w:r>
      <w:r>
        <w:t>表</w:t>
      </w:r>
      <w:r>
        <w:rPr>
          <w:rFonts w:ascii="Times New Roman" w:eastAsia="Times New Roman"/>
        </w:rPr>
        <w:t>5</w:t>
      </w:r>
      <w:r>
        <w:rPr>
          <w:rFonts w:ascii="Times New Roman" w:eastAsia="Times New Roman"/>
        </w:rPr>
        <w:t>.</w:t>
      </w:r>
      <w:r>
        <w:rPr>
          <w:rFonts w:ascii="Times New Roman" w:eastAsia="Times New Roman"/>
        </w:rPr>
        <w:t>3</w:t>
      </w:r>
      <w:r>
        <w:t>是外资并购对就业影响的</w:t>
      </w:r>
      <w:r>
        <w:rPr>
          <w:rFonts w:ascii="Times New Roman" w:eastAsia="Times New Roman"/>
        </w:rPr>
        <w:t>OLS</w:t>
      </w:r>
      <w:r>
        <w:t>估计结果。多元回归显示，较并购前，</w:t>
      </w:r>
      <w:r w:rsidR="001852F3">
        <w:t xml:space="preserve">外资并购使目标企业的就业水平显著地提高了</w:t>
      </w:r>
      <w:r>
        <w:rPr>
          <w:rFonts w:ascii="Times New Roman" w:eastAsia="Times New Roman"/>
        </w:rPr>
        <w:t>14</w:t>
      </w:r>
      <w:r>
        <w:rPr>
          <w:rFonts w:ascii="Times New Roman" w:eastAsia="Times New Roman"/>
        </w:rPr>
        <w:t>.</w:t>
      </w:r>
      <w:r>
        <w:rPr>
          <w:rFonts w:ascii="Times New Roman" w:eastAsia="Times New Roman"/>
        </w:rPr>
        <w:t>6%</w:t>
      </w:r>
      <w:r>
        <w:t>，但就业的增长速度下降</w:t>
      </w:r>
      <w:r>
        <w:t>了约</w:t>
      </w:r>
      <w:r>
        <w:rPr>
          <w:rFonts w:ascii="Times New Roman" w:eastAsia="Times New Roman"/>
        </w:rPr>
        <w:t>1</w:t>
      </w:r>
      <w:r>
        <w:rPr>
          <w:rFonts w:ascii="Times New Roman" w:eastAsia="Times New Roman"/>
        </w:rPr>
        <w:t>.</w:t>
      </w:r>
      <w:r>
        <w:rPr>
          <w:rFonts w:ascii="Times New Roman" w:eastAsia="Times New Roman"/>
        </w:rPr>
        <w:t>26%</w:t>
      </w:r>
      <w:r>
        <w:t>。外资并购的就业效应主要取决于东道国劳动力市场的有效性和当地劳工政策，而在本质上取决于东道国的经济发展阶段。如果东道国劳工保护</w:t>
      </w:r>
      <w:r>
        <w:t>政策严厉，政府强调就业与社会稳定</w:t>
      </w:r>
      <w:r>
        <w:rPr>
          <w:rFonts w:ascii="Times New Roman" w:eastAsia="Times New Roman"/>
        </w:rPr>
        <w:t>31</w:t>
      </w:r>
      <w:r>
        <w:t>，同时劳动力市场缺乏流动性和有效性</w:t>
      </w:r>
      <w:r>
        <w:t>，</w:t>
      </w:r>
    </w:p>
    <w:p w:rsidR="0018722C">
      <w:pPr>
        <w:pStyle w:val="aff7"/>
        <w:topLinePunct/>
      </w:pPr>
      <w:r>
        <w:pict>
          <v:line style="position:absolute;mso-position-horizontal-relative:page;mso-position-vertical-relative:paragraph;z-index:5032;mso-wrap-distance-left:0;mso-wrap-distance-right:0" from="89.903999pt,10.855197pt" to="233.923999pt,10.855197pt" stroked="true" strokeweight=".47998pt" strokecolor="#000000">
            <v:stroke dashstyle="solid"/>
            <w10:wrap type="topAndBottom"/>
          </v:line>
        </w:pict>
      </w:r>
    </w:p>
    <w:p w:rsidR="0018722C">
      <w:pPr>
        <w:topLinePunct/>
      </w:pPr>
      <w:r>
        <w:rPr>
          <w:rFonts w:cstheme="minorBidi" w:hAnsiTheme="minorHAnsi" w:eastAsiaTheme="minorHAnsi" w:asciiTheme="minorHAnsi"/>
        </w:rPr>
        <w:t>31</w:t>
      </w:r>
      <w:r w:rsidR="001852F3">
        <w:rPr>
          <w:rFonts w:cstheme="minorBidi" w:hAnsiTheme="minorHAnsi" w:eastAsiaTheme="minorHAnsi" w:asciiTheme="minorHAnsi"/>
        </w:rPr>
        <w:t xml:space="preserve"> </w:t>
      </w:r>
      <w:r>
        <w:rPr>
          <w:rFonts w:cstheme="minorBidi" w:hAnsiTheme="minorHAnsi" w:eastAsiaTheme="minorHAnsi" w:asciiTheme="minorHAnsi"/>
        </w:rPr>
        <w:t>例如，“促进跨国公司对华投资政策”课题组</w:t>
      </w:r>
      <w:r>
        <w:rPr>
          <w:rFonts w:cstheme="minorBidi" w:hAnsiTheme="minorHAnsi" w:eastAsiaTheme="minorHAnsi" w:asciiTheme="minorHAnsi"/>
        </w:rPr>
        <w:t>（</w:t>
      </w:r>
      <w:r>
        <w:rPr>
          <w:rFonts w:cstheme="minorBidi" w:hAnsiTheme="minorHAnsi" w:eastAsiaTheme="minorHAnsi" w:asciiTheme="minorHAnsi"/>
        </w:rPr>
        <w:t>20</w:t>
      </w:r>
      <w:r>
        <w:rPr>
          <w:rFonts w:cstheme="minorBidi" w:hAnsiTheme="minorHAnsi" w:eastAsiaTheme="minorHAnsi" w:asciiTheme="minorHAnsi"/>
        </w:rPr>
        <w:t>0</w:t>
      </w:r>
      <w:r>
        <w:rPr>
          <w:rFonts w:cstheme="minorBidi" w:hAnsiTheme="minorHAnsi" w:eastAsiaTheme="minorHAnsi" w:asciiTheme="minorHAnsi"/>
        </w:rPr>
        <w:t>1</w:t>
      </w:r>
      <w:r>
        <w:rPr>
          <w:rFonts w:cstheme="minorBidi" w:hAnsiTheme="minorHAnsi" w:eastAsiaTheme="minorHAnsi" w:asciiTheme="minorHAnsi"/>
        </w:rPr>
        <w:t>）</w:t>
      </w:r>
      <w:r>
        <w:rPr>
          <w:rFonts w:cstheme="minorBidi" w:hAnsiTheme="minorHAnsi" w:eastAsiaTheme="minorHAnsi" w:asciiTheme="minorHAnsi"/>
        </w:rPr>
        <w:t>调研发现人员安置是外商在华投资反映最强烈的问题。</w:t>
      </w:r>
    </w:p>
    <w:p w:rsidR="0018722C">
      <w:pPr>
        <w:topLinePunct/>
      </w:pPr>
      <w:r>
        <w:t>那么外商在并购前会有增加人员成本的预期，短期内会通过在岗培训而非大规模裁员的方式来提高企业劳动生产率。另外，为了加速技术转移和升级，企业会扩大对当地管理和技术人员的招聘，进而带动就业；或者，为了扩大生产线进行流水作业，通过规模效应获取全球其他市场的利润，会扩大对低成本劳动力的招聘而带动就业。当规模和人员结构到达临界值，或市场出现供给或需求的冲击后，企业又逐渐通过“减员增效”的方式维持高利润和市场竞争力。另</w:t>
      </w:r>
      <w:r>
        <w:t>一方面，如果东道国劳工政策适中</w:t>
      </w:r>
      <w:r>
        <w:t>（</w:t>
      </w:r>
      <w:r>
        <w:t>主要归因于较健全的社会保障体系</w:t>
      </w:r>
      <w:r>
        <w:t>）</w:t>
      </w:r>
      <w:r>
        <w:t>，而劳动力市场较充分有效，那么外资并购后会采取较“激进”的成本控制措施，短期内会裁员和重组以削减剩余劳动力，或重新雇佣可替代且更经济的劳动力。在以上所述的假设中，前者更适合发展中和转型期国家，而后者更适用于发达国家。这里的经验证据充分支持了前者有关发展中国家的假设。</w:t>
      </w:r>
    </w:p>
    <w:p w:rsidR="0018722C">
      <w:pPr>
        <w:pStyle w:val="a8"/>
        <w:topLinePunct/>
      </w:pPr>
      <w:bookmarkStart w:name="_bookmark64" w:id="91"/>
      <w:bookmarkEnd w:id="91"/>
      <w:r/>
      <w:r>
        <w:t>表</w:t>
      </w:r>
      <w:r>
        <w:t> </w:t>
      </w:r>
      <w:r>
        <w:t>5</w:t>
      </w:r>
      <w:r>
        <w:t>.</w:t>
      </w:r>
      <w:r>
        <w:t>3</w:t>
      </w:r>
      <w:r>
        <w:t xml:space="preserve">  </w:t>
      </w:r>
      <w:r>
        <w:t>OLS</w:t>
      </w:r>
      <w:r/>
      <w:r>
        <w:t>回归模型：外资并购的就业效应</w:t>
      </w:r>
    </w:p>
    <w:tbl>
      <w:tblPr>
        <w:tblW w:w="5000" w:type="pct"/>
        <w:tblInd w:w="123"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385"/>
        <w:gridCol w:w="1082"/>
        <w:gridCol w:w="1062"/>
        <w:gridCol w:w="1060"/>
        <w:gridCol w:w="1386"/>
        <w:gridCol w:w="1383"/>
        <w:gridCol w:w="1387"/>
      </w:tblGrid>
      <w:tr>
        <w:trPr>
          <w:tblHeader/>
        </w:trPr>
        <w:tc>
          <w:tcPr>
            <w:tcW w:w="792"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619" w:type="pct"/>
            <w:vAlign w:val="center"/>
            <w:tcBorders>
              <w:bottom w:val="single" w:sz="4" w:space="0" w:color="auto"/>
            </w:tcBorders>
          </w:tcPr>
          <w:p w:rsidR="0018722C">
            <w:pPr>
              <w:pStyle w:val="a7"/>
              <w:topLinePunct/>
              <w:ind w:leftChars="0" w:left="0" w:rightChars="0" w:right="0" w:firstLineChars="0" w:firstLine="0"/>
              <w:spacing w:line="240" w:lineRule="atLeast"/>
            </w:pPr>
            <w:r>
              <w:t>(</w:t>
            </w:r>
            <w:r>
              <w:t xml:space="preserve">1</w:t>
            </w:r>
            <w:r>
              <w:t>)</w:t>
            </w:r>
          </w:p>
        </w:tc>
        <w:tc>
          <w:tcPr>
            <w:tcW w:w="607" w:type="pct"/>
            <w:vAlign w:val="center"/>
            <w:tcBorders>
              <w:bottom w:val="single" w:sz="4" w:space="0" w:color="auto"/>
            </w:tcBorders>
          </w:tcPr>
          <w:p w:rsidR="0018722C">
            <w:pPr>
              <w:pStyle w:val="a7"/>
              <w:topLinePunct/>
              <w:ind w:leftChars="0" w:left="0" w:rightChars="0" w:right="0" w:firstLineChars="0" w:firstLine="0"/>
              <w:spacing w:line="240" w:lineRule="atLeast"/>
            </w:pPr>
            <w:r>
              <w:t>(</w:t>
            </w:r>
            <w:r>
              <w:t xml:space="preserve">2</w:t>
            </w:r>
            <w:r>
              <w:t>)</w:t>
            </w:r>
          </w:p>
        </w:tc>
        <w:tc>
          <w:tcPr>
            <w:tcW w:w="606" w:type="pct"/>
            <w:vAlign w:val="center"/>
            <w:tcBorders>
              <w:bottom w:val="single" w:sz="4" w:space="0" w:color="auto"/>
            </w:tcBorders>
          </w:tcPr>
          <w:p w:rsidR="0018722C">
            <w:pPr>
              <w:pStyle w:val="a7"/>
              <w:topLinePunct/>
              <w:ind w:leftChars="0" w:left="0" w:rightChars="0" w:right="0" w:firstLineChars="0" w:firstLine="0"/>
              <w:spacing w:line="240" w:lineRule="atLeast"/>
            </w:pPr>
            <w:r>
              <w:t>(</w:t>
            </w:r>
            <w:r>
              <w:t xml:space="preserve">3</w:t>
            </w:r>
            <w:r>
              <w:t>)</w:t>
            </w:r>
          </w:p>
        </w:tc>
        <w:tc>
          <w:tcPr>
            <w:tcW w:w="792" w:type="pct"/>
            <w:vAlign w:val="center"/>
            <w:tcBorders>
              <w:bottom w:val="single" w:sz="4" w:space="0" w:color="auto"/>
            </w:tcBorders>
          </w:tcPr>
          <w:p w:rsidR="0018722C">
            <w:pPr>
              <w:pStyle w:val="a7"/>
              <w:topLinePunct/>
              <w:ind w:leftChars="0" w:left="0" w:rightChars="0" w:right="0" w:firstLineChars="0" w:firstLine="0"/>
              <w:spacing w:line="240" w:lineRule="atLeast"/>
            </w:pPr>
            <w:r>
              <w:t>(</w:t>
            </w:r>
            <w:r>
              <w:t xml:space="preserve">4</w:t>
            </w:r>
            <w:r>
              <w:t>)</w:t>
            </w:r>
          </w:p>
        </w:tc>
        <w:tc>
          <w:tcPr>
            <w:tcW w:w="791" w:type="pct"/>
            <w:vAlign w:val="center"/>
            <w:tcBorders>
              <w:bottom w:val="single" w:sz="4" w:space="0" w:color="auto"/>
            </w:tcBorders>
          </w:tcPr>
          <w:p w:rsidR="0018722C">
            <w:pPr>
              <w:pStyle w:val="a7"/>
              <w:topLinePunct/>
              <w:ind w:leftChars="0" w:left="0" w:rightChars="0" w:right="0" w:firstLineChars="0" w:firstLine="0"/>
              <w:spacing w:line="240" w:lineRule="atLeast"/>
            </w:pPr>
            <w:r>
              <w:t>(</w:t>
            </w:r>
            <w:r>
              <w:t xml:space="preserve">5</w:t>
            </w:r>
            <w:r>
              <w:t>)</w:t>
            </w:r>
          </w:p>
        </w:tc>
        <w:tc>
          <w:tcPr>
            <w:tcW w:w="793" w:type="pct"/>
            <w:vAlign w:val="center"/>
            <w:tcBorders>
              <w:bottom w:val="single" w:sz="4" w:space="0" w:color="auto"/>
            </w:tcBorders>
          </w:tcPr>
          <w:p w:rsidR="0018722C">
            <w:pPr>
              <w:pStyle w:val="a7"/>
              <w:topLinePunct/>
              <w:ind w:leftChars="0" w:left="0" w:rightChars="0" w:right="0" w:firstLineChars="0" w:firstLine="0"/>
              <w:spacing w:line="240" w:lineRule="atLeast"/>
            </w:pPr>
            <w:r>
              <w:t>(</w:t>
            </w:r>
            <w:r>
              <w:t xml:space="preserve">6</w:t>
            </w:r>
            <w:r>
              <w:t>)</w:t>
            </w:r>
          </w:p>
        </w:tc>
      </w:tr>
      <w:tr>
        <w:tc>
          <w:tcPr>
            <w:tcW w:w="792" w:type="pct"/>
            <w:vAlign w:val="center"/>
          </w:tcPr>
          <w:p w:rsidR="0018722C">
            <w:pPr>
              <w:pStyle w:val="ac"/>
              <w:topLinePunct/>
              <w:ind w:leftChars="0" w:left="0" w:rightChars="0" w:right="0" w:firstLineChars="0" w:firstLine="0"/>
              <w:spacing w:line="240" w:lineRule="atLeast"/>
            </w:pPr>
            <w:r>
              <w:t>变量名称</w:t>
            </w:r>
          </w:p>
        </w:tc>
        <w:tc>
          <w:tcPr>
            <w:tcW w:w="619" w:type="pct"/>
            <w:vAlign w:val="center"/>
          </w:tcPr>
          <w:p w:rsidR="0018722C">
            <w:pPr>
              <w:pStyle w:val="a5"/>
              <w:topLinePunct/>
              <w:ind w:leftChars="0" w:left="0" w:rightChars="0" w:right="0" w:firstLineChars="0" w:firstLine="0"/>
              <w:spacing w:line="240" w:lineRule="atLeast"/>
            </w:pPr>
            <w:r>
              <w:t>员工数量</w:t>
            </w:r>
          </w:p>
        </w:tc>
        <w:tc>
          <w:tcPr>
            <w:tcW w:w="607" w:type="pct"/>
            <w:vAlign w:val="center"/>
          </w:tcPr>
          <w:p w:rsidR="0018722C">
            <w:pPr>
              <w:pStyle w:val="a5"/>
              <w:topLinePunct/>
              <w:ind w:leftChars="0" w:left="0" w:rightChars="0" w:right="0" w:firstLineChars="0" w:firstLine="0"/>
              <w:spacing w:line="240" w:lineRule="atLeast"/>
            </w:pPr>
            <w:r>
              <w:t>员工数量</w:t>
            </w:r>
          </w:p>
        </w:tc>
        <w:tc>
          <w:tcPr>
            <w:tcW w:w="606" w:type="pct"/>
            <w:vAlign w:val="center"/>
          </w:tcPr>
          <w:p w:rsidR="0018722C">
            <w:pPr>
              <w:pStyle w:val="a5"/>
              <w:topLinePunct/>
              <w:ind w:leftChars="0" w:left="0" w:rightChars="0" w:right="0" w:firstLineChars="0" w:firstLine="0"/>
              <w:spacing w:line="240" w:lineRule="atLeast"/>
            </w:pPr>
            <w:r>
              <w:t>员工数量</w:t>
            </w:r>
          </w:p>
        </w:tc>
        <w:tc>
          <w:tcPr>
            <w:tcW w:w="792" w:type="pct"/>
            <w:vAlign w:val="center"/>
          </w:tcPr>
          <w:p w:rsidR="0018722C">
            <w:pPr>
              <w:pStyle w:val="a5"/>
              <w:topLinePunct/>
              <w:ind w:leftChars="0" w:left="0" w:rightChars="0" w:right="0" w:firstLineChars="0" w:firstLine="0"/>
              <w:spacing w:line="240" w:lineRule="atLeast"/>
            </w:pPr>
            <w:r>
              <w:t>员工数增长率</w:t>
            </w:r>
          </w:p>
        </w:tc>
        <w:tc>
          <w:tcPr>
            <w:tcW w:w="791" w:type="pct"/>
            <w:vAlign w:val="center"/>
          </w:tcPr>
          <w:p w:rsidR="0018722C">
            <w:pPr>
              <w:pStyle w:val="a5"/>
              <w:topLinePunct/>
              <w:ind w:leftChars="0" w:left="0" w:rightChars="0" w:right="0" w:firstLineChars="0" w:firstLine="0"/>
              <w:spacing w:line="240" w:lineRule="atLeast"/>
            </w:pPr>
            <w:r>
              <w:t>员工数增长率</w:t>
            </w:r>
          </w:p>
        </w:tc>
        <w:tc>
          <w:tcPr>
            <w:tcW w:w="793" w:type="pct"/>
            <w:vAlign w:val="center"/>
          </w:tcPr>
          <w:p w:rsidR="0018722C">
            <w:pPr>
              <w:pStyle w:val="ad"/>
              <w:topLinePunct/>
              <w:ind w:leftChars="0" w:left="0" w:rightChars="0" w:right="0" w:firstLineChars="0" w:firstLine="0"/>
              <w:spacing w:line="240" w:lineRule="atLeast"/>
            </w:pPr>
            <w:r>
              <w:t>员工数增长率</w:t>
            </w:r>
          </w:p>
        </w:tc>
      </w:tr>
      <w:tr>
        <w:tc>
          <w:tcPr>
            <w:tcW w:w="792" w:type="pct"/>
            <w:vAlign w:val="center"/>
          </w:tcPr>
          <w:p w:rsidR="0018722C">
            <w:pPr>
              <w:pStyle w:val="ac"/>
              <w:topLinePunct/>
              <w:ind w:leftChars="0" w:left="0" w:rightChars="0" w:right="0" w:firstLineChars="0" w:firstLine="0"/>
              <w:spacing w:line="240" w:lineRule="atLeast"/>
            </w:pPr>
            <w:r>
              <w:t>外资并购</w:t>
            </w:r>
          </w:p>
        </w:tc>
        <w:tc>
          <w:tcPr>
            <w:tcW w:w="619" w:type="pct"/>
            <w:vAlign w:val="center"/>
          </w:tcPr>
          <w:p w:rsidR="0018722C">
            <w:pPr>
              <w:pStyle w:val="a5"/>
              <w:topLinePunct/>
              <w:ind w:leftChars="0" w:left="0" w:rightChars="0" w:right="0" w:firstLineChars="0" w:firstLine="0"/>
              <w:spacing w:line="240" w:lineRule="atLeast"/>
            </w:pPr>
            <w:r>
              <w:t>0.201***</w:t>
            </w:r>
          </w:p>
        </w:tc>
        <w:tc>
          <w:tcPr>
            <w:tcW w:w="607" w:type="pct"/>
            <w:vAlign w:val="center"/>
          </w:tcPr>
          <w:p w:rsidR="0018722C">
            <w:pPr>
              <w:pStyle w:val="a5"/>
              <w:topLinePunct/>
              <w:ind w:leftChars="0" w:left="0" w:rightChars="0" w:right="0" w:firstLineChars="0" w:firstLine="0"/>
              <w:spacing w:line="240" w:lineRule="atLeast"/>
            </w:pPr>
            <w:r>
              <w:t>0.132***</w:t>
            </w:r>
          </w:p>
        </w:tc>
        <w:tc>
          <w:tcPr>
            <w:tcW w:w="606" w:type="pct"/>
            <w:vAlign w:val="center"/>
          </w:tcPr>
          <w:p w:rsidR="0018722C">
            <w:pPr>
              <w:pStyle w:val="a5"/>
              <w:topLinePunct/>
              <w:ind w:leftChars="0" w:left="0" w:rightChars="0" w:right="0" w:firstLineChars="0" w:firstLine="0"/>
              <w:spacing w:line="240" w:lineRule="atLeast"/>
            </w:pPr>
            <w:r>
              <w:t>0.146***</w:t>
            </w:r>
          </w:p>
        </w:tc>
        <w:tc>
          <w:tcPr>
            <w:tcW w:w="792" w:type="pct"/>
            <w:vAlign w:val="center"/>
          </w:tcPr>
          <w:p w:rsidR="0018722C">
            <w:pPr>
              <w:pStyle w:val="a5"/>
              <w:topLinePunct/>
              <w:ind w:leftChars="0" w:left="0" w:rightChars="0" w:right="0" w:firstLineChars="0" w:firstLine="0"/>
              <w:spacing w:line="240" w:lineRule="atLeast"/>
            </w:pPr>
            <w:r>
              <w:t>-0.0124***</w:t>
            </w:r>
          </w:p>
        </w:tc>
        <w:tc>
          <w:tcPr>
            <w:tcW w:w="791" w:type="pct"/>
            <w:vAlign w:val="center"/>
          </w:tcPr>
          <w:p w:rsidR="0018722C">
            <w:pPr>
              <w:pStyle w:val="a5"/>
              <w:topLinePunct/>
              <w:ind w:leftChars="0" w:left="0" w:rightChars="0" w:right="0" w:firstLineChars="0" w:firstLine="0"/>
              <w:spacing w:line="240" w:lineRule="atLeast"/>
            </w:pPr>
            <w:r>
              <w:t>-0.0136***</w:t>
            </w:r>
          </w:p>
        </w:tc>
        <w:tc>
          <w:tcPr>
            <w:tcW w:w="793" w:type="pct"/>
            <w:vAlign w:val="center"/>
          </w:tcPr>
          <w:p w:rsidR="0018722C">
            <w:pPr>
              <w:pStyle w:val="ad"/>
              <w:topLinePunct/>
              <w:ind w:leftChars="0" w:left="0" w:rightChars="0" w:right="0" w:firstLineChars="0" w:firstLine="0"/>
              <w:spacing w:line="240" w:lineRule="atLeast"/>
            </w:pPr>
            <w:r>
              <w:t>-0.0126**</w:t>
            </w:r>
          </w:p>
        </w:tc>
      </w:tr>
      <w:tr>
        <w:tc>
          <w:tcPr>
            <w:tcW w:w="792" w:type="pct"/>
            <w:vAlign w:val="center"/>
          </w:tcPr>
          <w:p w:rsidR="0018722C">
            <w:pPr>
              <w:pStyle w:val="ac"/>
              <w:topLinePunct/>
              <w:ind w:leftChars="0" w:left="0" w:rightChars="0" w:right="0" w:firstLineChars="0" w:firstLine="0"/>
              <w:spacing w:line="240" w:lineRule="atLeast"/>
            </w:pPr>
          </w:p>
        </w:tc>
        <w:tc>
          <w:tcPr>
            <w:tcW w:w="619" w:type="pct"/>
            <w:vAlign w:val="center"/>
          </w:tcPr>
          <w:p w:rsidR="0018722C">
            <w:pPr>
              <w:pStyle w:val="a5"/>
              <w:topLinePunct/>
              <w:ind w:leftChars="0" w:left="0" w:rightChars="0" w:right="0" w:firstLineChars="0" w:firstLine="0"/>
              <w:spacing w:line="240" w:lineRule="atLeast"/>
            </w:pPr>
            <w:r>
              <w:t>(</w:t>
            </w:r>
            <w:r>
              <w:t xml:space="preserve">0.053</w:t>
            </w:r>
            <w:r>
              <w:t>)</w:t>
            </w:r>
          </w:p>
        </w:tc>
        <w:tc>
          <w:tcPr>
            <w:tcW w:w="607" w:type="pct"/>
            <w:vAlign w:val="center"/>
          </w:tcPr>
          <w:p w:rsidR="0018722C">
            <w:pPr>
              <w:pStyle w:val="a5"/>
              <w:topLinePunct/>
              <w:ind w:leftChars="0" w:left="0" w:rightChars="0" w:right="0" w:firstLineChars="0" w:firstLine="0"/>
              <w:spacing w:line="240" w:lineRule="atLeast"/>
            </w:pPr>
            <w:r>
              <w:t>(</w:t>
            </w:r>
            <w:r>
              <w:t xml:space="preserve">0.041</w:t>
            </w:r>
            <w:r>
              <w:t>)</w:t>
            </w:r>
          </w:p>
        </w:tc>
        <w:tc>
          <w:tcPr>
            <w:tcW w:w="606" w:type="pct"/>
            <w:vAlign w:val="center"/>
          </w:tcPr>
          <w:p w:rsidR="0018722C">
            <w:pPr>
              <w:pStyle w:val="a5"/>
              <w:topLinePunct/>
              <w:ind w:leftChars="0" w:left="0" w:rightChars="0" w:right="0" w:firstLineChars="0" w:firstLine="0"/>
              <w:spacing w:line="240" w:lineRule="atLeast"/>
            </w:pPr>
            <w:r>
              <w:t>(</w:t>
            </w:r>
            <w:r>
              <w:t xml:space="preserve">0.040</w:t>
            </w:r>
            <w:r>
              <w:t>)</w:t>
            </w:r>
          </w:p>
        </w:tc>
        <w:tc>
          <w:tcPr>
            <w:tcW w:w="792" w:type="pct"/>
            <w:vAlign w:val="center"/>
          </w:tcPr>
          <w:p w:rsidR="0018722C">
            <w:pPr>
              <w:pStyle w:val="a5"/>
              <w:topLinePunct/>
              <w:ind w:leftChars="0" w:left="0" w:rightChars="0" w:right="0" w:firstLineChars="0" w:firstLine="0"/>
              <w:spacing w:line="240" w:lineRule="atLeast"/>
            </w:pPr>
            <w:r>
              <w:t>(</w:t>
            </w:r>
            <w:r>
              <w:t xml:space="preserve">0.00432</w:t>
            </w:r>
            <w:r>
              <w:t>)</w:t>
            </w:r>
          </w:p>
        </w:tc>
        <w:tc>
          <w:tcPr>
            <w:tcW w:w="791" w:type="pct"/>
            <w:vAlign w:val="center"/>
          </w:tcPr>
          <w:p w:rsidR="0018722C">
            <w:pPr>
              <w:pStyle w:val="a5"/>
              <w:topLinePunct/>
              <w:ind w:leftChars="0" w:left="0" w:rightChars="0" w:right="0" w:firstLineChars="0" w:firstLine="0"/>
              <w:spacing w:line="240" w:lineRule="atLeast"/>
            </w:pPr>
            <w:r>
              <w:t>(</w:t>
            </w:r>
            <w:r>
              <w:t xml:space="preserve">0.00479</w:t>
            </w:r>
            <w:r>
              <w:t>)</w:t>
            </w:r>
          </w:p>
        </w:tc>
        <w:tc>
          <w:tcPr>
            <w:tcW w:w="793" w:type="pct"/>
            <w:vAlign w:val="center"/>
          </w:tcPr>
          <w:p w:rsidR="0018722C">
            <w:pPr>
              <w:pStyle w:val="ad"/>
              <w:topLinePunct/>
              <w:ind w:leftChars="0" w:left="0" w:rightChars="0" w:right="0" w:firstLineChars="0" w:firstLine="0"/>
              <w:spacing w:line="240" w:lineRule="atLeast"/>
            </w:pPr>
            <w:r>
              <w:t>(</w:t>
            </w:r>
            <w:r>
              <w:t xml:space="preserve">0.00460</w:t>
            </w:r>
            <w:r>
              <w:t>)</w:t>
            </w:r>
          </w:p>
        </w:tc>
      </w:tr>
      <w:tr>
        <w:tc>
          <w:tcPr>
            <w:tcW w:w="792" w:type="pct"/>
            <w:vAlign w:val="center"/>
          </w:tcPr>
          <w:p w:rsidR="0018722C">
            <w:pPr>
              <w:pStyle w:val="ac"/>
              <w:topLinePunct/>
              <w:ind w:leftChars="0" w:left="0" w:rightChars="0" w:right="0" w:firstLineChars="0" w:firstLine="0"/>
              <w:spacing w:line="240" w:lineRule="atLeast"/>
            </w:pPr>
            <w:r>
              <w:t>全要素生产率</w:t>
            </w:r>
          </w:p>
        </w:tc>
        <w:tc>
          <w:tcPr>
            <w:tcW w:w="619" w:type="pct"/>
            <w:vAlign w:val="center"/>
          </w:tcPr>
          <w:p w:rsidR="0018722C">
            <w:pPr>
              <w:pStyle w:val="a5"/>
              <w:topLinePunct/>
              <w:ind w:leftChars="0" w:left="0" w:rightChars="0" w:right="0" w:firstLineChars="0" w:firstLine="0"/>
              <w:spacing w:line="240" w:lineRule="atLeast"/>
            </w:pPr>
          </w:p>
        </w:tc>
        <w:tc>
          <w:tcPr>
            <w:tcW w:w="607" w:type="pct"/>
            <w:vAlign w:val="center"/>
          </w:tcPr>
          <w:p w:rsidR="0018722C">
            <w:pPr>
              <w:pStyle w:val="a5"/>
              <w:topLinePunct/>
              <w:ind w:leftChars="0" w:left="0" w:rightChars="0" w:right="0" w:firstLineChars="0" w:firstLine="0"/>
              <w:spacing w:line="240" w:lineRule="atLeast"/>
            </w:pPr>
            <w:r>
              <w:t>0.0628**</w:t>
            </w:r>
          </w:p>
        </w:tc>
        <w:tc>
          <w:tcPr>
            <w:tcW w:w="606" w:type="pct"/>
            <w:vAlign w:val="center"/>
          </w:tcPr>
          <w:p w:rsidR="0018722C">
            <w:pPr>
              <w:pStyle w:val="a5"/>
              <w:topLinePunct/>
              <w:ind w:leftChars="0" w:left="0" w:rightChars="0" w:right="0" w:firstLineChars="0" w:firstLine="0"/>
              <w:spacing w:line="240" w:lineRule="atLeast"/>
            </w:pPr>
            <w:r>
              <w:t>0.0626**</w:t>
            </w:r>
          </w:p>
        </w:tc>
        <w:tc>
          <w:tcPr>
            <w:tcW w:w="792" w:type="pct"/>
            <w:vAlign w:val="center"/>
          </w:tcPr>
          <w:p w:rsidR="0018722C">
            <w:pPr>
              <w:pStyle w:val="a5"/>
              <w:topLinePunct/>
              <w:ind w:leftChars="0" w:left="0" w:rightChars="0" w:right="0" w:firstLineChars="0" w:firstLine="0"/>
              <w:spacing w:line="240" w:lineRule="atLeast"/>
            </w:pPr>
          </w:p>
        </w:tc>
        <w:tc>
          <w:tcPr>
            <w:tcW w:w="791" w:type="pct"/>
            <w:vAlign w:val="center"/>
          </w:tcPr>
          <w:p w:rsidR="0018722C">
            <w:pPr>
              <w:pStyle w:val="a5"/>
              <w:topLinePunct/>
              <w:ind w:leftChars="0" w:left="0" w:rightChars="0" w:right="0" w:firstLineChars="0" w:firstLine="0"/>
              <w:spacing w:line="240" w:lineRule="atLeast"/>
            </w:pPr>
            <w:r>
              <w:t>0.00741**</w:t>
            </w:r>
          </w:p>
        </w:tc>
        <w:tc>
          <w:tcPr>
            <w:tcW w:w="793" w:type="pct"/>
            <w:vAlign w:val="center"/>
          </w:tcPr>
          <w:p w:rsidR="0018722C">
            <w:pPr>
              <w:pStyle w:val="ad"/>
              <w:topLinePunct/>
              <w:ind w:leftChars="0" w:left="0" w:rightChars="0" w:right="0" w:firstLineChars="0" w:firstLine="0"/>
              <w:spacing w:line="240" w:lineRule="atLeast"/>
            </w:pPr>
            <w:r>
              <w:t>0.00776**</w:t>
            </w:r>
          </w:p>
        </w:tc>
      </w:tr>
      <w:tr>
        <w:tc>
          <w:tcPr>
            <w:tcW w:w="792" w:type="pct"/>
            <w:vAlign w:val="center"/>
          </w:tcPr>
          <w:p w:rsidR="0018722C">
            <w:pPr>
              <w:pStyle w:val="ac"/>
              <w:topLinePunct/>
              <w:ind w:leftChars="0" w:left="0" w:rightChars="0" w:right="0" w:firstLineChars="0" w:firstLine="0"/>
              <w:spacing w:line="240" w:lineRule="atLeast"/>
            </w:pPr>
          </w:p>
        </w:tc>
        <w:tc>
          <w:tcPr>
            <w:tcW w:w="619" w:type="pct"/>
            <w:vAlign w:val="center"/>
          </w:tcPr>
          <w:p w:rsidR="0018722C">
            <w:pPr>
              <w:pStyle w:val="a5"/>
              <w:topLinePunct/>
              <w:ind w:leftChars="0" w:left="0" w:rightChars="0" w:right="0" w:firstLineChars="0" w:firstLine="0"/>
              <w:spacing w:line="240" w:lineRule="atLeast"/>
            </w:pPr>
          </w:p>
        </w:tc>
        <w:tc>
          <w:tcPr>
            <w:tcW w:w="607" w:type="pct"/>
            <w:vAlign w:val="center"/>
          </w:tcPr>
          <w:p w:rsidR="0018722C">
            <w:pPr>
              <w:pStyle w:val="a5"/>
              <w:topLinePunct/>
              <w:ind w:leftChars="0" w:left="0" w:rightChars="0" w:right="0" w:firstLineChars="0" w:firstLine="0"/>
              <w:spacing w:line="240" w:lineRule="atLeast"/>
            </w:pPr>
            <w:r>
              <w:t>(</w:t>
            </w:r>
            <w:r>
              <w:t xml:space="preserve">0.0292</w:t>
            </w:r>
            <w:r>
              <w:t>)</w:t>
            </w:r>
          </w:p>
        </w:tc>
        <w:tc>
          <w:tcPr>
            <w:tcW w:w="606" w:type="pct"/>
            <w:vAlign w:val="center"/>
          </w:tcPr>
          <w:p w:rsidR="0018722C">
            <w:pPr>
              <w:pStyle w:val="a5"/>
              <w:topLinePunct/>
              <w:ind w:leftChars="0" w:left="0" w:rightChars="0" w:right="0" w:firstLineChars="0" w:firstLine="0"/>
              <w:spacing w:line="240" w:lineRule="atLeast"/>
            </w:pPr>
            <w:r>
              <w:t>(</w:t>
            </w:r>
            <w:r>
              <w:t xml:space="preserve">0.0279</w:t>
            </w:r>
            <w:r>
              <w:t>)</w:t>
            </w:r>
          </w:p>
        </w:tc>
        <w:tc>
          <w:tcPr>
            <w:tcW w:w="792" w:type="pct"/>
            <w:vAlign w:val="center"/>
          </w:tcPr>
          <w:p w:rsidR="0018722C">
            <w:pPr>
              <w:pStyle w:val="a5"/>
              <w:topLinePunct/>
              <w:ind w:leftChars="0" w:left="0" w:rightChars="0" w:right="0" w:firstLineChars="0" w:firstLine="0"/>
              <w:spacing w:line="240" w:lineRule="atLeast"/>
            </w:pPr>
          </w:p>
        </w:tc>
        <w:tc>
          <w:tcPr>
            <w:tcW w:w="791" w:type="pct"/>
            <w:vAlign w:val="center"/>
          </w:tcPr>
          <w:p w:rsidR="0018722C">
            <w:pPr>
              <w:pStyle w:val="a5"/>
              <w:topLinePunct/>
              <w:ind w:leftChars="0" w:left="0" w:rightChars="0" w:right="0" w:firstLineChars="0" w:firstLine="0"/>
              <w:spacing w:line="240" w:lineRule="atLeast"/>
            </w:pPr>
            <w:r>
              <w:t>(</w:t>
            </w:r>
            <w:r>
              <w:t xml:space="preserve">0.00305</w:t>
            </w:r>
            <w:r>
              <w:t>)</w:t>
            </w:r>
          </w:p>
        </w:tc>
        <w:tc>
          <w:tcPr>
            <w:tcW w:w="793" w:type="pct"/>
            <w:vAlign w:val="center"/>
          </w:tcPr>
          <w:p w:rsidR="0018722C">
            <w:pPr>
              <w:pStyle w:val="ad"/>
              <w:topLinePunct/>
              <w:ind w:leftChars="0" w:left="0" w:rightChars="0" w:right="0" w:firstLineChars="0" w:firstLine="0"/>
              <w:spacing w:line="240" w:lineRule="atLeast"/>
            </w:pPr>
            <w:r>
              <w:t>(</w:t>
            </w:r>
            <w:r>
              <w:t xml:space="preserve">0.00298</w:t>
            </w:r>
            <w:r>
              <w:t>)</w:t>
            </w:r>
          </w:p>
        </w:tc>
      </w:tr>
      <w:tr>
        <w:tc>
          <w:tcPr>
            <w:tcW w:w="792" w:type="pct"/>
            <w:vAlign w:val="center"/>
          </w:tcPr>
          <w:p w:rsidR="0018722C">
            <w:pPr>
              <w:pStyle w:val="ac"/>
              <w:topLinePunct/>
              <w:ind w:leftChars="0" w:left="0" w:rightChars="0" w:right="0" w:firstLineChars="0" w:firstLine="0"/>
              <w:spacing w:line="240" w:lineRule="atLeast"/>
            </w:pPr>
            <w:r>
              <w:t>公司年限</w:t>
            </w:r>
          </w:p>
        </w:tc>
        <w:tc>
          <w:tcPr>
            <w:tcW w:w="619" w:type="pct"/>
            <w:vAlign w:val="center"/>
          </w:tcPr>
          <w:p w:rsidR="0018722C">
            <w:pPr>
              <w:pStyle w:val="a5"/>
              <w:topLinePunct/>
              <w:ind w:leftChars="0" w:left="0" w:rightChars="0" w:right="0" w:firstLineChars="0" w:firstLine="0"/>
              <w:spacing w:line="240" w:lineRule="atLeast"/>
            </w:pPr>
          </w:p>
        </w:tc>
        <w:tc>
          <w:tcPr>
            <w:tcW w:w="607" w:type="pct"/>
            <w:vAlign w:val="center"/>
          </w:tcPr>
          <w:p w:rsidR="0018722C">
            <w:pPr>
              <w:pStyle w:val="a5"/>
              <w:topLinePunct/>
              <w:ind w:leftChars="0" w:left="0" w:rightChars="0" w:right="0" w:firstLineChars="0" w:firstLine="0"/>
              <w:spacing w:line="240" w:lineRule="atLeast"/>
            </w:pPr>
            <w:r>
              <w:t>0.0974*</w:t>
            </w:r>
          </w:p>
        </w:tc>
        <w:tc>
          <w:tcPr>
            <w:tcW w:w="606" w:type="pct"/>
            <w:vAlign w:val="center"/>
          </w:tcPr>
          <w:p w:rsidR="0018722C">
            <w:pPr>
              <w:pStyle w:val="a5"/>
              <w:topLinePunct/>
              <w:ind w:leftChars="0" w:left="0" w:rightChars="0" w:right="0" w:firstLineChars="0" w:firstLine="0"/>
              <w:spacing w:line="240" w:lineRule="atLeast"/>
            </w:pPr>
            <w:r>
              <w:t>0.0928*</w:t>
            </w:r>
          </w:p>
        </w:tc>
        <w:tc>
          <w:tcPr>
            <w:tcW w:w="792" w:type="pct"/>
            <w:vAlign w:val="center"/>
          </w:tcPr>
          <w:p w:rsidR="0018722C">
            <w:pPr>
              <w:pStyle w:val="a5"/>
              <w:topLinePunct/>
              <w:ind w:leftChars="0" w:left="0" w:rightChars="0" w:right="0" w:firstLineChars="0" w:firstLine="0"/>
              <w:spacing w:line="240" w:lineRule="atLeast"/>
            </w:pPr>
          </w:p>
        </w:tc>
        <w:tc>
          <w:tcPr>
            <w:tcW w:w="791" w:type="pct"/>
            <w:vAlign w:val="center"/>
          </w:tcPr>
          <w:p w:rsidR="0018722C">
            <w:pPr>
              <w:pStyle w:val="a5"/>
              <w:topLinePunct/>
              <w:ind w:leftChars="0" w:left="0" w:rightChars="0" w:right="0" w:firstLineChars="0" w:firstLine="0"/>
              <w:spacing w:line="240" w:lineRule="atLeast"/>
            </w:pPr>
            <w:r>
              <w:t>-0.0108***</w:t>
            </w:r>
          </w:p>
        </w:tc>
        <w:tc>
          <w:tcPr>
            <w:tcW w:w="793" w:type="pct"/>
            <w:vAlign w:val="center"/>
          </w:tcPr>
          <w:p w:rsidR="0018722C">
            <w:pPr>
              <w:pStyle w:val="ad"/>
              <w:topLinePunct/>
              <w:ind w:leftChars="0" w:left="0" w:rightChars="0" w:right="0" w:firstLineChars="0" w:firstLine="0"/>
              <w:spacing w:line="240" w:lineRule="atLeast"/>
            </w:pPr>
            <w:r>
              <w:t>-0.0115***</w:t>
            </w:r>
          </w:p>
        </w:tc>
      </w:tr>
      <w:tr>
        <w:tc>
          <w:tcPr>
            <w:tcW w:w="792" w:type="pct"/>
            <w:vAlign w:val="center"/>
          </w:tcPr>
          <w:p w:rsidR="0018722C">
            <w:pPr>
              <w:pStyle w:val="ac"/>
              <w:topLinePunct/>
              <w:ind w:leftChars="0" w:left="0" w:rightChars="0" w:right="0" w:firstLineChars="0" w:firstLine="0"/>
              <w:spacing w:line="240" w:lineRule="atLeast"/>
            </w:pPr>
          </w:p>
        </w:tc>
        <w:tc>
          <w:tcPr>
            <w:tcW w:w="619" w:type="pct"/>
            <w:vAlign w:val="center"/>
          </w:tcPr>
          <w:p w:rsidR="0018722C">
            <w:pPr>
              <w:pStyle w:val="a5"/>
              <w:topLinePunct/>
              <w:ind w:leftChars="0" w:left="0" w:rightChars="0" w:right="0" w:firstLineChars="0" w:firstLine="0"/>
              <w:spacing w:line="240" w:lineRule="atLeast"/>
            </w:pPr>
          </w:p>
        </w:tc>
        <w:tc>
          <w:tcPr>
            <w:tcW w:w="607" w:type="pct"/>
            <w:vAlign w:val="center"/>
          </w:tcPr>
          <w:p w:rsidR="0018722C">
            <w:pPr>
              <w:pStyle w:val="a5"/>
              <w:topLinePunct/>
              <w:ind w:leftChars="0" w:left="0" w:rightChars="0" w:right="0" w:firstLineChars="0" w:firstLine="0"/>
              <w:spacing w:line="240" w:lineRule="atLeast"/>
            </w:pPr>
            <w:r>
              <w:t>(</w:t>
            </w:r>
            <w:r>
              <w:t xml:space="preserve">0.0521</w:t>
            </w:r>
            <w:r>
              <w:t>)</w:t>
            </w:r>
          </w:p>
        </w:tc>
        <w:tc>
          <w:tcPr>
            <w:tcW w:w="606" w:type="pct"/>
            <w:vAlign w:val="center"/>
          </w:tcPr>
          <w:p w:rsidR="0018722C">
            <w:pPr>
              <w:pStyle w:val="a5"/>
              <w:topLinePunct/>
              <w:ind w:leftChars="0" w:left="0" w:rightChars="0" w:right="0" w:firstLineChars="0" w:firstLine="0"/>
              <w:spacing w:line="240" w:lineRule="atLeast"/>
            </w:pPr>
            <w:r>
              <w:t>(</w:t>
            </w:r>
            <w:r>
              <w:t xml:space="preserve">0.0513</w:t>
            </w:r>
            <w:r>
              <w:t>)</w:t>
            </w:r>
          </w:p>
        </w:tc>
        <w:tc>
          <w:tcPr>
            <w:tcW w:w="792" w:type="pct"/>
            <w:vAlign w:val="center"/>
          </w:tcPr>
          <w:p w:rsidR="0018722C">
            <w:pPr>
              <w:pStyle w:val="a5"/>
              <w:topLinePunct/>
              <w:ind w:leftChars="0" w:left="0" w:rightChars="0" w:right="0" w:firstLineChars="0" w:firstLine="0"/>
              <w:spacing w:line="240" w:lineRule="atLeast"/>
            </w:pPr>
          </w:p>
        </w:tc>
        <w:tc>
          <w:tcPr>
            <w:tcW w:w="791" w:type="pct"/>
            <w:vAlign w:val="center"/>
          </w:tcPr>
          <w:p w:rsidR="0018722C">
            <w:pPr>
              <w:pStyle w:val="a5"/>
              <w:topLinePunct/>
              <w:ind w:leftChars="0" w:left="0" w:rightChars="0" w:right="0" w:firstLineChars="0" w:firstLine="0"/>
              <w:spacing w:line="240" w:lineRule="atLeast"/>
            </w:pPr>
            <w:r>
              <w:t>(</w:t>
            </w:r>
            <w:r>
              <w:t xml:space="preserve">0.00342</w:t>
            </w:r>
            <w:r>
              <w:t>)</w:t>
            </w:r>
          </w:p>
        </w:tc>
        <w:tc>
          <w:tcPr>
            <w:tcW w:w="793" w:type="pct"/>
            <w:vAlign w:val="center"/>
          </w:tcPr>
          <w:p w:rsidR="0018722C">
            <w:pPr>
              <w:pStyle w:val="ad"/>
              <w:topLinePunct/>
              <w:ind w:leftChars="0" w:left="0" w:rightChars="0" w:right="0" w:firstLineChars="0" w:firstLine="0"/>
              <w:spacing w:line="240" w:lineRule="atLeast"/>
            </w:pPr>
            <w:r>
              <w:t>(</w:t>
            </w:r>
            <w:r>
              <w:t xml:space="preserve">0.00399</w:t>
            </w:r>
            <w:r>
              <w:t>)</w:t>
            </w:r>
          </w:p>
        </w:tc>
      </w:tr>
      <w:tr>
        <w:tc>
          <w:tcPr>
            <w:tcW w:w="792" w:type="pct"/>
            <w:vAlign w:val="center"/>
          </w:tcPr>
          <w:p w:rsidR="0018722C">
            <w:pPr>
              <w:pStyle w:val="ac"/>
              <w:topLinePunct/>
              <w:ind w:leftChars="0" w:left="0" w:rightChars="0" w:right="0" w:firstLineChars="0" w:firstLine="0"/>
              <w:spacing w:line="240" w:lineRule="atLeast"/>
            </w:pPr>
            <w:r>
              <w:t>公司年限平方</w:t>
            </w:r>
          </w:p>
        </w:tc>
        <w:tc>
          <w:tcPr>
            <w:tcW w:w="619" w:type="pct"/>
            <w:vAlign w:val="center"/>
          </w:tcPr>
          <w:p w:rsidR="0018722C">
            <w:pPr>
              <w:pStyle w:val="a5"/>
              <w:topLinePunct/>
              <w:ind w:leftChars="0" w:left="0" w:rightChars="0" w:right="0" w:firstLineChars="0" w:firstLine="0"/>
              <w:spacing w:line="240" w:lineRule="atLeast"/>
            </w:pPr>
          </w:p>
        </w:tc>
        <w:tc>
          <w:tcPr>
            <w:tcW w:w="607" w:type="pct"/>
            <w:vAlign w:val="center"/>
          </w:tcPr>
          <w:p w:rsidR="0018722C">
            <w:pPr>
              <w:pStyle w:val="a5"/>
              <w:topLinePunct/>
              <w:ind w:leftChars="0" w:left="0" w:rightChars="0" w:right="0" w:firstLineChars="0" w:firstLine="0"/>
              <w:spacing w:line="240" w:lineRule="atLeast"/>
            </w:pPr>
            <w:r>
              <w:t>-0.0262*</w:t>
            </w:r>
          </w:p>
        </w:tc>
        <w:tc>
          <w:tcPr>
            <w:tcW w:w="606" w:type="pct"/>
            <w:vAlign w:val="center"/>
          </w:tcPr>
          <w:p w:rsidR="0018722C">
            <w:pPr>
              <w:pStyle w:val="a5"/>
              <w:topLinePunct/>
              <w:ind w:leftChars="0" w:left="0" w:rightChars="0" w:right="0" w:firstLineChars="0" w:firstLine="0"/>
              <w:spacing w:line="240" w:lineRule="atLeast"/>
            </w:pPr>
            <w:r>
              <w:t>-0.0247*</w:t>
            </w:r>
          </w:p>
        </w:tc>
        <w:tc>
          <w:tcPr>
            <w:tcW w:w="792" w:type="pct"/>
            <w:vAlign w:val="center"/>
          </w:tcPr>
          <w:p w:rsidR="0018722C">
            <w:pPr>
              <w:pStyle w:val="a5"/>
              <w:topLinePunct/>
              <w:ind w:leftChars="0" w:left="0" w:rightChars="0" w:right="0" w:firstLineChars="0" w:firstLine="0"/>
              <w:spacing w:line="240" w:lineRule="atLeast"/>
            </w:pPr>
          </w:p>
        </w:tc>
        <w:tc>
          <w:tcPr>
            <w:tcW w:w="791" w:type="pct"/>
            <w:vAlign w:val="center"/>
          </w:tcPr>
          <w:p w:rsidR="0018722C">
            <w:pPr>
              <w:pStyle w:val="affff9"/>
              <w:topLinePunct/>
              <w:ind w:leftChars="0" w:left="0" w:rightChars="0" w:right="0" w:firstLineChars="0" w:firstLine="0"/>
              <w:spacing w:line="240" w:lineRule="atLeast"/>
            </w:pPr>
            <w:r>
              <w:t>0.000885</w:t>
            </w:r>
          </w:p>
        </w:tc>
        <w:tc>
          <w:tcPr>
            <w:tcW w:w="793" w:type="pct"/>
            <w:vAlign w:val="center"/>
          </w:tcPr>
          <w:p w:rsidR="0018722C">
            <w:pPr>
              <w:pStyle w:val="affff9"/>
              <w:topLinePunct/>
              <w:ind w:leftChars="0" w:left="0" w:rightChars="0" w:right="0" w:firstLineChars="0" w:firstLine="0"/>
              <w:spacing w:line="240" w:lineRule="atLeast"/>
            </w:pPr>
            <w:r>
              <w:t>0.00104</w:t>
            </w:r>
          </w:p>
        </w:tc>
      </w:tr>
      <w:tr>
        <w:tc>
          <w:tcPr>
            <w:tcW w:w="792" w:type="pct"/>
            <w:vAlign w:val="center"/>
          </w:tcPr>
          <w:p w:rsidR="0018722C">
            <w:pPr>
              <w:pStyle w:val="ac"/>
              <w:topLinePunct/>
              <w:ind w:leftChars="0" w:left="0" w:rightChars="0" w:right="0" w:firstLineChars="0" w:firstLine="0"/>
              <w:spacing w:line="240" w:lineRule="atLeast"/>
            </w:pPr>
          </w:p>
        </w:tc>
        <w:tc>
          <w:tcPr>
            <w:tcW w:w="619" w:type="pct"/>
            <w:vAlign w:val="center"/>
          </w:tcPr>
          <w:p w:rsidR="0018722C">
            <w:pPr>
              <w:pStyle w:val="a5"/>
              <w:topLinePunct/>
              <w:ind w:leftChars="0" w:left="0" w:rightChars="0" w:right="0" w:firstLineChars="0" w:firstLine="0"/>
              <w:spacing w:line="240" w:lineRule="atLeast"/>
            </w:pPr>
          </w:p>
        </w:tc>
        <w:tc>
          <w:tcPr>
            <w:tcW w:w="607" w:type="pct"/>
            <w:vAlign w:val="center"/>
          </w:tcPr>
          <w:p w:rsidR="0018722C">
            <w:pPr>
              <w:pStyle w:val="a5"/>
              <w:topLinePunct/>
              <w:ind w:leftChars="0" w:left="0" w:rightChars="0" w:right="0" w:firstLineChars="0" w:firstLine="0"/>
              <w:spacing w:line="240" w:lineRule="atLeast"/>
            </w:pPr>
            <w:r>
              <w:t>(</w:t>
            </w:r>
            <w:r>
              <w:t xml:space="preserve">0.0136</w:t>
            </w:r>
            <w:r>
              <w:t>)</w:t>
            </w:r>
          </w:p>
        </w:tc>
        <w:tc>
          <w:tcPr>
            <w:tcW w:w="606" w:type="pct"/>
            <w:vAlign w:val="center"/>
          </w:tcPr>
          <w:p w:rsidR="0018722C">
            <w:pPr>
              <w:pStyle w:val="a5"/>
              <w:topLinePunct/>
              <w:ind w:leftChars="0" w:left="0" w:rightChars="0" w:right="0" w:firstLineChars="0" w:firstLine="0"/>
              <w:spacing w:line="240" w:lineRule="atLeast"/>
            </w:pPr>
            <w:r>
              <w:t>(</w:t>
            </w:r>
            <w:r>
              <w:t xml:space="preserve">0.0129</w:t>
            </w:r>
            <w:r>
              <w:t>)</w:t>
            </w:r>
          </w:p>
        </w:tc>
        <w:tc>
          <w:tcPr>
            <w:tcW w:w="792" w:type="pct"/>
            <w:vAlign w:val="center"/>
          </w:tcPr>
          <w:p w:rsidR="0018722C">
            <w:pPr>
              <w:pStyle w:val="a5"/>
              <w:topLinePunct/>
              <w:ind w:leftChars="0" w:left="0" w:rightChars="0" w:right="0" w:firstLineChars="0" w:firstLine="0"/>
              <w:spacing w:line="240" w:lineRule="atLeast"/>
            </w:pPr>
          </w:p>
        </w:tc>
        <w:tc>
          <w:tcPr>
            <w:tcW w:w="791" w:type="pct"/>
            <w:vAlign w:val="center"/>
          </w:tcPr>
          <w:p w:rsidR="0018722C">
            <w:pPr>
              <w:pStyle w:val="a5"/>
              <w:topLinePunct/>
              <w:ind w:leftChars="0" w:left="0" w:rightChars="0" w:right="0" w:firstLineChars="0" w:firstLine="0"/>
              <w:spacing w:line="240" w:lineRule="atLeast"/>
            </w:pPr>
            <w:r>
              <w:t>(</w:t>
            </w:r>
            <w:r>
              <w:t xml:space="preserve">0.000610</w:t>
            </w:r>
            <w:r>
              <w:t>)</w:t>
            </w:r>
          </w:p>
        </w:tc>
        <w:tc>
          <w:tcPr>
            <w:tcW w:w="793" w:type="pct"/>
            <w:vAlign w:val="center"/>
          </w:tcPr>
          <w:p w:rsidR="0018722C">
            <w:pPr>
              <w:pStyle w:val="ad"/>
              <w:topLinePunct/>
              <w:ind w:leftChars="0" w:left="0" w:rightChars="0" w:right="0" w:firstLineChars="0" w:firstLine="0"/>
              <w:spacing w:line="240" w:lineRule="atLeast"/>
            </w:pPr>
            <w:r>
              <w:t>(</w:t>
            </w:r>
            <w:r>
              <w:t xml:space="preserve">0.000723</w:t>
            </w:r>
            <w:r>
              <w:t>)</w:t>
            </w:r>
          </w:p>
        </w:tc>
      </w:tr>
      <w:tr>
        <w:tc>
          <w:tcPr>
            <w:tcW w:w="792" w:type="pct"/>
            <w:vAlign w:val="center"/>
          </w:tcPr>
          <w:p w:rsidR="0018722C">
            <w:pPr>
              <w:pStyle w:val="ac"/>
              <w:topLinePunct/>
              <w:ind w:leftChars="0" w:left="0" w:rightChars="0" w:right="0" w:firstLineChars="0" w:firstLine="0"/>
              <w:spacing w:line="240" w:lineRule="atLeast"/>
            </w:pPr>
            <w:r>
              <w:t>平均工资</w:t>
            </w:r>
          </w:p>
        </w:tc>
        <w:tc>
          <w:tcPr>
            <w:tcW w:w="619" w:type="pct"/>
            <w:vAlign w:val="center"/>
          </w:tcPr>
          <w:p w:rsidR="0018722C">
            <w:pPr>
              <w:pStyle w:val="a5"/>
              <w:topLinePunct/>
              <w:ind w:leftChars="0" w:left="0" w:rightChars="0" w:right="0" w:firstLineChars="0" w:firstLine="0"/>
              <w:spacing w:line="240" w:lineRule="atLeast"/>
            </w:pPr>
          </w:p>
        </w:tc>
        <w:tc>
          <w:tcPr>
            <w:tcW w:w="607" w:type="pct"/>
            <w:vAlign w:val="center"/>
          </w:tcPr>
          <w:p w:rsidR="0018722C">
            <w:pPr>
              <w:pStyle w:val="a5"/>
              <w:topLinePunct/>
              <w:ind w:leftChars="0" w:left="0" w:rightChars="0" w:right="0" w:firstLineChars="0" w:firstLine="0"/>
              <w:spacing w:line="240" w:lineRule="atLeast"/>
            </w:pPr>
            <w:r>
              <w:t>-0.526***</w:t>
            </w:r>
          </w:p>
        </w:tc>
        <w:tc>
          <w:tcPr>
            <w:tcW w:w="606" w:type="pct"/>
            <w:vAlign w:val="center"/>
          </w:tcPr>
          <w:p w:rsidR="0018722C">
            <w:pPr>
              <w:pStyle w:val="a5"/>
              <w:topLinePunct/>
              <w:ind w:leftChars="0" w:left="0" w:rightChars="0" w:right="0" w:firstLineChars="0" w:firstLine="0"/>
              <w:spacing w:line="240" w:lineRule="atLeast"/>
            </w:pPr>
            <w:r>
              <w:t>-0.540***</w:t>
            </w:r>
          </w:p>
        </w:tc>
        <w:tc>
          <w:tcPr>
            <w:tcW w:w="792" w:type="pct"/>
            <w:vAlign w:val="center"/>
          </w:tcPr>
          <w:p w:rsidR="0018722C">
            <w:pPr>
              <w:pStyle w:val="a5"/>
              <w:topLinePunct/>
              <w:ind w:leftChars="0" w:left="0" w:rightChars="0" w:right="0" w:firstLineChars="0" w:firstLine="0"/>
              <w:spacing w:line="240" w:lineRule="atLeast"/>
            </w:pPr>
          </w:p>
        </w:tc>
        <w:tc>
          <w:tcPr>
            <w:tcW w:w="791" w:type="pct"/>
            <w:vAlign w:val="center"/>
          </w:tcPr>
          <w:p w:rsidR="0018722C">
            <w:pPr>
              <w:pStyle w:val="a5"/>
              <w:topLinePunct/>
              <w:ind w:leftChars="0" w:left="0" w:rightChars="0" w:right="0" w:firstLineChars="0" w:firstLine="0"/>
              <w:spacing w:line="240" w:lineRule="atLeast"/>
            </w:pPr>
            <w:r>
              <w:t>-0.00679*</w:t>
            </w:r>
          </w:p>
        </w:tc>
        <w:tc>
          <w:tcPr>
            <w:tcW w:w="793" w:type="pct"/>
            <w:vAlign w:val="center"/>
          </w:tcPr>
          <w:p w:rsidR="0018722C">
            <w:pPr>
              <w:pStyle w:val="ad"/>
              <w:topLinePunct/>
              <w:ind w:leftChars="0" w:left="0" w:rightChars="0" w:right="0" w:firstLineChars="0" w:firstLine="0"/>
              <w:spacing w:line="240" w:lineRule="atLeast"/>
            </w:pPr>
            <w:r>
              <w:t>-0.00735**</w:t>
            </w:r>
          </w:p>
        </w:tc>
      </w:tr>
      <w:tr>
        <w:tc>
          <w:tcPr>
            <w:tcW w:w="792" w:type="pct"/>
            <w:vAlign w:val="center"/>
          </w:tcPr>
          <w:p w:rsidR="0018722C">
            <w:pPr>
              <w:pStyle w:val="ac"/>
              <w:topLinePunct/>
              <w:ind w:leftChars="0" w:left="0" w:rightChars="0" w:right="0" w:firstLineChars="0" w:firstLine="0"/>
              <w:spacing w:line="240" w:lineRule="atLeast"/>
            </w:pPr>
          </w:p>
        </w:tc>
        <w:tc>
          <w:tcPr>
            <w:tcW w:w="619" w:type="pct"/>
            <w:vAlign w:val="center"/>
          </w:tcPr>
          <w:p w:rsidR="0018722C">
            <w:pPr>
              <w:pStyle w:val="a5"/>
              <w:topLinePunct/>
              <w:ind w:leftChars="0" w:left="0" w:rightChars="0" w:right="0" w:firstLineChars="0" w:firstLine="0"/>
              <w:spacing w:line="240" w:lineRule="atLeast"/>
            </w:pPr>
          </w:p>
        </w:tc>
        <w:tc>
          <w:tcPr>
            <w:tcW w:w="607" w:type="pct"/>
            <w:vAlign w:val="center"/>
          </w:tcPr>
          <w:p w:rsidR="0018722C">
            <w:pPr>
              <w:pStyle w:val="a5"/>
              <w:topLinePunct/>
              <w:ind w:leftChars="0" w:left="0" w:rightChars="0" w:right="0" w:firstLineChars="0" w:firstLine="0"/>
              <w:spacing w:line="240" w:lineRule="atLeast"/>
            </w:pPr>
            <w:r>
              <w:t>(</w:t>
            </w:r>
            <w:r>
              <w:t xml:space="preserve">0.0476</w:t>
            </w:r>
            <w:r>
              <w:t>)</w:t>
            </w:r>
          </w:p>
        </w:tc>
        <w:tc>
          <w:tcPr>
            <w:tcW w:w="606" w:type="pct"/>
            <w:vAlign w:val="center"/>
          </w:tcPr>
          <w:p w:rsidR="0018722C">
            <w:pPr>
              <w:pStyle w:val="a5"/>
              <w:topLinePunct/>
              <w:ind w:leftChars="0" w:left="0" w:rightChars="0" w:right="0" w:firstLineChars="0" w:firstLine="0"/>
              <w:spacing w:line="240" w:lineRule="atLeast"/>
            </w:pPr>
            <w:r>
              <w:t>(</w:t>
            </w:r>
            <w:r>
              <w:t xml:space="preserve">0.0479</w:t>
            </w:r>
            <w:r>
              <w:t>)</w:t>
            </w:r>
          </w:p>
        </w:tc>
        <w:tc>
          <w:tcPr>
            <w:tcW w:w="792" w:type="pct"/>
            <w:vAlign w:val="center"/>
          </w:tcPr>
          <w:p w:rsidR="0018722C">
            <w:pPr>
              <w:pStyle w:val="a5"/>
              <w:topLinePunct/>
              <w:ind w:leftChars="0" w:left="0" w:rightChars="0" w:right="0" w:firstLineChars="0" w:firstLine="0"/>
              <w:spacing w:line="240" w:lineRule="atLeast"/>
            </w:pPr>
          </w:p>
        </w:tc>
        <w:tc>
          <w:tcPr>
            <w:tcW w:w="791" w:type="pct"/>
            <w:vAlign w:val="center"/>
          </w:tcPr>
          <w:p w:rsidR="0018722C">
            <w:pPr>
              <w:pStyle w:val="a5"/>
              <w:topLinePunct/>
              <w:ind w:leftChars="0" w:left="0" w:rightChars="0" w:right="0" w:firstLineChars="0" w:firstLine="0"/>
              <w:spacing w:line="240" w:lineRule="atLeast"/>
            </w:pPr>
            <w:r>
              <w:t>(</w:t>
            </w:r>
            <w:r>
              <w:t xml:space="preserve">0.00365</w:t>
            </w:r>
            <w:r>
              <w:t>)</w:t>
            </w:r>
          </w:p>
        </w:tc>
        <w:tc>
          <w:tcPr>
            <w:tcW w:w="793" w:type="pct"/>
            <w:vAlign w:val="center"/>
          </w:tcPr>
          <w:p w:rsidR="0018722C">
            <w:pPr>
              <w:pStyle w:val="ad"/>
              <w:topLinePunct/>
              <w:ind w:leftChars="0" w:left="0" w:rightChars="0" w:right="0" w:firstLineChars="0" w:firstLine="0"/>
              <w:spacing w:line="240" w:lineRule="atLeast"/>
            </w:pPr>
            <w:r>
              <w:t>(</w:t>
            </w:r>
            <w:r>
              <w:t xml:space="preserve">0.00327</w:t>
            </w:r>
            <w:r>
              <w:t>)</w:t>
            </w:r>
          </w:p>
        </w:tc>
      </w:tr>
      <w:tr>
        <w:tc>
          <w:tcPr>
            <w:tcW w:w="792" w:type="pct"/>
            <w:vAlign w:val="center"/>
          </w:tcPr>
          <w:p w:rsidR="0018722C">
            <w:pPr>
              <w:pStyle w:val="ac"/>
              <w:topLinePunct/>
              <w:ind w:leftChars="0" w:left="0" w:rightChars="0" w:right="0" w:firstLineChars="0" w:firstLine="0"/>
              <w:spacing w:line="240" w:lineRule="atLeast"/>
            </w:pPr>
            <w:r>
              <w:t>资产</w:t>
            </w:r>
          </w:p>
        </w:tc>
        <w:tc>
          <w:tcPr>
            <w:tcW w:w="619" w:type="pct"/>
            <w:vAlign w:val="center"/>
          </w:tcPr>
          <w:p w:rsidR="0018722C">
            <w:pPr>
              <w:pStyle w:val="a5"/>
              <w:topLinePunct/>
              <w:ind w:leftChars="0" w:left="0" w:rightChars="0" w:right="0" w:firstLineChars="0" w:firstLine="0"/>
              <w:spacing w:line="240" w:lineRule="atLeast"/>
            </w:pPr>
          </w:p>
        </w:tc>
        <w:tc>
          <w:tcPr>
            <w:tcW w:w="607" w:type="pct"/>
            <w:vAlign w:val="center"/>
          </w:tcPr>
          <w:p w:rsidR="0018722C">
            <w:pPr>
              <w:pStyle w:val="a5"/>
              <w:topLinePunct/>
              <w:ind w:leftChars="0" w:left="0" w:rightChars="0" w:right="0" w:firstLineChars="0" w:firstLine="0"/>
              <w:spacing w:line="240" w:lineRule="atLeast"/>
            </w:pPr>
            <w:r>
              <w:t>0.320***</w:t>
            </w:r>
          </w:p>
        </w:tc>
        <w:tc>
          <w:tcPr>
            <w:tcW w:w="606" w:type="pct"/>
            <w:vAlign w:val="center"/>
          </w:tcPr>
          <w:p w:rsidR="0018722C">
            <w:pPr>
              <w:pStyle w:val="a5"/>
              <w:topLinePunct/>
              <w:ind w:leftChars="0" w:left="0" w:rightChars="0" w:right="0" w:firstLineChars="0" w:firstLine="0"/>
              <w:spacing w:line="240" w:lineRule="atLeast"/>
            </w:pPr>
            <w:r>
              <w:t>0.306***</w:t>
            </w:r>
          </w:p>
        </w:tc>
        <w:tc>
          <w:tcPr>
            <w:tcW w:w="792" w:type="pct"/>
            <w:vAlign w:val="center"/>
          </w:tcPr>
          <w:p w:rsidR="0018722C">
            <w:pPr>
              <w:pStyle w:val="a5"/>
              <w:topLinePunct/>
              <w:ind w:leftChars="0" w:left="0" w:rightChars="0" w:right="0" w:firstLineChars="0" w:firstLine="0"/>
              <w:spacing w:line="240" w:lineRule="atLeast"/>
            </w:pPr>
          </w:p>
        </w:tc>
        <w:tc>
          <w:tcPr>
            <w:tcW w:w="791" w:type="pct"/>
            <w:vAlign w:val="center"/>
          </w:tcPr>
          <w:p w:rsidR="0018722C">
            <w:pPr>
              <w:pStyle w:val="a5"/>
              <w:topLinePunct/>
              <w:ind w:leftChars="0" w:left="0" w:rightChars="0" w:right="0" w:firstLineChars="0" w:firstLine="0"/>
              <w:spacing w:line="240" w:lineRule="atLeast"/>
            </w:pPr>
            <w:r>
              <w:t>9.60e-05</w:t>
            </w:r>
          </w:p>
        </w:tc>
        <w:tc>
          <w:tcPr>
            <w:tcW w:w="793" w:type="pct"/>
            <w:vAlign w:val="center"/>
          </w:tcPr>
          <w:p w:rsidR="0018722C">
            <w:pPr>
              <w:pStyle w:val="affff9"/>
              <w:topLinePunct/>
              <w:ind w:leftChars="0" w:left="0" w:rightChars="0" w:right="0" w:firstLineChars="0" w:firstLine="0"/>
              <w:spacing w:line="240" w:lineRule="atLeast"/>
            </w:pPr>
            <w:r>
              <w:t>-0.000298</w:t>
            </w:r>
          </w:p>
        </w:tc>
      </w:tr>
      <w:tr>
        <w:tc>
          <w:tcPr>
            <w:tcW w:w="792" w:type="pct"/>
            <w:vAlign w:val="center"/>
          </w:tcPr>
          <w:p w:rsidR="0018722C">
            <w:pPr>
              <w:pStyle w:val="ac"/>
              <w:topLinePunct/>
              <w:ind w:leftChars="0" w:left="0" w:rightChars="0" w:right="0" w:firstLineChars="0" w:firstLine="0"/>
              <w:spacing w:line="240" w:lineRule="atLeast"/>
            </w:pPr>
          </w:p>
        </w:tc>
        <w:tc>
          <w:tcPr>
            <w:tcW w:w="619" w:type="pct"/>
            <w:vAlign w:val="center"/>
          </w:tcPr>
          <w:p w:rsidR="0018722C">
            <w:pPr>
              <w:pStyle w:val="a5"/>
              <w:topLinePunct/>
              <w:ind w:leftChars="0" w:left="0" w:rightChars="0" w:right="0" w:firstLineChars="0" w:firstLine="0"/>
              <w:spacing w:line="240" w:lineRule="atLeast"/>
            </w:pPr>
          </w:p>
        </w:tc>
        <w:tc>
          <w:tcPr>
            <w:tcW w:w="607" w:type="pct"/>
            <w:vAlign w:val="center"/>
          </w:tcPr>
          <w:p w:rsidR="0018722C">
            <w:pPr>
              <w:pStyle w:val="a5"/>
              <w:topLinePunct/>
              <w:ind w:leftChars="0" w:left="0" w:rightChars="0" w:right="0" w:firstLineChars="0" w:firstLine="0"/>
              <w:spacing w:line="240" w:lineRule="atLeast"/>
            </w:pPr>
            <w:r>
              <w:t>(</w:t>
            </w:r>
            <w:r>
              <w:t xml:space="preserve">0.0476</w:t>
            </w:r>
            <w:r>
              <w:t>)</w:t>
            </w:r>
          </w:p>
        </w:tc>
        <w:tc>
          <w:tcPr>
            <w:tcW w:w="606" w:type="pct"/>
            <w:vAlign w:val="center"/>
          </w:tcPr>
          <w:p w:rsidR="0018722C">
            <w:pPr>
              <w:pStyle w:val="a5"/>
              <w:topLinePunct/>
              <w:ind w:leftChars="0" w:left="0" w:rightChars="0" w:right="0" w:firstLineChars="0" w:firstLine="0"/>
              <w:spacing w:line="240" w:lineRule="atLeast"/>
            </w:pPr>
            <w:r>
              <w:t>(</w:t>
            </w:r>
            <w:r>
              <w:t xml:space="preserve">0.0471</w:t>
            </w:r>
            <w:r>
              <w:t>)</w:t>
            </w:r>
          </w:p>
        </w:tc>
        <w:tc>
          <w:tcPr>
            <w:tcW w:w="792" w:type="pct"/>
            <w:vAlign w:val="center"/>
          </w:tcPr>
          <w:p w:rsidR="0018722C">
            <w:pPr>
              <w:pStyle w:val="a5"/>
              <w:topLinePunct/>
              <w:ind w:leftChars="0" w:left="0" w:rightChars="0" w:right="0" w:firstLineChars="0" w:firstLine="0"/>
              <w:spacing w:line="240" w:lineRule="atLeast"/>
            </w:pPr>
          </w:p>
        </w:tc>
        <w:tc>
          <w:tcPr>
            <w:tcW w:w="791" w:type="pct"/>
            <w:vAlign w:val="center"/>
          </w:tcPr>
          <w:p w:rsidR="0018722C">
            <w:pPr>
              <w:pStyle w:val="a5"/>
              <w:topLinePunct/>
              <w:ind w:leftChars="0" w:left="0" w:rightChars="0" w:right="0" w:firstLineChars="0" w:firstLine="0"/>
              <w:spacing w:line="240" w:lineRule="atLeast"/>
            </w:pPr>
            <w:r>
              <w:t>(</w:t>
            </w:r>
            <w:r>
              <w:t xml:space="preserve">0.00305</w:t>
            </w:r>
            <w:r>
              <w:t>)</w:t>
            </w:r>
          </w:p>
        </w:tc>
        <w:tc>
          <w:tcPr>
            <w:tcW w:w="793" w:type="pct"/>
            <w:vAlign w:val="center"/>
          </w:tcPr>
          <w:p w:rsidR="0018722C">
            <w:pPr>
              <w:pStyle w:val="ad"/>
              <w:topLinePunct/>
              <w:ind w:leftChars="0" w:left="0" w:rightChars="0" w:right="0" w:firstLineChars="0" w:firstLine="0"/>
              <w:spacing w:line="240" w:lineRule="atLeast"/>
            </w:pPr>
            <w:r>
              <w:t>(</w:t>
            </w:r>
            <w:r>
              <w:t xml:space="preserve">0.00285</w:t>
            </w:r>
            <w:r>
              <w:t>)</w:t>
            </w:r>
          </w:p>
        </w:tc>
      </w:tr>
      <w:tr>
        <w:tc>
          <w:tcPr>
            <w:tcW w:w="792" w:type="pct"/>
            <w:vAlign w:val="center"/>
          </w:tcPr>
          <w:p w:rsidR="0018722C">
            <w:pPr>
              <w:pStyle w:val="ac"/>
              <w:topLinePunct/>
              <w:ind w:leftChars="0" w:left="0" w:rightChars="0" w:right="0" w:firstLineChars="0" w:firstLine="0"/>
              <w:spacing w:line="240" w:lineRule="atLeast"/>
            </w:pPr>
            <w:r>
              <w:t>资本密集度</w:t>
            </w:r>
          </w:p>
        </w:tc>
        <w:tc>
          <w:tcPr>
            <w:tcW w:w="619" w:type="pct"/>
            <w:vAlign w:val="center"/>
          </w:tcPr>
          <w:p w:rsidR="0018722C">
            <w:pPr>
              <w:pStyle w:val="a5"/>
              <w:topLinePunct/>
              <w:ind w:leftChars="0" w:left="0" w:rightChars="0" w:right="0" w:firstLineChars="0" w:firstLine="0"/>
              <w:spacing w:line="240" w:lineRule="atLeast"/>
            </w:pPr>
          </w:p>
        </w:tc>
        <w:tc>
          <w:tcPr>
            <w:tcW w:w="607" w:type="pct"/>
            <w:vAlign w:val="center"/>
          </w:tcPr>
          <w:p w:rsidR="0018722C">
            <w:pPr>
              <w:pStyle w:val="a5"/>
              <w:topLinePunct/>
              <w:ind w:leftChars="0" w:left="0" w:rightChars="0" w:right="0" w:firstLineChars="0" w:firstLine="0"/>
              <w:spacing w:line="240" w:lineRule="atLeast"/>
            </w:pPr>
            <w:r>
              <w:t>0.269***</w:t>
            </w:r>
          </w:p>
        </w:tc>
        <w:tc>
          <w:tcPr>
            <w:tcW w:w="606" w:type="pct"/>
            <w:vAlign w:val="center"/>
          </w:tcPr>
          <w:p w:rsidR="0018722C">
            <w:pPr>
              <w:pStyle w:val="a5"/>
              <w:topLinePunct/>
              <w:ind w:leftChars="0" w:left="0" w:rightChars="0" w:right="0" w:firstLineChars="0" w:firstLine="0"/>
              <w:spacing w:line="240" w:lineRule="atLeast"/>
            </w:pPr>
            <w:r>
              <w:t>0.248***</w:t>
            </w:r>
          </w:p>
        </w:tc>
        <w:tc>
          <w:tcPr>
            <w:tcW w:w="792" w:type="pct"/>
            <w:vAlign w:val="center"/>
          </w:tcPr>
          <w:p w:rsidR="0018722C">
            <w:pPr>
              <w:pStyle w:val="a5"/>
              <w:topLinePunct/>
              <w:ind w:leftChars="0" w:left="0" w:rightChars="0" w:right="0" w:firstLineChars="0" w:firstLine="0"/>
              <w:spacing w:line="240" w:lineRule="atLeast"/>
            </w:pPr>
          </w:p>
        </w:tc>
        <w:tc>
          <w:tcPr>
            <w:tcW w:w="791" w:type="pct"/>
            <w:vAlign w:val="center"/>
          </w:tcPr>
          <w:p w:rsidR="0018722C">
            <w:pPr>
              <w:pStyle w:val="affff9"/>
              <w:topLinePunct/>
              <w:ind w:leftChars="0" w:left="0" w:rightChars="0" w:right="0" w:firstLineChars="0" w:firstLine="0"/>
              <w:spacing w:line="240" w:lineRule="atLeast"/>
            </w:pPr>
            <w:r>
              <w:t>0.00158</w:t>
            </w:r>
          </w:p>
        </w:tc>
        <w:tc>
          <w:tcPr>
            <w:tcW w:w="793" w:type="pct"/>
            <w:vAlign w:val="center"/>
          </w:tcPr>
          <w:p w:rsidR="0018722C">
            <w:pPr>
              <w:pStyle w:val="affff9"/>
              <w:topLinePunct/>
              <w:ind w:leftChars="0" w:left="0" w:rightChars="0" w:right="0" w:firstLineChars="0" w:firstLine="0"/>
              <w:spacing w:line="240" w:lineRule="atLeast"/>
            </w:pPr>
            <w:r>
              <w:t>0.00157</w:t>
            </w:r>
          </w:p>
        </w:tc>
      </w:tr>
      <w:tr>
        <w:tc>
          <w:tcPr>
            <w:tcW w:w="792" w:type="pct"/>
            <w:vAlign w:val="center"/>
          </w:tcPr>
          <w:p w:rsidR="0018722C">
            <w:pPr>
              <w:pStyle w:val="ac"/>
              <w:topLinePunct/>
              <w:ind w:leftChars="0" w:left="0" w:rightChars="0" w:right="0" w:firstLineChars="0" w:firstLine="0"/>
              <w:spacing w:line="240" w:lineRule="atLeast"/>
            </w:pPr>
          </w:p>
        </w:tc>
        <w:tc>
          <w:tcPr>
            <w:tcW w:w="619" w:type="pct"/>
            <w:vAlign w:val="center"/>
          </w:tcPr>
          <w:p w:rsidR="0018722C">
            <w:pPr>
              <w:pStyle w:val="a5"/>
              <w:topLinePunct/>
              <w:ind w:leftChars="0" w:left="0" w:rightChars="0" w:right="0" w:firstLineChars="0" w:firstLine="0"/>
              <w:spacing w:line="240" w:lineRule="atLeast"/>
            </w:pPr>
          </w:p>
        </w:tc>
        <w:tc>
          <w:tcPr>
            <w:tcW w:w="607" w:type="pct"/>
            <w:vAlign w:val="center"/>
          </w:tcPr>
          <w:p w:rsidR="0018722C">
            <w:pPr>
              <w:pStyle w:val="a5"/>
              <w:topLinePunct/>
              <w:ind w:leftChars="0" w:left="0" w:rightChars="0" w:right="0" w:firstLineChars="0" w:firstLine="0"/>
              <w:spacing w:line="240" w:lineRule="atLeast"/>
            </w:pPr>
            <w:r>
              <w:t>(</w:t>
            </w:r>
            <w:r>
              <w:t xml:space="preserve">0.0219</w:t>
            </w:r>
            <w:r>
              <w:t>)</w:t>
            </w:r>
          </w:p>
        </w:tc>
        <w:tc>
          <w:tcPr>
            <w:tcW w:w="606" w:type="pct"/>
            <w:vAlign w:val="center"/>
          </w:tcPr>
          <w:p w:rsidR="0018722C">
            <w:pPr>
              <w:pStyle w:val="a5"/>
              <w:topLinePunct/>
              <w:ind w:leftChars="0" w:left="0" w:rightChars="0" w:right="0" w:firstLineChars="0" w:firstLine="0"/>
              <w:spacing w:line="240" w:lineRule="atLeast"/>
            </w:pPr>
            <w:r>
              <w:t>(</w:t>
            </w:r>
            <w:r>
              <w:t xml:space="preserve">0.0211</w:t>
            </w:r>
            <w:r>
              <w:t>)</w:t>
            </w:r>
          </w:p>
        </w:tc>
        <w:tc>
          <w:tcPr>
            <w:tcW w:w="792" w:type="pct"/>
            <w:vAlign w:val="center"/>
          </w:tcPr>
          <w:p w:rsidR="0018722C">
            <w:pPr>
              <w:pStyle w:val="a5"/>
              <w:topLinePunct/>
              <w:ind w:leftChars="0" w:left="0" w:rightChars="0" w:right="0" w:firstLineChars="0" w:firstLine="0"/>
              <w:spacing w:line="240" w:lineRule="atLeast"/>
            </w:pPr>
          </w:p>
        </w:tc>
        <w:tc>
          <w:tcPr>
            <w:tcW w:w="791" w:type="pct"/>
            <w:vAlign w:val="center"/>
          </w:tcPr>
          <w:p w:rsidR="0018722C">
            <w:pPr>
              <w:pStyle w:val="a5"/>
              <w:topLinePunct/>
              <w:ind w:leftChars="0" w:left="0" w:rightChars="0" w:right="0" w:firstLineChars="0" w:firstLine="0"/>
              <w:spacing w:line="240" w:lineRule="atLeast"/>
            </w:pPr>
            <w:r>
              <w:t>(</w:t>
            </w:r>
            <w:r>
              <w:t xml:space="preserve">0.00196</w:t>
            </w:r>
            <w:r>
              <w:t>)</w:t>
            </w:r>
          </w:p>
        </w:tc>
        <w:tc>
          <w:tcPr>
            <w:tcW w:w="793" w:type="pct"/>
            <w:vAlign w:val="center"/>
          </w:tcPr>
          <w:p w:rsidR="0018722C">
            <w:pPr>
              <w:pStyle w:val="ad"/>
              <w:topLinePunct/>
              <w:ind w:leftChars="0" w:left="0" w:rightChars="0" w:right="0" w:firstLineChars="0" w:firstLine="0"/>
              <w:spacing w:line="240" w:lineRule="atLeast"/>
            </w:pPr>
            <w:r>
              <w:t>(</w:t>
            </w:r>
            <w:r>
              <w:t xml:space="preserve">0.00215</w:t>
            </w:r>
            <w:r>
              <w:t>)</w:t>
            </w:r>
          </w:p>
        </w:tc>
      </w:tr>
      <w:tr>
        <w:tc>
          <w:tcPr>
            <w:tcW w:w="792" w:type="pct"/>
            <w:vAlign w:val="center"/>
          </w:tcPr>
          <w:p w:rsidR="0018722C">
            <w:pPr>
              <w:pStyle w:val="ac"/>
              <w:topLinePunct/>
              <w:ind w:leftChars="0" w:left="0" w:rightChars="0" w:right="0" w:firstLineChars="0" w:firstLine="0"/>
              <w:spacing w:line="240" w:lineRule="atLeast"/>
            </w:pPr>
            <w:r>
              <w:t>财务流动性</w:t>
            </w:r>
          </w:p>
        </w:tc>
        <w:tc>
          <w:tcPr>
            <w:tcW w:w="619" w:type="pct"/>
            <w:vAlign w:val="center"/>
          </w:tcPr>
          <w:p w:rsidR="0018722C">
            <w:pPr>
              <w:pStyle w:val="a5"/>
              <w:topLinePunct/>
              <w:ind w:leftChars="0" w:left="0" w:rightChars="0" w:right="0" w:firstLineChars="0" w:firstLine="0"/>
              <w:spacing w:line="240" w:lineRule="atLeast"/>
            </w:pPr>
          </w:p>
        </w:tc>
        <w:tc>
          <w:tcPr>
            <w:tcW w:w="607" w:type="pct"/>
            <w:vAlign w:val="center"/>
          </w:tcPr>
          <w:p w:rsidR="0018722C">
            <w:pPr>
              <w:pStyle w:val="affff9"/>
              <w:topLinePunct/>
              <w:ind w:leftChars="0" w:left="0" w:rightChars="0" w:right="0" w:firstLineChars="0" w:firstLine="0"/>
              <w:spacing w:line="240" w:lineRule="atLeast"/>
            </w:pPr>
            <w:r>
              <w:t>0.00454</w:t>
            </w:r>
          </w:p>
        </w:tc>
        <w:tc>
          <w:tcPr>
            <w:tcW w:w="606" w:type="pct"/>
            <w:vAlign w:val="center"/>
          </w:tcPr>
          <w:p w:rsidR="0018722C">
            <w:pPr>
              <w:pStyle w:val="affff9"/>
              <w:topLinePunct/>
              <w:ind w:leftChars="0" w:left="0" w:rightChars="0" w:right="0" w:firstLineChars="0" w:firstLine="0"/>
              <w:spacing w:line="240" w:lineRule="atLeast"/>
            </w:pPr>
            <w:r>
              <w:t>0.0142</w:t>
            </w:r>
          </w:p>
        </w:tc>
        <w:tc>
          <w:tcPr>
            <w:tcW w:w="792" w:type="pct"/>
            <w:vAlign w:val="center"/>
          </w:tcPr>
          <w:p w:rsidR="0018722C">
            <w:pPr>
              <w:pStyle w:val="a5"/>
              <w:topLinePunct/>
              <w:ind w:leftChars="0" w:left="0" w:rightChars="0" w:right="0" w:firstLineChars="0" w:firstLine="0"/>
              <w:spacing w:line="240" w:lineRule="atLeast"/>
            </w:pPr>
          </w:p>
        </w:tc>
        <w:tc>
          <w:tcPr>
            <w:tcW w:w="791" w:type="pct"/>
            <w:vAlign w:val="center"/>
          </w:tcPr>
          <w:p w:rsidR="0018722C">
            <w:pPr>
              <w:pStyle w:val="affff9"/>
              <w:topLinePunct/>
              <w:ind w:leftChars="0" w:left="0" w:rightChars="0" w:right="0" w:firstLineChars="0" w:firstLine="0"/>
              <w:spacing w:line="240" w:lineRule="atLeast"/>
            </w:pPr>
            <w:r>
              <w:t>0.000272</w:t>
            </w:r>
          </w:p>
        </w:tc>
        <w:tc>
          <w:tcPr>
            <w:tcW w:w="793" w:type="pct"/>
            <w:vAlign w:val="center"/>
          </w:tcPr>
          <w:p w:rsidR="0018722C">
            <w:pPr>
              <w:pStyle w:val="affff9"/>
              <w:topLinePunct/>
              <w:ind w:leftChars="0" w:left="0" w:rightChars="0" w:right="0" w:firstLineChars="0" w:firstLine="0"/>
              <w:spacing w:line="240" w:lineRule="atLeast"/>
            </w:pPr>
            <w:r>
              <w:t>0.000356</w:t>
            </w:r>
          </w:p>
        </w:tc>
      </w:tr>
      <w:tr>
        <w:tc>
          <w:tcPr>
            <w:tcW w:w="792" w:type="pct"/>
            <w:vAlign w:val="center"/>
          </w:tcPr>
          <w:p w:rsidR="0018722C">
            <w:pPr>
              <w:pStyle w:val="ac"/>
              <w:topLinePunct/>
              <w:ind w:leftChars="0" w:left="0" w:rightChars="0" w:right="0" w:firstLineChars="0" w:firstLine="0"/>
              <w:spacing w:line="240" w:lineRule="atLeast"/>
            </w:pPr>
          </w:p>
        </w:tc>
        <w:tc>
          <w:tcPr>
            <w:tcW w:w="619" w:type="pct"/>
            <w:vAlign w:val="center"/>
          </w:tcPr>
          <w:p w:rsidR="0018722C">
            <w:pPr>
              <w:pStyle w:val="a5"/>
              <w:topLinePunct/>
              <w:ind w:leftChars="0" w:left="0" w:rightChars="0" w:right="0" w:firstLineChars="0" w:firstLine="0"/>
              <w:spacing w:line="240" w:lineRule="atLeast"/>
            </w:pPr>
          </w:p>
        </w:tc>
        <w:tc>
          <w:tcPr>
            <w:tcW w:w="607" w:type="pct"/>
            <w:vAlign w:val="center"/>
          </w:tcPr>
          <w:p w:rsidR="0018722C">
            <w:pPr>
              <w:pStyle w:val="a5"/>
              <w:topLinePunct/>
              <w:ind w:leftChars="0" w:left="0" w:rightChars="0" w:right="0" w:firstLineChars="0" w:firstLine="0"/>
              <w:spacing w:line="240" w:lineRule="atLeast"/>
            </w:pPr>
            <w:r>
              <w:t>(</w:t>
            </w:r>
            <w:r>
              <w:t xml:space="preserve">0.0360</w:t>
            </w:r>
            <w:r>
              <w:t>)</w:t>
            </w:r>
          </w:p>
        </w:tc>
        <w:tc>
          <w:tcPr>
            <w:tcW w:w="606" w:type="pct"/>
            <w:vAlign w:val="center"/>
          </w:tcPr>
          <w:p w:rsidR="0018722C">
            <w:pPr>
              <w:pStyle w:val="a5"/>
              <w:topLinePunct/>
              <w:ind w:leftChars="0" w:left="0" w:rightChars="0" w:right="0" w:firstLineChars="0" w:firstLine="0"/>
              <w:spacing w:line="240" w:lineRule="atLeast"/>
            </w:pPr>
            <w:r>
              <w:t>(</w:t>
            </w:r>
            <w:r>
              <w:t xml:space="preserve">0.0377</w:t>
            </w:r>
            <w:r>
              <w:t>)</w:t>
            </w:r>
          </w:p>
        </w:tc>
        <w:tc>
          <w:tcPr>
            <w:tcW w:w="792" w:type="pct"/>
            <w:vAlign w:val="center"/>
          </w:tcPr>
          <w:p w:rsidR="0018722C">
            <w:pPr>
              <w:pStyle w:val="a5"/>
              <w:topLinePunct/>
              <w:ind w:leftChars="0" w:left="0" w:rightChars="0" w:right="0" w:firstLineChars="0" w:firstLine="0"/>
              <w:spacing w:line="240" w:lineRule="atLeast"/>
            </w:pPr>
          </w:p>
        </w:tc>
        <w:tc>
          <w:tcPr>
            <w:tcW w:w="791" w:type="pct"/>
            <w:vAlign w:val="center"/>
          </w:tcPr>
          <w:p w:rsidR="0018722C">
            <w:pPr>
              <w:pStyle w:val="a5"/>
              <w:topLinePunct/>
              <w:ind w:leftChars="0" w:left="0" w:rightChars="0" w:right="0" w:firstLineChars="0" w:firstLine="0"/>
              <w:spacing w:line="240" w:lineRule="atLeast"/>
            </w:pPr>
            <w:r>
              <w:t>(</w:t>
            </w:r>
            <w:r>
              <w:t xml:space="preserve">0.00195</w:t>
            </w:r>
            <w:r>
              <w:t>)</w:t>
            </w:r>
          </w:p>
        </w:tc>
        <w:tc>
          <w:tcPr>
            <w:tcW w:w="793" w:type="pct"/>
            <w:vAlign w:val="center"/>
          </w:tcPr>
          <w:p w:rsidR="0018722C">
            <w:pPr>
              <w:pStyle w:val="ad"/>
              <w:topLinePunct/>
              <w:ind w:leftChars="0" w:left="0" w:rightChars="0" w:right="0" w:firstLineChars="0" w:firstLine="0"/>
              <w:spacing w:line="240" w:lineRule="atLeast"/>
            </w:pPr>
            <w:r>
              <w:t>(</w:t>
            </w:r>
            <w:r>
              <w:t xml:space="preserve">0.00186</w:t>
            </w:r>
            <w:r>
              <w:t>)</w:t>
            </w:r>
          </w:p>
        </w:tc>
      </w:tr>
      <w:tr>
        <w:tc>
          <w:tcPr>
            <w:tcW w:w="792" w:type="pct"/>
            <w:vAlign w:val="center"/>
          </w:tcPr>
          <w:p w:rsidR="0018722C">
            <w:pPr>
              <w:pStyle w:val="ac"/>
              <w:topLinePunct/>
              <w:ind w:leftChars="0" w:left="0" w:rightChars="0" w:right="0" w:firstLineChars="0" w:firstLine="0"/>
              <w:spacing w:line="240" w:lineRule="atLeast"/>
            </w:pPr>
            <w:r>
              <w:t>是否国有控股</w:t>
            </w:r>
          </w:p>
        </w:tc>
        <w:tc>
          <w:tcPr>
            <w:tcW w:w="619" w:type="pct"/>
            <w:vAlign w:val="center"/>
          </w:tcPr>
          <w:p w:rsidR="0018722C">
            <w:pPr>
              <w:pStyle w:val="a5"/>
              <w:topLinePunct/>
              <w:ind w:leftChars="0" w:left="0" w:rightChars="0" w:right="0" w:firstLineChars="0" w:firstLine="0"/>
              <w:spacing w:line="240" w:lineRule="atLeast"/>
            </w:pPr>
          </w:p>
        </w:tc>
        <w:tc>
          <w:tcPr>
            <w:tcW w:w="607" w:type="pct"/>
            <w:vAlign w:val="center"/>
          </w:tcPr>
          <w:p w:rsidR="0018722C">
            <w:pPr>
              <w:pStyle w:val="a5"/>
              <w:topLinePunct/>
              <w:ind w:leftChars="0" w:left="0" w:rightChars="0" w:right="0" w:firstLineChars="0" w:firstLine="0"/>
              <w:spacing w:line="240" w:lineRule="atLeast"/>
            </w:pPr>
          </w:p>
        </w:tc>
        <w:tc>
          <w:tcPr>
            <w:tcW w:w="606" w:type="pct"/>
            <w:vAlign w:val="center"/>
          </w:tcPr>
          <w:p w:rsidR="0018722C">
            <w:pPr>
              <w:pStyle w:val="affff9"/>
              <w:topLinePunct/>
              <w:ind w:leftChars="0" w:left="0" w:rightChars="0" w:right="0" w:firstLineChars="0" w:firstLine="0"/>
              <w:spacing w:line="240" w:lineRule="atLeast"/>
            </w:pPr>
            <w:r>
              <w:t>-0.0785</w:t>
            </w:r>
          </w:p>
        </w:tc>
        <w:tc>
          <w:tcPr>
            <w:tcW w:w="792" w:type="pct"/>
            <w:vAlign w:val="center"/>
          </w:tcPr>
          <w:p w:rsidR="0018722C">
            <w:pPr>
              <w:pStyle w:val="a5"/>
              <w:topLinePunct/>
              <w:ind w:leftChars="0" w:left="0" w:rightChars="0" w:right="0" w:firstLineChars="0" w:firstLine="0"/>
              <w:spacing w:line="240" w:lineRule="atLeast"/>
            </w:pPr>
          </w:p>
        </w:tc>
        <w:tc>
          <w:tcPr>
            <w:tcW w:w="791" w:type="pct"/>
            <w:vAlign w:val="center"/>
          </w:tcPr>
          <w:p w:rsidR="0018722C">
            <w:pPr>
              <w:pStyle w:val="a5"/>
              <w:topLinePunct/>
              <w:ind w:leftChars="0" w:left="0" w:rightChars="0" w:right="0" w:firstLineChars="0" w:firstLine="0"/>
              <w:spacing w:line="240" w:lineRule="atLeast"/>
            </w:pPr>
          </w:p>
        </w:tc>
        <w:tc>
          <w:tcPr>
            <w:tcW w:w="793" w:type="pct"/>
            <w:vAlign w:val="center"/>
          </w:tcPr>
          <w:p w:rsidR="0018722C">
            <w:pPr>
              <w:pStyle w:val="ad"/>
              <w:topLinePunct/>
              <w:ind w:leftChars="0" w:left="0" w:rightChars="0" w:right="0" w:firstLineChars="0" w:firstLine="0"/>
              <w:spacing w:line="240" w:lineRule="atLeast"/>
            </w:pPr>
            <w:r>
              <w:t>-0.00418*</w:t>
            </w:r>
          </w:p>
        </w:tc>
      </w:tr>
      <w:tr>
        <w:tc>
          <w:tcPr>
            <w:tcW w:w="792" w:type="pct"/>
            <w:vAlign w:val="center"/>
          </w:tcPr>
          <w:p w:rsidR="0018722C">
            <w:pPr>
              <w:pStyle w:val="ac"/>
              <w:topLinePunct/>
              <w:ind w:leftChars="0" w:left="0" w:rightChars="0" w:right="0" w:firstLineChars="0" w:firstLine="0"/>
              <w:spacing w:line="240" w:lineRule="atLeast"/>
            </w:pPr>
          </w:p>
        </w:tc>
        <w:tc>
          <w:tcPr>
            <w:tcW w:w="619" w:type="pct"/>
            <w:vAlign w:val="center"/>
          </w:tcPr>
          <w:p w:rsidR="0018722C">
            <w:pPr>
              <w:pStyle w:val="a5"/>
              <w:topLinePunct/>
              <w:ind w:leftChars="0" w:left="0" w:rightChars="0" w:right="0" w:firstLineChars="0" w:firstLine="0"/>
              <w:spacing w:line="240" w:lineRule="atLeast"/>
            </w:pPr>
          </w:p>
        </w:tc>
        <w:tc>
          <w:tcPr>
            <w:tcW w:w="607" w:type="pct"/>
            <w:vAlign w:val="center"/>
          </w:tcPr>
          <w:p w:rsidR="0018722C">
            <w:pPr>
              <w:pStyle w:val="a5"/>
              <w:topLinePunct/>
              <w:ind w:leftChars="0" w:left="0" w:rightChars="0" w:right="0" w:firstLineChars="0" w:firstLine="0"/>
              <w:spacing w:line="240" w:lineRule="atLeast"/>
            </w:pPr>
          </w:p>
        </w:tc>
        <w:tc>
          <w:tcPr>
            <w:tcW w:w="606" w:type="pct"/>
            <w:vAlign w:val="center"/>
          </w:tcPr>
          <w:p w:rsidR="0018722C">
            <w:pPr>
              <w:pStyle w:val="a5"/>
              <w:topLinePunct/>
              <w:ind w:leftChars="0" w:left="0" w:rightChars="0" w:right="0" w:firstLineChars="0" w:firstLine="0"/>
              <w:spacing w:line="240" w:lineRule="atLeast"/>
            </w:pPr>
            <w:r>
              <w:t>(</w:t>
            </w:r>
            <w:r>
              <w:t xml:space="preserve">0.0531</w:t>
            </w:r>
            <w:r>
              <w:t>)</w:t>
            </w:r>
          </w:p>
        </w:tc>
        <w:tc>
          <w:tcPr>
            <w:tcW w:w="792" w:type="pct"/>
            <w:vAlign w:val="center"/>
          </w:tcPr>
          <w:p w:rsidR="0018722C">
            <w:pPr>
              <w:pStyle w:val="a5"/>
              <w:topLinePunct/>
              <w:ind w:leftChars="0" w:left="0" w:rightChars="0" w:right="0" w:firstLineChars="0" w:firstLine="0"/>
              <w:spacing w:line="240" w:lineRule="atLeast"/>
            </w:pPr>
          </w:p>
        </w:tc>
        <w:tc>
          <w:tcPr>
            <w:tcW w:w="791" w:type="pct"/>
            <w:vAlign w:val="center"/>
          </w:tcPr>
          <w:p w:rsidR="0018722C">
            <w:pPr>
              <w:pStyle w:val="a5"/>
              <w:topLinePunct/>
              <w:ind w:leftChars="0" w:left="0" w:rightChars="0" w:right="0" w:firstLineChars="0" w:firstLine="0"/>
              <w:spacing w:line="240" w:lineRule="atLeast"/>
            </w:pPr>
          </w:p>
        </w:tc>
        <w:tc>
          <w:tcPr>
            <w:tcW w:w="793" w:type="pct"/>
            <w:vAlign w:val="center"/>
          </w:tcPr>
          <w:p w:rsidR="0018722C">
            <w:pPr>
              <w:pStyle w:val="ad"/>
              <w:topLinePunct/>
              <w:ind w:leftChars="0" w:left="0" w:rightChars="0" w:right="0" w:firstLineChars="0" w:firstLine="0"/>
              <w:spacing w:line="240" w:lineRule="atLeast"/>
            </w:pPr>
            <w:r>
              <w:t>(</w:t>
            </w:r>
            <w:r>
              <w:t xml:space="preserve">0.00217</w:t>
            </w:r>
            <w:r>
              <w:t>)</w:t>
            </w:r>
          </w:p>
        </w:tc>
      </w:tr>
      <w:tr>
        <w:tc>
          <w:tcPr>
            <w:tcW w:w="792" w:type="pct"/>
            <w:vAlign w:val="center"/>
          </w:tcPr>
          <w:p w:rsidR="0018722C">
            <w:pPr>
              <w:pStyle w:val="ac"/>
              <w:topLinePunct/>
              <w:ind w:leftChars="0" w:left="0" w:rightChars="0" w:right="0" w:firstLineChars="0" w:firstLine="0"/>
              <w:spacing w:line="240" w:lineRule="atLeast"/>
            </w:pPr>
            <w:r>
              <w:t>是否外资控股</w:t>
            </w:r>
          </w:p>
        </w:tc>
        <w:tc>
          <w:tcPr>
            <w:tcW w:w="619" w:type="pct"/>
            <w:vAlign w:val="center"/>
          </w:tcPr>
          <w:p w:rsidR="0018722C">
            <w:pPr>
              <w:pStyle w:val="a5"/>
              <w:topLinePunct/>
              <w:ind w:leftChars="0" w:left="0" w:rightChars="0" w:right="0" w:firstLineChars="0" w:firstLine="0"/>
              <w:spacing w:line="240" w:lineRule="atLeast"/>
            </w:pPr>
          </w:p>
        </w:tc>
        <w:tc>
          <w:tcPr>
            <w:tcW w:w="607" w:type="pct"/>
            <w:vAlign w:val="center"/>
          </w:tcPr>
          <w:p w:rsidR="0018722C">
            <w:pPr>
              <w:pStyle w:val="a5"/>
              <w:topLinePunct/>
              <w:ind w:leftChars="0" w:left="0" w:rightChars="0" w:right="0" w:firstLineChars="0" w:firstLine="0"/>
              <w:spacing w:line="240" w:lineRule="atLeast"/>
            </w:pPr>
          </w:p>
        </w:tc>
        <w:tc>
          <w:tcPr>
            <w:tcW w:w="606" w:type="pct"/>
            <w:vAlign w:val="center"/>
          </w:tcPr>
          <w:p w:rsidR="0018722C">
            <w:pPr>
              <w:pStyle w:val="a5"/>
              <w:topLinePunct/>
              <w:ind w:leftChars="0" w:left="0" w:rightChars="0" w:right="0" w:firstLineChars="0" w:firstLine="0"/>
              <w:spacing w:line="240" w:lineRule="atLeast"/>
            </w:pPr>
            <w:r>
              <w:t>-0.119**</w:t>
            </w:r>
          </w:p>
        </w:tc>
        <w:tc>
          <w:tcPr>
            <w:tcW w:w="792" w:type="pct"/>
            <w:vAlign w:val="center"/>
          </w:tcPr>
          <w:p w:rsidR="0018722C">
            <w:pPr>
              <w:pStyle w:val="a5"/>
              <w:topLinePunct/>
              <w:ind w:leftChars="0" w:left="0" w:rightChars="0" w:right="0" w:firstLineChars="0" w:firstLine="0"/>
              <w:spacing w:line="240" w:lineRule="atLeast"/>
            </w:pPr>
          </w:p>
        </w:tc>
        <w:tc>
          <w:tcPr>
            <w:tcW w:w="791" w:type="pct"/>
            <w:vAlign w:val="center"/>
          </w:tcPr>
          <w:p w:rsidR="0018722C">
            <w:pPr>
              <w:pStyle w:val="a5"/>
              <w:topLinePunct/>
              <w:ind w:leftChars="0" w:left="0" w:rightChars="0" w:right="0" w:firstLineChars="0" w:firstLine="0"/>
              <w:spacing w:line="240" w:lineRule="atLeast"/>
            </w:pPr>
          </w:p>
        </w:tc>
        <w:tc>
          <w:tcPr>
            <w:tcW w:w="793" w:type="pct"/>
            <w:vAlign w:val="center"/>
          </w:tcPr>
          <w:p w:rsidR="0018722C">
            <w:pPr>
              <w:pStyle w:val="affff9"/>
              <w:topLinePunct/>
              <w:ind w:leftChars="0" w:left="0" w:rightChars="0" w:right="0" w:firstLineChars="0" w:firstLine="0"/>
              <w:spacing w:line="240" w:lineRule="atLeast"/>
            </w:pPr>
            <w:r>
              <w:t>-0.00129</w:t>
            </w:r>
          </w:p>
        </w:tc>
      </w:tr>
      <w:tr>
        <w:tc>
          <w:tcPr>
            <w:tcW w:w="792" w:type="pct"/>
            <w:vAlign w:val="center"/>
          </w:tcPr>
          <w:p w:rsidR="0018722C">
            <w:pPr>
              <w:pStyle w:val="ac"/>
              <w:topLinePunct/>
              <w:ind w:leftChars="0" w:left="0" w:rightChars="0" w:right="0" w:firstLineChars="0" w:firstLine="0"/>
              <w:spacing w:line="240" w:lineRule="atLeast"/>
            </w:pPr>
          </w:p>
        </w:tc>
        <w:tc>
          <w:tcPr>
            <w:tcW w:w="619" w:type="pct"/>
            <w:vAlign w:val="center"/>
          </w:tcPr>
          <w:p w:rsidR="0018722C">
            <w:pPr>
              <w:pStyle w:val="a5"/>
              <w:topLinePunct/>
              <w:ind w:leftChars="0" w:left="0" w:rightChars="0" w:right="0" w:firstLineChars="0" w:firstLine="0"/>
              <w:spacing w:line="240" w:lineRule="atLeast"/>
            </w:pPr>
          </w:p>
        </w:tc>
        <w:tc>
          <w:tcPr>
            <w:tcW w:w="607" w:type="pct"/>
            <w:vAlign w:val="center"/>
          </w:tcPr>
          <w:p w:rsidR="0018722C">
            <w:pPr>
              <w:pStyle w:val="a5"/>
              <w:topLinePunct/>
              <w:ind w:leftChars="0" w:left="0" w:rightChars="0" w:right="0" w:firstLineChars="0" w:firstLine="0"/>
              <w:spacing w:line="240" w:lineRule="atLeast"/>
            </w:pPr>
          </w:p>
        </w:tc>
        <w:tc>
          <w:tcPr>
            <w:tcW w:w="606" w:type="pct"/>
            <w:vAlign w:val="center"/>
          </w:tcPr>
          <w:p w:rsidR="0018722C">
            <w:pPr>
              <w:pStyle w:val="a5"/>
              <w:topLinePunct/>
              <w:ind w:leftChars="0" w:left="0" w:rightChars="0" w:right="0" w:firstLineChars="0" w:firstLine="0"/>
              <w:spacing w:line="240" w:lineRule="atLeast"/>
            </w:pPr>
            <w:r>
              <w:t>(</w:t>
            </w:r>
            <w:r>
              <w:t xml:space="preserve">0.0520</w:t>
            </w:r>
            <w:r>
              <w:t>)</w:t>
            </w:r>
          </w:p>
        </w:tc>
        <w:tc>
          <w:tcPr>
            <w:tcW w:w="792" w:type="pct"/>
            <w:vAlign w:val="center"/>
          </w:tcPr>
          <w:p w:rsidR="0018722C">
            <w:pPr>
              <w:pStyle w:val="a5"/>
              <w:topLinePunct/>
              <w:ind w:leftChars="0" w:left="0" w:rightChars="0" w:right="0" w:firstLineChars="0" w:firstLine="0"/>
              <w:spacing w:line="240" w:lineRule="atLeast"/>
            </w:pPr>
          </w:p>
        </w:tc>
        <w:tc>
          <w:tcPr>
            <w:tcW w:w="791" w:type="pct"/>
            <w:vAlign w:val="center"/>
          </w:tcPr>
          <w:p w:rsidR="0018722C">
            <w:pPr>
              <w:pStyle w:val="a5"/>
              <w:topLinePunct/>
              <w:ind w:leftChars="0" w:left="0" w:rightChars="0" w:right="0" w:firstLineChars="0" w:firstLine="0"/>
              <w:spacing w:line="240" w:lineRule="atLeast"/>
            </w:pPr>
          </w:p>
        </w:tc>
        <w:tc>
          <w:tcPr>
            <w:tcW w:w="793" w:type="pct"/>
            <w:vAlign w:val="center"/>
          </w:tcPr>
          <w:p w:rsidR="0018722C">
            <w:pPr>
              <w:pStyle w:val="ad"/>
              <w:topLinePunct/>
              <w:ind w:leftChars="0" w:left="0" w:rightChars="0" w:right="0" w:firstLineChars="0" w:firstLine="0"/>
              <w:spacing w:line="240" w:lineRule="atLeast"/>
            </w:pPr>
            <w:r>
              <w:t>(</w:t>
            </w:r>
            <w:r>
              <w:t xml:space="preserve">0.00424</w:t>
            </w:r>
            <w:r>
              <w:t>)</w:t>
            </w:r>
          </w:p>
        </w:tc>
      </w:tr>
      <w:tr>
        <w:tc>
          <w:tcPr>
            <w:tcW w:w="792" w:type="pct"/>
            <w:vAlign w:val="center"/>
          </w:tcPr>
          <w:p w:rsidR="0018722C">
            <w:pPr>
              <w:pStyle w:val="ac"/>
              <w:topLinePunct/>
              <w:ind w:leftChars="0" w:left="0" w:rightChars="0" w:right="0" w:firstLineChars="0" w:firstLine="0"/>
              <w:spacing w:line="240" w:lineRule="atLeast"/>
            </w:pPr>
            <w:r>
              <w:t>是否出口</w:t>
            </w:r>
          </w:p>
        </w:tc>
        <w:tc>
          <w:tcPr>
            <w:tcW w:w="619" w:type="pct"/>
            <w:vAlign w:val="center"/>
          </w:tcPr>
          <w:p w:rsidR="0018722C">
            <w:pPr>
              <w:pStyle w:val="a5"/>
              <w:topLinePunct/>
              <w:ind w:leftChars="0" w:left="0" w:rightChars="0" w:right="0" w:firstLineChars="0" w:firstLine="0"/>
              <w:spacing w:line="240" w:lineRule="atLeast"/>
            </w:pPr>
          </w:p>
        </w:tc>
        <w:tc>
          <w:tcPr>
            <w:tcW w:w="607" w:type="pct"/>
            <w:vAlign w:val="center"/>
          </w:tcPr>
          <w:p w:rsidR="0018722C">
            <w:pPr>
              <w:pStyle w:val="a5"/>
              <w:topLinePunct/>
              <w:ind w:leftChars="0" w:left="0" w:rightChars="0" w:right="0" w:firstLineChars="0" w:firstLine="0"/>
              <w:spacing w:line="240" w:lineRule="atLeast"/>
            </w:pPr>
          </w:p>
        </w:tc>
        <w:tc>
          <w:tcPr>
            <w:tcW w:w="606" w:type="pct"/>
            <w:vAlign w:val="center"/>
          </w:tcPr>
          <w:p w:rsidR="0018722C">
            <w:pPr>
              <w:pStyle w:val="a5"/>
              <w:topLinePunct/>
              <w:ind w:leftChars="0" w:left="0" w:rightChars="0" w:right="0" w:firstLineChars="0" w:firstLine="0"/>
              <w:spacing w:line="240" w:lineRule="atLeast"/>
            </w:pPr>
            <w:r>
              <w:t>0.0758*</w:t>
            </w:r>
          </w:p>
        </w:tc>
        <w:tc>
          <w:tcPr>
            <w:tcW w:w="792" w:type="pct"/>
            <w:vAlign w:val="center"/>
          </w:tcPr>
          <w:p w:rsidR="0018722C">
            <w:pPr>
              <w:pStyle w:val="a5"/>
              <w:topLinePunct/>
              <w:ind w:leftChars="0" w:left="0" w:rightChars="0" w:right="0" w:firstLineChars="0" w:firstLine="0"/>
              <w:spacing w:line="240" w:lineRule="atLeast"/>
            </w:pPr>
          </w:p>
        </w:tc>
        <w:tc>
          <w:tcPr>
            <w:tcW w:w="791" w:type="pct"/>
            <w:vAlign w:val="center"/>
          </w:tcPr>
          <w:p w:rsidR="0018722C">
            <w:pPr>
              <w:pStyle w:val="a5"/>
              <w:topLinePunct/>
              <w:ind w:leftChars="0" w:left="0" w:rightChars="0" w:right="0" w:firstLineChars="0" w:firstLine="0"/>
              <w:spacing w:line="240" w:lineRule="atLeast"/>
            </w:pPr>
          </w:p>
        </w:tc>
        <w:tc>
          <w:tcPr>
            <w:tcW w:w="793" w:type="pct"/>
            <w:vAlign w:val="center"/>
          </w:tcPr>
          <w:p w:rsidR="0018722C">
            <w:pPr>
              <w:pStyle w:val="ad"/>
              <w:topLinePunct/>
              <w:ind w:leftChars="0" w:left="0" w:rightChars="0" w:right="0" w:firstLineChars="0" w:firstLine="0"/>
              <w:spacing w:line="240" w:lineRule="atLeast"/>
            </w:pPr>
            <w:r>
              <w:t>0.0101***</w:t>
            </w:r>
          </w:p>
        </w:tc>
      </w:tr>
      <w:tr>
        <w:tc>
          <w:tcPr>
            <w:tcW w:w="792" w:type="pct"/>
            <w:vAlign w:val="center"/>
            <w:tcBorders>
              <w:top w:val="single" w:sz="4" w:space="0" w:color="auto"/>
            </w:tcBorders>
          </w:tcPr>
          <w:p w:rsidR="0018722C">
            <w:pPr>
              <w:pStyle w:val="ac"/>
              <w:topLinePunct/>
              <w:ind w:leftChars="0" w:left="0" w:rightChars="0" w:right="0" w:firstLineChars="0" w:firstLine="0"/>
              <w:spacing w:line="240" w:lineRule="atLeast"/>
            </w:pPr>
          </w:p>
        </w:tc>
        <w:tc>
          <w:tcPr>
            <w:tcW w:w="619"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607"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606" w:type="pct"/>
            <w:vAlign w:val="center"/>
            <w:tcBorders>
              <w:top w:val="single" w:sz="4" w:space="0" w:color="auto"/>
            </w:tcBorders>
          </w:tcPr>
          <w:p w:rsidR="0018722C">
            <w:pPr>
              <w:pStyle w:val="aff1"/>
              <w:topLinePunct/>
              <w:ind w:leftChars="0" w:left="0" w:rightChars="0" w:right="0" w:firstLineChars="0" w:firstLine="0"/>
              <w:spacing w:line="240" w:lineRule="atLeast"/>
            </w:pPr>
            <w:r>
              <w:t>(</w:t>
            </w:r>
            <w:r>
              <w:t xml:space="preserve">0.0392</w:t>
            </w:r>
            <w:r>
              <w:t>)</w:t>
            </w:r>
          </w:p>
        </w:tc>
        <w:tc>
          <w:tcPr>
            <w:tcW w:w="792"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791"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793" w:type="pct"/>
            <w:vAlign w:val="center"/>
            <w:tcBorders>
              <w:top w:val="single" w:sz="4" w:space="0" w:color="auto"/>
            </w:tcBorders>
          </w:tcPr>
          <w:p w:rsidR="0018722C">
            <w:pPr>
              <w:pStyle w:val="ad"/>
              <w:topLinePunct/>
              <w:ind w:leftChars="0" w:left="0" w:rightChars="0" w:right="0" w:firstLineChars="0" w:firstLine="0"/>
              <w:spacing w:line="240" w:lineRule="atLeast"/>
            </w:pPr>
            <w:r>
              <w:t>(</w:t>
            </w:r>
            <w:r>
              <w:t xml:space="preserve">0.00284</w:t>
            </w:r>
            <w:r>
              <w:t>)</w:t>
            </w:r>
          </w:p>
        </w:tc>
      </w:tr>
    </w:tbl>
    <w:p w:rsidR="0018722C">
      <w:pPr>
        <w:rPr/>
        <w:topLinePunct/>
        <w:pStyle w:val="affa"/>
      </w:pPr>
    </w:p>
    <w:tbl>
      <w:tblPr>
        <w:tblW w:w="0" w:type="auto"/>
        <w:tblInd w:w="1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388"/>
        <w:gridCol w:w="1092"/>
        <w:gridCol w:w="1059"/>
        <w:gridCol w:w="1146"/>
        <w:gridCol w:w="1298"/>
        <w:gridCol w:w="1380"/>
        <w:gridCol w:w="1386"/>
      </w:tblGrid>
      <w:tr>
        <w:trPr>
          <w:trHeight w:val="240" w:hRule="atLeast"/>
        </w:trPr>
        <w:tc>
          <w:tcPr>
            <w:tcW w:w="1388" w:type="dxa"/>
          </w:tcPr>
          <w:p w:rsidR="0018722C">
            <w:pPr>
              <w:topLinePunct/>
              <w:ind w:leftChars="0" w:left="0" w:rightChars="0" w:right="0" w:firstLineChars="0" w:firstLine="0"/>
              <w:spacing w:line="240" w:lineRule="atLeast"/>
            </w:pPr>
            <w:r>
              <w:rPr>
                <w:rFonts w:ascii="宋体" w:eastAsia="宋体" w:hint="eastAsia"/>
              </w:rPr>
              <w:t>年份哑变量</w:t>
            </w:r>
          </w:p>
        </w:tc>
        <w:tc>
          <w:tcPr>
            <w:tcW w:w="1092" w:type="dxa"/>
          </w:tcPr>
          <w:p w:rsidR="0018722C">
            <w:pPr>
              <w:topLinePunct/>
              <w:ind w:leftChars="0" w:left="0" w:rightChars="0" w:right="0" w:firstLineChars="0" w:firstLine="0"/>
              <w:spacing w:line="240" w:lineRule="atLeast"/>
            </w:pPr>
            <w:r>
              <w:t>Yes</w:t>
            </w:r>
          </w:p>
        </w:tc>
        <w:tc>
          <w:tcPr>
            <w:tcW w:w="1059" w:type="dxa"/>
          </w:tcPr>
          <w:p w:rsidR="0018722C">
            <w:pPr>
              <w:topLinePunct/>
              <w:ind w:leftChars="0" w:left="0" w:rightChars="0" w:right="0" w:firstLineChars="0" w:firstLine="0"/>
              <w:spacing w:line="240" w:lineRule="atLeast"/>
            </w:pPr>
            <w:r>
              <w:t>Yes</w:t>
            </w:r>
          </w:p>
        </w:tc>
        <w:tc>
          <w:tcPr>
            <w:tcW w:w="1146" w:type="dxa"/>
          </w:tcPr>
          <w:p w:rsidR="0018722C">
            <w:pPr>
              <w:topLinePunct/>
              <w:ind w:leftChars="0" w:left="0" w:rightChars="0" w:right="0" w:firstLineChars="0" w:firstLine="0"/>
              <w:spacing w:line="240" w:lineRule="atLeast"/>
            </w:pPr>
            <w:r>
              <w:t>Yes</w:t>
            </w:r>
          </w:p>
        </w:tc>
        <w:tc>
          <w:tcPr>
            <w:tcW w:w="1298" w:type="dxa"/>
          </w:tcPr>
          <w:p w:rsidR="0018722C">
            <w:pPr>
              <w:topLinePunct/>
              <w:ind w:leftChars="0" w:left="0" w:rightChars="0" w:right="0" w:firstLineChars="0" w:firstLine="0"/>
              <w:spacing w:line="240" w:lineRule="atLeast"/>
            </w:pPr>
            <w:r>
              <w:t>Yes</w:t>
            </w:r>
          </w:p>
        </w:tc>
        <w:tc>
          <w:tcPr>
            <w:tcW w:w="1380" w:type="dxa"/>
          </w:tcPr>
          <w:p w:rsidR="0018722C">
            <w:pPr>
              <w:topLinePunct/>
              <w:ind w:leftChars="0" w:left="0" w:rightChars="0" w:right="0" w:firstLineChars="0" w:firstLine="0"/>
              <w:spacing w:line="240" w:lineRule="atLeast"/>
            </w:pPr>
            <w:r>
              <w:t>Yes</w:t>
            </w:r>
          </w:p>
        </w:tc>
        <w:tc>
          <w:tcPr>
            <w:tcW w:w="1386" w:type="dxa"/>
          </w:tcPr>
          <w:p w:rsidR="0018722C">
            <w:pPr>
              <w:topLinePunct/>
              <w:ind w:leftChars="0" w:left="0" w:rightChars="0" w:right="0" w:firstLineChars="0" w:firstLine="0"/>
              <w:spacing w:line="240" w:lineRule="atLeast"/>
            </w:pPr>
            <w:r>
              <w:t>Yes</w:t>
            </w:r>
          </w:p>
        </w:tc>
      </w:tr>
      <w:tr>
        <w:trPr>
          <w:trHeight w:val="300" w:hRule="atLeast"/>
        </w:trPr>
        <w:tc>
          <w:tcPr>
            <w:tcW w:w="1388" w:type="dxa"/>
          </w:tcPr>
          <w:p w:rsidR="0018722C">
            <w:pPr>
              <w:topLinePunct/>
              <w:ind w:leftChars="0" w:left="0" w:rightChars="0" w:right="0" w:firstLineChars="0" w:firstLine="0"/>
              <w:spacing w:line="240" w:lineRule="atLeast"/>
            </w:pPr>
            <w:r>
              <w:rPr>
                <w:rFonts w:ascii="宋体" w:eastAsia="宋体" w:hint="eastAsia"/>
              </w:rPr>
              <w:t>省份哑变量</w:t>
            </w:r>
          </w:p>
        </w:tc>
        <w:tc>
          <w:tcPr>
            <w:tcW w:w="1092" w:type="dxa"/>
          </w:tcPr>
          <w:p w:rsidR="0018722C">
            <w:pPr>
              <w:topLinePunct/>
              <w:ind w:leftChars="0" w:left="0" w:rightChars="0" w:right="0" w:firstLineChars="0" w:firstLine="0"/>
              <w:spacing w:line="240" w:lineRule="atLeast"/>
            </w:pPr>
            <w:r>
              <w:t>Yes</w:t>
            </w:r>
          </w:p>
        </w:tc>
        <w:tc>
          <w:tcPr>
            <w:tcW w:w="1059" w:type="dxa"/>
          </w:tcPr>
          <w:p w:rsidR="0018722C">
            <w:pPr>
              <w:topLinePunct/>
              <w:ind w:leftChars="0" w:left="0" w:rightChars="0" w:right="0" w:firstLineChars="0" w:firstLine="0"/>
              <w:spacing w:line="240" w:lineRule="atLeast"/>
            </w:pPr>
            <w:r>
              <w:t>Yes</w:t>
            </w:r>
          </w:p>
        </w:tc>
        <w:tc>
          <w:tcPr>
            <w:tcW w:w="1146" w:type="dxa"/>
          </w:tcPr>
          <w:p w:rsidR="0018722C">
            <w:pPr>
              <w:topLinePunct/>
              <w:ind w:leftChars="0" w:left="0" w:rightChars="0" w:right="0" w:firstLineChars="0" w:firstLine="0"/>
              <w:spacing w:line="240" w:lineRule="atLeast"/>
            </w:pPr>
            <w:r>
              <w:t>Yes</w:t>
            </w:r>
          </w:p>
        </w:tc>
        <w:tc>
          <w:tcPr>
            <w:tcW w:w="1298" w:type="dxa"/>
          </w:tcPr>
          <w:p w:rsidR="0018722C">
            <w:pPr>
              <w:topLinePunct/>
              <w:ind w:leftChars="0" w:left="0" w:rightChars="0" w:right="0" w:firstLineChars="0" w:firstLine="0"/>
              <w:spacing w:line="240" w:lineRule="atLeast"/>
            </w:pPr>
            <w:r>
              <w:t>Yes</w:t>
            </w:r>
          </w:p>
        </w:tc>
        <w:tc>
          <w:tcPr>
            <w:tcW w:w="1380" w:type="dxa"/>
          </w:tcPr>
          <w:p w:rsidR="0018722C">
            <w:pPr>
              <w:topLinePunct/>
              <w:ind w:leftChars="0" w:left="0" w:rightChars="0" w:right="0" w:firstLineChars="0" w:firstLine="0"/>
              <w:spacing w:line="240" w:lineRule="atLeast"/>
            </w:pPr>
            <w:r>
              <w:t>Yes</w:t>
            </w:r>
          </w:p>
        </w:tc>
        <w:tc>
          <w:tcPr>
            <w:tcW w:w="1386" w:type="dxa"/>
          </w:tcPr>
          <w:p w:rsidR="0018722C">
            <w:pPr>
              <w:topLinePunct/>
              <w:ind w:leftChars="0" w:left="0" w:rightChars="0" w:right="0" w:firstLineChars="0" w:firstLine="0"/>
              <w:spacing w:line="240" w:lineRule="atLeast"/>
            </w:pPr>
            <w:r>
              <w:t>Yes</w:t>
            </w:r>
          </w:p>
        </w:tc>
      </w:tr>
      <w:tr>
        <w:trPr>
          <w:trHeight w:val="320" w:hRule="atLeast"/>
        </w:trPr>
        <w:tc>
          <w:tcPr>
            <w:tcW w:w="1388" w:type="dxa"/>
          </w:tcPr>
          <w:p w:rsidR="0018722C">
            <w:pPr>
              <w:topLinePunct/>
              <w:ind w:leftChars="0" w:left="0" w:rightChars="0" w:right="0" w:firstLineChars="0" w:firstLine="0"/>
              <w:spacing w:line="240" w:lineRule="atLeast"/>
            </w:pPr>
            <w:r>
              <w:rPr>
                <w:rFonts w:ascii="宋体" w:eastAsia="宋体" w:hint="eastAsia"/>
              </w:rPr>
              <w:t>行业哑变量</w:t>
            </w:r>
          </w:p>
        </w:tc>
        <w:tc>
          <w:tcPr>
            <w:tcW w:w="1092" w:type="dxa"/>
          </w:tcPr>
          <w:p w:rsidR="0018722C">
            <w:pPr>
              <w:topLinePunct/>
              <w:ind w:leftChars="0" w:left="0" w:rightChars="0" w:right="0" w:firstLineChars="0" w:firstLine="0"/>
              <w:spacing w:line="240" w:lineRule="atLeast"/>
            </w:pPr>
            <w:r>
              <w:t>Yes</w:t>
            </w:r>
          </w:p>
        </w:tc>
        <w:tc>
          <w:tcPr>
            <w:tcW w:w="1059" w:type="dxa"/>
          </w:tcPr>
          <w:p w:rsidR="0018722C">
            <w:pPr>
              <w:topLinePunct/>
              <w:ind w:leftChars="0" w:left="0" w:rightChars="0" w:right="0" w:firstLineChars="0" w:firstLine="0"/>
              <w:spacing w:line="240" w:lineRule="atLeast"/>
            </w:pPr>
            <w:r>
              <w:t>Yes</w:t>
            </w:r>
          </w:p>
        </w:tc>
        <w:tc>
          <w:tcPr>
            <w:tcW w:w="1146" w:type="dxa"/>
          </w:tcPr>
          <w:p w:rsidR="0018722C">
            <w:pPr>
              <w:topLinePunct/>
              <w:ind w:leftChars="0" w:left="0" w:rightChars="0" w:right="0" w:firstLineChars="0" w:firstLine="0"/>
              <w:spacing w:line="240" w:lineRule="atLeast"/>
            </w:pPr>
            <w:r>
              <w:t>Yes</w:t>
            </w:r>
          </w:p>
        </w:tc>
        <w:tc>
          <w:tcPr>
            <w:tcW w:w="1298" w:type="dxa"/>
          </w:tcPr>
          <w:p w:rsidR="0018722C">
            <w:pPr>
              <w:topLinePunct/>
              <w:ind w:leftChars="0" w:left="0" w:rightChars="0" w:right="0" w:firstLineChars="0" w:firstLine="0"/>
              <w:spacing w:line="240" w:lineRule="atLeast"/>
            </w:pPr>
            <w:r>
              <w:t>Yes</w:t>
            </w:r>
          </w:p>
        </w:tc>
        <w:tc>
          <w:tcPr>
            <w:tcW w:w="1380" w:type="dxa"/>
          </w:tcPr>
          <w:p w:rsidR="0018722C">
            <w:pPr>
              <w:topLinePunct/>
              <w:ind w:leftChars="0" w:left="0" w:rightChars="0" w:right="0" w:firstLineChars="0" w:firstLine="0"/>
              <w:spacing w:line="240" w:lineRule="atLeast"/>
            </w:pPr>
            <w:r>
              <w:t>Yes</w:t>
            </w:r>
          </w:p>
        </w:tc>
        <w:tc>
          <w:tcPr>
            <w:tcW w:w="1386" w:type="dxa"/>
          </w:tcPr>
          <w:p w:rsidR="0018722C">
            <w:pPr>
              <w:topLinePunct/>
              <w:ind w:leftChars="0" w:left="0" w:rightChars="0" w:right="0" w:firstLineChars="0" w:firstLine="0"/>
              <w:spacing w:line="240" w:lineRule="atLeast"/>
            </w:pPr>
            <w:r>
              <w:t>Yes</w:t>
            </w:r>
          </w:p>
        </w:tc>
      </w:tr>
      <w:tr>
        <w:trPr>
          <w:trHeight w:val="300" w:hRule="atLeast"/>
        </w:trPr>
        <w:tc>
          <w:tcPr>
            <w:tcW w:w="1388" w:type="dxa"/>
          </w:tcPr>
          <w:p w:rsidR="0018722C">
            <w:pPr>
              <w:topLinePunct/>
              <w:ind w:leftChars="0" w:left="0" w:rightChars="0" w:right="0" w:firstLineChars="0" w:firstLine="0"/>
              <w:spacing w:line="240" w:lineRule="atLeast"/>
            </w:pPr>
            <w:r>
              <w:rPr>
                <w:rFonts w:ascii="宋体" w:eastAsia="宋体" w:hint="eastAsia"/>
              </w:rPr>
              <w:t>观测值数</w:t>
            </w:r>
          </w:p>
        </w:tc>
        <w:tc>
          <w:tcPr>
            <w:tcW w:w="1092" w:type="dxa"/>
          </w:tcPr>
          <w:p w:rsidR="0018722C">
            <w:pPr>
              <w:topLinePunct/>
              <w:ind w:leftChars="0" w:left="0" w:rightChars="0" w:right="0" w:firstLineChars="0" w:firstLine="0"/>
              <w:spacing w:line="240" w:lineRule="atLeast"/>
            </w:pPr>
            <w:r>
              <w:t>4,085</w:t>
            </w:r>
          </w:p>
        </w:tc>
        <w:tc>
          <w:tcPr>
            <w:tcW w:w="1059" w:type="dxa"/>
          </w:tcPr>
          <w:p w:rsidR="0018722C">
            <w:pPr>
              <w:topLinePunct/>
              <w:ind w:leftChars="0" w:left="0" w:rightChars="0" w:right="0" w:firstLineChars="0" w:firstLine="0"/>
              <w:spacing w:line="240" w:lineRule="atLeast"/>
            </w:pPr>
            <w:r>
              <w:t>3,371</w:t>
            </w:r>
          </w:p>
        </w:tc>
        <w:tc>
          <w:tcPr>
            <w:tcW w:w="1146" w:type="dxa"/>
          </w:tcPr>
          <w:p w:rsidR="0018722C">
            <w:pPr>
              <w:topLinePunct/>
              <w:ind w:leftChars="0" w:left="0" w:rightChars="0" w:right="0" w:firstLineChars="0" w:firstLine="0"/>
              <w:spacing w:line="240" w:lineRule="atLeast"/>
            </w:pPr>
            <w:r>
              <w:t>3,371</w:t>
            </w:r>
          </w:p>
        </w:tc>
        <w:tc>
          <w:tcPr>
            <w:tcW w:w="1298" w:type="dxa"/>
          </w:tcPr>
          <w:p w:rsidR="0018722C">
            <w:pPr>
              <w:topLinePunct/>
              <w:ind w:leftChars="0" w:left="0" w:rightChars="0" w:right="0" w:firstLineChars="0" w:firstLine="0"/>
              <w:spacing w:line="240" w:lineRule="atLeast"/>
            </w:pPr>
            <w:r>
              <w:t>3,273</w:t>
            </w:r>
          </w:p>
        </w:tc>
        <w:tc>
          <w:tcPr>
            <w:tcW w:w="1380" w:type="dxa"/>
          </w:tcPr>
          <w:p w:rsidR="0018722C">
            <w:pPr>
              <w:topLinePunct/>
              <w:ind w:leftChars="0" w:left="0" w:rightChars="0" w:right="0" w:firstLineChars="0" w:firstLine="0"/>
              <w:spacing w:line="240" w:lineRule="atLeast"/>
            </w:pPr>
            <w:r>
              <w:t>2,790</w:t>
            </w:r>
          </w:p>
        </w:tc>
        <w:tc>
          <w:tcPr>
            <w:tcW w:w="1386" w:type="dxa"/>
          </w:tcPr>
          <w:p w:rsidR="0018722C">
            <w:pPr>
              <w:topLinePunct/>
              <w:ind w:leftChars="0" w:left="0" w:rightChars="0" w:right="0" w:firstLineChars="0" w:firstLine="0"/>
              <w:spacing w:line="240" w:lineRule="atLeast"/>
            </w:pPr>
            <w:r>
              <w:t>2,790</w:t>
            </w:r>
          </w:p>
        </w:tc>
      </w:tr>
      <w:tr>
        <w:trPr>
          <w:trHeight w:val="320" w:hRule="atLeast"/>
        </w:trPr>
        <w:tc>
          <w:tcPr>
            <w:tcW w:w="1388" w:type="dxa"/>
            <w:tcBorders>
              <w:bottom w:val="double" w:sz="1" w:space="0" w:color="000000"/>
            </w:tcBorders>
          </w:tcPr>
          <w:p w:rsidR="0018722C">
            <w:pPr>
              <w:topLinePunct/>
              <w:ind w:leftChars="0" w:left="0" w:rightChars="0" w:right="0" w:firstLineChars="0" w:firstLine="0"/>
              <w:spacing w:line="240" w:lineRule="atLeast"/>
            </w:pPr>
            <w:r>
              <w:t>R</w:t>
            </w:r>
            <w:r>
              <w:t>2</w:t>
            </w:r>
          </w:p>
        </w:tc>
        <w:tc>
          <w:tcPr>
            <w:tcW w:w="1092" w:type="dxa"/>
            <w:tcBorders>
              <w:bottom w:val="double" w:sz="1" w:space="0" w:color="000000"/>
            </w:tcBorders>
          </w:tcPr>
          <w:p w:rsidR="0018722C">
            <w:pPr>
              <w:topLinePunct/>
              <w:ind w:leftChars="0" w:left="0" w:rightChars="0" w:right="0" w:firstLineChars="0" w:firstLine="0"/>
              <w:spacing w:line="240" w:lineRule="atLeast"/>
            </w:pPr>
            <w:r>
              <w:t>0.216</w:t>
            </w:r>
          </w:p>
        </w:tc>
        <w:tc>
          <w:tcPr>
            <w:tcW w:w="1059" w:type="dxa"/>
            <w:tcBorders>
              <w:bottom w:val="double" w:sz="1" w:space="0" w:color="000000"/>
            </w:tcBorders>
          </w:tcPr>
          <w:p w:rsidR="0018722C">
            <w:pPr>
              <w:topLinePunct/>
              <w:ind w:leftChars="0" w:left="0" w:rightChars="0" w:right="0" w:firstLineChars="0" w:firstLine="0"/>
              <w:spacing w:line="240" w:lineRule="atLeast"/>
            </w:pPr>
            <w:r>
              <w:t>0.812</w:t>
            </w:r>
          </w:p>
        </w:tc>
        <w:tc>
          <w:tcPr>
            <w:tcW w:w="1146" w:type="dxa"/>
            <w:tcBorders>
              <w:bottom w:val="double" w:sz="1" w:space="0" w:color="000000"/>
            </w:tcBorders>
          </w:tcPr>
          <w:p w:rsidR="0018722C">
            <w:pPr>
              <w:topLinePunct/>
              <w:ind w:leftChars="0" w:left="0" w:rightChars="0" w:right="0" w:firstLineChars="0" w:firstLine="0"/>
              <w:spacing w:line="240" w:lineRule="atLeast"/>
            </w:pPr>
            <w:r>
              <w:t>0.814</w:t>
            </w:r>
          </w:p>
        </w:tc>
        <w:tc>
          <w:tcPr>
            <w:tcW w:w="1298" w:type="dxa"/>
            <w:tcBorders>
              <w:bottom w:val="double" w:sz="1" w:space="0" w:color="000000"/>
            </w:tcBorders>
          </w:tcPr>
          <w:p w:rsidR="0018722C">
            <w:pPr>
              <w:topLinePunct/>
              <w:ind w:leftChars="0" w:left="0" w:rightChars="0" w:right="0" w:firstLineChars="0" w:firstLine="0"/>
              <w:spacing w:line="240" w:lineRule="atLeast"/>
            </w:pPr>
            <w:r>
              <w:t>0.034</w:t>
            </w:r>
          </w:p>
        </w:tc>
        <w:tc>
          <w:tcPr>
            <w:tcW w:w="1380" w:type="dxa"/>
            <w:tcBorders>
              <w:bottom w:val="double" w:sz="1" w:space="0" w:color="000000"/>
            </w:tcBorders>
          </w:tcPr>
          <w:p w:rsidR="0018722C">
            <w:pPr>
              <w:topLinePunct/>
              <w:ind w:leftChars="0" w:left="0" w:rightChars="0" w:right="0" w:firstLineChars="0" w:firstLine="0"/>
              <w:spacing w:line="240" w:lineRule="atLeast"/>
            </w:pPr>
            <w:r>
              <w:t>0.046</w:t>
            </w:r>
          </w:p>
        </w:tc>
        <w:tc>
          <w:tcPr>
            <w:tcW w:w="1386" w:type="dxa"/>
            <w:tcBorders>
              <w:bottom w:val="double" w:sz="1" w:space="0" w:color="000000"/>
            </w:tcBorders>
          </w:tcPr>
          <w:p w:rsidR="0018722C">
            <w:pPr>
              <w:topLinePunct/>
              <w:ind w:leftChars="0" w:left="0" w:rightChars="0" w:right="0" w:firstLineChars="0" w:firstLine="0"/>
              <w:spacing w:line="240" w:lineRule="atLeast"/>
            </w:pPr>
            <w:r>
              <w:t>0.050</w:t>
            </w:r>
          </w:p>
        </w:tc>
      </w:tr>
    </w:tbl>
    <w:p w:rsidR="0018722C">
      <w:pPr>
        <w:pStyle w:val="affa"/>
      </w:pPr>
    </w:p>
    <w:p w:rsidR="0018722C">
      <w:pPr>
        <w:topLinePunct/>
      </w:pPr>
      <w:r>
        <w:rPr>
          <w:rFonts w:cstheme="minorBidi" w:hAnsiTheme="minorHAnsi" w:eastAsiaTheme="minorHAnsi" w:asciiTheme="minorHAnsi"/>
        </w:rPr>
        <w:t>注：括号内为异方差稳健标准差；</w:t>
      </w:r>
      <w:r>
        <w:rPr>
          <w:rFonts w:ascii="Times New Roman" w:eastAsia="宋体" w:cstheme="minorBidi" w:hAnsiTheme="minorHAnsi"/>
        </w:rPr>
        <w:t>***</w:t>
      </w:r>
      <w:r>
        <w:rPr>
          <w:rFonts w:hint="eastAsia"/>
        </w:rPr>
        <w:t>，</w:t>
      </w:r>
      <w:r w:rsidR="001852F3">
        <w:rPr>
          <w:rFonts w:ascii="Times New Roman" w:eastAsia="宋体" w:cstheme="minorBidi" w:hAnsiTheme="minorHAnsi"/>
        </w:rPr>
        <w:t xml:space="preserve">**</w:t>
      </w:r>
      <w:r>
        <w:rPr>
          <w:rFonts w:hint="eastAsia"/>
        </w:rPr>
        <w:t>，</w:t>
      </w:r>
      <w:r w:rsidR="001852F3">
        <w:rPr>
          <w:rFonts w:ascii="Times New Roman" w:eastAsia="宋体" w:cstheme="minorBidi" w:hAnsiTheme="minorHAnsi"/>
        </w:rPr>
        <w:t xml:space="preserve">*</w:t>
      </w:r>
      <w:r>
        <w:rPr>
          <w:rFonts w:cstheme="minorBidi" w:hAnsiTheme="minorHAnsi" w:eastAsiaTheme="minorHAnsi" w:asciiTheme="minorHAnsi"/>
        </w:rPr>
        <w:t>代表分别在</w:t>
      </w:r>
      <w:r>
        <w:rPr>
          <w:rFonts w:ascii="Times New Roman" w:eastAsia="宋体" w:cstheme="minorBidi" w:hAnsiTheme="minorHAnsi"/>
        </w:rPr>
        <w:t>1, 5</w:t>
      </w:r>
      <w:r>
        <w:rPr>
          <w:rFonts w:ascii="Times New Roman" w:eastAsia="宋体" w:cstheme="minorBidi" w:hAnsiTheme="minorHAnsi"/>
        </w:rPr>
        <w:t>,</w:t>
      </w:r>
      <w:r>
        <w:rPr>
          <w:rFonts w:ascii="Times New Roman" w:eastAsia="宋体" w:cstheme="minorBidi" w:hAnsiTheme="minorHAnsi"/>
        </w:rPr>
        <w:t> 10%</w:t>
      </w:r>
      <w:r>
        <w:rPr>
          <w:rFonts w:cstheme="minorBidi" w:hAnsiTheme="minorHAnsi" w:eastAsiaTheme="minorHAnsi" w:asciiTheme="minorHAnsi"/>
        </w:rPr>
        <w:t>统计水平显著。</w:t>
      </w:r>
    </w:p>
    <w:p w:rsidR="0018722C">
      <w:pPr>
        <w:topLinePunct/>
      </w:pPr>
      <w:r>
        <w:t/>
      </w:r>
      <w:r>
        <w:t>表</w:t>
      </w:r>
      <w:r>
        <w:rPr>
          <w:rFonts w:ascii="Times New Roman" w:eastAsia="Times New Roman"/>
        </w:rPr>
        <w:t>5</w:t>
      </w:r>
      <w:r>
        <w:rPr>
          <w:rFonts w:ascii="Times New Roman" w:eastAsia="Times New Roman"/>
        </w:rPr>
        <w:t>.</w:t>
      </w:r>
      <w:r>
        <w:rPr>
          <w:rFonts w:ascii="Times New Roman" w:eastAsia="Times New Roman"/>
        </w:rPr>
        <w:t>4</w:t>
      </w:r>
      <w:r>
        <w:t>对目标企业被并购前部分年份数据缺失进行了敏感性检验，分别控</w:t>
      </w:r>
      <w:r>
        <w:t>制并购前</w:t>
      </w:r>
      <w:r>
        <w:rPr>
          <w:rFonts w:ascii="Times New Roman" w:eastAsia="Times New Roman"/>
        </w:rPr>
        <w:t>2</w:t>
      </w:r>
      <w:r>
        <w:t>、</w:t>
      </w:r>
      <w:r>
        <w:rPr>
          <w:rFonts w:ascii="Times New Roman" w:eastAsia="Times New Roman"/>
        </w:rPr>
        <w:t>3</w:t>
      </w:r>
      <w:r>
        <w:t>、</w:t>
      </w:r>
      <w:r>
        <w:rPr>
          <w:rFonts w:ascii="Times New Roman" w:eastAsia="Times New Roman"/>
        </w:rPr>
        <w:t>4</w:t>
      </w:r>
      <w:r>
        <w:t>年企业特征变量均值的对数</w:t>
      </w:r>
      <w:r>
        <w:rPr>
          <w:rFonts w:ascii="Times New Roman" w:eastAsia="Times New Roman"/>
        </w:rPr>
        <w:t>32</w:t>
      </w:r>
      <w:r>
        <w:t>，结果依然稳健地显示外资并</w:t>
      </w:r>
      <w:r>
        <w:t>购促进了工资和就业水平，加入全部控制变量后分别为</w:t>
      </w:r>
      <w:r>
        <w:rPr>
          <w:rFonts w:ascii="Times New Roman" w:eastAsia="Times New Roman"/>
        </w:rPr>
        <w:t>16%</w:t>
      </w:r>
      <w:r>
        <w:t>、</w:t>
      </w:r>
      <w:r>
        <w:rPr>
          <w:rFonts w:ascii="Times New Roman" w:eastAsia="Times New Roman"/>
        </w:rPr>
        <w:t>21.3%</w:t>
      </w:r>
      <w:r>
        <w:t>，但对工</w:t>
      </w:r>
      <w:r>
        <w:t>资与就业的增长率均有略微的负面影响。</w:t>
      </w:r>
    </w:p>
    <w:p w:rsidR="0018722C">
      <w:pPr>
        <w:pStyle w:val="a8"/>
        <w:topLinePunct/>
      </w:pPr>
      <w:bookmarkStart w:name="_bookmark65" w:id="92"/>
      <w:bookmarkEnd w:id="92"/>
      <w:r/>
      <w:r>
        <w:t>表</w:t>
      </w:r>
      <w:r>
        <w:t> </w:t>
      </w:r>
      <w:r>
        <w:t>5</w:t>
      </w:r>
      <w:r>
        <w:t>.</w:t>
      </w:r>
      <w:r>
        <w:t>4</w:t>
      </w:r>
      <w:r>
        <w:t xml:space="preserve">  </w:t>
      </w:r>
      <w:r>
        <w:t>OLS</w:t>
      </w:r>
      <w:r/>
      <w:r>
        <w:t>回归模型：敏感性检验结果</w:t>
      </w:r>
    </w:p>
    <w:tbl>
      <w:tblPr>
        <w:tblW w:w="5000" w:type="pct"/>
        <w:tblInd w:w="115"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124"/>
        <w:gridCol w:w="1255"/>
        <w:gridCol w:w="1076"/>
        <w:gridCol w:w="1065"/>
        <w:gridCol w:w="1399"/>
        <w:gridCol w:w="1386"/>
        <w:gridCol w:w="1387"/>
      </w:tblGrid>
      <w:tr>
        <w:trPr>
          <w:tblHeader/>
        </w:trPr>
        <w:tc>
          <w:tcPr>
            <w:tcW w:w="647" w:type="pct"/>
            <w:vAlign w:val="center"/>
            <w:tcBorders>
              <w:bottom w:val="single" w:sz="4" w:space="0" w:color="auto"/>
            </w:tcBorders>
          </w:tcPr>
          <w:p w:rsidR="0018722C">
            <w:pPr>
              <w:pStyle w:val="a7"/>
              <w:topLinePunct/>
              <w:ind w:leftChars="0" w:left="0" w:rightChars="0" w:right="0" w:firstLineChars="0" w:firstLine="0"/>
              <w:spacing w:line="240" w:lineRule="atLeast"/>
            </w:pPr>
            <w:r>
              <w:t>Panel A</w:t>
            </w:r>
          </w:p>
        </w:tc>
        <w:tc>
          <w:tcPr>
            <w:tcW w:w="722" w:type="pct"/>
            <w:vAlign w:val="center"/>
            <w:tcBorders>
              <w:bottom w:val="single" w:sz="4" w:space="0" w:color="auto"/>
            </w:tcBorders>
          </w:tcPr>
          <w:p w:rsidR="0018722C">
            <w:pPr>
              <w:pStyle w:val="a7"/>
              <w:topLinePunct/>
              <w:ind w:leftChars="0" w:left="0" w:rightChars="0" w:right="0" w:firstLineChars="0" w:firstLine="0"/>
              <w:spacing w:line="240" w:lineRule="atLeast"/>
            </w:pPr>
            <w:r>
              <w:t>(</w:t>
            </w:r>
            <w:r>
              <w:t xml:space="preserve">1</w:t>
            </w:r>
            <w:r>
              <w:t>)</w:t>
            </w:r>
          </w:p>
        </w:tc>
        <w:tc>
          <w:tcPr>
            <w:tcW w:w="619" w:type="pct"/>
            <w:vAlign w:val="center"/>
            <w:tcBorders>
              <w:bottom w:val="single" w:sz="4" w:space="0" w:color="auto"/>
            </w:tcBorders>
          </w:tcPr>
          <w:p w:rsidR="0018722C">
            <w:pPr>
              <w:pStyle w:val="a7"/>
              <w:topLinePunct/>
              <w:ind w:leftChars="0" w:left="0" w:rightChars="0" w:right="0" w:firstLineChars="0" w:firstLine="0"/>
              <w:spacing w:line="240" w:lineRule="atLeast"/>
            </w:pPr>
            <w:r>
              <w:t>(</w:t>
            </w:r>
            <w:r>
              <w:t xml:space="preserve">2</w:t>
            </w:r>
            <w:r>
              <w:t>)</w:t>
            </w:r>
          </w:p>
        </w:tc>
        <w:tc>
          <w:tcPr>
            <w:tcW w:w="613" w:type="pct"/>
            <w:vAlign w:val="center"/>
            <w:tcBorders>
              <w:bottom w:val="single" w:sz="4" w:space="0" w:color="auto"/>
            </w:tcBorders>
          </w:tcPr>
          <w:p w:rsidR="0018722C">
            <w:pPr>
              <w:pStyle w:val="a7"/>
              <w:topLinePunct/>
              <w:ind w:leftChars="0" w:left="0" w:rightChars="0" w:right="0" w:firstLineChars="0" w:firstLine="0"/>
              <w:spacing w:line="240" w:lineRule="atLeast"/>
            </w:pPr>
            <w:r>
              <w:t>(</w:t>
            </w:r>
            <w:r>
              <w:t xml:space="preserve">3</w:t>
            </w:r>
            <w:r>
              <w:t>)</w:t>
            </w:r>
          </w:p>
        </w:tc>
        <w:tc>
          <w:tcPr>
            <w:tcW w:w="805" w:type="pct"/>
            <w:vAlign w:val="center"/>
            <w:tcBorders>
              <w:bottom w:val="single" w:sz="4" w:space="0" w:color="auto"/>
            </w:tcBorders>
          </w:tcPr>
          <w:p w:rsidR="0018722C">
            <w:pPr>
              <w:pStyle w:val="a7"/>
              <w:topLinePunct/>
              <w:ind w:leftChars="0" w:left="0" w:rightChars="0" w:right="0" w:firstLineChars="0" w:firstLine="0"/>
              <w:spacing w:line="240" w:lineRule="atLeast"/>
            </w:pPr>
            <w:r>
              <w:t>(</w:t>
            </w:r>
            <w:r>
              <w:t xml:space="preserve">4</w:t>
            </w:r>
            <w:r>
              <w:t>)</w:t>
            </w:r>
          </w:p>
        </w:tc>
        <w:tc>
          <w:tcPr>
            <w:tcW w:w="797" w:type="pct"/>
            <w:vAlign w:val="center"/>
            <w:tcBorders>
              <w:bottom w:val="single" w:sz="4" w:space="0" w:color="auto"/>
            </w:tcBorders>
          </w:tcPr>
          <w:p w:rsidR="0018722C">
            <w:pPr>
              <w:pStyle w:val="a7"/>
              <w:topLinePunct/>
              <w:ind w:leftChars="0" w:left="0" w:rightChars="0" w:right="0" w:firstLineChars="0" w:firstLine="0"/>
              <w:spacing w:line="240" w:lineRule="atLeast"/>
            </w:pPr>
            <w:r>
              <w:t>(</w:t>
            </w:r>
            <w:r>
              <w:t xml:space="preserve">5</w:t>
            </w:r>
            <w:r>
              <w:t>)</w:t>
            </w:r>
          </w:p>
        </w:tc>
        <w:tc>
          <w:tcPr>
            <w:tcW w:w="798" w:type="pct"/>
            <w:vAlign w:val="center"/>
            <w:tcBorders>
              <w:bottom w:val="single" w:sz="4" w:space="0" w:color="auto"/>
            </w:tcBorders>
          </w:tcPr>
          <w:p w:rsidR="0018722C">
            <w:pPr>
              <w:pStyle w:val="a7"/>
              <w:topLinePunct/>
              <w:ind w:leftChars="0" w:left="0" w:rightChars="0" w:right="0" w:firstLineChars="0" w:firstLine="0"/>
              <w:spacing w:line="240" w:lineRule="atLeast"/>
            </w:pPr>
            <w:r>
              <w:t>(</w:t>
            </w:r>
            <w:r>
              <w:t xml:space="preserve">6</w:t>
            </w:r>
            <w:r>
              <w:t>)</w:t>
            </w:r>
          </w:p>
        </w:tc>
      </w:tr>
      <w:tr>
        <w:tc>
          <w:tcPr>
            <w:tcW w:w="647" w:type="pct"/>
            <w:vAlign w:val="center"/>
          </w:tcPr>
          <w:p w:rsidR="0018722C">
            <w:pPr>
              <w:pStyle w:val="ac"/>
              <w:topLinePunct/>
              <w:ind w:leftChars="0" w:left="0" w:rightChars="0" w:right="0" w:firstLineChars="0" w:firstLine="0"/>
              <w:spacing w:line="240" w:lineRule="atLeast"/>
            </w:pPr>
            <w:r>
              <w:t>变量名称</w:t>
            </w:r>
          </w:p>
        </w:tc>
        <w:tc>
          <w:tcPr>
            <w:tcW w:w="722" w:type="pct"/>
            <w:vAlign w:val="center"/>
          </w:tcPr>
          <w:p w:rsidR="0018722C">
            <w:pPr>
              <w:pStyle w:val="a5"/>
              <w:topLinePunct/>
              <w:ind w:leftChars="0" w:left="0" w:rightChars="0" w:right="0" w:firstLineChars="0" w:firstLine="0"/>
              <w:spacing w:line="240" w:lineRule="atLeast"/>
            </w:pPr>
            <w:r>
              <w:t>平均工资</w:t>
            </w:r>
          </w:p>
        </w:tc>
        <w:tc>
          <w:tcPr>
            <w:tcW w:w="619" w:type="pct"/>
            <w:vAlign w:val="center"/>
          </w:tcPr>
          <w:p w:rsidR="0018722C">
            <w:pPr>
              <w:pStyle w:val="a5"/>
              <w:topLinePunct/>
              <w:ind w:leftChars="0" w:left="0" w:rightChars="0" w:right="0" w:firstLineChars="0" w:firstLine="0"/>
              <w:spacing w:line="240" w:lineRule="atLeast"/>
            </w:pPr>
            <w:r>
              <w:t>平均工资</w:t>
            </w:r>
          </w:p>
        </w:tc>
        <w:tc>
          <w:tcPr>
            <w:tcW w:w="613" w:type="pct"/>
            <w:vAlign w:val="center"/>
          </w:tcPr>
          <w:p w:rsidR="0018722C">
            <w:pPr>
              <w:pStyle w:val="a5"/>
              <w:topLinePunct/>
              <w:ind w:leftChars="0" w:left="0" w:rightChars="0" w:right="0" w:firstLineChars="0" w:firstLine="0"/>
              <w:spacing w:line="240" w:lineRule="atLeast"/>
            </w:pPr>
            <w:r>
              <w:t>平均工资</w:t>
            </w:r>
          </w:p>
        </w:tc>
        <w:tc>
          <w:tcPr>
            <w:tcW w:w="805" w:type="pct"/>
            <w:vAlign w:val="center"/>
          </w:tcPr>
          <w:p w:rsidR="0018722C">
            <w:pPr>
              <w:pStyle w:val="a5"/>
              <w:topLinePunct/>
              <w:ind w:leftChars="0" w:left="0" w:rightChars="0" w:right="0" w:firstLineChars="0" w:firstLine="0"/>
              <w:spacing w:line="240" w:lineRule="atLeast"/>
            </w:pPr>
            <w:r>
              <w:t>工资增长率</w:t>
            </w:r>
          </w:p>
        </w:tc>
        <w:tc>
          <w:tcPr>
            <w:tcW w:w="797" w:type="pct"/>
            <w:vAlign w:val="center"/>
          </w:tcPr>
          <w:p w:rsidR="0018722C">
            <w:pPr>
              <w:pStyle w:val="a5"/>
              <w:topLinePunct/>
              <w:ind w:leftChars="0" w:left="0" w:rightChars="0" w:right="0" w:firstLineChars="0" w:firstLine="0"/>
              <w:spacing w:line="240" w:lineRule="atLeast"/>
            </w:pPr>
            <w:r>
              <w:t>工资增长率</w:t>
            </w:r>
          </w:p>
        </w:tc>
        <w:tc>
          <w:tcPr>
            <w:tcW w:w="798" w:type="pct"/>
            <w:vAlign w:val="center"/>
          </w:tcPr>
          <w:p w:rsidR="0018722C">
            <w:pPr>
              <w:pStyle w:val="ad"/>
              <w:topLinePunct/>
              <w:ind w:leftChars="0" w:left="0" w:rightChars="0" w:right="0" w:firstLineChars="0" w:firstLine="0"/>
              <w:spacing w:line="240" w:lineRule="atLeast"/>
            </w:pPr>
            <w:r>
              <w:t>工资增长率</w:t>
            </w:r>
          </w:p>
        </w:tc>
      </w:tr>
      <w:tr>
        <w:tc>
          <w:tcPr>
            <w:tcW w:w="647" w:type="pct"/>
            <w:vAlign w:val="center"/>
          </w:tcPr>
          <w:p w:rsidR="0018722C">
            <w:pPr>
              <w:pStyle w:val="ac"/>
              <w:topLinePunct/>
              <w:ind w:leftChars="0" w:left="0" w:rightChars="0" w:right="0" w:firstLineChars="0" w:firstLine="0"/>
              <w:spacing w:line="240" w:lineRule="atLeast"/>
            </w:pPr>
            <w:r>
              <w:t>外资并购</w:t>
            </w:r>
          </w:p>
        </w:tc>
        <w:tc>
          <w:tcPr>
            <w:tcW w:w="722" w:type="pct"/>
            <w:vAlign w:val="center"/>
          </w:tcPr>
          <w:p w:rsidR="0018722C">
            <w:pPr>
              <w:pStyle w:val="a5"/>
              <w:topLinePunct/>
              <w:ind w:leftChars="0" w:left="0" w:rightChars="0" w:right="0" w:firstLineChars="0" w:firstLine="0"/>
              <w:spacing w:line="240" w:lineRule="atLeast"/>
            </w:pPr>
            <w:r>
              <w:t>0.116***</w:t>
            </w:r>
          </w:p>
        </w:tc>
        <w:tc>
          <w:tcPr>
            <w:tcW w:w="619" w:type="pct"/>
            <w:vAlign w:val="center"/>
          </w:tcPr>
          <w:p w:rsidR="0018722C">
            <w:pPr>
              <w:pStyle w:val="a5"/>
              <w:topLinePunct/>
              <w:ind w:leftChars="0" w:left="0" w:rightChars="0" w:right="0" w:firstLineChars="0" w:firstLine="0"/>
              <w:spacing w:line="240" w:lineRule="atLeast"/>
            </w:pPr>
            <w:r>
              <w:t>0.181***</w:t>
            </w:r>
          </w:p>
        </w:tc>
        <w:tc>
          <w:tcPr>
            <w:tcW w:w="613" w:type="pct"/>
            <w:vAlign w:val="center"/>
          </w:tcPr>
          <w:p w:rsidR="0018722C">
            <w:pPr>
              <w:pStyle w:val="a5"/>
              <w:topLinePunct/>
              <w:ind w:leftChars="0" w:left="0" w:rightChars="0" w:right="0" w:firstLineChars="0" w:firstLine="0"/>
              <w:spacing w:line="240" w:lineRule="atLeast"/>
            </w:pPr>
            <w:r>
              <w:t>0.160***</w:t>
            </w:r>
          </w:p>
        </w:tc>
        <w:tc>
          <w:tcPr>
            <w:tcW w:w="805" w:type="pct"/>
            <w:vAlign w:val="center"/>
          </w:tcPr>
          <w:p w:rsidR="0018722C">
            <w:pPr>
              <w:pStyle w:val="a5"/>
              <w:topLinePunct/>
              <w:ind w:leftChars="0" w:left="0" w:rightChars="0" w:right="0" w:firstLineChars="0" w:firstLine="0"/>
              <w:spacing w:line="240" w:lineRule="atLeast"/>
            </w:pPr>
            <w:r>
              <w:t>-0.010**</w:t>
            </w:r>
          </w:p>
        </w:tc>
        <w:tc>
          <w:tcPr>
            <w:tcW w:w="797" w:type="pct"/>
            <w:vAlign w:val="center"/>
          </w:tcPr>
          <w:p w:rsidR="0018722C">
            <w:pPr>
              <w:pStyle w:val="a5"/>
              <w:topLinePunct/>
              <w:ind w:leftChars="0" w:left="0" w:rightChars="0" w:right="0" w:firstLineChars="0" w:firstLine="0"/>
              <w:spacing w:line="240" w:lineRule="atLeast"/>
            </w:pPr>
            <w:r>
              <w:t>-0.012**</w:t>
            </w:r>
          </w:p>
        </w:tc>
        <w:tc>
          <w:tcPr>
            <w:tcW w:w="798" w:type="pct"/>
            <w:vAlign w:val="center"/>
          </w:tcPr>
          <w:p w:rsidR="0018722C">
            <w:pPr>
              <w:pStyle w:val="ad"/>
              <w:topLinePunct/>
              <w:ind w:leftChars="0" w:left="0" w:rightChars="0" w:right="0" w:firstLineChars="0" w:firstLine="0"/>
              <w:spacing w:line="240" w:lineRule="atLeast"/>
            </w:pPr>
            <w:r>
              <w:t>-0.012**</w:t>
            </w:r>
          </w:p>
        </w:tc>
      </w:tr>
      <w:tr>
        <w:tc>
          <w:tcPr>
            <w:tcW w:w="647" w:type="pct"/>
            <w:vAlign w:val="center"/>
          </w:tcPr>
          <w:p w:rsidR="0018722C">
            <w:pPr>
              <w:pStyle w:val="ac"/>
              <w:topLinePunct/>
              <w:ind w:leftChars="0" w:left="0" w:rightChars="0" w:right="0" w:firstLineChars="0" w:firstLine="0"/>
              <w:spacing w:line="240" w:lineRule="atLeast"/>
            </w:pPr>
          </w:p>
        </w:tc>
        <w:tc>
          <w:tcPr>
            <w:tcW w:w="722" w:type="pct"/>
            <w:vAlign w:val="center"/>
          </w:tcPr>
          <w:p w:rsidR="0018722C">
            <w:pPr>
              <w:pStyle w:val="a5"/>
              <w:topLinePunct/>
              <w:ind w:leftChars="0" w:left="0" w:rightChars="0" w:right="0" w:firstLineChars="0" w:firstLine="0"/>
              <w:spacing w:line="240" w:lineRule="atLeast"/>
            </w:pPr>
            <w:r>
              <w:t>(</w:t>
            </w:r>
            <w:r>
              <w:t xml:space="preserve">0.034</w:t>
            </w:r>
            <w:r>
              <w:t>)</w:t>
            </w:r>
          </w:p>
        </w:tc>
        <w:tc>
          <w:tcPr>
            <w:tcW w:w="619" w:type="pct"/>
            <w:vAlign w:val="center"/>
          </w:tcPr>
          <w:p w:rsidR="0018722C">
            <w:pPr>
              <w:pStyle w:val="a5"/>
              <w:topLinePunct/>
              <w:ind w:leftChars="0" w:left="0" w:rightChars="0" w:right="0" w:firstLineChars="0" w:firstLine="0"/>
              <w:spacing w:line="240" w:lineRule="atLeast"/>
            </w:pPr>
            <w:r>
              <w:t>(</w:t>
            </w:r>
            <w:r>
              <w:t xml:space="preserve">0.039</w:t>
            </w:r>
            <w:r>
              <w:t>)</w:t>
            </w:r>
          </w:p>
        </w:tc>
        <w:tc>
          <w:tcPr>
            <w:tcW w:w="613" w:type="pct"/>
            <w:vAlign w:val="center"/>
          </w:tcPr>
          <w:p w:rsidR="0018722C">
            <w:pPr>
              <w:pStyle w:val="a5"/>
              <w:topLinePunct/>
              <w:ind w:leftChars="0" w:left="0" w:rightChars="0" w:right="0" w:firstLineChars="0" w:firstLine="0"/>
              <w:spacing w:line="240" w:lineRule="atLeast"/>
            </w:pPr>
            <w:r>
              <w:t>(</w:t>
            </w:r>
            <w:r>
              <w:t xml:space="preserve">0.031</w:t>
            </w:r>
            <w:r>
              <w:t>)</w:t>
            </w:r>
          </w:p>
        </w:tc>
        <w:tc>
          <w:tcPr>
            <w:tcW w:w="805" w:type="pct"/>
            <w:vAlign w:val="center"/>
          </w:tcPr>
          <w:p w:rsidR="0018722C">
            <w:pPr>
              <w:pStyle w:val="a5"/>
              <w:topLinePunct/>
              <w:ind w:leftChars="0" w:left="0" w:rightChars="0" w:right="0" w:firstLineChars="0" w:firstLine="0"/>
              <w:spacing w:line="240" w:lineRule="atLeast"/>
            </w:pPr>
            <w:r>
              <w:t>(</w:t>
            </w:r>
            <w:r>
              <w:t xml:space="preserve">0.005</w:t>
            </w:r>
            <w:r>
              <w:t>)</w:t>
            </w:r>
          </w:p>
        </w:tc>
        <w:tc>
          <w:tcPr>
            <w:tcW w:w="797" w:type="pct"/>
            <w:vAlign w:val="center"/>
          </w:tcPr>
          <w:p w:rsidR="0018722C">
            <w:pPr>
              <w:pStyle w:val="a5"/>
              <w:topLinePunct/>
              <w:ind w:leftChars="0" w:left="0" w:rightChars="0" w:right="0" w:firstLineChars="0" w:firstLine="0"/>
              <w:spacing w:line="240" w:lineRule="atLeast"/>
            </w:pPr>
            <w:r>
              <w:t>(</w:t>
            </w:r>
            <w:r>
              <w:t xml:space="preserve">0.005</w:t>
            </w:r>
            <w:r>
              <w:t>)</w:t>
            </w:r>
          </w:p>
        </w:tc>
        <w:tc>
          <w:tcPr>
            <w:tcW w:w="798" w:type="pct"/>
            <w:vAlign w:val="center"/>
          </w:tcPr>
          <w:p w:rsidR="0018722C">
            <w:pPr>
              <w:pStyle w:val="ad"/>
              <w:topLinePunct/>
              <w:ind w:leftChars="0" w:left="0" w:rightChars="0" w:right="0" w:firstLineChars="0" w:firstLine="0"/>
              <w:spacing w:line="240" w:lineRule="atLeast"/>
            </w:pPr>
            <w:r>
              <w:t>(</w:t>
            </w:r>
            <w:r>
              <w:t xml:space="preserve">0.005</w:t>
            </w:r>
            <w:r>
              <w:t>)</w:t>
            </w:r>
          </w:p>
        </w:tc>
      </w:tr>
      <w:tr>
        <w:tc>
          <w:tcPr>
            <w:tcW w:w="5000" w:type="pct"/>
            <w:gridSpan w:val="7"/>
            <w:vAlign w:val="center"/>
          </w:tcPr>
          <w:p w:rsidR="0018722C">
            <w:pPr>
              <w:pStyle w:val="ad"/>
              <w:topLinePunct/>
              <w:ind w:leftChars="0" w:left="0" w:rightChars="0" w:right="0" w:firstLineChars="0" w:firstLine="0"/>
              <w:spacing w:line="240" w:lineRule="atLeast"/>
            </w:pPr>
            <w:r>
              <w:t>控制变量</w:t>
            </w:r>
            <w:r>
              <w:t>（</w:t>
            </w:r>
            <w:r>
              <w:t>略</w:t>
            </w:r>
            <w:r>
              <w:t>）</w:t>
            </w:r>
          </w:p>
        </w:tc>
      </w:tr>
      <w:tr>
        <w:tc>
          <w:tcPr>
            <w:tcW w:w="647" w:type="pct"/>
            <w:vAlign w:val="center"/>
          </w:tcPr>
          <w:p w:rsidR="0018722C">
            <w:pPr>
              <w:pStyle w:val="ac"/>
              <w:topLinePunct/>
              <w:ind w:leftChars="0" w:left="0" w:rightChars="0" w:right="0" w:firstLineChars="0" w:firstLine="0"/>
              <w:spacing w:line="240" w:lineRule="atLeast"/>
            </w:pPr>
            <w:r>
              <w:t>观测值数</w:t>
            </w:r>
          </w:p>
        </w:tc>
        <w:tc>
          <w:tcPr>
            <w:tcW w:w="722" w:type="pct"/>
            <w:vAlign w:val="center"/>
          </w:tcPr>
          <w:p w:rsidR="0018722C">
            <w:pPr>
              <w:pStyle w:val="affff9"/>
              <w:topLinePunct/>
              <w:ind w:leftChars="0" w:left="0" w:rightChars="0" w:right="0" w:firstLineChars="0" w:firstLine="0"/>
              <w:spacing w:line="240" w:lineRule="atLeast"/>
            </w:pPr>
            <w:r>
              <w:t>4,073</w:t>
            </w:r>
          </w:p>
        </w:tc>
        <w:tc>
          <w:tcPr>
            <w:tcW w:w="619" w:type="pct"/>
            <w:vAlign w:val="center"/>
          </w:tcPr>
          <w:p w:rsidR="0018722C">
            <w:pPr>
              <w:pStyle w:val="affff9"/>
              <w:topLinePunct/>
              <w:ind w:leftChars="0" w:left="0" w:rightChars="0" w:right="0" w:firstLineChars="0" w:firstLine="0"/>
              <w:spacing w:line="240" w:lineRule="atLeast"/>
            </w:pPr>
            <w:r>
              <w:t>3,012</w:t>
            </w:r>
          </w:p>
        </w:tc>
        <w:tc>
          <w:tcPr>
            <w:tcW w:w="613" w:type="pct"/>
            <w:vAlign w:val="center"/>
          </w:tcPr>
          <w:p w:rsidR="0018722C">
            <w:pPr>
              <w:pStyle w:val="affff9"/>
              <w:topLinePunct/>
              <w:ind w:leftChars="0" w:left="0" w:rightChars="0" w:right="0" w:firstLineChars="0" w:firstLine="0"/>
              <w:spacing w:line="240" w:lineRule="atLeast"/>
            </w:pPr>
            <w:r>
              <w:t>3,012</w:t>
            </w:r>
          </w:p>
        </w:tc>
        <w:tc>
          <w:tcPr>
            <w:tcW w:w="805" w:type="pct"/>
            <w:vAlign w:val="center"/>
          </w:tcPr>
          <w:p w:rsidR="0018722C">
            <w:pPr>
              <w:pStyle w:val="affff9"/>
              <w:topLinePunct/>
              <w:ind w:leftChars="0" w:left="0" w:rightChars="0" w:right="0" w:firstLineChars="0" w:firstLine="0"/>
              <w:spacing w:line="240" w:lineRule="atLeast"/>
            </w:pPr>
            <w:r>
              <w:t>3,280</w:t>
            </w:r>
          </w:p>
        </w:tc>
        <w:tc>
          <w:tcPr>
            <w:tcW w:w="797" w:type="pct"/>
            <w:vAlign w:val="center"/>
          </w:tcPr>
          <w:p w:rsidR="0018722C">
            <w:pPr>
              <w:pStyle w:val="affff9"/>
              <w:topLinePunct/>
              <w:ind w:leftChars="0" w:left="0" w:rightChars="0" w:right="0" w:firstLineChars="0" w:firstLine="0"/>
              <w:spacing w:line="240" w:lineRule="atLeast"/>
            </w:pPr>
            <w:r>
              <w:t>2,542</w:t>
            </w:r>
          </w:p>
        </w:tc>
        <w:tc>
          <w:tcPr>
            <w:tcW w:w="798" w:type="pct"/>
            <w:vAlign w:val="center"/>
          </w:tcPr>
          <w:p w:rsidR="0018722C">
            <w:pPr>
              <w:pStyle w:val="affff9"/>
              <w:topLinePunct/>
              <w:ind w:leftChars="0" w:left="0" w:rightChars="0" w:right="0" w:firstLineChars="0" w:firstLine="0"/>
              <w:spacing w:line="240" w:lineRule="atLeast"/>
            </w:pPr>
            <w:r>
              <w:t>2,542</w:t>
            </w:r>
          </w:p>
        </w:tc>
      </w:tr>
      <w:tr>
        <w:tc>
          <w:tcPr>
            <w:tcW w:w="647" w:type="pct"/>
            <w:vAlign w:val="center"/>
          </w:tcPr>
          <w:p w:rsidR="0018722C">
            <w:pPr>
              <w:pStyle w:val="ac"/>
              <w:topLinePunct/>
              <w:ind w:leftChars="0" w:left="0" w:rightChars="0" w:right="0" w:firstLineChars="0" w:firstLine="0"/>
              <w:spacing w:line="240" w:lineRule="atLeast"/>
            </w:pPr>
            <w:r>
              <w:t>R</w:t>
            </w:r>
            <w:r>
              <w:t>2</w:t>
            </w:r>
          </w:p>
        </w:tc>
        <w:tc>
          <w:tcPr>
            <w:tcW w:w="722" w:type="pct"/>
            <w:vAlign w:val="center"/>
          </w:tcPr>
          <w:p w:rsidR="0018722C">
            <w:pPr>
              <w:pStyle w:val="affff9"/>
              <w:topLinePunct/>
              <w:ind w:leftChars="0" w:left="0" w:rightChars="0" w:right="0" w:firstLineChars="0" w:firstLine="0"/>
              <w:spacing w:line="240" w:lineRule="atLeast"/>
            </w:pPr>
            <w:r>
              <w:t>0.359</w:t>
            </w:r>
          </w:p>
        </w:tc>
        <w:tc>
          <w:tcPr>
            <w:tcW w:w="619" w:type="pct"/>
            <w:vAlign w:val="center"/>
          </w:tcPr>
          <w:p w:rsidR="0018722C">
            <w:pPr>
              <w:pStyle w:val="affff9"/>
              <w:topLinePunct/>
              <w:ind w:leftChars="0" w:left="0" w:rightChars="0" w:right="0" w:firstLineChars="0" w:firstLine="0"/>
              <w:spacing w:line="240" w:lineRule="atLeast"/>
            </w:pPr>
            <w:r>
              <w:t>0.511</w:t>
            </w:r>
          </w:p>
        </w:tc>
        <w:tc>
          <w:tcPr>
            <w:tcW w:w="613" w:type="pct"/>
            <w:vAlign w:val="center"/>
          </w:tcPr>
          <w:p w:rsidR="0018722C">
            <w:pPr>
              <w:pStyle w:val="affff9"/>
              <w:topLinePunct/>
              <w:ind w:leftChars="0" w:left="0" w:rightChars="0" w:right="0" w:firstLineChars="0" w:firstLine="0"/>
              <w:spacing w:line="240" w:lineRule="atLeast"/>
            </w:pPr>
            <w:r>
              <w:t>0.540</w:t>
            </w:r>
          </w:p>
        </w:tc>
        <w:tc>
          <w:tcPr>
            <w:tcW w:w="805" w:type="pct"/>
            <w:vAlign w:val="center"/>
          </w:tcPr>
          <w:p w:rsidR="0018722C">
            <w:pPr>
              <w:pStyle w:val="affff9"/>
              <w:topLinePunct/>
              <w:ind w:leftChars="0" w:left="0" w:rightChars="0" w:right="0" w:firstLineChars="0" w:firstLine="0"/>
              <w:spacing w:line="240" w:lineRule="atLeast"/>
            </w:pPr>
            <w:r>
              <w:t>0.028</w:t>
            </w:r>
          </w:p>
        </w:tc>
        <w:tc>
          <w:tcPr>
            <w:tcW w:w="797" w:type="pct"/>
            <w:vAlign w:val="center"/>
          </w:tcPr>
          <w:p w:rsidR="0018722C">
            <w:pPr>
              <w:pStyle w:val="affff9"/>
              <w:topLinePunct/>
              <w:ind w:leftChars="0" w:left="0" w:rightChars="0" w:right="0" w:firstLineChars="0" w:firstLine="0"/>
              <w:spacing w:line="240" w:lineRule="atLeast"/>
            </w:pPr>
            <w:r>
              <w:t>0.050</w:t>
            </w:r>
          </w:p>
        </w:tc>
        <w:tc>
          <w:tcPr>
            <w:tcW w:w="798" w:type="pct"/>
            <w:vAlign w:val="center"/>
          </w:tcPr>
          <w:p w:rsidR="0018722C">
            <w:pPr>
              <w:pStyle w:val="affff9"/>
              <w:topLinePunct/>
              <w:ind w:leftChars="0" w:left="0" w:rightChars="0" w:right="0" w:firstLineChars="0" w:firstLine="0"/>
              <w:spacing w:line="240" w:lineRule="atLeast"/>
            </w:pPr>
            <w:r>
              <w:t>0.055</w:t>
            </w:r>
          </w:p>
        </w:tc>
      </w:tr>
      <w:tr>
        <w:tc>
          <w:tcPr>
            <w:tcW w:w="647" w:type="pct"/>
            <w:vAlign w:val="center"/>
          </w:tcPr>
          <w:p w:rsidR="0018722C">
            <w:pPr>
              <w:pStyle w:val="ac"/>
              <w:topLinePunct/>
              <w:ind w:leftChars="0" w:left="0" w:rightChars="0" w:right="0" w:firstLineChars="0" w:firstLine="0"/>
              <w:spacing w:line="240" w:lineRule="atLeast"/>
            </w:pPr>
            <w:r>
              <w:t>Panel B</w:t>
            </w:r>
          </w:p>
        </w:tc>
        <w:tc>
          <w:tcPr>
            <w:tcW w:w="722" w:type="pct"/>
            <w:vAlign w:val="center"/>
          </w:tcPr>
          <w:p w:rsidR="0018722C">
            <w:pPr>
              <w:pStyle w:val="a5"/>
              <w:topLinePunct/>
              <w:ind w:leftChars="0" w:left="0" w:rightChars="0" w:right="0" w:firstLineChars="0" w:firstLine="0"/>
              <w:spacing w:line="240" w:lineRule="atLeast"/>
            </w:pPr>
            <w:r>
              <w:t>(</w:t>
            </w:r>
            <w:r>
              <w:t xml:space="preserve">7</w:t>
            </w:r>
            <w:r>
              <w:t>)</w:t>
            </w:r>
          </w:p>
        </w:tc>
        <w:tc>
          <w:tcPr>
            <w:tcW w:w="619" w:type="pct"/>
            <w:vAlign w:val="center"/>
          </w:tcPr>
          <w:p w:rsidR="0018722C">
            <w:pPr>
              <w:pStyle w:val="a5"/>
              <w:topLinePunct/>
              <w:ind w:leftChars="0" w:left="0" w:rightChars="0" w:right="0" w:firstLineChars="0" w:firstLine="0"/>
              <w:spacing w:line="240" w:lineRule="atLeast"/>
            </w:pPr>
            <w:r>
              <w:t>(</w:t>
            </w:r>
            <w:r>
              <w:t xml:space="preserve">8</w:t>
            </w:r>
            <w:r>
              <w:t>)</w:t>
            </w:r>
          </w:p>
        </w:tc>
        <w:tc>
          <w:tcPr>
            <w:tcW w:w="613" w:type="pct"/>
            <w:vAlign w:val="center"/>
          </w:tcPr>
          <w:p w:rsidR="0018722C">
            <w:pPr>
              <w:pStyle w:val="a5"/>
              <w:topLinePunct/>
              <w:ind w:leftChars="0" w:left="0" w:rightChars="0" w:right="0" w:firstLineChars="0" w:firstLine="0"/>
              <w:spacing w:line="240" w:lineRule="atLeast"/>
            </w:pPr>
            <w:r>
              <w:t>(</w:t>
            </w:r>
            <w:r>
              <w:t xml:space="preserve">9</w:t>
            </w:r>
            <w:r>
              <w:t>)</w:t>
            </w:r>
          </w:p>
        </w:tc>
        <w:tc>
          <w:tcPr>
            <w:tcW w:w="805" w:type="pct"/>
            <w:vAlign w:val="center"/>
          </w:tcPr>
          <w:p w:rsidR="0018722C">
            <w:pPr>
              <w:pStyle w:val="a5"/>
              <w:topLinePunct/>
              <w:ind w:leftChars="0" w:left="0" w:rightChars="0" w:right="0" w:firstLineChars="0" w:firstLine="0"/>
              <w:spacing w:line="240" w:lineRule="atLeast"/>
            </w:pPr>
            <w:r>
              <w:t>(</w:t>
            </w:r>
            <w:r>
              <w:t xml:space="preserve">10</w:t>
            </w:r>
            <w:r>
              <w:t>)</w:t>
            </w:r>
          </w:p>
        </w:tc>
        <w:tc>
          <w:tcPr>
            <w:tcW w:w="797" w:type="pct"/>
            <w:vAlign w:val="center"/>
          </w:tcPr>
          <w:p w:rsidR="0018722C">
            <w:pPr>
              <w:pStyle w:val="a5"/>
              <w:topLinePunct/>
              <w:ind w:leftChars="0" w:left="0" w:rightChars="0" w:right="0" w:firstLineChars="0" w:firstLine="0"/>
              <w:spacing w:line="240" w:lineRule="atLeast"/>
            </w:pPr>
            <w:r>
              <w:t>(</w:t>
            </w:r>
            <w:r>
              <w:t xml:space="preserve">11</w:t>
            </w:r>
            <w:r>
              <w:t>)</w:t>
            </w:r>
          </w:p>
        </w:tc>
        <w:tc>
          <w:tcPr>
            <w:tcW w:w="798" w:type="pct"/>
            <w:vAlign w:val="center"/>
          </w:tcPr>
          <w:p w:rsidR="0018722C">
            <w:pPr>
              <w:pStyle w:val="ad"/>
              <w:topLinePunct/>
              <w:ind w:leftChars="0" w:left="0" w:rightChars="0" w:right="0" w:firstLineChars="0" w:firstLine="0"/>
              <w:spacing w:line="240" w:lineRule="atLeast"/>
            </w:pPr>
            <w:r>
              <w:t>(</w:t>
            </w:r>
            <w:r>
              <w:t xml:space="preserve">12</w:t>
            </w:r>
            <w:r>
              <w:t>)</w:t>
            </w:r>
          </w:p>
        </w:tc>
      </w:tr>
      <w:tr>
        <w:tc>
          <w:tcPr>
            <w:tcW w:w="647" w:type="pct"/>
            <w:vAlign w:val="center"/>
          </w:tcPr>
          <w:p w:rsidR="0018722C">
            <w:pPr>
              <w:pStyle w:val="ac"/>
              <w:topLinePunct/>
              <w:ind w:leftChars="0" w:left="0" w:rightChars="0" w:right="0" w:firstLineChars="0" w:firstLine="0"/>
              <w:spacing w:line="240" w:lineRule="atLeast"/>
            </w:pPr>
            <w:r>
              <w:t>变量名称</w:t>
            </w:r>
          </w:p>
        </w:tc>
        <w:tc>
          <w:tcPr>
            <w:tcW w:w="722" w:type="pct"/>
            <w:vAlign w:val="center"/>
          </w:tcPr>
          <w:p w:rsidR="0018722C">
            <w:pPr>
              <w:pStyle w:val="a5"/>
              <w:topLinePunct/>
              <w:ind w:leftChars="0" w:left="0" w:rightChars="0" w:right="0" w:firstLineChars="0" w:firstLine="0"/>
              <w:spacing w:line="240" w:lineRule="atLeast"/>
            </w:pPr>
            <w:r>
              <w:t>员工数量</w:t>
            </w:r>
          </w:p>
        </w:tc>
        <w:tc>
          <w:tcPr>
            <w:tcW w:w="619" w:type="pct"/>
            <w:vAlign w:val="center"/>
          </w:tcPr>
          <w:p w:rsidR="0018722C">
            <w:pPr>
              <w:pStyle w:val="a5"/>
              <w:topLinePunct/>
              <w:ind w:leftChars="0" w:left="0" w:rightChars="0" w:right="0" w:firstLineChars="0" w:firstLine="0"/>
              <w:spacing w:line="240" w:lineRule="atLeast"/>
            </w:pPr>
            <w:r>
              <w:t>员工数量</w:t>
            </w:r>
          </w:p>
        </w:tc>
        <w:tc>
          <w:tcPr>
            <w:tcW w:w="613" w:type="pct"/>
            <w:vAlign w:val="center"/>
          </w:tcPr>
          <w:p w:rsidR="0018722C">
            <w:pPr>
              <w:pStyle w:val="a5"/>
              <w:topLinePunct/>
              <w:ind w:leftChars="0" w:left="0" w:rightChars="0" w:right="0" w:firstLineChars="0" w:firstLine="0"/>
              <w:spacing w:line="240" w:lineRule="atLeast"/>
            </w:pPr>
            <w:r>
              <w:t>员工数量</w:t>
            </w:r>
          </w:p>
        </w:tc>
        <w:tc>
          <w:tcPr>
            <w:tcW w:w="805" w:type="pct"/>
            <w:vAlign w:val="center"/>
          </w:tcPr>
          <w:p w:rsidR="0018722C">
            <w:pPr>
              <w:pStyle w:val="a5"/>
              <w:topLinePunct/>
              <w:ind w:leftChars="0" w:left="0" w:rightChars="0" w:right="0" w:firstLineChars="0" w:firstLine="0"/>
              <w:spacing w:line="240" w:lineRule="atLeast"/>
            </w:pPr>
            <w:r>
              <w:t>员工数增长率</w:t>
            </w:r>
          </w:p>
        </w:tc>
        <w:tc>
          <w:tcPr>
            <w:tcW w:w="797" w:type="pct"/>
            <w:vAlign w:val="center"/>
          </w:tcPr>
          <w:p w:rsidR="0018722C">
            <w:pPr>
              <w:pStyle w:val="a5"/>
              <w:topLinePunct/>
              <w:ind w:leftChars="0" w:left="0" w:rightChars="0" w:right="0" w:firstLineChars="0" w:firstLine="0"/>
              <w:spacing w:line="240" w:lineRule="atLeast"/>
            </w:pPr>
            <w:r>
              <w:t>员工数增长率</w:t>
            </w:r>
          </w:p>
        </w:tc>
        <w:tc>
          <w:tcPr>
            <w:tcW w:w="798" w:type="pct"/>
            <w:vAlign w:val="center"/>
          </w:tcPr>
          <w:p w:rsidR="0018722C">
            <w:pPr>
              <w:pStyle w:val="ad"/>
              <w:topLinePunct/>
              <w:ind w:leftChars="0" w:left="0" w:rightChars="0" w:right="0" w:firstLineChars="0" w:firstLine="0"/>
              <w:spacing w:line="240" w:lineRule="atLeast"/>
            </w:pPr>
            <w:r>
              <w:t>员工数增长率</w:t>
            </w:r>
          </w:p>
        </w:tc>
      </w:tr>
      <w:tr>
        <w:tc>
          <w:tcPr>
            <w:tcW w:w="647" w:type="pct"/>
            <w:vAlign w:val="center"/>
          </w:tcPr>
          <w:p w:rsidR="0018722C">
            <w:pPr>
              <w:pStyle w:val="ac"/>
              <w:topLinePunct/>
              <w:ind w:leftChars="0" w:left="0" w:rightChars="0" w:right="0" w:firstLineChars="0" w:firstLine="0"/>
              <w:spacing w:line="240" w:lineRule="atLeast"/>
            </w:pPr>
            <w:r>
              <w:t>外资并购</w:t>
            </w:r>
          </w:p>
        </w:tc>
        <w:tc>
          <w:tcPr>
            <w:tcW w:w="722" w:type="pct"/>
            <w:vAlign w:val="center"/>
          </w:tcPr>
          <w:p w:rsidR="0018722C">
            <w:pPr>
              <w:pStyle w:val="a5"/>
              <w:topLinePunct/>
              <w:ind w:leftChars="0" w:left="0" w:rightChars="0" w:right="0" w:firstLineChars="0" w:firstLine="0"/>
              <w:spacing w:line="240" w:lineRule="atLeast"/>
            </w:pPr>
            <w:r>
              <w:t>0.198***</w:t>
            </w:r>
          </w:p>
        </w:tc>
        <w:tc>
          <w:tcPr>
            <w:tcW w:w="619" w:type="pct"/>
            <w:vAlign w:val="center"/>
          </w:tcPr>
          <w:p w:rsidR="0018722C">
            <w:pPr>
              <w:pStyle w:val="a5"/>
              <w:topLinePunct/>
              <w:ind w:leftChars="0" w:left="0" w:rightChars="0" w:right="0" w:firstLineChars="0" w:firstLine="0"/>
              <w:spacing w:line="240" w:lineRule="atLeast"/>
            </w:pPr>
            <w:r>
              <w:t>0.201***</w:t>
            </w:r>
          </w:p>
        </w:tc>
        <w:tc>
          <w:tcPr>
            <w:tcW w:w="613" w:type="pct"/>
            <w:vAlign w:val="center"/>
          </w:tcPr>
          <w:p w:rsidR="0018722C">
            <w:pPr>
              <w:pStyle w:val="a5"/>
              <w:topLinePunct/>
              <w:ind w:leftChars="0" w:left="0" w:rightChars="0" w:right="0" w:firstLineChars="0" w:firstLine="0"/>
              <w:spacing w:line="240" w:lineRule="atLeast"/>
            </w:pPr>
            <w:r>
              <w:t>0.213***</w:t>
            </w:r>
          </w:p>
        </w:tc>
        <w:tc>
          <w:tcPr>
            <w:tcW w:w="805" w:type="pct"/>
            <w:vAlign w:val="center"/>
          </w:tcPr>
          <w:p w:rsidR="0018722C">
            <w:pPr>
              <w:pStyle w:val="a5"/>
              <w:topLinePunct/>
              <w:ind w:leftChars="0" w:left="0" w:rightChars="0" w:right="0" w:firstLineChars="0" w:firstLine="0"/>
              <w:spacing w:line="240" w:lineRule="atLeast"/>
            </w:pPr>
            <w:r>
              <w:t>-0.012***</w:t>
            </w:r>
          </w:p>
        </w:tc>
        <w:tc>
          <w:tcPr>
            <w:tcW w:w="797" w:type="pct"/>
            <w:vAlign w:val="center"/>
          </w:tcPr>
          <w:p w:rsidR="0018722C">
            <w:pPr>
              <w:pStyle w:val="a5"/>
              <w:topLinePunct/>
              <w:ind w:leftChars="0" w:left="0" w:rightChars="0" w:right="0" w:firstLineChars="0" w:firstLine="0"/>
              <w:spacing w:line="240" w:lineRule="atLeast"/>
            </w:pPr>
            <w:r>
              <w:t>-0.014***</w:t>
            </w:r>
          </w:p>
        </w:tc>
        <w:tc>
          <w:tcPr>
            <w:tcW w:w="798" w:type="pct"/>
            <w:vAlign w:val="center"/>
          </w:tcPr>
          <w:p w:rsidR="0018722C">
            <w:pPr>
              <w:pStyle w:val="ad"/>
              <w:topLinePunct/>
              <w:ind w:leftChars="0" w:left="0" w:rightChars="0" w:right="0" w:firstLineChars="0" w:firstLine="0"/>
              <w:spacing w:line="240" w:lineRule="atLeast"/>
            </w:pPr>
            <w:r>
              <w:t>-0.014***</w:t>
            </w:r>
          </w:p>
        </w:tc>
      </w:tr>
      <w:tr>
        <w:tc>
          <w:tcPr>
            <w:tcW w:w="647" w:type="pct"/>
            <w:vAlign w:val="center"/>
          </w:tcPr>
          <w:p w:rsidR="0018722C">
            <w:pPr>
              <w:pStyle w:val="ac"/>
              <w:topLinePunct/>
              <w:ind w:leftChars="0" w:left="0" w:rightChars="0" w:right="0" w:firstLineChars="0" w:firstLine="0"/>
              <w:spacing w:line="240" w:lineRule="atLeast"/>
            </w:pPr>
          </w:p>
        </w:tc>
        <w:tc>
          <w:tcPr>
            <w:tcW w:w="722" w:type="pct"/>
            <w:vAlign w:val="center"/>
          </w:tcPr>
          <w:p w:rsidR="0018722C">
            <w:pPr>
              <w:pStyle w:val="a5"/>
              <w:topLinePunct/>
              <w:ind w:leftChars="0" w:left="0" w:rightChars="0" w:right="0" w:firstLineChars="0" w:firstLine="0"/>
              <w:spacing w:line="240" w:lineRule="atLeast"/>
            </w:pPr>
            <w:r>
              <w:t>(</w:t>
            </w:r>
            <w:r>
              <w:t xml:space="preserve">0.051</w:t>
            </w:r>
            <w:r>
              <w:t>)</w:t>
            </w:r>
          </w:p>
        </w:tc>
        <w:tc>
          <w:tcPr>
            <w:tcW w:w="619" w:type="pct"/>
            <w:vAlign w:val="center"/>
          </w:tcPr>
          <w:p w:rsidR="0018722C">
            <w:pPr>
              <w:pStyle w:val="a5"/>
              <w:topLinePunct/>
              <w:ind w:leftChars="0" w:left="0" w:rightChars="0" w:right="0" w:firstLineChars="0" w:firstLine="0"/>
              <w:spacing w:line="240" w:lineRule="atLeast"/>
            </w:pPr>
            <w:r>
              <w:t>(</w:t>
            </w:r>
            <w:r>
              <w:t xml:space="preserve">0.050</w:t>
            </w:r>
            <w:r>
              <w:t>)</w:t>
            </w:r>
          </w:p>
        </w:tc>
        <w:tc>
          <w:tcPr>
            <w:tcW w:w="613" w:type="pct"/>
            <w:vAlign w:val="center"/>
          </w:tcPr>
          <w:p w:rsidR="0018722C">
            <w:pPr>
              <w:pStyle w:val="a5"/>
              <w:topLinePunct/>
              <w:ind w:leftChars="0" w:left="0" w:rightChars="0" w:right="0" w:firstLineChars="0" w:firstLine="0"/>
              <w:spacing w:line="240" w:lineRule="atLeast"/>
            </w:pPr>
            <w:r>
              <w:t>(</w:t>
            </w:r>
            <w:r>
              <w:t xml:space="preserve">0.049</w:t>
            </w:r>
            <w:r>
              <w:t>)</w:t>
            </w:r>
          </w:p>
        </w:tc>
        <w:tc>
          <w:tcPr>
            <w:tcW w:w="805" w:type="pct"/>
            <w:vAlign w:val="center"/>
          </w:tcPr>
          <w:p w:rsidR="0018722C">
            <w:pPr>
              <w:pStyle w:val="a5"/>
              <w:topLinePunct/>
              <w:ind w:leftChars="0" w:left="0" w:rightChars="0" w:right="0" w:firstLineChars="0" w:firstLine="0"/>
              <w:spacing w:line="240" w:lineRule="atLeast"/>
            </w:pPr>
            <w:r>
              <w:t>(</w:t>
            </w:r>
            <w:r>
              <w:t xml:space="preserve">0.004</w:t>
            </w:r>
            <w:r>
              <w:t>)</w:t>
            </w:r>
          </w:p>
        </w:tc>
        <w:tc>
          <w:tcPr>
            <w:tcW w:w="797" w:type="pct"/>
            <w:vAlign w:val="center"/>
          </w:tcPr>
          <w:p w:rsidR="0018722C">
            <w:pPr>
              <w:pStyle w:val="a5"/>
              <w:topLinePunct/>
              <w:ind w:leftChars="0" w:left="0" w:rightChars="0" w:right="0" w:firstLineChars="0" w:firstLine="0"/>
              <w:spacing w:line="240" w:lineRule="atLeast"/>
            </w:pPr>
            <w:r>
              <w:t>(</w:t>
            </w:r>
            <w:r>
              <w:t xml:space="preserve">0.005</w:t>
            </w:r>
            <w:r>
              <w:t>)</w:t>
            </w:r>
          </w:p>
        </w:tc>
        <w:tc>
          <w:tcPr>
            <w:tcW w:w="798" w:type="pct"/>
            <w:vAlign w:val="center"/>
          </w:tcPr>
          <w:p w:rsidR="0018722C">
            <w:pPr>
              <w:pStyle w:val="ad"/>
              <w:topLinePunct/>
              <w:ind w:leftChars="0" w:left="0" w:rightChars="0" w:right="0" w:firstLineChars="0" w:firstLine="0"/>
              <w:spacing w:line="240" w:lineRule="atLeast"/>
            </w:pPr>
            <w:r>
              <w:t>(</w:t>
            </w:r>
            <w:r>
              <w:t xml:space="preserve">0.005</w:t>
            </w:r>
            <w:r>
              <w:t>)</w:t>
            </w:r>
          </w:p>
        </w:tc>
      </w:tr>
      <w:tr>
        <w:tc>
          <w:tcPr>
            <w:tcW w:w="5000" w:type="pct"/>
            <w:gridSpan w:val="7"/>
            <w:vAlign w:val="center"/>
          </w:tcPr>
          <w:p w:rsidR="0018722C">
            <w:pPr>
              <w:pStyle w:val="ad"/>
              <w:topLinePunct/>
              <w:ind w:leftChars="0" w:left="0" w:rightChars="0" w:right="0" w:firstLineChars="0" w:firstLine="0"/>
              <w:spacing w:line="240" w:lineRule="atLeast"/>
            </w:pPr>
            <w:r>
              <w:t>控制变量</w:t>
            </w:r>
            <w:r>
              <w:t>（</w:t>
            </w:r>
            <w:r>
              <w:t>略</w:t>
            </w:r>
            <w:r>
              <w:t>）</w:t>
            </w:r>
          </w:p>
        </w:tc>
      </w:tr>
      <w:tr>
        <w:tc>
          <w:tcPr>
            <w:tcW w:w="647" w:type="pct"/>
            <w:vAlign w:val="center"/>
          </w:tcPr>
          <w:p w:rsidR="0018722C">
            <w:pPr>
              <w:pStyle w:val="ac"/>
              <w:topLinePunct/>
              <w:ind w:leftChars="0" w:left="0" w:rightChars="0" w:right="0" w:firstLineChars="0" w:firstLine="0"/>
              <w:spacing w:line="240" w:lineRule="atLeast"/>
            </w:pPr>
            <w:r>
              <w:t>观测值数</w:t>
            </w:r>
          </w:p>
        </w:tc>
        <w:tc>
          <w:tcPr>
            <w:tcW w:w="722" w:type="pct"/>
            <w:vAlign w:val="center"/>
          </w:tcPr>
          <w:p w:rsidR="0018722C">
            <w:pPr>
              <w:pStyle w:val="affff9"/>
              <w:topLinePunct/>
              <w:ind w:leftChars="0" w:left="0" w:rightChars="0" w:right="0" w:firstLineChars="0" w:firstLine="0"/>
              <w:spacing w:line="240" w:lineRule="atLeast"/>
            </w:pPr>
            <w:r>
              <w:t>4,086</w:t>
            </w:r>
          </w:p>
        </w:tc>
        <w:tc>
          <w:tcPr>
            <w:tcW w:w="619" w:type="pct"/>
            <w:vAlign w:val="center"/>
          </w:tcPr>
          <w:p w:rsidR="0018722C">
            <w:pPr>
              <w:pStyle w:val="affff9"/>
              <w:topLinePunct/>
              <w:ind w:leftChars="0" w:left="0" w:rightChars="0" w:right="0" w:firstLineChars="0" w:firstLine="0"/>
              <w:spacing w:line="240" w:lineRule="atLeast"/>
            </w:pPr>
            <w:r>
              <w:t>3,018</w:t>
            </w:r>
          </w:p>
        </w:tc>
        <w:tc>
          <w:tcPr>
            <w:tcW w:w="613" w:type="pct"/>
            <w:vAlign w:val="center"/>
          </w:tcPr>
          <w:p w:rsidR="0018722C">
            <w:pPr>
              <w:pStyle w:val="affff9"/>
              <w:topLinePunct/>
              <w:ind w:leftChars="0" w:left="0" w:rightChars="0" w:right="0" w:firstLineChars="0" w:firstLine="0"/>
              <w:spacing w:line="240" w:lineRule="atLeast"/>
            </w:pPr>
            <w:r>
              <w:t>3,018</w:t>
            </w:r>
          </w:p>
        </w:tc>
        <w:tc>
          <w:tcPr>
            <w:tcW w:w="805" w:type="pct"/>
            <w:vAlign w:val="center"/>
          </w:tcPr>
          <w:p w:rsidR="0018722C">
            <w:pPr>
              <w:pStyle w:val="affff9"/>
              <w:topLinePunct/>
              <w:ind w:leftChars="0" w:left="0" w:rightChars="0" w:right="0" w:firstLineChars="0" w:firstLine="0"/>
              <w:spacing w:line="240" w:lineRule="atLeast"/>
            </w:pPr>
            <w:r>
              <w:t>3,274</w:t>
            </w:r>
          </w:p>
        </w:tc>
        <w:tc>
          <w:tcPr>
            <w:tcW w:w="797" w:type="pct"/>
            <w:vAlign w:val="center"/>
          </w:tcPr>
          <w:p w:rsidR="0018722C">
            <w:pPr>
              <w:pStyle w:val="affff9"/>
              <w:topLinePunct/>
              <w:ind w:leftChars="0" w:left="0" w:rightChars="0" w:right="0" w:firstLineChars="0" w:firstLine="0"/>
              <w:spacing w:line="240" w:lineRule="atLeast"/>
            </w:pPr>
            <w:r>
              <w:t>2,537</w:t>
            </w:r>
          </w:p>
        </w:tc>
        <w:tc>
          <w:tcPr>
            <w:tcW w:w="798" w:type="pct"/>
            <w:vAlign w:val="center"/>
          </w:tcPr>
          <w:p w:rsidR="0018722C">
            <w:pPr>
              <w:pStyle w:val="affff9"/>
              <w:topLinePunct/>
              <w:ind w:leftChars="0" w:left="0" w:rightChars="0" w:right="0" w:firstLineChars="0" w:firstLine="0"/>
              <w:spacing w:line="240" w:lineRule="atLeast"/>
            </w:pPr>
            <w:r>
              <w:t>2,537</w:t>
            </w:r>
          </w:p>
        </w:tc>
      </w:tr>
      <w:tr>
        <w:tc>
          <w:tcPr>
            <w:tcW w:w="647" w:type="pct"/>
            <w:vAlign w:val="center"/>
            <w:tcBorders>
              <w:top w:val="single" w:sz="4" w:space="0" w:color="auto"/>
            </w:tcBorders>
          </w:tcPr>
          <w:p w:rsidR="0018722C">
            <w:pPr>
              <w:pStyle w:val="ac"/>
              <w:topLinePunct/>
              <w:ind w:leftChars="0" w:left="0" w:rightChars="0" w:right="0" w:firstLineChars="0" w:firstLine="0"/>
              <w:spacing w:line="240" w:lineRule="atLeast"/>
            </w:pPr>
            <w:r>
              <w:t>R</w:t>
            </w:r>
            <w:r>
              <w:t>2</w:t>
            </w:r>
          </w:p>
        </w:tc>
        <w:tc>
          <w:tcPr>
            <w:tcW w:w="722" w:type="pct"/>
            <w:vAlign w:val="center"/>
            <w:tcBorders>
              <w:top w:val="single" w:sz="4" w:space="0" w:color="auto"/>
            </w:tcBorders>
          </w:tcPr>
          <w:p w:rsidR="0018722C">
            <w:pPr>
              <w:pStyle w:val="affff9"/>
              <w:topLinePunct/>
              <w:ind w:leftChars="0" w:left="0" w:rightChars="0" w:right="0" w:firstLineChars="0" w:firstLine="0"/>
              <w:spacing w:line="240" w:lineRule="atLeast"/>
            </w:pPr>
            <w:r>
              <w:t>0.216</w:t>
            </w:r>
          </w:p>
        </w:tc>
        <w:tc>
          <w:tcPr>
            <w:tcW w:w="619" w:type="pct"/>
            <w:vAlign w:val="center"/>
            <w:tcBorders>
              <w:top w:val="single" w:sz="4" w:space="0" w:color="auto"/>
            </w:tcBorders>
          </w:tcPr>
          <w:p w:rsidR="0018722C">
            <w:pPr>
              <w:pStyle w:val="affff9"/>
              <w:topLinePunct/>
              <w:ind w:leftChars="0" w:left="0" w:rightChars="0" w:right="0" w:firstLineChars="0" w:firstLine="0"/>
              <w:spacing w:line="240" w:lineRule="atLeast"/>
            </w:pPr>
            <w:r>
              <w:t>0.817</w:t>
            </w:r>
          </w:p>
        </w:tc>
        <w:tc>
          <w:tcPr>
            <w:tcW w:w="613" w:type="pct"/>
            <w:vAlign w:val="center"/>
            <w:tcBorders>
              <w:top w:val="single" w:sz="4" w:space="0" w:color="auto"/>
            </w:tcBorders>
          </w:tcPr>
          <w:p w:rsidR="0018722C">
            <w:pPr>
              <w:pStyle w:val="affff9"/>
              <w:topLinePunct/>
              <w:ind w:leftChars="0" w:left="0" w:rightChars="0" w:right="0" w:firstLineChars="0" w:firstLine="0"/>
              <w:spacing w:line="240" w:lineRule="atLeast"/>
            </w:pPr>
            <w:r>
              <w:t>0.819</w:t>
            </w:r>
          </w:p>
        </w:tc>
        <w:tc>
          <w:tcPr>
            <w:tcW w:w="805" w:type="pct"/>
            <w:vAlign w:val="center"/>
            <w:tcBorders>
              <w:top w:val="single" w:sz="4" w:space="0" w:color="auto"/>
            </w:tcBorders>
          </w:tcPr>
          <w:p w:rsidR="0018722C">
            <w:pPr>
              <w:pStyle w:val="affff9"/>
              <w:topLinePunct/>
              <w:ind w:leftChars="0" w:left="0" w:rightChars="0" w:right="0" w:firstLineChars="0" w:firstLine="0"/>
              <w:spacing w:line="240" w:lineRule="atLeast"/>
            </w:pPr>
            <w:r>
              <w:t>0.034</w:t>
            </w:r>
          </w:p>
        </w:tc>
        <w:tc>
          <w:tcPr>
            <w:tcW w:w="797" w:type="pct"/>
            <w:vAlign w:val="center"/>
            <w:tcBorders>
              <w:top w:val="single" w:sz="4" w:space="0" w:color="auto"/>
            </w:tcBorders>
          </w:tcPr>
          <w:p w:rsidR="0018722C">
            <w:pPr>
              <w:pStyle w:val="affff9"/>
              <w:topLinePunct/>
              <w:ind w:leftChars="0" w:left="0" w:rightChars="0" w:right="0" w:firstLineChars="0" w:firstLine="0"/>
              <w:spacing w:line="240" w:lineRule="atLeast"/>
            </w:pPr>
            <w:r>
              <w:t>0.046</w:t>
            </w:r>
          </w:p>
        </w:tc>
        <w:tc>
          <w:tcPr>
            <w:tcW w:w="798" w:type="pct"/>
            <w:vAlign w:val="center"/>
            <w:tcBorders>
              <w:top w:val="single" w:sz="4" w:space="0" w:color="auto"/>
            </w:tcBorders>
          </w:tcPr>
          <w:p w:rsidR="0018722C">
            <w:pPr>
              <w:pStyle w:val="affff9"/>
              <w:topLinePunct/>
              <w:ind w:leftChars="0" w:left="0" w:rightChars="0" w:right="0" w:firstLineChars="0" w:firstLine="0"/>
              <w:spacing w:line="240" w:lineRule="atLeast"/>
            </w:pPr>
            <w:r>
              <w:t>0.050</w:t>
            </w:r>
          </w:p>
        </w:tc>
      </w:tr>
    </w:tbl>
    <w:p w:rsidR="0018722C">
      <w:pPr>
        <w:pStyle w:val="aff3"/>
        <w:topLinePunct/>
      </w:pPr>
      <w:r>
        <w:rPr>
          <w:rFonts w:cstheme="minorBidi" w:hAnsiTheme="minorHAnsi" w:eastAsiaTheme="minorHAnsi" w:asciiTheme="minorHAnsi"/>
        </w:rPr>
        <w:t>注：</w:t>
      </w:r>
      <w:r>
        <w:rPr>
          <w:rFonts w:ascii="Times New Roman" w:eastAsia="Times New Roman" w:cstheme="minorBidi" w:hAnsiTheme="minorHAnsi"/>
          <w:b/>
        </w:rPr>
        <w:t>Panel A</w:t>
      </w:r>
      <w:r>
        <w:rPr>
          <w:rFonts w:cstheme="minorBidi" w:hAnsiTheme="minorHAnsi" w:eastAsiaTheme="minorHAnsi" w:asciiTheme="minorHAnsi"/>
        </w:rPr>
        <w:t>和</w:t>
      </w:r>
      <w:r>
        <w:rPr>
          <w:rFonts w:ascii="Times New Roman" w:eastAsia="Times New Roman" w:cstheme="minorBidi" w:hAnsiTheme="minorHAnsi"/>
          <w:b/>
        </w:rPr>
        <w:t>B</w:t>
      </w:r>
      <w:r>
        <w:rPr>
          <w:rFonts w:cstheme="minorBidi" w:hAnsiTheme="minorHAnsi" w:eastAsiaTheme="minorHAnsi" w:asciiTheme="minorHAnsi"/>
        </w:rPr>
        <w:t>的控制变量分别对应表</w:t>
      </w:r>
      <w:r>
        <w:rPr>
          <w:rFonts w:ascii="Times New Roman" w:eastAsia="Times New Roman" w:cstheme="minorBidi" w:hAnsiTheme="minorHAnsi"/>
        </w:rPr>
        <w:t>5</w:t>
      </w:r>
      <w:r>
        <w:rPr>
          <w:rFonts w:ascii="Times New Roman" w:eastAsia="Times New Roman" w:cstheme="minorBidi" w:hAnsiTheme="minorHAnsi"/>
        </w:rPr>
        <w:t>.</w:t>
      </w:r>
      <w:r>
        <w:rPr>
          <w:rFonts w:ascii="Times New Roman" w:eastAsia="Times New Roman" w:cstheme="minorBidi" w:hAnsiTheme="minorHAnsi"/>
        </w:rPr>
        <w:t>2</w:t>
      </w:r>
      <w:r>
        <w:rPr>
          <w:rFonts w:cstheme="minorBidi" w:hAnsiTheme="minorHAnsi" w:eastAsiaTheme="minorHAnsi" w:asciiTheme="minorHAnsi"/>
        </w:rPr>
        <w:t>、表</w:t>
      </w:r>
      <w:r>
        <w:rPr>
          <w:rFonts w:ascii="Times New Roman" w:eastAsia="Times New Roman" w:cstheme="minorBidi" w:hAnsiTheme="minorHAnsi"/>
        </w:rPr>
        <w:t>5</w:t>
      </w:r>
      <w:r>
        <w:rPr>
          <w:rFonts w:ascii="Times New Roman" w:eastAsia="Times New Roman" w:cstheme="minorBidi" w:hAnsiTheme="minorHAnsi"/>
        </w:rPr>
        <w:t>.</w:t>
      </w:r>
      <w:r>
        <w:rPr>
          <w:rFonts w:ascii="Times New Roman" w:eastAsia="Times New Roman" w:cstheme="minorBidi" w:hAnsiTheme="minorHAnsi"/>
        </w:rPr>
        <w:t>3</w:t>
      </w:r>
      <w:r>
        <w:rPr>
          <w:rFonts w:cstheme="minorBidi" w:hAnsiTheme="minorHAnsi" w:eastAsiaTheme="minorHAnsi" w:asciiTheme="minorHAnsi"/>
        </w:rPr>
        <w:t>，括号内为异方差稳健标准差；</w:t>
      </w:r>
      <w:r>
        <w:rPr>
          <w:rFonts w:ascii="Times New Roman" w:eastAsia="Times New Roman" w:cstheme="minorBidi" w:hAnsiTheme="minorHAnsi"/>
        </w:rPr>
        <w:t>***</w:t>
      </w:r>
      <w:r>
        <w:rPr>
          <w:rFonts w:hint="eastAsia"/>
        </w:rPr>
        <w:t>，</w:t>
      </w:r>
      <w:r w:rsidR="001852F3">
        <w:rPr>
          <w:rFonts w:ascii="Times New Roman" w:eastAsia="Times New Roman" w:cstheme="minorBidi" w:hAnsiTheme="minorHAnsi"/>
        </w:rPr>
        <w:t xml:space="preserve">**</w:t>
      </w:r>
      <w:r>
        <w:rPr>
          <w:rFonts w:cstheme="minorBidi" w:hAnsiTheme="minorHAnsi" w:eastAsiaTheme="minorHAnsi" w:asciiTheme="minorHAnsi"/>
        </w:rPr>
        <w:t>代表分别在</w:t>
      </w:r>
      <w:r>
        <w:rPr>
          <w:rFonts w:ascii="Times New Roman" w:eastAsia="Times New Roman" w:cstheme="minorBidi" w:hAnsiTheme="minorHAnsi"/>
        </w:rPr>
        <w:t>1</w:t>
      </w:r>
      <w:r>
        <w:rPr>
          <w:rFonts w:ascii="Times New Roman" w:eastAsia="Times New Roman" w:cstheme="minorBidi" w:hAnsiTheme="minorHAnsi"/>
        </w:rPr>
        <w:t>,</w:t>
      </w:r>
      <w:r>
        <w:rPr>
          <w:rFonts w:ascii="Times New Roman" w:eastAsia="Times New Roman" w:cstheme="minorBidi" w:hAnsiTheme="minorHAnsi"/>
        </w:rPr>
        <w:t> 5%</w:t>
      </w:r>
      <w:r>
        <w:rPr>
          <w:rFonts w:cstheme="minorBidi" w:hAnsiTheme="minorHAnsi" w:eastAsiaTheme="minorHAnsi" w:asciiTheme="minorHAnsi"/>
        </w:rPr>
        <w:t>统计水平显著。</w:t>
      </w:r>
    </w:p>
    <w:p w:rsidR="0018722C">
      <w:pPr>
        <w:topLinePunct/>
      </w:pPr>
      <w:r>
        <w:t xml:space="preserve"/>
      </w:r>
      <w:r>
        <w:t>表</w:t>
      </w:r>
      <w:r>
        <w:rPr>
          <w:rFonts w:ascii="Times New Roman" w:eastAsia="Times New Roman"/>
        </w:rPr>
        <w:t xml:space="preserve">5</w:t>
      </w:r>
      <w:r>
        <w:rPr>
          <w:rFonts w:ascii="Times New Roman" w:eastAsia="Times New Roman"/>
        </w:rPr>
        <w:t>.</w:t>
      </w:r>
      <w:r>
        <w:rPr>
          <w:rFonts w:ascii="Times New Roman" w:eastAsia="Times New Roman"/>
        </w:rPr>
        <w:t xml:space="preserve">5</w:t>
      </w:r>
      <w:r>
        <w:t xml:space="preserve">检验了外资并购产生工资和就业效应的潜在渠道。</w:t>
      </w:r>
      <w:r>
        <w:rPr>
          <w:rFonts w:ascii="Times New Roman" w:eastAsia="Times New Roman"/>
        </w:rPr>
        <w:t xml:space="preserve">Edfelt</w:t>
      </w:r>
      <w:r>
        <w:t xml:space="preserve">（</w:t>
      </w:r>
      <w:r>
        <w:rPr>
          <w:rFonts w:ascii="Times New Roman" w:eastAsia="Times New Roman"/>
        </w:rPr>
        <w:t xml:space="preserve">1975</w:t>
      </w:r>
      <w:r>
        <w:t xml:space="preserve">）</w:t>
      </w:r>
      <w:r>
        <w:t xml:space="preserve">认</w:t>
      </w:r>
      <w:r>
        <w:t xml:space="preserve">为跨国公司比非跨国公司提供更多的人力资本投资、员工在职培训，跨国公司员工因而拥有更高生产率；</w:t>
      </w:r>
      <w:r>
        <w:rPr>
          <w:rFonts w:ascii="Times New Roman" w:eastAsia="Times New Roman"/>
        </w:rPr>
        <w:t xml:space="preserve">Gorg et al. </w:t>
      </w:r>
      <w:r>
        <w:rPr>
          <w:rFonts w:ascii="Times New Roman" w:eastAsia="Times New Roman"/>
          <w:rFonts w:ascii="Times New Roman" w:eastAsia="Times New Roman"/>
        </w:rPr>
        <w:t xml:space="preserve">（</w:t>
      </w:r>
      <w:r>
        <w:rPr>
          <w:rFonts w:ascii="Times New Roman" w:eastAsia="Times New Roman"/>
        </w:rPr>
        <w:t xml:space="preserve">2007</w:t>
      </w:r>
      <w:r>
        <w:rPr>
          <w:rFonts w:ascii="Times New Roman" w:eastAsia="Times New Roman"/>
          <w:rFonts w:ascii="Times New Roman" w:eastAsia="Times New Roman"/>
          <w:spacing w:val="14"/>
        </w:rPr>
        <w:t xml:space="preserve">）</w:t>
      </w:r>
      <w:r>
        <w:t xml:space="preserve">提供了员工在岗培训促使外资工资溢价的经验证据。外资并购后带来的新增固定投资可提高劳动边际产品，扩大出口和销售额可能给企业带来学习效应和规模效应。这些因素都是外资并购</w:t>
      </w:r>
      <w:r>
        <w:t xml:space="preserve">影响工资和就业的潜在渠道。</w:t>
      </w:r>
      <w:r>
        <w:t>表</w:t>
      </w:r>
      <w:r>
        <w:rPr>
          <w:rFonts w:ascii="Times New Roman" w:eastAsia="Times New Roman"/>
        </w:rPr>
        <w:t xml:space="preserve">5</w:t>
      </w:r>
      <w:r>
        <w:rPr>
          <w:rFonts w:ascii="Times New Roman" w:eastAsia="Times New Roman"/>
        </w:rPr>
        <w:t>.</w:t>
      </w:r>
      <w:r>
        <w:rPr>
          <w:rFonts w:ascii="Times New Roman" w:eastAsia="Times New Roman"/>
        </w:rPr>
        <w:t xml:space="preserve">5</w:t>
      </w:r>
      <w:r>
        <w:t xml:space="preserve">（</w:t>
      </w:r>
      <w:r>
        <w:rPr>
          <w:rFonts w:ascii="Times New Roman" w:eastAsia="Times New Roman"/>
        </w:rPr>
        <w:t xml:space="preserve">Panel</w:t>
      </w:r>
      <w:r>
        <w:rPr>
          <w:rFonts w:ascii="Times New Roman" w:eastAsia="Times New Roman"/>
          <w:spacing w:val="28"/>
        </w:rPr>
        <w:t xml:space="preserve"> </w:t>
      </w:r>
      <w:r>
        <w:rPr>
          <w:rFonts w:ascii="Times New Roman" w:eastAsia="Times New Roman"/>
        </w:rPr>
        <w:t xml:space="preserve">A</w:t>
      </w:r>
      <w:r>
        <w:t xml:space="preserve">）</w:t>
      </w:r>
      <w:r>
        <w:t xml:space="preserve">的结果表明，相较并购前，外</w:t>
      </w:r>
      <w:r>
        <w:t xml:space="preserve">资并购使员工培训投入扩大了</w:t>
      </w:r>
      <w:r>
        <w:rPr>
          <w:rFonts w:ascii="Times New Roman" w:eastAsia="Times New Roman"/>
        </w:rPr>
        <w:t xml:space="preserve">29</w:t>
      </w:r>
      <w:r>
        <w:rPr>
          <w:rFonts w:ascii="Times New Roman" w:eastAsia="Times New Roman"/>
        </w:rPr>
        <w:t>.</w:t>
      </w:r>
      <w:r>
        <w:rPr>
          <w:rFonts w:ascii="Times New Roman" w:eastAsia="Times New Roman"/>
        </w:rPr>
        <w:t xml:space="preserve">3%</w:t>
      </w:r>
      <w:r>
        <w:t xml:space="preserve">，固定资产投资增加了</w:t>
      </w:r>
      <w:r>
        <w:rPr>
          <w:rFonts w:ascii="Times New Roman" w:eastAsia="Times New Roman"/>
        </w:rPr>
        <w:t xml:space="preserve">29</w:t>
      </w:r>
      <w:r>
        <w:rPr>
          <w:rFonts w:ascii="Times New Roman" w:eastAsia="Times New Roman"/>
        </w:rPr>
        <w:t>.</w:t>
      </w:r>
      <w:r>
        <w:rPr>
          <w:rFonts w:ascii="Times New Roman" w:eastAsia="Times New Roman"/>
        </w:rPr>
        <w:t xml:space="preserve">4%</w:t>
      </w:r>
      <w:r>
        <w:t xml:space="preserve">，出口额</w:t>
      </w:r>
      <w:r>
        <w:t>提</w:t>
      </w:r>
    </w:p>
    <w:p w:rsidR="0018722C">
      <w:pPr>
        <w:pStyle w:val="aff7"/>
        <w:topLinePunct/>
      </w:pPr>
      <w:r>
        <w:pict>
          <v:line style="position:absolute;mso-position-horizontal-relative:page;mso-position-vertical-relative:paragraph;z-index:5056;mso-wrap-distance-left:0;mso-wrap-distance-right:0" from="89.903999pt,10.61579pt" to="233.923999pt,10.61579pt" stroked="true" strokeweight=".48004pt" strokecolor="#000000">
            <v:stroke dashstyle="solid"/>
            <w10:wrap type="topAndBottom"/>
          </v:line>
        </w:pict>
      </w:r>
    </w:p>
    <w:p w:rsidR="0018722C">
      <w:pPr>
        <w:topLinePunct/>
      </w:pPr>
      <w:r>
        <w:rPr>
          <w:rFonts w:cstheme="minorBidi" w:hAnsiTheme="minorHAnsi" w:eastAsiaTheme="minorHAnsi" w:asciiTheme="minorHAnsi" w:ascii="Times New Roman" w:eastAsia="Times New Roman"/>
        </w:rPr>
        <w:t>32</w:t>
      </w:r>
      <w:r w:rsidR="001852F3">
        <w:rPr>
          <w:rFonts w:cstheme="minorBidi" w:hAnsiTheme="minorHAnsi" w:eastAsiaTheme="minorHAnsi" w:asciiTheme="minorHAnsi" w:ascii="Times New Roman" w:eastAsia="Times New Roman"/>
        </w:rPr>
        <w:t xml:space="preserve"> </w:t>
      </w:r>
      <w:r>
        <w:rPr>
          <w:rFonts w:cstheme="minorBidi" w:hAnsiTheme="minorHAnsi" w:eastAsiaTheme="minorHAnsi" w:asciiTheme="minorHAnsi"/>
        </w:rPr>
        <w:t>仅例举了控制并购前</w:t>
      </w:r>
      <w:r>
        <w:rPr>
          <w:rFonts w:ascii="Times New Roman" w:eastAsia="Times New Roman" w:cstheme="minorBidi" w:hAnsiTheme="minorHAnsi"/>
        </w:rPr>
        <w:t>2</w:t>
      </w:r>
      <w:r>
        <w:rPr>
          <w:rFonts w:cstheme="minorBidi" w:hAnsiTheme="minorHAnsi" w:eastAsiaTheme="minorHAnsi" w:asciiTheme="minorHAnsi"/>
        </w:rPr>
        <w:t>年特征变量均值的结果，其他年份结果可根据要求提供。</w:t>
      </w:r>
    </w:p>
    <w:p w:rsidR="0018722C">
      <w:pPr>
        <w:topLinePunct/>
      </w:pPr>
      <w:r>
        <w:t>高了</w:t>
      </w:r>
      <w:r>
        <w:rPr>
          <w:rFonts w:ascii="Times New Roman" w:eastAsia="Times New Roman"/>
        </w:rPr>
        <w:t>37</w:t>
      </w:r>
      <w:r>
        <w:rPr>
          <w:rFonts w:ascii="Times New Roman" w:eastAsia="Times New Roman"/>
        </w:rPr>
        <w:t>.</w:t>
      </w:r>
      <w:r>
        <w:rPr>
          <w:rFonts w:ascii="Times New Roman" w:eastAsia="Times New Roman"/>
        </w:rPr>
        <w:t>5%</w:t>
      </w:r>
      <w:r>
        <w:t>，总销售提高了</w:t>
      </w:r>
      <w:r>
        <w:rPr>
          <w:rFonts w:ascii="Times New Roman" w:eastAsia="Times New Roman"/>
        </w:rPr>
        <w:t>11</w:t>
      </w:r>
      <w:r>
        <w:rPr>
          <w:rFonts w:ascii="Times New Roman" w:eastAsia="Times New Roman"/>
        </w:rPr>
        <w:t>.</w:t>
      </w:r>
      <w:r>
        <w:rPr>
          <w:rFonts w:ascii="Times New Roman" w:eastAsia="Times New Roman"/>
        </w:rPr>
        <w:t>7%</w:t>
      </w:r>
      <w:r>
        <w:rPr>
          <w:rFonts w:ascii="Times New Roman" w:eastAsia="Times New Roman"/>
        </w:rPr>
        <w:t>33</w:t>
      </w:r>
      <w:r>
        <w:t>。以上结论显示了外资并购后对企业进行人力资本投资、固定资本投资和市场扩张的证据。这些扩张会迅速提高企业的工资和就业水平。然而，扩张不可能长期持续，当到达最优边界时企业会进入平稳增长期，</w:t>
      </w:r>
      <w:r>
        <w:t>表</w:t>
      </w:r>
      <w:r>
        <w:rPr>
          <w:rFonts w:ascii="Times New Roman" w:eastAsia="Times New Roman"/>
        </w:rPr>
        <w:t>5</w:t>
      </w:r>
      <w:r>
        <w:rPr>
          <w:rFonts w:ascii="Times New Roman" w:eastAsia="Times New Roman"/>
        </w:rPr>
        <w:t>.</w:t>
      </w:r>
      <w:r>
        <w:rPr>
          <w:rFonts w:ascii="Times New Roman" w:eastAsia="Times New Roman"/>
        </w:rPr>
        <w:t>5</w:t>
      </w:r>
      <w:r>
        <w:t>（</w:t>
      </w:r>
      <w:r>
        <w:rPr>
          <w:rFonts w:ascii="Times New Roman" w:eastAsia="Times New Roman"/>
        </w:rPr>
        <w:t>Panel</w:t>
      </w:r>
      <w:r>
        <w:rPr>
          <w:rFonts w:ascii="Times New Roman" w:eastAsia="Times New Roman"/>
          <w:spacing w:val="28"/>
        </w:rPr>
        <w:t> </w:t>
      </w:r>
      <w:r>
        <w:rPr>
          <w:rFonts w:ascii="Times New Roman" w:eastAsia="Times New Roman"/>
        </w:rPr>
        <w:t>B</w:t>
      </w:r>
      <w:r>
        <w:t>）</w:t>
      </w:r>
      <w:r>
        <w:t>同时显示固定资产投资、出口和总销售额的增速并不显著，因而工资和就业的增长速度会下降，但唯独员工培训投入保持了稳定和显著的增长率</w:t>
      </w:r>
      <w:r>
        <w:t>（</w:t>
      </w:r>
      <w:r>
        <w:rPr>
          <w:rFonts w:ascii="Times New Roman" w:eastAsia="Times New Roman"/>
        </w:rPr>
        <w:t>0</w:t>
      </w:r>
      <w:r>
        <w:rPr>
          <w:rFonts w:ascii="Times New Roman" w:eastAsia="Times New Roman"/>
          <w:spacing w:val="0"/>
        </w:rPr>
        <w:t>.</w:t>
      </w:r>
      <w:r>
        <w:rPr>
          <w:rFonts w:ascii="Times New Roman" w:eastAsia="Times New Roman"/>
        </w:rPr>
        <w:t>67</w:t>
      </w:r>
      <w:r>
        <w:rPr>
          <w:rFonts w:ascii="Times New Roman" w:eastAsia="Times New Roman"/>
          <w:spacing w:val="0"/>
        </w:rPr>
        <w:t>%</w:t>
      </w:r>
      <w:r>
        <w:t>）</w:t>
      </w:r>
      <w:r>
        <w:t>，说明外资并购目标企业后不断进行员工人力资本积累和投入。</w:t>
      </w:r>
    </w:p>
    <w:p w:rsidR="0018722C">
      <w:pPr>
        <w:pStyle w:val="a8"/>
        <w:topLinePunct/>
      </w:pPr>
      <w:bookmarkStart w:name="_bookmark66" w:id="93"/>
      <w:bookmarkEnd w:id="93"/>
      <w:r/>
      <w:r>
        <w:t>表</w:t>
      </w:r>
      <w:r>
        <w:t> </w:t>
      </w:r>
      <w:r>
        <w:t>5</w:t>
      </w:r>
      <w:r>
        <w:t>.</w:t>
      </w:r>
      <w:r>
        <w:t>5</w:t>
      </w:r>
      <w:r>
        <w:t xml:space="preserve">  </w:t>
      </w:r>
      <w:r>
        <w:t>OLS</w:t>
      </w:r>
      <w:r/>
      <w:r>
        <w:t>回归模型：检验外资并购影响工资与就业的渠道</w:t>
      </w:r>
    </w:p>
    <w:tbl>
      <w:tblPr>
        <w:tblW w:w="5000" w:type="pct"/>
        <w:tblInd w:w="115"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567"/>
        <w:gridCol w:w="2207"/>
        <w:gridCol w:w="1737"/>
        <w:gridCol w:w="1539"/>
        <w:gridCol w:w="1622"/>
      </w:tblGrid>
      <w:tr>
        <w:trPr>
          <w:tblHeader/>
        </w:trPr>
        <w:tc>
          <w:tcPr>
            <w:tcW w:w="903" w:type="pct"/>
            <w:vAlign w:val="center"/>
            <w:tcBorders>
              <w:bottom w:val="single" w:sz="4" w:space="0" w:color="auto"/>
            </w:tcBorders>
          </w:tcPr>
          <w:p w:rsidR="0018722C">
            <w:pPr>
              <w:pStyle w:val="a7"/>
              <w:topLinePunct/>
              <w:ind w:leftChars="0" w:left="0" w:rightChars="0" w:right="0" w:firstLineChars="0" w:firstLine="0"/>
              <w:spacing w:line="240" w:lineRule="atLeast"/>
            </w:pPr>
            <w:r>
              <w:t>Panel A</w:t>
            </w:r>
          </w:p>
        </w:tc>
        <w:tc>
          <w:tcPr>
            <w:tcW w:w="1272" w:type="pct"/>
            <w:vAlign w:val="center"/>
            <w:tcBorders>
              <w:bottom w:val="single" w:sz="4" w:space="0" w:color="auto"/>
            </w:tcBorders>
          </w:tcPr>
          <w:p w:rsidR="0018722C">
            <w:pPr>
              <w:pStyle w:val="a7"/>
              <w:topLinePunct/>
              <w:ind w:leftChars="0" w:left="0" w:rightChars="0" w:right="0" w:firstLineChars="0" w:firstLine="0"/>
              <w:spacing w:line="240" w:lineRule="atLeast"/>
            </w:pPr>
            <w:r>
              <w:t>(</w:t>
            </w:r>
            <w:r>
              <w:t xml:space="preserve">1</w:t>
            </w:r>
            <w:r>
              <w:t>)</w:t>
            </w:r>
          </w:p>
        </w:tc>
        <w:tc>
          <w:tcPr>
            <w:tcW w:w="1001" w:type="pct"/>
            <w:vAlign w:val="center"/>
            <w:tcBorders>
              <w:bottom w:val="single" w:sz="4" w:space="0" w:color="auto"/>
            </w:tcBorders>
          </w:tcPr>
          <w:p w:rsidR="0018722C">
            <w:pPr>
              <w:pStyle w:val="a7"/>
              <w:topLinePunct/>
              <w:ind w:leftChars="0" w:left="0" w:rightChars="0" w:right="0" w:firstLineChars="0" w:firstLine="0"/>
              <w:spacing w:line="240" w:lineRule="atLeast"/>
            </w:pPr>
            <w:r>
              <w:t>(</w:t>
            </w:r>
            <w:r>
              <w:t xml:space="preserve">2</w:t>
            </w:r>
            <w:r>
              <w:t>)</w:t>
            </w:r>
          </w:p>
        </w:tc>
        <w:tc>
          <w:tcPr>
            <w:tcW w:w="887" w:type="pct"/>
            <w:vAlign w:val="center"/>
            <w:tcBorders>
              <w:bottom w:val="single" w:sz="4" w:space="0" w:color="auto"/>
            </w:tcBorders>
          </w:tcPr>
          <w:p w:rsidR="0018722C">
            <w:pPr>
              <w:pStyle w:val="a7"/>
              <w:topLinePunct/>
              <w:ind w:leftChars="0" w:left="0" w:rightChars="0" w:right="0" w:firstLineChars="0" w:firstLine="0"/>
              <w:spacing w:line="240" w:lineRule="atLeast"/>
            </w:pPr>
            <w:r>
              <w:t>(</w:t>
            </w:r>
            <w:r>
              <w:t xml:space="preserve">3</w:t>
            </w:r>
            <w:r>
              <w:t>)</w:t>
            </w:r>
          </w:p>
        </w:tc>
        <w:tc>
          <w:tcPr>
            <w:tcW w:w="935" w:type="pct"/>
            <w:vAlign w:val="center"/>
            <w:tcBorders>
              <w:bottom w:val="single" w:sz="4" w:space="0" w:color="auto"/>
            </w:tcBorders>
          </w:tcPr>
          <w:p w:rsidR="0018722C">
            <w:pPr>
              <w:pStyle w:val="a7"/>
              <w:topLinePunct/>
              <w:ind w:leftChars="0" w:left="0" w:rightChars="0" w:right="0" w:firstLineChars="0" w:firstLine="0"/>
              <w:spacing w:line="240" w:lineRule="atLeast"/>
            </w:pPr>
            <w:r>
              <w:t>(</w:t>
            </w:r>
            <w:r>
              <w:t xml:space="preserve">4</w:t>
            </w:r>
            <w:r>
              <w:t>)</w:t>
            </w:r>
          </w:p>
        </w:tc>
      </w:tr>
      <w:tr>
        <w:tc>
          <w:tcPr>
            <w:tcW w:w="903" w:type="pct"/>
            <w:vAlign w:val="center"/>
          </w:tcPr>
          <w:p w:rsidR="0018722C">
            <w:pPr>
              <w:pStyle w:val="ac"/>
              <w:topLinePunct/>
              <w:ind w:leftChars="0" w:left="0" w:rightChars="0" w:right="0" w:firstLineChars="0" w:firstLine="0"/>
              <w:spacing w:line="240" w:lineRule="atLeast"/>
            </w:pPr>
            <w:r>
              <w:t>变量名称</w:t>
            </w:r>
          </w:p>
        </w:tc>
        <w:tc>
          <w:tcPr>
            <w:tcW w:w="1272" w:type="pct"/>
            <w:vAlign w:val="center"/>
          </w:tcPr>
          <w:p w:rsidR="0018722C">
            <w:pPr>
              <w:pStyle w:val="a5"/>
              <w:topLinePunct/>
              <w:ind w:leftChars="0" w:left="0" w:rightChars="0" w:right="0" w:firstLineChars="0" w:firstLine="0"/>
              <w:spacing w:line="240" w:lineRule="atLeast"/>
            </w:pPr>
            <w:r>
              <w:t>员工培训投入</w:t>
            </w:r>
          </w:p>
        </w:tc>
        <w:tc>
          <w:tcPr>
            <w:tcW w:w="1001" w:type="pct"/>
            <w:vAlign w:val="center"/>
          </w:tcPr>
          <w:p w:rsidR="0018722C">
            <w:pPr>
              <w:pStyle w:val="a5"/>
              <w:topLinePunct/>
              <w:ind w:leftChars="0" w:left="0" w:rightChars="0" w:right="0" w:firstLineChars="0" w:firstLine="0"/>
              <w:spacing w:line="240" w:lineRule="atLeast"/>
            </w:pPr>
            <w:r>
              <w:t>固定资产投资</w:t>
            </w:r>
          </w:p>
        </w:tc>
        <w:tc>
          <w:tcPr>
            <w:tcW w:w="887" w:type="pct"/>
            <w:vAlign w:val="center"/>
          </w:tcPr>
          <w:p w:rsidR="0018722C">
            <w:pPr>
              <w:pStyle w:val="a5"/>
              <w:topLinePunct/>
              <w:ind w:leftChars="0" w:left="0" w:rightChars="0" w:right="0" w:firstLineChars="0" w:firstLine="0"/>
              <w:spacing w:line="240" w:lineRule="atLeast"/>
            </w:pPr>
            <w:r>
              <w:t>出口额</w:t>
            </w:r>
          </w:p>
        </w:tc>
        <w:tc>
          <w:tcPr>
            <w:tcW w:w="935" w:type="pct"/>
            <w:vAlign w:val="center"/>
          </w:tcPr>
          <w:p w:rsidR="0018722C">
            <w:pPr>
              <w:pStyle w:val="ad"/>
              <w:topLinePunct/>
              <w:ind w:leftChars="0" w:left="0" w:rightChars="0" w:right="0" w:firstLineChars="0" w:firstLine="0"/>
              <w:spacing w:line="240" w:lineRule="atLeast"/>
            </w:pPr>
            <w:r>
              <w:t>总销售额</w:t>
            </w:r>
          </w:p>
        </w:tc>
      </w:tr>
      <w:tr>
        <w:tc>
          <w:tcPr>
            <w:tcW w:w="903" w:type="pct"/>
            <w:vAlign w:val="center"/>
          </w:tcPr>
          <w:p w:rsidR="0018722C">
            <w:pPr>
              <w:pStyle w:val="ac"/>
              <w:topLinePunct/>
              <w:ind w:leftChars="0" w:left="0" w:rightChars="0" w:right="0" w:firstLineChars="0" w:firstLine="0"/>
              <w:spacing w:line="240" w:lineRule="atLeast"/>
            </w:pPr>
            <w:r>
              <w:t>外资并购</w:t>
            </w:r>
          </w:p>
        </w:tc>
        <w:tc>
          <w:tcPr>
            <w:tcW w:w="1272" w:type="pct"/>
            <w:vAlign w:val="center"/>
          </w:tcPr>
          <w:p w:rsidR="0018722C">
            <w:pPr>
              <w:pStyle w:val="a5"/>
              <w:topLinePunct/>
              <w:ind w:leftChars="0" w:left="0" w:rightChars="0" w:right="0" w:firstLineChars="0" w:firstLine="0"/>
              <w:spacing w:line="240" w:lineRule="atLeast"/>
            </w:pPr>
            <w:r>
              <w:t>0.293**</w:t>
            </w:r>
          </w:p>
        </w:tc>
        <w:tc>
          <w:tcPr>
            <w:tcW w:w="1001" w:type="pct"/>
            <w:vAlign w:val="center"/>
          </w:tcPr>
          <w:p w:rsidR="0018722C">
            <w:pPr>
              <w:pStyle w:val="a5"/>
              <w:topLinePunct/>
              <w:ind w:leftChars="0" w:left="0" w:rightChars="0" w:right="0" w:firstLineChars="0" w:firstLine="0"/>
              <w:spacing w:line="240" w:lineRule="atLeast"/>
            </w:pPr>
            <w:r>
              <w:t>0.294**</w:t>
            </w:r>
          </w:p>
        </w:tc>
        <w:tc>
          <w:tcPr>
            <w:tcW w:w="887" w:type="pct"/>
            <w:vAlign w:val="center"/>
          </w:tcPr>
          <w:p w:rsidR="0018722C">
            <w:pPr>
              <w:pStyle w:val="a5"/>
              <w:topLinePunct/>
              <w:ind w:leftChars="0" w:left="0" w:rightChars="0" w:right="0" w:firstLineChars="0" w:firstLine="0"/>
              <w:spacing w:line="240" w:lineRule="atLeast"/>
            </w:pPr>
            <w:r>
              <w:t>0.375***</w:t>
            </w:r>
          </w:p>
        </w:tc>
        <w:tc>
          <w:tcPr>
            <w:tcW w:w="935" w:type="pct"/>
            <w:vAlign w:val="center"/>
          </w:tcPr>
          <w:p w:rsidR="0018722C">
            <w:pPr>
              <w:pStyle w:val="ad"/>
              <w:topLinePunct/>
              <w:ind w:leftChars="0" w:left="0" w:rightChars="0" w:right="0" w:firstLineChars="0" w:firstLine="0"/>
              <w:spacing w:line="240" w:lineRule="atLeast"/>
            </w:pPr>
            <w:r>
              <w:t>0.117***</w:t>
            </w:r>
          </w:p>
        </w:tc>
      </w:tr>
      <w:tr>
        <w:tc>
          <w:tcPr>
            <w:tcW w:w="903" w:type="pct"/>
            <w:vAlign w:val="center"/>
          </w:tcPr>
          <w:p w:rsidR="0018722C">
            <w:pPr>
              <w:pStyle w:val="ac"/>
              <w:topLinePunct/>
              <w:ind w:leftChars="0" w:left="0" w:rightChars="0" w:right="0" w:firstLineChars="0" w:firstLine="0"/>
              <w:spacing w:line="240" w:lineRule="atLeast"/>
            </w:pPr>
          </w:p>
        </w:tc>
        <w:tc>
          <w:tcPr>
            <w:tcW w:w="1272" w:type="pct"/>
            <w:vAlign w:val="center"/>
          </w:tcPr>
          <w:p w:rsidR="0018722C">
            <w:pPr>
              <w:pStyle w:val="a5"/>
              <w:topLinePunct/>
              <w:ind w:leftChars="0" w:left="0" w:rightChars="0" w:right="0" w:firstLineChars="0" w:firstLine="0"/>
              <w:spacing w:line="240" w:lineRule="atLeast"/>
            </w:pPr>
            <w:r>
              <w:t>(</w:t>
            </w:r>
            <w:r>
              <w:t xml:space="preserve">0.114</w:t>
            </w:r>
            <w:r>
              <w:t>)</w:t>
            </w:r>
          </w:p>
        </w:tc>
        <w:tc>
          <w:tcPr>
            <w:tcW w:w="1001" w:type="pct"/>
            <w:vAlign w:val="center"/>
          </w:tcPr>
          <w:p w:rsidR="0018722C">
            <w:pPr>
              <w:pStyle w:val="a5"/>
              <w:topLinePunct/>
              <w:ind w:leftChars="0" w:left="0" w:rightChars="0" w:right="0" w:firstLineChars="0" w:firstLine="0"/>
              <w:spacing w:line="240" w:lineRule="atLeast"/>
            </w:pPr>
            <w:r>
              <w:t>(</w:t>
            </w:r>
            <w:r>
              <w:t xml:space="preserve">0.107</w:t>
            </w:r>
            <w:r>
              <w:t>)</w:t>
            </w:r>
          </w:p>
        </w:tc>
        <w:tc>
          <w:tcPr>
            <w:tcW w:w="887" w:type="pct"/>
            <w:vAlign w:val="center"/>
          </w:tcPr>
          <w:p w:rsidR="0018722C">
            <w:pPr>
              <w:pStyle w:val="a5"/>
              <w:topLinePunct/>
              <w:ind w:leftChars="0" w:left="0" w:rightChars="0" w:right="0" w:firstLineChars="0" w:firstLine="0"/>
              <w:spacing w:line="240" w:lineRule="atLeast"/>
            </w:pPr>
            <w:r>
              <w:t>(</w:t>
            </w:r>
            <w:r>
              <w:t xml:space="preserve">0.077</w:t>
            </w:r>
            <w:r>
              <w:t>)</w:t>
            </w:r>
          </w:p>
        </w:tc>
        <w:tc>
          <w:tcPr>
            <w:tcW w:w="935" w:type="pct"/>
            <w:vAlign w:val="center"/>
          </w:tcPr>
          <w:p w:rsidR="0018722C">
            <w:pPr>
              <w:pStyle w:val="ad"/>
              <w:topLinePunct/>
              <w:ind w:leftChars="0" w:left="0" w:rightChars="0" w:right="0" w:firstLineChars="0" w:firstLine="0"/>
              <w:spacing w:line="240" w:lineRule="atLeast"/>
            </w:pPr>
            <w:r>
              <w:t>(</w:t>
            </w:r>
            <w:r>
              <w:t xml:space="preserve">0.041</w:t>
            </w:r>
            <w:r>
              <w:t>)</w:t>
            </w:r>
          </w:p>
        </w:tc>
      </w:tr>
      <w:tr>
        <w:tc>
          <w:tcPr>
            <w:tcW w:w="903" w:type="pct"/>
            <w:vAlign w:val="center"/>
          </w:tcPr>
          <w:p w:rsidR="0018722C">
            <w:pPr>
              <w:pStyle w:val="ac"/>
              <w:topLinePunct/>
              <w:ind w:leftChars="0" w:left="0" w:rightChars="0" w:right="0" w:firstLineChars="0" w:firstLine="0"/>
              <w:spacing w:line="240" w:lineRule="atLeast"/>
            </w:pPr>
            <w:r>
              <w:t>控制变量</w:t>
            </w:r>
            <w:r>
              <w:t>（</w:t>
            </w:r>
            <w:r>
              <w:t>略</w:t>
            </w:r>
            <w:r>
              <w:t>）</w:t>
            </w:r>
          </w:p>
        </w:tc>
        <w:tc>
          <w:tcPr>
            <w:tcW w:w="1272" w:type="pct"/>
            <w:vAlign w:val="center"/>
          </w:tcPr>
          <w:p w:rsidR="0018722C">
            <w:pPr>
              <w:pStyle w:val="a5"/>
              <w:topLinePunct/>
              <w:ind w:leftChars="0" w:left="0" w:rightChars="0" w:right="0" w:firstLineChars="0" w:firstLine="0"/>
              <w:spacing w:line="240" w:lineRule="atLeast"/>
            </w:pPr>
          </w:p>
        </w:tc>
        <w:tc>
          <w:tcPr>
            <w:tcW w:w="1001" w:type="pct"/>
            <w:vAlign w:val="center"/>
          </w:tcPr>
          <w:p w:rsidR="0018722C">
            <w:pPr>
              <w:pStyle w:val="a5"/>
              <w:topLinePunct/>
              <w:ind w:leftChars="0" w:left="0" w:rightChars="0" w:right="0" w:firstLineChars="0" w:firstLine="0"/>
              <w:spacing w:line="240" w:lineRule="atLeast"/>
            </w:pPr>
          </w:p>
        </w:tc>
        <w:tc>
          <w:tcPr>
            <w:tcW w:w="887" w:type="pct"/>
            <w:vAlign w:val="center"/>
          </w:tcPr>
          <w:p w:rsidR="0018722C">
            <w:pPr>
              <w:pStyle w:val="a5"/>
              <w:topLinePunct/>
              <w:ind w:leftChars="0" w:left="0" w:rightChars="0" w:right="0" w:firstLineChars="0" w:firstLine="0"/>
              <w:spacing w:line="240" w:lineRule="atLeast"/>
            </w:pPr>
          </w:p>
        </w:tc>
        <w:tc>
          <w:tcPr>
            <w:tcW w:w="935" w:type="pct"/>
            <w:vAlign w:val="center"/>
          </w:tcPr>
          <w:p w:rsidR="0018722C">
            <w:pPr>
              <w:pStyle w:val="ad"/>
              <w:topLinePunct/>
              <w:ind w:leftChars="0" w:left="0" w:rightChars="0" w:right="0" w:firstLineChars="0" w:firstLine="0"/>
              <w:spacing w:line="240" w:lineRule="atLeast"/>
            </w:pPr>
          </w:p>
        </w:tc>
      </w:tr>
      <w:tr>
        <w:tc>
          <w:tcPr>
            <w:tcW w:w="903" w:type="pct"/>
            <w:vAlign w:val="center"/>
          </w:tcPr>
          <w:p w:rsidR="0018722C">
            <w:pPr>
              <w:pStyle w:val="ac"/>
              <w:topLinePunct/>
              <w:ind w:leftChars="0" w:left="0" w:rightChars="0" w:right="0" w:firstLineChars="0" w:firstLine="0"/>
              <w:spacing w:line="240" w:lineRule="atLeast"/>
            </w:pPr>
            <w:r>
              <w:t>观测值数</w:t>
            </w:r>
          </w:p>
        </w:tc>
        <w:tc>
          <w:tcPr>
            <w:tcW w:w="1272" w:type="pct"/>
            <w:vAlign w:val="center"/>
          </w:tcPr>
          <w:p w:rsidR="0018722C">
            <w:pPr>
              <w:pStyle w:val="affff9"/>
              <w:topLinePunct/>
              <w:ind w:leftChars="0" w:left="0" w:rightChars="0" w:right="0" w:firstLineChars="0" w:firstLine="0"/>
              <w:spacing w:line="240" w:lineRule="atLeast"/>
            </w:pPr>
            <w:r>
              <w:t>3,532</w:t>
            </w:r>
          </w:p>
        </w:tc>
        <w:tc>
          <w:tcPr>
            <w:tcW w:w="1001" w:type="pct"/>
            <w:vAlign w:val="center"/>
          </w:tcPr>
          <w:p w:rsidR="0018722C">
            <w:pPr>
              <w:pStyle w:val="affff9"/>
              <w:topLinePunct/>
              <w:ind w:leftChars="0" w:left="0" w:rightChars="0" w:right="0" w:firstLineChars="0" w:firstLine="0"/>
              <w:spacing w:line="240" w:lineRule="atLeast"/>
            </w:pPr>
            <w:r>
              <w:t>2,791</w:t>
            </w:r>
          </w:p>
        </w:tc>
        <w:tc>
          <w:tcPr>
            <w:tcW w:w="887" w:type="pct"/>
            <w:vAlign w:val="center"/>
          </w:tcPr>
          <w:p w:rsidR="0018722C">
            <w:pPr>
              <w:pStyle w:val="affff9"/>
              <w:topLinePunct/>
              <w:ind w:leftChars="0" w:left="0" w:rightChars="0" w:right="0" w:firstLineChars="0" w:firstLine="0"/>
              <w:spacing w:line="240" w:lineRule="atLeast"/>
            </w:pPr>
            <w:r>
              <w:t>2,017</w:t>
            </w:r>
          </w:p>
        </w:tc>
        <w:tc>
          <w:tcPr>
            <w:tcW w:w="935" w:type="pct"/>
            <w:vAlign w:val="center"/>
          </w:tcPr>
          <w:p w:rsidR="0018722C">
            <w:pPr>
              <w:pStyle w:val="affff9"/>
              <w:topLinePunct/>
              <w:ind w:leftChars="0" w:left="0" w:rightChars="0" w:right="0" w:firstLineChars="0" w:firstLine="0"/>
              <w:spacing w:line="240" w:lineRule="atLeast"/>
            </w:pPr>
            <w:r>
              <w:t>3,534</w:t>
            </w:r>
          </w:p>
        </w:tc>
      </w:tr>
      <w:tr>
        <w:tc>
          <w:tcPr>
            <w:tcW w:w="903" w:type="pct"/>
            <w:vAlign w:val="center"/>
          </w:tcPr>
          <w:p w:rsidR="0018722C">
            <w:pPr>
              <w:pStyle w:val="ac"/>
              <w:topLinePunct/>
              <w:ind w:leftChars="0" w:left="0" w:rightChars="0" w:right="0" w:firstLineChars="0" w:firstLine="0"/>
              <w:spacing w:line="240" w:lineRule="atLeast"/>
            </w:pPr>
            <w:r>
              <w:t>R</w:t>
            </w:r>
            <w:r>
              <w:t>2</w:t>
            </w:r>
          </w:p>
        </w:tc>
        <w:tc>
          <w:tcPr>
            <w:tcW w:w="1272" w:type="pct"/>
            <w:vAlign w:val="center"/>
          </w:tcPr>
          <w:p w:rsidR="0018722C">
            <w:pPr>
              <w:pStyle w:val="affff9"/>
              <w:topLinePunct/>
              <w:ind w:leftChars="0" w:left="0" w:rightChars="0" w:right="0" w:firstLineChars="0" w:firstLine="0"/>
              <w:spacing w:line="240" w:lineRule="atLeast"/>
            </w:pPr>
            <w:r>
              <w:t>0.755</w:t>
            </w:r>
          </w:p>
        </w:tc>
        <w:tc>
          <w:tcPr>
            <w:tcW w:w="1001" w:type="pct"/>
            <w:vAlign w:val="center"/>
          </w:tcPr>
          <w:p w:rsidR="0018722C">
            <w:pPr>
              <w:pStyle w:val="affff9"/>
              <w:topLinePunct/>
              <w:ind w:leftChars="0" w:left="0" w:rightChars="0" w:right="0" w:firstLineChars="0" w:firstLine="0"/>
              <w:spacing w:line="240" w:lineRule="atLeast"/>
            </w:pPr>
            <w:r>
              <w:t>0.482</w:t>
            </w:r>
          </w:p>
        </w:tc>
        <w:tc>
          <w:tcPr>
            <w:tcW w:w="887" w:type="pct"/>
            <w:vAlign w:val="center"/>
          </w:tcPr>
          <w:p w:rsidR="0018722C">
            <w:pPr>
              <w:pStyle w:val="affff9"/>
              <w:topLinePunct/>
              <w:ind w:leftChars="0" w:left="0" w:rightChars="0" w:right="0" w:firstLineChars="0" w:firstLine="0"/>
              <w:spacing w:line="240" w:lineRule="atLeast"/>
            </w:pPr>
            <w:r>
              <w:t>0.451</w:t>
            </w:r>
          </w:p>
        </w:tc>
        <w:tc>
          <w:tcPr>
            <w:tcW w:w="935" w:type="pct"/>
            <w:vAlign w:val="center"/>
          </w:tcPr>
          <w:p w:rsidR="0018722C">
            <w:pPr>
              <w:pStyle w:val="affff9"/>
              <w:topLinePunct/>
              <w:ind w:leftChars="0" w:left="0" w:rightChars="0" w:right="0" w:firstLineChars="0" w:firstLine="0"/>
              <w:spacing w:line="240" w:lineRule="atLeast"/>
            </w:pPr>
            <w:r>
              <w:t>0.750</w:t>
            </w:r>
          </w:p>
        </w:tc>
      </w:tr>
      <w:tr>
        <w:tc>
          <w:tcPr>
            <w:tcW w:w="903" w:type="pct"/>
            <w:vAlign w:val="center"/>
          </w:tcPr>
          <w:p w:rsidR="0018722C">
            <w:pPr>
              <w:pStyle w:val="ac"/>
              <w:topLinePunct/>
              <w:ind w:leftChars="0" w:left="0" w:rightChars="0" w:right="0" w:firstLineChars="0" w:firstLine="0"/>
              <w:spacing w:line="240" w:lineRule="atLeast"/>
            </w:pPr>
            <w:r>
              <w:t>Panel B</w:t>
            </w:r>
          </w:p>
        </w:tc>
        <w:tc>
          <w:tcPr>
            <w:tcW w:w="1272" w:type="pct"/>
            <w:vAlign w:val="center"/>
          </w:tcPr>
          <w:p w:rsidR="0018722C">
            <w:pPr>
              <w:pStyle w:val="a5"/>
              <w:topLinePunct/>
              <w:ind w:leftChars="0" w:left="0" w:rightChars="0" w:right="0" w:firstLineChars="0" w:firstLine="0"/>
              <w:spacing w:line="240" w:lineRule="atLeast"/>
            </w:pPr>
            <w:r>
              <w:t>(</w:t>
            </w:r>
            <w:r>
              <w:t xml:space="preserve">5</w:t>
            </w:r>
            <w:r>
              <w:t>)</w:t>
            </w:r>
          </w:p>
        </w:tc>
        <w:tc>
          <w:tcPr>
            <w:tcW w:w="1001" w:type="pct"/>
            <w:vAlign w:val="center"/>
          </w:tcPr>
          <w:p w:rsidR="0018722C">
            <w:pPr>
              <w:pStyle w:val="a5"/>
              <w:topLinePunct/>
              <w:ind w:leftChars="0" w:left="0" w:rightChars="0" w:right="0" w:firstLineChars="0" w:firstLine="0"/>
              <w:spacing w:line="240" w:lineRule="atLeast"/>
            </w:pPr>
            <w:r>
              <w:t>(</w:t>
            </w:r>
            <w:r>
              <w:t>6</w:t>
            </w:r>
          </w:p>
        </w:tc>
        <w:tc>
          <w:tcPr>
            <w:tcW w:w="887" w:type="pct"/>
            <w:vAlign w:val="center"/>
          </w:tcPr>
          <w:p w:rsidR="0018722C">
            <w:pPr>
              <w:pStyle w:val="a5"/>
              <w:topLinePunct/>
              <w:ind w:leftChars="0" w:left="0" w:rightChars="0" w:right="0" w:firstLineChars="0" w:firstLine="0"/>
              <w:spacing w:line="240" w:lineRule="atLeast"/>
            </w:pPr>
            <w:r>
              <w:t>(</w:t>
            </w:r>
            <w:r>
              <w:t xml:space="preserve">7</w:t>
            </w:r>
            <w:r>
              <w:t>)</w:t>
            </w:r>
          </w:p>
        </w:tc>
        <w:tc>
          <w:tcPr>
            <w:tcW w:w="935" w:type="pct"/>
            <w:vAlign w:val="center"/>
          </w:tcPr>
          <w:p w:rsidR="0018722C">
            <w:pPr>
              <w:pStyle w:val="ad"/>
              <w:topLinePunct/>
              <w:ind w:leftChars="0" w:left="0" w:rightChars="0" w:right="0" w:firstLineChars="0" w:firstLine="0"/>
              <w:spacing w:line="240" w:lineRule="atLeast"/>
            </w:pPr>
            <w:r>
              <w:t>(</w:t>
            </w:r>
            <w:r>
              <w:t xml:space="preserve">8</w:t>
            </w:r>
            <w:r>
              <w:t>)</w:t>
            </w:r>
          </w:p>
        </w:tc>
      </w:tr>
      <w:tr>
        <w:tc>
          <w:tcPr>
            <w:tcW w:w="903" w:type="pct"/>
            <w:vAlign w:val="center"/>
          </w:tcPr>
          <w:p w:rsidR="0018722C">
            <w:pPr>
              <w:pStyle w:val="ac"/>
              <w:topLinePunct/>
              <w:ind w:leftChars="0" w:left="0" w:rightChars="0" w:right="0" w:firstLineChars="0" w:firstLine="0"/>
              <w:spacing w:line="240" w:lineRule="atLeast"/>
            </w:pPr>
            <w:r>
              <w:t>变量名称</w:t>
            </w:r>
          </w:p>
        </w:tc>
        <w:tc>
          <w:tcPr>
            <w:tcW w:w="1272" w:type="pct"/>
            <w:vAlign w:val="center"/>
          </w:tcPr>
          <w:p w:rsidR="0018722C">
            <w:pPr>
              <w:pStyle w:val="a5"/>
              <w:topLinePunct/>
              <w:ind w:leftChars="0" w:left="0" w:rightChars="0" w:right="0" w:firstLineChars="0" w:firstLine="0"/>
              <w:spacing w:line="240" w:lineRule="atLeast"/>
            </w:pPr>
            <w:r>
              <w:t>培训投入增长率</w:t>
            </w:r>
          </w:p>
        </w:tc>
        <w:tc>
          <w:tcPr>
            <w:tcW w:w="1001" w:type="pct"/>
            <w:vAlign w:val="center"/>
          </w:tcPr>
          <w:p w:rsidR="0018722C">
            <w:pPr>
              <w:pStyle w:val="a5"/>
              <w:topLinePunct/>
              <w:ind w:leftChars="0" w:left="0" w:rightChars="0" w:right="0" w:firstLineChars="0" w:firstLine="0"/>
              <w:spacing w:line="240" w:lineRule="atLeast"/>
            </w:pPr>
            <w:r>
              <w:t>固定资产增长率</w:t>
            </w:r>
          </w:p>
        </w:tc>
        <w:tc>
          <w:tcPr>
            <w:tcW w:w="887" w:type="pct"/>
            <w:vAlign w:val="center"/>
          </w:tcPr>
          <w:p w:rsidR="0018722C">
            <w:pPr>
              <w:pStyle w:val="a5"/>
              <w:topLinePunct/>
              <w:ind w:leftChars="0" w:left="0" w:rightChars="0" w:right="0" w:firstLineChars="0" w:firstLine="0"/>
              <w:spacing w:line="240" w:lineRule="atLeast"/>
            </w:pPr>
            <w:r>
              <w:t>出口额增长率</w:t>
            </w:r>
          </w:p>
        </w:tc>
        <w:tc>
          <w:tcPr>
            <w:tcW w:w="935" w:type="pct"/>
            <w:vAlign w:val="center"/>
          </w:tcPr>
          <w:p w:rsidR="0018722C">
            <w:pPr>
              <w:pStyle w:val="ad"/>
              <w:topLinePunct/>
              <w:ind w:leftChars="0" w:left="0" w:rightChars="0" w:right="0" w:firstLineChars="0" w:firstLine="0"/>
              <w:spacing w:line="240" w:lineRule="atLeast"/>
            </w:pPr>
            <w:r>
              <w:t>总销售额增长率</w:t>
            </w:r>
          </w:p>
        </w:tc>
      </w:tr>
      <w:tr>
        <w:tc>
          <w:tcPr>
            <w:tcW w:w="903" w:type="pct"/>
            <w:vAlign w:val="center"/>
          </w:tcPr>
          <w:p w:rsidR="0018722C">
            <w:pPr>
              <w:pStyle w:val="ac"/>
              <w:topLinePunct/>
              <w:ind w:leftChars="0" w:left="0" w:rightChars="0" w:right="0" w:firstLineChars="0" w:firstLine="0"/>
              <w:spacing w:line="240" w:lineRule="atLeast"/>
            </w:pPr>
            <w:r>
              <w:t>外资并购</w:t>
            </w:r>
          </w:p>
        </w:tc>
        <w:tc>
          <w:tcPr>
            <w:tcW w:w="1272" w:type="pct"/>
            <w:vAlign w:val="center"/>
          </w:tcPr>
          <w:p w:rsidR="0018722C">
            <w:pPr>
              <w:pStyle w:val="a5"/>
              <w:topLinePunct/>
              <w:ind w:leftChars="0" w:left="0" w:rightChars="0" w:right="0" w:firstLineChars="0" w:firstLine="0"/>
              <w:spacing w:line="240" w:lineRule="atLeast"/>
            </w:pPr>
            <w:r>
              <w:t>0.0067***</w:t>
            </w:r>
          </w:p>
        </w:tc>
        <w:tc>
          <w:tcPr>
            <w:tcW w:w="1001" w:type="pct"/>
            <w:vAlign w:val="center"/>
          </w:tcPr>
          <w:p w:rsidR="0018722C">
            <w:pPr>
              <w:pStyle w:val="affff9"/>
              <w:topLinePunct/>
              <w:ind w:leftChars="0" w:left="0" w:rightChars="0" w:right="0" w:firstLineChars="0" w:firstLine="0"/>
              <w:spacing w:line="240" w:lineRule="atLeast"/>
            </w:pPr>
            <w:r>
              <w:t>0.0112</w:t>
            </w:r>
          </w:p>
        </w:tc>
        <w:tc>
          <w:tcPr>
            <w:tcW w:w="887" w:type="pct"/>
            <w:vAlign w:val="center"/>
          </w:tcPr>
          <w:p w:rsidR="0018722C">
            <w:pPr>
              <w:pStyle w:val="affff9"/>
              <w:topLinePunct/>
              <w:ind w:leftChars="0" w:left="0" w:rightChars="0" w:right="0" w:firstLineChars="0" w:firstLine="0"/>
              <w:spacing w:line="240" w:lineRule="atLeast"/>
            </w:pPr>
            <w:r>
              <w:t>-0.0033</w:t>
            </w:r>
          </w:p>
        </w:tc>
        <w:tc>
          <w:tcPr>
            <w:tcW w:w="935" w:type="pct"/>
            <w:vAlign w:val="center"/>
          </w:tcPr>
          <w:p w:rsidR="0018722C">
            <w:pPr>
              <w:pStyle w:val="affff9"/>
              <w:topLinePunct/>
              <w:ind w:leftChars="0" w:left="0" w:rightChars="0" w:right="0" w:firstLineChars="0" w:firstLine="0"/>
              <w:spacing w:line="240" w:lineRule="atLeast"/>
            </w:pPr>
            <w:r>
              <w:t>-0.0029</w:t>
            </w:r>
          </w:p>
        </w:tc>
      </w:tr>
      <w:tr>
        <w:tc>
          <w:tcPr>
            <w:tcW w:w="903" w:type="pct"/>
            <w:vAlign w:val="center"/>
          </w:tcPr>
          <w:p w:rsidR="0018722C">
            <w:pPr>
              <w:pStyle w:val="ac"/>
              <w:topLinePunct/>
              <w:ind w:leftChars="0" w:left="0" w:rightChars="0" w:right="0" w:firstLineChars="0" w:firstLine="0"/>
              <w:spacing w:line="240" w:lineRule="atLeast"/>
            </w:pPr>
          </w:p>
        </w:tc>
        <w:tc>
          <w:tcPr>
            <w:tcW w:w="1272" w:type="pct"/>
            <w:vAlign w:val="center"/>
          </w:tcPr>
          <w:p w:rsidR="0018722C">
            <w:pPr>
              <w:pStyle w:val="a5"/>
              <w:topLinePunct/>
              <w:ind w:leftChars="0" w:left="0" w:rightChars="0" w:right="0" w:firstLineChars="0" w:firstLine="0"/>
              <w:spacing w:line="240" w:lineRule="atLeast"/>
            </w:pPr>
            <w:r>
              <w:t>(</w:t>
            </w:r>
            <w:r>
              <w:t xml:space="preserve">0.0024</w:t>
            </w:r>
            <w:r>
              <w:t>)</w:t>
            </w:r>
          </w:p>
        </w:tc>
        <w:tc>
          <w:tcPr>
            <w:tcW w:w="1001" w:type="pct"/>
            <w:vAlign w:val="center"/>
          </w:tcPr>
          <w:p w:rsidR="0018722C">
            <w:pPr>
              <w:pStyle w:val="a5"/>
              <w:topLinePunct/>
              <w:ind w:leftChars="0" w:left="0" w:rightChars="0" w:right="0" w:firstLineChars="0" w:firstLine="0"/>
              <w:spacing w:line="240" w:lineRule="atLeast"/>
            </w:pPr>
            <w:r>
              <w:t>(</w:t>
            </w:r>
            <w:r>
              <w:t xml:space="preserve">0.0910</w:t>
            </w:r>
            <w:r>
              <w:t>)</w:t>
            </w:r>
          </w:p>
        </w:tc>
        <w:tc>
          <w:tcPr>
            <w:tcW w:w="887" w:type="pct"/>
            <w:vAlign w:val="center"/>
          </w:tcPr>
          <w:p w:rsidR="0018722C">
            <w:pPr>
              <w:pStyle w:val="a5"/>
              <w:topLinePunct/>
              <w:ind w:leftChars="0" w:left="0" w:rightChars="0" w:right="0" w:firstLineChars="0" w:firstLine="0"/>
              <w:spacing w:line="240" w:lineRule="atLeast"/>
            </w:pPr>
            <w:r>
              <w:t>(</w:t>
            </w:r>
            <w:r>
              <w:t xml:space="preserve">0.0205</w:t>
            </w:r>
            <w:r>
              <w:t>)</w:t>
            </w:r>
          </w:p>
        </w:tc>
        <w:tc>
          <w:tcPr>
            <w:tcW w:w="935" w:type="pct"/>
            <w:vAlign w:val="center"/>
          </w:tcPr>
          <w:p w:rsidR="0018722C">
            <w:pPr>
              <w:pStyle w:val="ad"/>
              <w:topLinePunct/>
              <w:ind w:leftChars="0" w:left="0" w:rightChars="0" w:right="0" w:firstLineChars="0" w:firstLine="0"/>
              <w:spacing w:line="240" w:lineRule="atLeast"/>
            </w:pPr>
            <w:r>
              <w:t>(</w:t>
            </w:r>
            <w:r>
              <w:t xml:space="preserve">0.0091</w:t>
            </w:r>
            <w:r>
              <w:t>)</w:t>
            </w:r>
          </w:p>
        </w:tc>
      </w:tr>
      <w:tr>
        <w:tc>
          <w:tcPr>
            <w:tcW w:w="903" w:type="pct"/>
            <w:vAlign w:val="center"/>
          </w:tcPr>
          <w:p w:rsidR="0018722C">
            <w:pPr>
              <w:pStyle w:val="ac"/>
              <w:topLinePunct/>
              <w:ind w:leftChars="0" w:left="0" w:rightChars="0" w:right="0" w:firstLineChars="0" w:firstLine="0"/>
              <w:spacing w:line="240" w:lineRule="atLeast"/>
            </w:pPr>
            <w:r>
              <w:t>控制变量</w:t>
            </w:r>
            <w:r>
              <w:t>（</w:t>
            </w:r>
            <w:r>
              <w:t>略</w:t>
            </w:r>
            <w:r>
              <w:t>）</w:t>
            </w:r>
          </w:p>
        </w:tc>
        <w:tc>
          <w:tcPr>
            <w:tcW w:w="1272" w:type="pct"/>
            <w:vAlign w:val="center"/>
          </w:tcPr>
          <w:p w:rsidR="0018722C">
            <w:pPr>
              <w:pStyle w:val="a5"/>
              <w:topLinePunct/>
              <w:ind w:leftChars="0" w:left="0" w:rightChars="0" w:right="0" w:firstLineChars="0" w:firstLine="0"/>
              <w:spacing w:line="240" w:lineRule="atLeast"/>
            </w:pPr>
          </w:p>
        </w:tc>
        <w:tc>
          <w:tcPr>
            <w:tcW w:w="1001" w:type="pct"/>
            <w:vAlign w:val="center"/>
          </w:tcPr>
          <w:p w:rsidR="0018722C">
            <w:pPr>
              <w:pStyle w:val="a5"/>
              <w:topLinePunct/>
              <w:ind w:leftChars="0" w:left="0" w:rightChars="0" w:right="0" w:firstLineChars="0" w:firstLine="0"/>
              <w:spacing w:line="240" w:lineRule="atLeast"/>
            </w:pPr>
          </w:p>
        </w:tc>
        <w:tc>
          <w:tcPr>
            <w:tcW w:w="887" w:type="pct"/>
            <w:vAlign w:val="center"/>
          </w:tcPr>
          <w:p w:rsidR="0018722C">
            <w:pPr>
              <w:pStyle w:val="a5"/>
              <w:topLinePunct/>
              <w:ind w:leftChars="0" w:left="0" w:rightChars="0" w:right="0" w:firstLineChars="0" w:firstLine="0"/>
              <w:spacing w:line="240" w:lineRule="atLeast"/>
            </w:pPr>
          </w:p>
        </w:tc>
        <w:tc>
          <w:tcPr>
            <w:tcW w:w="935" w:type="pct"/>
            <w:vAlign w:val="center"/>
          </w:tcPr>
          <w:p w:rsidR="0018722C">
            <w:pPr>
              <w:pStyle w:val="ad"/>
              <w:topLinePunct/>
              <w:ind w:leftChars="0" w:left="0" w:rightChars="0" w:right="0" w:firstLineChars="0" w:firstLine="0"/>
              <w:spacing w:line="240" w:lineRule="atLeast"/>
            </w:pPr>
          </w:p>
        </w:tc>
      </w:tr>
      <w:tr>
        <w:tc>
          <w:tcPr>
            <w:tcW w:w="903" w:type="pct"/>
            <w:vAlign w:val="center"/>
          </w:tcPr>
          <w:p w:rsidR="0018722C">
            <w:pPr>
              <w:pStyle w:val="ac"/>
              <w:topLinePunct/>
              <w:ind w:leftChars="0" w:left="0" w:rightChars="0" w:right="0" w:firstLineChars="0" w:firstLine="0"/>
              <w:spacing w:line="240" w:lineRule="atLeast"/>
            </w:pPr>
            <w:r>
              <w:t>观测值数</w:t>
            </w:r>
          </w:p>
        </w:tc>
        <w:tc>
          <w:tcPr>
            <w:tcW w:w="1272" w:type="pct"/>
            <w:vAlign w:val="center"/>
          </w:tcPr>
          <w:p w:rsidR="0018722C">
            <w:pPr>
              <w:pStyle w:val="affff9"/>
              <w:topLinePunct/>
              <w:ind w:leftChars="0" w:left="0" w:rightChars="0" w:right="0" w:firstLineChars="0" w:firstLine="0"/>
              <w:spacing w:line="240" w:lineRule="atLeast"/>
            </w:pPr>
            <w:r>
              <w:t>1,699</w:t>
            </w:r>
          </w:p>
        </w:tc>
        <w:tc>
          <w:tcPr>
            <w:tcW w:w="1001" w:type="pct"/>
            <w:vAlign w:val="center"/>
          </w:tcPr>
          <w:p w:rsidR="0018722C">
            <w:pPr>
              <w:pStyle w:val="affff9"/>
              <w:topLinePunct/>
              <w:ind w:leftChars="0" w:left="0" w:rightChars="0" w:right="0" w:firstLineChars="0" w:firstLine="0"/>
              <w:spacing w:line="240" w:lineRule="atLeast"/>
            </w:pPr>
            <w:r>
              <w:t>1,091</w:t>
            </w:r>
          </w:p>
        </w:tc>
        <w:tc>
          <w:tcPr>
            <w:tcW w:w="887" w:type="pct"/>
            <w:vAlign w:val="center"/>
          </w:tcPr>
          <w:p w:rsidR="0018722C">
            <w:pPr>
              <w:pStyle w:val="affff9"/>
              <w:topLinePunct/>
              <w:ind w:leftChars="0" w:left="0" w:rightChars="0" w:right="0" w:firstLineChars="0" w:firstLine="0"/>
              <w:spacing w:line="240" w:lineRule="atLeast"/>
            </w:pPr>
            <w:r>
              <w:t>1,231</w:t>
            </w:r>
          </w:p>
        </w:tc>
        <w:tc>
          <w:tcPr>
            <w:tcW w:w="935" w:type="pct"/>
            <w:vAlign w:val="center"/>
          </w:tcPr>
          <w:p w:rsidR="0018722C">
            <w:pPr>
              <w:pStyle w:val="affff9"/>
              <w:topLinePunct/>
              <w:ind w:leftChars="0" w:left="0" w:rightChars="0" w:right="0" w:firstLineChars="0" w:firstLine="0"/>
              <w:spacing w:line="240" w:lineRule="atLeast"/>
            </w:pPr>
            <w:r>
              <w:t>2,132</w:t>
            </w:r>
          </w:p>
        </w:tc>
      </w:tr>
      <w:tr>
        <w:tc>
          <w:tcPr>
            <w:tcW w:w="903" w:type="pct"/>
            <w:vAlign w:val="center"/>
            <w:tcBorders>
              <w:top w:val="single" w:sz="4" w:space="0" w:color="auto"/>
            </w:tcBorders>
          </w:tcPr>
          <w:p w:rsidR="0018722C">
            <w:pPr>
              <w:pStyle w:val="ac"/>
              <w:topLinePunct/>
              <w:ind w:leftChars="0" w:left="0" w:rightChars="0" w:right="0" w:firstLineChars="0" w:firstLine="0"/>
              <w:spacing w:line="240" w:lineRule="atLeast"/>
            </w:pPr>
            <w:r>
              <w:t>R</w:t>
            </w:r>
            <w:r>
              <w:t>2</w:t>
            </w:r>
          </w:p>
        </w:tc>
        <w:tc>
          <w:tcPr>
            <w:tcW w:w="1272" w:type="pct"/>
            <w:vAlign w:val="center"/>
            <w:tcBorders>
              <w:top w:val="single" w:sz="4" w:space="0" w:color="auto"/>
            </w:tcBorders>
          </w:tcPr>
          <w:p w:rsidR="0018722C">
            <w:pPr>
              <w:widowControl w:val="0"/>
              <w:snapToGrid w:val="1"/>
              <w:spacing w:beforeLines="0" w:afterLines="0" w:lineRule="auto" w:line="240" w:after="0" w:before="61"/>
              <w:ind w:firstLineChars="0" w:firstLine="0" w:rightChars="0" w:right="0" w:leftChars="0" w:left="1158"/>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0.051</w:t>
            </w:r>
          </w:p>
        </w:tc>
        <w:tc>
          <w:tcPr>
            <w:tcW w:w="1737" w:type="dxa"/>
            <w:tcBorders>
              <w:bottom w:val="double" w:sz="1" w:space="0" w:color="000000"/>
            </w:tcBorders>
          </w:tcPr>
          <w:p w:rsidR="0018722C">
            <w:pPr>
              <w:widowControl w:val="0"/>
              <w:snapToGrid w:val="1"/>
              <w:spacing w:beforeLines="0" w:afterLines="0" w:lineRule="auto" w:line="240" w:after="0" w:before="61"/>
              <w:ind w:firstLineChars="0" w:firstLine="0" w:leftChars="0" w:left="197" w:rightChars="0" w:right="237"/>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0.049</w:t>
            </w:r>
          </w:p>
        </w:tc>
        <w:tc>
          <w:tcPr>
            <w:tcW w:w="1539" w:type="dxa"/>
            <w:tcBorders>
              <w:bottom w:val="double" w:sz="1" w:space="0" w:color="000000"/>
            </w:tcBorders>
          </w:tcPr>
          <w:p w:rsidR="0018722C">
            <w:pPr>
              <w:widowControl w:val="0"/>
              <w:snapToGrid w:val="1"/>
              <w:spacing w:beforeLines="0" w:afterLines="0" w:lineRule="auto" w:line="240" w:after="0" w:before="61"/>
              <w:ind w:firstLineChars="0" w:firstLine="0" w:leftChars="0" w:left="239" w:rightChars="0" w:right="179"/>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0.066</w:t>
            </w:r>
          </w:p>
        </w:tc>
        <w:tc>
          <w:tcPr>
            <w:tcW w:w="1622" w:type="dxa"/>
            <w:tcBorders>
              <w:bottom w:val="double" w:sz="1" w:space="0" w:color="000000"/>
            </w:tcBorders>
          </w:tcPr>
          <w:p w:rsidR="0018722C">
            <w:pPr>
              <w:pStyle w:val="affff9"/>
              <w:topLinePunct/>
              <w:ind w:leftChars="0" w:left="0" w:rightChars="0" w:right="0" w:firstLineChars="0" w:firstLine="0"/>
              <w:spacing w:line="240" w:lineRule="atLeast"/>
            </w:pPr>
            <w:r>
              <w:t>0.012</w:t>
            </w:r>
          </w:p>
        </w:tc>
      </w:tr>
    </w:tbl>
    <w:p w:rsidR="0018722C">
      <w:pPr>
        <w:pStyle w:val="aff3"/>
        <w:topLinePunct/>
      </w:pPr>
      <w:r>
        <w:rPr>
          <w:rFonts w:cstheme="minorBidi" w:hAnsiTheme="minorHAnsi" w:eastAsiaTheme="minorHAnsi" w:asciiTheme="minorHAnsi"/>
        </w:rPr>
        <w:t>注：</w:t>
      </w:r>
      <w:r w:rsidR="001852F3">
        <w:rPr>
          <w:rFonts w:cstheme="minorBidi" w:hAnsiTheme="minorHAnsi" w:eastAsiaTheme="minorHAnsi" w:asciiTheme="minorHAnsi"/>
        </w:rPr>
        <w:t xml:space="preserve">控制变量同表</w:t>
      </w:r>
      <w:r>
        <w:rPr>
          <w:rFonts w:ascii="Times New Roman" w:eastAsia="Times New Roman" w:cstheme="minorBidi" w:hAnsiTheme="minorHAnsi"/>
        </w:rPr>
        <w:t>5</w:t>
      </w:r>
      <w:r>
        <w:rPr>
          <w:rFonts w:ascii="Times New Roman" w:eastAsia="Times New Roman" w:cstheme="minorBidi" w:hAnsiTheme="minorHAnsi"/>
        </w:rPr>
        <w:t>.</w:t>
      </w:r>
      <w:r>
        <w:rPr>
          <w:rFonts w:ascii="Times New Roman" w:eastAsia="Times New Roman" w:cstheme="minorBidi" w:hAnsiTheme="minorHAnsi"/>
        </w:rPr>
        <w:t>2</w:t>
      </w:r>
      <w:r>
        <w:rPr>
          <w:rFonts w:cstheme="minorBidi" w:hAnsiTheme="minorHAnsi" w:eastAsiaTheme="minorHAnsi" w:asciiTheme="minorHAnsi"/>
        </w:rPr>
        <w:t>；括号内为异方差稳健标准差；</w:t>
      </w:r>
      <w:r>
        <w:rPr>
          <w:rFonts w:ascii="Times New Roman" w:eastAsia="Times New Roman" w:cstheme="minorBidi" w:hAnsiTheme="minorHAnsi"/>
        </w:rPr>
        <w:t>***</w:t>
      </w:r>
      <w:r>
        <w:rPr>
          <w:rFonts w:hint="eastAsia"/>
        </w:rPr>
        <w:t>，</w:t>
      </w:r>
      <w:r w:rsidR="001852F3">
        <w:rPr>
          <w:rFonts w:ascii="Times New Roman" w:eastAsia="Times New Roman" w:cstheme="minorBidi" w:hAnsiTheme="minorHAnsi"/>
        </w:rPr>
        <w:t xml:space="preserve">**</w:t>
      </w:r>
      <w:r>
        <w:rPr>
          <w:rFonts w:hint="eastAsia"/>
        </w:rPr>
        <w:t>，</w:t>
      </w:r>
      <w:r w:rsidR="001852F3">
        <w:rPr>
          <w:rFonts w:ascii="Times New Roman" w:eastAsia="Times New Roman" w:cstheme="minorBidi" w:hAnsiTheme="minorHAnsi"/>
        </w:rPr>
        <w:t xml:space="preserve">*</w:t>
      </w:r>
      <w:r>
        <w:rPr>
          <w:rFonts w:cstheme="minorBidi" w:hAnsiTheme="minorHAnsi" w:eastAsiaTheme="minorHAnsi" w:asciiTheme="minorHAnsi"/>
        </w:rPr>
        <w:t>代表分别在</w:t>
      </w:r>
      <w:r>
        <w:rPr>
          <w:rFonts w:ascii="Times New Roman" w:eastAsia="Times New Roman" w:cstheme="minorBidi" w:hAnsiTheme="minorHAnsi"/>
        </w:rPr>
        <w:t>1, 5</w:t>
      </w:r>
      <w:r>
        <w:rPr>
          <w:rFonts w:ascii="Times New Roman" w:eastAsia="Times New Roman" w:cstheme="minorBidi" w:hAnsiTheme="minorHAnsi"/>
        </w:rPr>
        <w:t>,</w:t>
      </w:r>
      <w:r>
        <w:rPr>
          <w:rFonts w:ascii="Times New Roman" w:eastAsia="Times New Roman" w:cstheme="minorBidi" w:hAnsiTheme="minorHAnsi"/>
        </w:rPr>
        <w:t> 10%</w:t>
      </w:r>
      <w:r>
        <w:rPr>
          <w:rFonts w:cstheme="minorBidi" w:hAnsiTheme="minorHAnsi" w:eastAsiaTheme="minorHAnsi" w:asciiTheme="minorHAnsi"/>
        </w:rPr>
        <w:t>统计水平显著。</w:t>
      </w:r>
    </w:p>
    <w:p w:rsidR="0018722C">
      <w:pPr>
        <w:topLinePunct/>
      </w:pPr>
      <w:r>
        <w:rPr>
          <w:rFonts w:ascii="Times New Roman" w:eastAsia="Times New Roman"/>
        </w:rPr>
        <w:t>2</w:t>
      </w:r>
      <w:r>
        <w:t>、基于</w:t>
      </w:r>
      <w:r>
        <w:rPr>
          <w:rFonts w:ascii="Times New Roman" w:eastAsia="Times New Roman"/>
        </w:rPr>
        <w:t>PSM</w:t>
      </w:r>
      <w:r>
        <w:t>配对样本的</w:t>
      </w:r>
      <w:r>
        <w:rPr>
          <w:rFonts w:ascii="Times New Roman" w:eastAsia="Times New Roman"/>
        </w:rPr>
        <w:t>DID</w:t>
      </w:r>
      <w:r>
        <w:t>回归结果</w:t>
      </w:r>
    </w:p>
    <w:p w:rsidR="0018722C">
      <w:pPr>
        <w:topLinePunct/>
      </w:pPr>
      <w:r>
        <w:t/>
      </w:r>
      <w:r>
        <w:t>表</w:t>
      </w:r>
      <w:r>
        <w:rPr>
          <w:rFonts w:ascii="Times New Roman" w:eastAsia="Times New Roman"/>
        </w:rPr>
        <w:t>5</w:t>
      </w:r>
      <w:r>
        <w:rPr>
          <w:rFonts w:ascii="Times New Roman" w:eastAsia="Times New Roman"/>
        </w:rPr>
        <w:t>.</w:t>
      </w:r>
      <w:r>
        <w:rPr>
          <w:rFonts w:ascii="Times New Roman" w:eastAsia="Times New Roman"/>
        </w:rPr>
        <w:t>6</w:t>
      </w:r>
      <w:r>
        <w:t>是对</w:t>
      </w:r>
      <w:r>
        <w:rPr>
          <w:rFonts w:ascii="Times New Roman" w:eastAsia="Times New Roman"/>
        </w:rPr>
        <w:t>PSM</w:t>
      </w:r>
      <w:r>
        <w:t>配对样本采用</w:t>
      </w:r>
      <w:r>
        <w:rPr>
          <w:rFonts w:ascii="Times New Roman" w:eastAsia="Times New Roman"/>
        </w:rPr>
        <w:t>DID</w:t>
      </w:r>
      <w:r>
        <w:t>回归的结果，交互项系数即为我们关心的培训效果或并购的因果效应。外资并购使得目标企业的工资和就业率分别提</w:t>
      </w:r>
      <w:r>
        <w:t>高了</w:t>
      </w:r>
      <w:r>
        <w:rPr>
          <w:rFonts w:ascii="Times New Roman" w:eastAsia="Times New Roman"/>
        </w:rPr>
        <w:t>1</w:t>
      </w:r>
      <w:r>
        <w:rPr>
          <w:rFonts w:ascii="Times New Roman" w:eastAsia="Times New Roman"/>
        </w:rPr>
        <w:t>1.9</w:t>
      </w:r>
      <w:r>
        <w:rPr>
          <w:rFonts w:ascii="Times New Roman" w:eastAsia="Times New Roman"/>
        </w:rPr>
        <w:t>%</w:t>
      </w:r>
      <w:r>
        <w:t>和</w:t>
      </w:r>
      <w:r>
        <w:rPr>
          <w:rFonts w:ascii="Times New Roman" w:eastAsia="Times New Roman"/>
        </w:rPr>
        <w:t>8.4</w:t>
      </w:r>
      <w:r>
        <w:rPr>
          <w:rFonts w:ascii="Times New Roman" w:eastAsia="Times New Roman"/>
        </w:rPr>
        <w:t>%</w:t>
      </w:r>
      <w:r>
        <w:t>，结果在</w:t>
      </w:r>
      <w:r>
        <w:rPr>
          <w:rFonts w:ascii="Times New Roman" w:eastAsia="Times New Roman"/>
        </w:rPr>
        <w:t>5</w:t>
      </w:r>
      <w:r>
        <w:rPr>
          <w:rFonts w:ascii="Times New Roman" w:eastAsia="Times New Roman"/>
        </w:rPr>
        <w:t>%</w:t>
      </w:r>
      <w:r>
        <w:t>统计意义上显著</w:t>
      </w:r>
      <w:r>
        <w:rPr>
          <w:rFonts w:ascii="Times New Roman" w:eastAsia="Times New Roman"/>
          <w:rFonts w:hint="eastAsia"/>
        </w:rPr>
        <w:t>，</w:t>
      </w:r>
      <w:r>
        <w:t>对就业的显著增长效应为</w:t>
      </w:r>
      <w:r>
        <w:rPr>
          <w:rFonts w:ascii="Times New Roman" w:eastAsia="Times New Roman"/>
        </w:rPr>
        <w:t>-</w:t>
      </w:r>
      <w:r>
        <w:rPr>
          <w:rFonts w:ascii="Times New Roman" w:eastAsia="Times New Roman"/>
        </w:rPr>
        <w:t>0.9</w:t>
      </w:r>
      <w:r>
        <w:rPr>
          <w:rFonts w:ascii="Times New Roman" w:eastAsia="Times New Roman"/>
        </w:rPr>
        <w:t>%</w:t>
      </w:r>
      <w:r>
        <w:t>，</w:t>
      </w:r>
      <w:r>
        <w:t>同</w:t>
      </w:r>
      <w:r>
        <w:rPr>
          <w:rFonts w:ascii="Times New Roman" w:eastAsia="Times New Roman"/>
        </w:rPr>
        <w:t>OLS</w:t>
      </w:r>
      <w:r>
        <w:t>结果一致说明外资并购后进行了一次性工资与就业调整。与</w:t>
      </w:r>
      <w:r>
        <w:rPr>
          <w:rFonts w:ascii="Times New Roman" w:eastAsia="Times New Roman"/>
        </w:rPr>
        <w:t>OLS</w:t>
      </w:r>
      <w:r>
        <w:t>结果</w:t>
      </w:r>
      <w:r>
        <w:t>不同，外资并购对工资的增长效应不显著。</w:t>
      </w:r>
      <w:r>
        <w:t>表</w:t>
      </w:r>
      <w:r>
        <w:rPr>
          <w:rFonts w:ascii="Times New Roman" w:eastAsia="Times New Roman"/>
        </w:rPr>
        <w:t>5</w:t>
      </w:r>
      <w:r>
        <w:rPr>
          <w:rFonts w:ascii="Times New Roman" w:eastAsia="Times New Roman"/>
        </w:rPr>
        <w:t>.</w:t>
      </w:r>
      <w:r>
        <w:rPr>
          <w:rFonts w:ascii="Times New Roman" w:eastAsia="Times New Roman"/>
        </w:rPr>
        <w:t>7</w:t>
      </w:r>
      <w:r>
        <w:t>对渠道进行了验证，</w:t>
      </w:r>
      <w:r>
        <w:rPr>
          <w:rFonts w:ascii="Times New Roman" w:eastAsia="Times New Roman"/>
        </w:rPr>
        <w:t>Panel A</w:t>
      </w:r>
      <w:r>
        <w:t>发现外资并购显著地对目标企业增加了</w:t>
      </w:r>
      <w:r>
        <w:rPr>
          <w:rFonts w:ascii="Times New Roman" w:eastAsia="Times New Roman"/>
        </w:rPr>
        <w:t>38</w:t>
      </w:r>
      <w:r>
        <w:rPr>
          <w:rFonts w:ascii="Times New Roman" w:eastAsia="Times New Roman"/>
        </w:rPr>
        <w:t>.</w:t>
      </w:r>
      <w:r>
        <w:rPr>
          <w:rFonts w:ascii="Times New Roman" w:eastAsia="Times New Roman"/>
        </w:rPr>
        <w:t>1%</w:t>
      </w:r>
      <w:r>
        <w:t>的员工培训投入和</w:t>
      </w:r>
      <w:r>
        <w:rPr>
          <w:rFonts w:ascii="Times New Roman" w:eastAsia="Times New Roman"/>
        </w:rPr>
        <w:t>44</w:t>
      </w:r>
      <w:r>
        <w:rPr>
          <w:rFonts w:ascii="Times New Roman" w:eastAsia="Times New Roman"/>
        </w:rPr>
        <w:t>.</w:t>
      </w:r>
      <w:r>
        <w:rPr>
          <w:rFonts w:ascii="Times New Roman" w:eastAsia="Times New Roman"/>
        </w:rPr>
        <w:t>9%</w:t>
      </w:r>
      <w:r>
        <w:t>的固定</w:t>
      </w:r>
      <w:r>
        <w:t>资产投资，提高了</w:t>
      </w:r>
      <w:r>
        <w:rPr>
          <w:rFonts w:ascii="Times New Roman" w:eastAsia="Times New Roman"/>
        </w:rPr>
        <w:t>45</w:t>
      </w:r>
      <w:r>
        <w:rPr>
          <w:rFonts w:ascii="Times New Roman" w:eastAsia="Times New Roman"/>
        </w:rPr>
        <w:t>.</w:t>
      </w:r>
      <w:r>
        <w:rPr>
          <w:rFonts w:ascii="Times New Roman" w:eastAsia="Times New Roman"/>
        </w:rPr>
        <w:t>6%</w:t>
      </w:r>
      <w:r>
        <w:t>的出口额和</w:t>
      </w:r>
      <w:r>
        <w:rPr>
          <w:rFonts w:ascii="Times New Roman" w:eastAsia="Times New Roman"/>
        </w:rPr>
        <w:t>32</w:t>
      </w:r>
      <w:r>
        <w:rPr>
          <w:rFonts w:ascii="Times New Roman" w:eastAsia="Times New Roman"/>
        </w:rPr>
        <w:t>.</w:t>
      </w:r>
      <w:r>
        <w:rPr>
          <w:rFonts w:ascii="Times New Roman" w:eastAsia="Times New Roman"/>
        </w:rPr>
        <w:t>13%</w:t>
      </w:r>
      <w:r>
        <w:t>的总销售额，证实员工培训、生产</w:t>
      </w:r>
      <w:r>
        <w:t>和销售扩张是外资并购提高工资、就业的潜在渠道。同时，与</w:t>
      </w:r>
      <w:r>
        <w:t>表</w:t>
      </w:r>
      <w:r>
        <w:rPr>
          <w:rFonts w:ascii="Times New Roman" w:eastAsia="Times New Roman"/>
        </w:rPr>
        <w:t>5</w:t>
      </w:r>
      <w:r>
        <w:rPr>
          <w:rFonts w:ascii="Times New Roman" w:eastAsia="Times New Roman"/>
        </w:rPr>
        <w:t>.</w:t>
      </w:r>
      <w:r>
        <w:rPr>
          <w:rFonts w:ascii="Times New Roman" w:eastAsia="Times New Roman"/>
        </w:rPr>
        <w:t>5</w:t>
      </w:r>
      <w:r>
        <w:t>的</w:t>
      </w:r>
      <w:r>
        <w:rPr>
          <w:rFonts w:ascii="Times New Roman" w:eastAsia="Times New Roman"/>
        </w:rPr>
        <w:t>OLS</w:t>
      </w:r>
      <w:r>
        <w:t>结果一致，外资并购后固定资产投资、出口和总销售额的增长率均不显著，仅员</w:t>
      </w:r>
      <w:r>
        <w:t>工培训投入保持了稳定的增长</w:t>
      </w:r>
      <w:r>
        <w:t>（</w:t>
      </w:r>
      <w:r>
        <w:rPr>
          <w:rFonts w:ascii="Times New Roman" w:eastAsia="Times New Roman"/>
        </w:rPr>
        <w:t>7.9</w:t>
      </w:r>
      <w:r>
        <w:rPr>
          <w:rFonts w:ascii="Times New Roman" w:eastAsia="Times New Roman"/>
        </w:rPr>
        <w:t>%</w:t>
      </w:r>
      <w:r>
        <w:t>）</w:t>
      </w:r>
      <w:r>
        <w:t>，这个结果正好解释了</w:t>
      </w:r>
      <w:r>
        <w:t>表</w:t>
      </w:r>
      <w:r>
        <w:rPr>
          <w:rFonts w:ascii="Times New Roman" w:eastAsia="Times New Roman"/>
        </w:rPr>
        <w:t>5</w:t>
      </w:r>
      <w:r>
        <w:rPr>
          <w:rFonts w:ascii="Times New Roman" w:eastAsia="Times New Roman"/>
        </w:rPr>
        <w:t>.</w:t>
      </w:r>
      <w:r>
        <w:rPr>
          <w:rFonts w:ascii="Times New Roman" w:eastAsia="Times New Roman"/>
        </w:rPr>
        <w:t>6</w:t>
      </w:r>
      <w:r>
        <w:t>中有关工</w:t>
      </w:r>
      <w:r>
        <w:t>资</w:t>
      </w:r>
    </w:p>
    <w:p w:rsidR="0018722C">
      <w:pPr>
        <w:pStyle w:val="aff7"/>
        <w:topLinePunct/>
      </w:pPr>
      <w:r>
        <w:pict>
          <v:line style="position:absolute;mso-position-horizontal-relative:page;mso-position-vertical-relative:paragraph;z-index:5080;mso-wrap-distance-left:0;mso-wrap-distance-right:0" from="89.903999pt,10.059684pt" to="233.923999pt,10.059684pt" stroked="true" strokeweight=".48004pt" strokecolor="#000000">
            <v:stroke dashstyle="solid"/>
            <w10:wrap type="topAndBottom"/>
          </v:line>
        </w:pict>
      </w:r>
    </w:p>
    <w:p w:rsidR="0018722C">
      <w:pPr>
        <w:topLinePunct/>
      </w:pPr>
      <w:r>
        <w:rPr>
          <w:rFonts w:cstheme="minorBidi" w:hAnsiTheme="minorHAnsi" w:eastAsiaTheme="minorHAnsi" w:asciiTheme="minorHAnsi" w:ascii="Times New Roman" w:eastAsia="Times New Roman"/>
        </w:rPr>
        <w:t>33</w:t>
      </w:r>
      <w:r w:rsidR="001852F3">
        <w:rPr>
          <w:rFonts w:cstheme="minorBidi" w:hAnsiTheme="minorHAnsi" w:eastAsiaTheme="minorHAnsi" w:asciiTheme="minorHAnsi" w:ascii="Times New Roman" w:eastAsia="Times New Roman"/>
        </w:rPr>
        <w:t xml:space="preserve"> </w:t>
      </w:r>
      <w:r>
        <w:rPr>
          <w:rFonts w:cstheme="minorBidi" w:hAnsiTheme="minorHAnsi" w:eastAsiaTheme="minorHAnsi" w:asciiTheme="minorHAnsi"/>
        </w:rPr>
        <w:t>以上结果对敏感性检验同样稳健。</w:t>
      </w:r>
    </w:p>
    <w:p w:rsidR="0018722C">
      <w:pPr>
        <w:topLinePunct/>
      </w:pPr>
    </w:p>
    <w:p w:rsidR="0018722C">
      <w:pPr>
        <w:topLinePunct/>
      </w:pPr>
    </w:p>
    <w:p w:rsidR="0018722C">
      <w:pPr>
        <w:topLinePunct/>
      </w:pPr>
      <w:r>
        <w:t>和就业效应的结论：由于外资并购目标企业后不断进行员工人力资本积累和投</w:t>
      </w:r>
      <w:r>
        <w:t>入，重视员工“质量”而非“数量”，因而得到不断增长的工资和就业水平以及略微下降的就业增长率。</w:t>
      </w:r>
    </w:p>
    <w:p w:rsidR="0018722C">
      <w:pPr>
        <w:pStyle w:val="a8"/>
        <w:topLinePunct/>
      </w:pPr>
      <w:bookmarkStart w:name="_bookmark67" w:id="94"/>
      <w:bookmarkEnd w:id="94"/>
      <w:r/>
      <w:r>
        <w:t>表</w:t>
      </w:r>
      <w:r>
        <w:t> </w:t>
      </w:r>
      <w:r>
        <w:t>5</w:t>
      </w:r>
      <w:r>
        <w:t>.</w:t>
      </w:r>
      <w:r>
        <w:t>6</w:t>
      </w:r>
      <w:r>
        <w:t xml:space="preserve">  </w:t>
      </w:r>
      <w:r>
        <w:t>DID</w:t>
      </w:r>
      <w:r/>
      <w:r>
        <w:t>模型：外资并购的工资与就业效应</w:t>
      </w:r>
    </w:p>
    <w:tbl>
      <w:tblPr>
        <w:tblW w:w="5000" w:type="pct"/>
        <w:tblInd w:w="112"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854"/>
        <w:gridCol w:w="1841"/>
        <w:gridCol w:w="1634"/>
        <w:gridCol w:w="1339"/>
        <w:gridCol w:w="1521"/>
      </w:tblGrid>
      <w:tr>
        <w:trPr>
          <w:tblHeader/>
        </w:trPr>
        <w:tc>
          <w:tcPr>
            <w:tcW w:w="1132"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1124" w:type="pct"/>
            <w:vAlign w:val="center"/>
            <w:tcBorders>
              <w:bottom w:val="single" w:sz="4" w:space="0" w:color="auto"/>
            </w:tcBorders>
          </w:tcPr>
          <w:p w:rsidR="0018722C">
            <w:pPr>
              <w:pStyle w:val="a7"/>
              <w:topLinePunct/>
              <w:ind w:leftChars="0" w:left="0" w:rightChars="0" w:right="0" w:firstLineChars="0" w:firstLine="0"/>
              <w:spacing w:line="240" w:lineRule="atLeast"/>
            </w:pPr>
            <w:r>
              <w:t>(</w:t>
            </w:r>
            <w:r>
              <w:t xml:space="preserve">1</w:t>
            </w:r>
            <w:r>
              <w:t>)</w:t>
            </w:r>
          </w:p>
        </w:tc>
        <w:tc>
          <w:tcPr>
            <w:tcW w:w="998" w:type="pct"/>
            <w:vAlign w:val="center"/>
            <w:tcBorders>
              <w:bottom w:val="single" w:sz="4" w:space="0" w:color="auto"/>
            </w:tcBorders>
          </w:tcPr>
          <w:p w:rsidR="0018722C">
            <w:pPr>
              <w:pStyle w:val="a7"/>
              <w:topLinePunct/>
              <w:ind w:leftChars="0" w:left="0" w:rightChars="0" w:right="0" w:firstLineChars="0" w:firstLine="0"/>
              <w:spacing w:line="240" w:lineRule="atLeast"/>
            </w:pPr>
            <w:r>
              <w:t>(</w:t>
            </w:r>
            <w:r>
              <w:t xml:space="preserve">2</w:t>
            </w:r>
            <w:r>
              <w:t>)</w:t>
            </w:r>
          </w:p>
        </w:tc>
        <w:tc>
          <w:tcPr>
            <w:tcW w:w="818" w:type="pct"/>
            <w:vAlign w:val="center"/>
            <w:tcBorders>
              <w:bottom w:val="single" w:sz="4" w:space="0" w:color="auto"/>
            </w:tcBorders>
          </w:tcPr>
          <w:p w:rsidR="0018722C">
            <w:pPr>
              <w:pStyle w:val="a7"/>
              <w:topLinePunct/>
              <w:ind w:leftChars="0" w:left="0" w:rightChars="0" w:right="0" w:firstLineChars="0" w:firstLine="0"/>
              <w:spacing w:line="240" w:lineRule="atLeast"/>
            </w:pPr>
            <w:r>
              <w:t>(</w:t>
            </w:r>
            <w:r>
              <w:t xml:space="preserve">3</w:t>
            </w:r>
            <w:r>
              <w:t>)</w:t>
            </w:r>
          </w:p>
        </w:tc>
        <w:tc>
          <w:tcPr>
            <w:tcW w:w="929" w:type="pct"/>
            <w:vAlign w:val="center"/>
            <w:tcBorders>
              <w:bottom w:val="single" w:sz="4" w:space="0" w:color="auto"/>
            </w:tcBorders>
          </w:tcPr>
          <w:p w:rsidR="0018722C">
            <w:pPr>
              <w:pStyle w:val="a7"/>
              <w:topLinePunct/>
              <w:ind w:leftChars="0" w:left="0" w:rightChars="0" w:right="0" w:firstLineChars="0" w:firstLine="0"/>
              <w:spacing w:line="240" w:lineRule="atLeast"/>
            </w:pPr>
            <w:r>
              <w:t>(</w:t>
            </w:r>
            <w:r>
              <w:t xml:space="preserve">4</w:t>
            </w:r>
            <w:r>
              <w:t>)</w:t>
            </w:r>
          </w:p>
        </w:tc>
      </w:tr>
      <w:tr>
        <w:tc>
          <w:tcPr>
            <w:tcW w:w="1132" w:type="pct"/>
            <w:vAlign w:val="center"/>
          </w:tcPr>
          <w:p w:rsidR="0018722C">
            <w:pPr>
              <w:pStyle w:val="ac"/>
              <w:topLinePunct/>
              <w:ind w:leftChars="0" w:left="0" w:rightChars="0" w:right="0" w:firstLineChars="0" w:firstLine="0"/>
              <w:spacing w:line="240" w:lineRule="atLeast"/>
            </w:pPr>
            <w:r>
              <w:t>变量名称</w:t>
            </w:r>
          </w:p>
        </w:tc>
        <w:tc>
          <w:tcPr>
            <w:tcW w:w="1124" w:type="pct"/>
            <w:vAlign w:val="center"/>
          </w:tcPr>
          <w:p w:rsidR="0018722C">
            <w:pPr>
              <w:pStyle w:val="a5"/>
              <w:topLinePunct/>
              <w:ind w:leftChars="0" w:left="0" w:rightChars="0" w:right="0" w:firstLineChars="0" w:firstLine="0"/>
              <w:spacing w:line="240" w:lineRule="atLeast"/>
            </w:pPr>
            <w:r>
              <w:t>平均工资</w:t>
            </w:r>
          </w:p>
        </w:tc>
        <w:tc>
          <w:tcPr>
            <w:tcW w:w="998" w:type="pct"/>
            <w:vAlign w:val="center"/>
          </w:tcPr>
          <w:p w:rsidR="0018722C">
            <w:pPr>
              <w:pStyle w:val="a5"/>
              <w:topLinePunct/>
              <w:ind w:leftChars="0" w:left="0" w:rightChars="0" w:right="0" w:firstLineChars="0" w:firstLine="0"/>
              <w:spacing w:line="240" w:lineRule="atLeast"/>
            </w:pPr>
            <w:r>
              <w:t>工资增长率</w:t>
            </w:r>
          </w:p>
        </w:tc>
        <w:tc>
          <w:tcPr>
            <w:tcW w:w="818" w:type="pct"/>
            <w:vAlign w:val="center"/>
          </w:tcPr>
          <w:p w:rsidR="0018722C">
            <w:pPr>
              <w:pStyle w:val="a5"/>
              <w:topLinePunct/>
              <w:ind w:leftChars="0" w:left="0" w:rightChars="0" w:right="0" w:firstLineChars="0" w:firstLine="0"/>
              <w:spacing w:line="240" w:lineRule="atLeast"/>
            </w:pPr>
            <w:r>
              <w:t>员工数量</w:t>
            </w:r>
          </w:p>
        </w:tc>
        <w:tc>
          <w:tcPr>
            <w:tcW w:w="929" w:type="pct"/>
            <w:vAlign w:val="center"/>
          </w:tcPr>
          <w:p w:rsidR="0018722C">
            <w:pPr>
              <w:pStyle w:val="ad"/>
              <w:topLinePunct/>
              <w:ind w:leftChars="0" w:left="0" w:rightChars="0" w:right="0" w:firstLineChars="0" w:firstLine="0"/>
              <w:spacing w:line="240" w:lineRule="atLeast"/>
            </w:pPr>
            <w:r>
              <w:t>员工数增长率</w:t>
            </w:r>
          </w:p>
        </w:tc>
      </w:tr>
      <w:tr>
        <w:tc>
          <w:tcPr>
            <w:tcW w:w="1132" w:type="pct"/>
            <w:vAlign w:val="center"/>
          </w:tcPr>
          <w:p w:rsidR="0018722C">
            <w:pPr>
              <w:pStyle w:val="ac"/>
              <w:topLinePunct/>
              <w:ind w:leftChars="0" w:left="0" w:rightChars="0" w:right="0" w:firstLineChars="0" w:firstLine="0"/>
              <w:spacing w:line="240" w:lineRule="atLeast"/>
            </w:pPr>
            <w:r>
              <w:t>TR </w:t>
            </w:r>
            <w:r/>
            <w:r/>
            <w:r>
              <w:t> Post</w:t>
            </w:r>
          </w:p>
        </w:tc>
        <w:tc>
          <w:tcPr>
            <w:tcW w:w="1124" w:type="pct"/>
            <w:vAlign w:val="center"/>
          </w:tcPr>
          <w:p w:rsidR="0018722C">
            <w:pPr>
              <w:pStyle w:val="a5"/>
              <w:topLinePunct/>
              <w:ind w:leftChars="0" w:left="0" w:rightChars="0" w:right="0" w:firstLineChars="0" w:firstLine="0"/>
              <w:spacing w:line="240" w:lineRule="atLeast"/>
            </w:pPr>
            <w:r>
              <w:t>0.119**</w:t>
            </w:r>
          </w:p>
        </w:tc>
        <w:tc>
          <w:tcPr>
            <w:tcW w:w="998" w:type="pct"/>
            <w:vAlign w:val="center"/>
          </w:tcPr>
          <w:p w:rsidR="0018722C">
            <w:pPr>
              <w:pStyle w:val="affff9"/>
              <w:topLinePunct/>
              <w:ind w:leftChars="0" w:left="0" w:rightChars="0" w:right="0" w:firstLineChars="0" w:firstLine="0"/>
              <w:spacing w:line="240" w:lineRule="atLeast"/>
            </w:pPr>
            <w:r>
              <w:t>0.001</w:t>
            </w:r>
          </w:p>
        </w:tc>
        <w:tc>
          <w:tcPr>
            <w:tcW w:w="818" w:type="pct"/>
            <w:vAlign w:val="center"/>
          </w:tcPr>
          <w:p w:rsidR="0018722C">
            <w:pPr>
              <w:pStyle w:val="a5"/>
              <w:topLinePunct/>
              <w:ind w:leftChars="0" w:left="0" w:rightChars="0" w:right="0" w:firstLineChars="0" w:firstLine="0"/>
              <w:spacing w:line="240" w:lineRule="atLeast"/>
            </w:pPr>
            <w:r>
              <w:t>0.084**</w:t>
            </w:r>
          </w:p>
        </w:tc>
        <w:tc>
          <w:tcPr>
            <w:tcW w:w="929" w:type="pct"/>
            <w:vAlign w:val="center"/>
          </w:tcPr>
          <w:p w:rsidR="0018722C">
            <w:pPr>
              <w:pStyle w:val="ad"/>
              <w:topLinePunct/>
              <w:ind w:leftChars="0" w:left="0" w:rightChars="0" w:right="0" w:firstLineChars="0" w:firstLine="0"/>
              <w:spacing w:line="240" w:lineRule="atLeast"/>
            </w:pPr>
            <w:r>
              <w:t>-0.009*</w:t>
            </w:r>
          </w:p>
        </w:tc>
      </w:tr>
      <w:tr>
        <w:tc>
          <w:tcPr>
            <w:tcW w:w="1132" w:type="pct"/>
            <w:vAlign w:val="center"/>
          </w:tcPr>
          <w:p w:rsidR="0018722C">
            <w:pPr>
              <w:pStyle w:val="ac"/>
              <w:topLinePunct/>
              <w:ind w:leftChars="0" w:left="0" w:rightChars="0" w:right="0" w:firstLineChars="0" w:firstLine="0"/>
              <w:spacing w:line="240" w:lineRule="atLeast"/>
            </w:pPr>
          </w:p>
        </w:tc>
        <w:tc>
          <w:tcPr>
            <w:tcW w:w="1124" w:type="pct"/>
            <w:vAlign w:val="center"/>
          </w:tcPr>
          <w:p w:rsidR="0018722C">
            <w:pPr>
              <w:pStyle w:val="a5"/>
              <w:topLinePunct/>
              <w:ind w:leftChars="0" w:left="0" w:rightChars="0" w:right="0" w:firstLineChars="0" w:firstLine="0"/>
              <w:spacing w:line="240" w:lineRule="atLeast"/>
            </w:pPr>
            <w:r>
              <w:t>(</w:t>
            </w:r>
            <w:r>
              <w:t xml:space="preserve">0.048</w:t>
            </w:r>
            <w:r>
              <w:t>)</w:t>
            </w:r>
          </w:p>
        </w:tc>
        <w:tc>
          <w:tcPr>
            <w:tcW w:w="998" w:type="pct"/>
            <w:vAlign w:val="center"/>
          </w:tcPr>
          <w:p w:rsidR="0018722C">
            <w:pPr>
              <w:pStyle w:val="a5"/>
              <w:topLinePunct/>
              <w:ind w:leftChars="0" w:left="0" w:rightChars="0" w:right="0" w:firstLineChars="0" w:firstLine="0"/>
              <w:spacing w:line="240" w:lineRule="atLeast"/>
            </w:pPr>
            <w:r>
              <w:t>(</w:t>
            </w:r>
            <w:r>
              <w:t xml:space="preserve">0.003</w:t>
            </w:r>
            <w:r>
              <w:t>)</w:t>
            </w:r>
          </w:p>
        </w:tc>
        <w:tc>
          <w:tcPr>
            <w:tcW w:w="818" w:type="pct"/>
            <w:vAlign w:val="center"/>
          </w:tcPr>
          <w:p w:rsidR="0018722C">
            <w:pPr>
              <w:pStyle w:val="a5"/>
              <w:topLinePunct/>
              <w:ind w:leftChars="0" w:left="0" w:rightChars="0" w:right="0" w:firstLineChars="0" w:firstLine="0"/>
              <w:spacing w:line="240" w:lineRule="atLeast"/>
            </w:pPr>
            <w:r>
              <w:t>(</w:t>
            </w:r>
            <w:r>
              <w:t xml:space="preserve">0.040</w:t>
            </w:r>
            <w:r>
              <w:t>)</w:t>
            </w:r>
          </w:p>
        </w:tc>
        <w:tc>
          <w:tcPr>
            <w:tcW w:w="929" w:type="pct"/>
            <w:vAlign w:val="center"/>
          </w:tcPr>
          <w:p w:rsidR="0018722C">
            <w:pPr>
              <w:pStyle w:val="ad"/>
              <w:topLinePunct/>
              <w:ind w:leftChars="0" w:left="0" w:rightChars="0" w:right="0" w:firstLineChars="0" w:firstLine="0"/>
              <w:spacing w:line="240" w:lineRule="atLeast"/>
            </w:pPr>
            <w:r>
              <w:t>(</w:t>
            </w:r>
            <w:r>
              <w:t xml:space="preserve">0.005</w:t>
            </w:r>
            <w:r>
              <w:t>)</w:t>
            </w:r>
          </w:p>
        </w:tc>
      </w:tr>
      <w:tr>
        <w:tc>
          <w:tcPr>
            <w:tcW w:w="1132" w:type="pct"/>
            <w:vAlign w:val="center"/>
          </w:tcPr>
          <w:p w:rsidR="0018722C">
            <w:pPr>
              <w:pStyle w:val="ac"/>
              <w:topLinePunct/>
              <w:ind w:leftChars="0" w:left="0" w:rightChars="0" w:right="0" w:firstLineChars="0" w:firstLine="0"/>
              <w:spacing w:line="240" w:lineRule="atLeast"/>
            </w:pPr>
            <w:r>
              <w:t>TR </w:t>
            </w:r>
            <w:r>
              <w:t>哑变量</w:t>
            </w:r>
          </w:p>
        </w:tc>
        <w:tc>
          <w:tcPr>
            <w:tcW w:w="1124" w:type="pct"/>
            <w:vAlign w:val="center"/>
          </w:tcPr>
          <w:p w:rsidR="0018722C">
            <w:pPr>
              <w:pStyle w:val="a5"/>
              <w:topLinePunct/>
              <w:ind w:leftChars="0" w:left="0" w:rightChars="0" w:right="0" w:firstLineChars="0" w:firstLine="0"/>
              <w:spacing w:line="240" w:lineRule="atLeast"/>
            </w:pPr>
            <w:r>
              <w:t>yes</w:t>
            </w:r>
          </w:p>
        </w:tc>
        <w:tc>
          <w:tcPr>
            <w:tcW w:w="998" w:type="pct"/>
            <w:vAlign w:val="center"/>
          </w:tcPr>
          <w:p w:rsidR="0018722C">
            <w:pPr>
              <w:pStyle w:val="a5"/>
              <w:topLinePunct/>
              <w:ind w:leftChars="0" w:left="0" w:rightChars="0" w:right="0" w:firstLineChars="0" w:firstLine="0"/>
              <w:spacing w:line="240" w:lineRule="atLeast"/>
            </w:pPr>
            <w:r>
              <w:t>yes</w:t>
            </w:r>
          </w:p>
        </w:tc>
        <w:tc>
          <w:tcPr>
            <w:tcW w:w="818" w:type="pct"/>
            <w:vAlign w:val="center"/>
          </w:tcPr>
          <w:p w:rsidR="0018722C">
            <w:pPr>
              <w:pStyle w:val="a5"/>
              <w:topLinePunct/>
              <w:ind w:leftChars="0" w:left="0" w:rightChars="0" w:right="0" w:firstLineChars="0" w:firstLine="0"/>
              <w:spacing w:line="240" w:lineRule="atLeast"/>
            </w:pPr>
            <w:r>
              <w:t>yes</w:t>
            </w:r>
          </w:p>
        </w:tc>
        <w:tc>
          <w:tcPr>
            <w:tcW w:w="929" w:type="pct"/>
            <w:vAlign w:val="center"/>
          </w:tcPr>
          <w:p w:rsidR="0018722C">
            <w:pPr>
              <w:pStyle w:val="ad"/>
              <w:topLinePunct/>
              <w:ind w:leftChars="0" w:left="0" w:rightChars="0" w:right="0" w:firstLineChars="0" w:firstLine="0"/>
              <w:spacing w:line="240" w:lineRule="atLeast"/>
            </w:pPr>
            <w:r>
              <w:t>yes</w:t>
            </w:r>
          </w:p>
        </w:tc>
      </w:tr>
      <w:tr>
        <w:tc>
          <w:tcPr>
            <w:tcW w:w="1132" w:type="pct"/>
            <w:vAlign w:val="center"/>
          </w:tcPr>
          <w:p w:rsidR="0018722C">
            <w:pPr>
              <w:pStyle w:val="ac"/>
              <w:topLinePunct/>
              <w:ind w:leftChars="0" w:left="0" w:rightChars="0" w:right="0" w:firstLineChars="0" w:firstLine="0"/>
              <w:spacing w:line="240" w:lineRule="atLeast"/>
            </w:pPr>
            <w:r>
              <w:t>年份哑变量</w:t>
            </w:r>
          </w:p>
        </w:tc>
        <w:tc>
          <w:tcPr>
            <w:tcW w:w="1124" w:type="pct"/>
            <w:vAlign w:val="center"/>
          </w:tcPr>
          <w:p w:rsidR="0018722C">
            <w:pPr>
              <w:pStyle w:val="a5"/>
              <w:topLinePunct/>
              <w:ind w:leftChars="0" w:left="0" w:rightChars="0" w:right="0" w:firstLineChars="0" w:firstLine="0"/>
              <w:spacing w:line="240" w:lineRule="atLeast"/>
            </w:pPr>
            <w:r>
              <w:t>yes</w:t>
            </w:r>
          </w:p>
        </w:tc>
        <w:tc>
          <w:tcPr>
            <w:tcW w:w="998" w:type="pct"/>
            <w:vAlign w:val="center"/>
          </w:tcPr>
          <w:p w:rsidR="0018722C">
            <w:pPr>
              <w:pStyle w:val="a5"/>
              <w:topLinePunct/>
              <w:ind w:leftChars="0" w:left="0" w:rightChars="0" w:right="0" w:firstLineChars="0" w:firstLine="0"/>
              <w:spacing w:line="240" w:lineRule="atLeast"/>
            </w:pPr>
            <w:r>
              <w:t>yes</w:t>
            </w:r>
          </w:p>
        </w:tc>
        <w:tc>
          <w:tcPr>
            <w:tcW w:w="818" w:type="pct"/>
            <w:vAlign w:val="center"/>
          </w:tcPr>
          <w:p w:rsidR="0018722C">
            <w:pPr>
              <w:pStyle w:val="a5"/>
              <w:topLinePunct/>
              <w:ind w:leftChars="0" w:left="0" w:rightChars="0" w:right="0" w:firstLineChars="0" w:firstLine="0"/>
              <w:spacing w:line="240" w:lineRule="atLeast"/>
            </w:pPr>
            <w:r>
              <w:t>yes</w:t>
            </w:r>
          </w:p>
        </w:tc>
        <w:tc>
          <w:tcPr>
            <w:tcW w:w="929" w:type="pct"/>
            <w:vAlign w:val="center"/>
          </w:tcPr>
          <w:p w:rsidR="0018722C">
            <w:pPr>
              <w:pStyle w:val="ad"/>
              <w:topLinePunct/>
              <w:ind w:leftChars="0" w:left="0" w:rightChars="0" w:right="0" w:firstLineChars="0" w:firstLine="0"/>
              <w:spacing w:line="240" w:lineRule="atLeast"/>
            </w:pPr>
            <w:r>
              <w:t>yes</w:t>
            </w:r>
          </w:p>
        </w:tc>
      </w:tr>
      <w:tr>
        <w:tc>
          <w:tcPr>
            <w:tcW w:w="1132" w:type="pct"/>
            <w:vAlign w:val="center"/>
          </w:tcPr>
          <w:p w:rsidR="0018722C">
            <w:pPr>
              <w:pStyle w:val="ac"/>
              <w:topLinePunct/>
              <w:ind w:leftChars="0" w:left="0" w:rightChars="0" w:right="0" w:firstLineChars="0" w:firstLine="0"/>
              <w:spacing w:line="240" w:lineRule="atLeast"/>
            </w:pPr>
            <w:r>
              <w:t>省份哑变量</w:t>
            </w:r>
          </w:p>
        </w:tc>
        <w:tc>
          <w:tcPr>
            <w:tcW w:w="1124" w:type="pct"/>
            <w:vAlign w:val="center"/>
          </w:tcPr>
          <w:p w:rsidR="0018722C">
            <w:pPr>
              <w:pStyle w:val="a5"/>
              <w:topLinePunct/>
              <w:ind w:leftChars="0" w:left="0" w:rightChars="0" w:right="0" w:firstLineChars="0" w:firstLine="0"/>
              <w:spacing w:line="240" w:lineRule="atLeast"/>
            </w:pPr>
            <w:r>
              <w:t>yes</w:t>
            </w:r>
          </w:p>
        </w:tc>
        <w:tc>
          <w:tcPr>
            <w:tcW w:w="998" w:type="pct"/>
            <w:vAlign w:val="center"/>
          </w:tcPr>
          <w:p w:rsidR="0018722C">
            <w:pPr>
              <w:pStyle w:val="a5"/>
              <w:topLinePunct/>
              <w:ind w:leftChars="0" w:left="0" w:rightChars="0" w:right="0" w:firstLineChars="0" w:firstLine="0"/>
              <w:spacing w:line="240" w:lineRule="atLeast"/>
            </w:pPr>
            <w:r>
              <w:t>yes</w:t>
            </w:r>
          </w:p>
        </w:tc>
        <w:tc>
          <w:tcPr>
            <w:tcW w:w="818" w:type="pct"/>
            <w:vAlign w:val="center"/>
          </w:tcPr>
          <w:p w:rsidR="0018722C">
            <w:pPr>
              <w:pStyle w:val="a5"/>
              <w:topLinePunct/>
              <w:ind w:leftChars="0" w:left="0" w:rightChars="0" w:right="0" w:firstLineChars="0" w:firstLine="0"/>
              <w:spacing w:line="240" w:lineRule="atLeast"/>
            </w:pPr>
            <w:r>
              <w:t>yes</w:t>
            </w:r>
          </w:p>
        </w:tc>
        <w:tc>
          <w:tcPr>
            <w:tcW w:w="929" w:type="pct"/>
            <w:vAlign w:val="center"/>
          </w:tcPr>
          <w:p w:rsidR="0018722C">
            <w:pPr>
              <w:pStyle w:val="ad"/>
              <w:topLinePunct/>
              <w:ind w:leftChars="0" w:left="0" w:rightChars="0" w:right="0" w:firstLineChars="0" w:firstLine="0"/>
              <w:spacing w:line="240" w:lineRule="atLeast"/>
            </w:pPr>
            <w:r>
              <w:t>yes</w:t>
            </w:r>
          </w:p>
        </w:tc>
      </w:tr>
      <w:tr>
        <w:tc>
          <w:tcPr>
            <w:tcW w:w="1132" w:type="pct"/>
            <w:vAlign w:val="center"/>
          </w:tcPr>
          <w:p w:rsidR="0018722C">
            <w:pPr>
              <w:pStyle w:val="ac"/>
              <w:topLinePunct/>
              <w:ind w:leftChars="0" w:left="0" w:rightChars="0" w:right="0" w:firstLineChars="0" w:firstLine="0"/>
              <w:spacing w:line="240" w:lineRule="atLeast"/>
            </w:pPr>
            <w:r>
              <w:t>行业哑变量</w:t>
            </w:r>
          </w:p>
        </w:tc>
        <w:tc>
          <w:tcPr>
            <w:tcW w:w="1124" w:type="pct"/>
            <w:vAlign w:val="center"/>
          </w:tcPr>
          <w:p w:rsidR="0018722C">
            <w:pPr>
              <w:pStyle w:val="a5"/>
              <w:topLinePunct/>
              <w:ind w:leftChars="0" w:left="0" w:rightChars="0" w:right="0" w:firstLineChars="0" w:firstLine="0"/>
              <w:spacing w:line="240" w:lineRule="atLeast"/>
            </w:pPr>
            <w:r>
              <w:t>yes</w:t>
            </w:r>
          </w:p>
        </w:tc>
        <w:tc>
          <w:tcPr>
            <w:tcW w:w="998" w:type="pct"/>
            <w:vAlign w:val="center"/>
          </w:tcPr>
          <w:p w:rsidR="0018722C">
            <w:pPr>
              <w:pStyle w:val="a5"/>
              <w:topLinePunct/>
              <w:ind w:leftChars="0" w:left="0" w:rightChars="0" w:right="0" w:firstLineChars="0" w:firstLine="0"/>
              <w:spacing w:line="240" w:lineRule="atLeast"/>
            </w:pPr>
            <w:r>
              <w:t>yes</w:t>
            </w:r>
          </w:p>
        </w:tc>
        <w:tc>
          <w:tcPr>
            <w:tcW w:w="818" w:type="pct"/>
            <w:vAlign w:val="center"/>
          </w:tcPr>
          <w:p w:rsidR="0018722C">
            <w:pPr>
              <w:pStyle w:val="a5"/>
              <w:topLinePunct/>
              <w:ind w:leftChars="0" w:left="0" w:rightChars="0" w:right="0" w:firstLineChars="0" w:firstLine="0"/>
              <w:spacing w:line="240" w:lineRule="atLeast"/>
            </w:pPr>
            <w:r>
              <w:t>yes</w:t>
            </w:r>
          </w:p>
        </w:tc>
        <w:tc>
          <w:tcPr>
            <w:tcW w:w="929" w:type="pct"/>
            <w:vAlign w:val="center"/>
          </w:tcPr>
          <w:p w:rsidR="0018722C">
            <w:pPr>
              <w:pStyle w:val="ad"/>
              <w:topLinePunct/>
              <w:ind w:leftChars="0" w:left="0" w:rightChars="0" w:right="0" w:firstLineChars="0" w:firstLine="0"/>
              <w:spacing w:line="240" w:lineRule="atLeast"/>
            </w:pPr>
            <w:r>
              <w:t>yes</w:t>
            </w:r>
          </w:p>
        </w:tc>
      </w:tr>
      <w:tr>
        <w:tc>
          <w:tcPr>
            <w:tcW w:w="1132" w:type="pct"/>
            <w:vAlign w:val="center"/>
          </w:tcPr>
          <w:p w:rsidR="0018722C">
            <w:pPr>
              <w:pStyle w:val="ac"/>
              <w:topLinePunct/>
              <w:ind w:leftChars="0" w:left="0" w:rightChars="0" w:right="0" w:firstLineChars="0" w:firstLine="0"/>
              <w:spacing w:line="240" w:lineRule="atLeast"/>
            </w:pPr>
            <w:r>
              <w:t>Firm Controls</w:t>
            </w:r>
          </w:p>
        </w:tc>
        <w:tc>
          <w:tcPr>
            <w:tcW w:w="1124" w:type="pct"/>
            <w:vAlign w:val="center"/>
          </w:tcPr>
          <w:p w:rsidR="0018722C">
            <w:pPr>
              <w:pStyle w:val="a5"/>
              <w:topLinePunct/>
              <w:ind w:leftChars="0" w:left="0" w:rightChars="0" w:right="0" w:firstLineChars="0" w:firstLine="0"/>
              <w:spacing w:line="240" w:lineRule="atLeast"/>
            </w:pPr>
            <w:r>
              <w:t>yes</w:t>
            </w:r>
          </w:p>
        </w:tc>
        <w:tc>
          <w:tcPr>
            <w:tcW w:w="998" w:type="pct"/>
            <w:vAlign w:val="center"/>
          </w:tcPr>
          <w:p w:rsidR="0018722C">
            <w:pPr>
              <w:pStyle w:val="a5"/>
              <w:topLinePunct/>
              <w:ind w:leftChars="0" w:left="0" w:rightChars="0" w:right="0" w:firstLineChars="0" w:firstLine="0"/>
              <w:spacing w:line="240" w:lineRule="atLeast"/>
            </w:pPr>
            <w:r>
              <w:t>yes</w:t>
            </w:r>
          </w:p>
        </w:tc>
        <w:tc>
          <w:tcPr>
            <w:tcW w:w="818" w:type="pct"/>
            <w:vAlign w:val="center"/>
          </w:tcPr>
          <w:p w:rsidR="0018722C">
            <w:pPr>
              <w:pStyle w:val="a5"/>
              <w:topLinePunct/>
              <w:ind w:leftChars="0" w:left="0" w:rightChars="0" w:right="0" w:firstLineChars="0" w:firstLine="0"/>
              <w:spacing w:line="240" w:lineRule="atLeast"/>
            </w:pPr>
            <w:r>
              <w:t>yes</w:t>
            </w:r>
          </w:p>
        </w:tc>
        <w:tc>
          <w:tcPr>
            <w:tcW w:w="929" w:type="pct"/>
            <w:vAlign w:val="center"/>
          </w:tcPr>
          <w:p w:rsidR="0018722C">
            <w:pPr>
              <w:pStyle w:val="ad"/>
              <w:topLinePunct/>
              <w:ind w:leftChars="0" w:left="0" w:rightChars="0" w:right="0" w:firstLineChars="0" w:firstLine="0"/>
              <w:spacing w:line="240" w:lineRule="atLeast"/>
            </w:pPr>
            <w:r>
              <w:t>yes</w:t>
            </w:r>
          </w:p>
        </w:tc>
      </w:tr>
      <w:tr>
        <w:tc>
          <w:tcPr>
            <w:tcW w:w="1132" w:type="pct"/>
            <w:vAlign w:val="center"/>
          </w:tcPr>
          <w:p w:rsidR="0018722C">
            <w:pPr>
              <w:pStyle w:val="ac"/>
              <w:topLinePunct/>
              <w:ind w:leftChars="0" w:left="0" w:rightChars="0" w:right="0" w:firstLineChars="0" w:firstLine="0"/>
              <w:spacing w:line="240" w:lineRule="atLeast"/>
            </w:pPr>
            <w:r>
              <w:t>样本量</w:t>
            </w:r>
          </w:p>
        </w:tc>
        <w:tc>
          <w:tcPr>
            <w:tcW w:w="1124" w:type="pct"/>
            <w:vAlign w:val="center"/>
          </w:tcPr>
          <w:p w:rsidR="0018722C">
            <w:pPr>
              <w:pStyle w:val="affff9"/>
              <w:topLinePunct/>
              <w:ind w:leftChars="0" w:left="0" w:rightChars="0" w:right="0" w:firstLineChars="0" w:firstLine="0"/>
              <w:spacing w:line="240" w:lineRule="atLeast"/>
            </w:pPr>
            <w:r>
              <w:t>3,141</w:t>
            </w:r>
          </w:p>
        </w:tc>
        <w:tc>
          <w:tcPr>
            <w:tcW w:w="998" w:type="pct"/>
            <w:vAlign w:val="center"/>
          </w:tcPr>
          <w:p w:rsidR="0018722C">
            <w:pPr>
              <w:pStyle w:val="affff9"/>
              <w:topLinePunct/>
              <w:ind w:leftChars="0" w:left="0" w:rightChars="0" w:right="0" w:firstLineChars="0" w:firstLine="0"/>
              <w:spacing w:line="240" w:lineRule="atLeast"/>
            </w:pPr>
            <w:r>
              <w:t>2,738</w:t>
            </w:r>
          </w:p>
        </w:tc>
        <w:tc>
          <w:tcPr>
            <w:tcW w:w="818" w:type="pct"/>
            <w:vAlign w:val="center"/>
          </w:tcPr>
          <w:p w:rsidR="0018722C">
            <w:pPr>
              <w:pStyle w:val="affff9"/>
              <w:topLinePunct/>
              <w:ind w:leftChars="0" w:left="0" w:rightChars="0" w:right="0" w:firstLineChars="0" w:firstLine="0"/>
              <w:spacing w:line="240" w:lineRule="atLeast"/>
            </w:pPr>
            <w:r>
              <w:t>3,143</w:t>
            </w:r>
          </w:p>
        </w:tc>
        <w:tc>
          <w:tcPr>
            <w:tcW w:w="929" w:type="pct"/>
            <w:vAlign w:val="center"/>
          </w:tcPr>
          <w:p w:rsidR="0018722C">
            <w:pPr>
              <w:pStyle w:val="affff9"/>
              <w:topLinePunct/>
              <w:ind w:leftChars="0" w:left="0" w:rightChars="0" w:right="0" w:firstLineChars="0" w:firstLine="0"/>
              <w:spacing w:line="240" w:lineRule="atLeast"/>
            </w:pPr>
            <w:r>
              <w:t>2,733</w:t>
            </w:r>
          </w:p>
        </w:tc>
      </w:tr>
      <w:tr>
        <w:tc>
          <w:tcPr>
            <w:tcW w:w="1132" w:type="pct"/>
            <w:vAlign w:val="center"/>
            <w:tcBorders>
              <w:top w:val="single" w:sz="4" w:space="0" w:color="auto"/>
            </w:tcBorders>
          </w:tcPr>
          <w:p w:rsidR="0018722C">
            <w:pPr>
              <w:pStyle w:val="ac"/>
              <w:topLinePunct/>
              <w:ind w:leftChars="0" w:left="0" w:rightChars="0" w:right="0" w:firstLineChars="0" w:firstLine="0"/>
              <w:spacing w:line="240" w:lineRule="atLeast"/>
            </w:pPr>
            <w:r>
              <w:t>R</w:t>
            </w:r>
            <w:r>
              <w:t>2</w:t>
            </w:r>
          </w:p>
        </w:tc>
        <w:tc>
          <w:tcPr>
            <w:tcW w:w="1124" w:type="pct"/>
            <w:vAlign w:val="center"/>
            <w:tcBorders>
              <w:top w:val="single" w:sz="4" w:space="0" w:color="auto"/>
            </w:tcBorders>
          </w:tcPr>
          <w:p w:rsidR="0018722C">
            <w:pPr>
              <w:pStyle w:val="affff9"/>
              <w:topLinePunct/>
              <w:ind w:leftChars="0" w:left="0" w:rightChars="0" w:right="0" w:firstLineChars="0" w:firstLine="0"/>
              <w:spacing w:line="240" w:lineRule="atLeast"/>
            </w:pPr>
            <w:r>
              <w:t>0.832</w:t>
            </w:r>
          </w:p>
        </w:tc>
        <w:tc>
          <w:tcPr>
            <w:tcW w:w="998" w:type="pct"/>
            <w:vAlign w:val="center"/>
            <w:tcBorders>
              <w:top w:val="single" w:sz="4" w:space="0" w:color="auto"/>
            </w:tcBorders>
          </w:tcPr>
          <w:p w:rsidR="0018722C">
            <w:pPr>
              <w:pStyle w:val="affff9"/>
              <w:topLinePunct/>
              <w:ind w:leftChars="0" w:left="0" w:rightChars="0" w:right="0" w:firstLineChars="0" w:firstLine="0"/>
              <w:spacing w:line="240" w:lineRule="atLeast"/>
            </w:pPr>
            <w:r>
              <w:t>0.049</w:t>
            </w:r>
          </w:p>
        </w:tc>
        <w:tc>
          <w:tcPr>
            <w:tcW w:w="818" w:type="pct"/>
            <w:vAlign w:val="center"/>
            <w:tcBorders>
              <w:top w:val="single" w:sz="4" w:space="0" w:color="auto"/>
            </w:tcBorders>
          </w:tcPr>
          <w:p w:rsidR="0018722C">
            <w:pPr>
              <w:pStyle w:val="affff9"/>
              <w:topLinePunct/>
              <w:ind w:leftChars="0" w:left="0" w:rightChars="0" w:right="0" w:firstLineChars="0" w:firstLine="0"/>
              <w:spacing w:line="240" w:lineRule="atLeast"/>
            </w:pPr>
            <w:r>
              <w:t>0.862</w:t>
            </w:r>
          </w:p>
        </w:tc>
        <w:tc>
          <w:tcPr>
            <w:tcW w:w="929" w:type="pct"/>
            <w:vAlign w:val="center"/>
            <w:tcBorders>
              <w:top w:val="single" w:sz="4" w:space="0" w:color="auto"/>
            </w:tcBorders>
          </w:tcPr>
          <w:p w:rsidR="0018722C">
            <w:pPr>
              <w:pStyle w:val="affff9"/>
              <w:topLinePunct/>
              <w:ind w:leftChars="0" w:left="0" w:rightChars="0" w:right="0" w:firstLineChars="0" w:firstLine="0"/>
              <w:spacing w:line="240" w:lineRule="atLeast"/>
            </w:pPr>
            <w:r>
              <w:t>0.070</w:t>
            </w:r>
          </w:p>
        </w:tc>
      </w:tr>
    </w:tbl>
    <w:p w:rsidR="0018722C">
      <w:pPr>
        <w:pStyle w:val="aff3"/>
        <w:topLinePunct/>
      </w:pPr>
      <w:r>
        <w:rPr>
          <w:rFonts w:cstheme="minorBidi" w:hAnsiTheme="minorHAnsi" w:eastAsiaTheme="minorHAnsi" w:asciiTheme="minorHAnsi"/>
        </w:rPr>
        <w:t>注：</w:t>
      </w:r>
      <w:r>
        <w:rPr>
          <w:rFonts w:ascii="Times New Roman" w:eastAsia="Times New Roman" w:cstheme="minorBidi" w:hAnsiTheme="minorHAnsi"/>
        </w:rPr>
        <w:t>Firm Controls</w:t>
      </w:r>
      <w:r>
        <w:rPr>
          <w:rFonts w:cstheme="minorBidi" w:hAnsiTheme="minorHAnsi" w:eastAsiaTheme="minorHAnsi" w:asciiTheme="minorHAnsi"/>
        </w:rPr>
        <w:t>包括经营年限、规模、资本密集度、财务流动性、是否国有控股、是否出口、是否外</w:t>
      </w:r>
      <w:r>
        <w:rPr>
          <w:rFonts w:cstheme="minorBidi" w:hAnsiTheme="minorHAnsi" w:eastAsiaTheme="minorHAnsi" w:asciiTheme="minorHAnsi"/>
        </w:rPr>
        <w:t>资控股等；括号内为异方差稳健标准差；括号内为异方差稳健标准差；</w:t>
      </w:r>
      <w:r>
        <w:rPr>
          <w:rFonts w:ascii="Times New Roman" w:eastAsia="Times New Roman" w:cstheme="minorBidi" w:hAnsiTheme="minorHAnsi"/>
        </w:rPr>
        <w:t>**</w:t>
      </w:r>
      <w:r>
        <w:rPr>
          <w:rFonts w:hint="eastAsia"/>
        </w:rPr>
        <w:t>，</w:t>
      </w:r>
      <w:r>
        <w:rPr>
          <w:rFonts w:ascii="Times New Roman" w:eastAsia="Times New Roman" w:cstheme="minorBidi" w:hAnsiTheme="minorHAnsi"/>
        </w:rPr>
        <w:t>*</w:t>
      </w:r>
      <w:r>
        <w:rPr>
          <w:rFonts w:cstheme="minorBidi" w:hAnsiTheme="minorHAnsi" w:eastAsiaTheme="minorHAnsi" w:asciiTheme="minorHAnsi"/>
        </w:rPr>
        <w:t>代表分别在</w:t>
      </w:r>
      <w:r>
        <w:rPr>
          <w:rFonts w:ascii="Times New Roman" w:eastAsia="Times New Roman" w:cstheme="minorBidi" w:hAnsiTheme="minorHAnsi"/>
        </w:rPr>
        <w:t>5</w:t>
      </w:r>
      <w:r>
        <w:rPr>
          <w:rFonts w:cstheme="minorBidi" w:hAnsiTheme="minorHAnsi" w:eastAsiaTheme="minorHAnsi" w:asciiTheme="minorHAnsi"/>
          <w:kern w:val="2"/>
          <w:spacing w:val="-2"/>
          <w:sz w:val="18"/>
        </w:rPr>
        <w:t xml:space="preserve">, </w:t>
      </w:r>
      <w:r>
        <w:rPr>
          <w:rFonts w:ascii="Times New Roman" w:eastAsia="Times New Roman" w:cstheme="minorBidi" w:hAnsiTheme="minorHAnsi"/>
        </w:rPr>
        <w:t>10%</w:t>
      </w:r>
      <w:r>
        <w:rPr>
          <w:rFonts w:cstheme="minorBidi" w:hAnsiTheme="minorHAnsi" w:eastAsiaTheme="minorHAnsi" w:asciiTheme="minorHAnsi"/>
        </w:rPr>
        <w:t>统计水平显著。</w:t>
      </w:r>
    </w:p>
    <w:p w:rsidR="0018722C">
      <w:pPr>
        <w:pStyle w:val="a8"/>
        <w:topLinePunct/>
      </w:pPr>
      <w:bookmarkStart w:name="_bookmark68" w:id="95"/>
      <w:bookmarkEnd w:id="95"/>
      <w:r/>
      <w:r>
        <w:t>表</w:t>
      </w:r>
      <w:r>
        <w:t> </w:t>
      </w:r>
      <w:r>
        <w:t>5</w:t>
      </w:r>
      <w:r>
        <w:t>.</w:t>
      </w:r>
      <w:r>
        <w:t>7</w:t>
      </w:r>
      <w:r>
        <w:t xml:space="preserve">  </w:t>
      </w:r>
      <w:r>
        <w:t>DID</w:t>
      </w:r>
      <w:r/>
      <w:r>
        <w:t>模型：检验外资并购影响工资与就业的渠道</w:t>
      </w:r>
    </w:p>
    <w:tbl>
      <w:tblPr>
        <w:tblW w:w="5000" w:type="pct"/>
        <w:tblInd w:w="123"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637"/>
        <w:gridCol w:w="1931"/>
        <w:gridCol w:w="1623"/>
        <w:gridCol w:w="1515"/>
        <w:gridCol w:w="1712"/>
      </w:tblGrid>
      <w:tr>
        <w:trPr>
          <w:tblHeader/>
        </w:trPr>
        <w:tc>
          <w:tcPr>
            <w:tcW w:w="972"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1147" w:type="pct"/>
            <w:vAlign w:val="center"/>
            <w:tcBorders>
              <w:bottom w:val="single" w:sz="4" w:space="0" w:color="auto"/>
            </w:tcBorders>
          </w:tcPr>
          <w:p w:rsidR="0018722C">
            <w:pPr>
              <w:pStyle w:val="a7"/>
              <w:topLinePunct/>
              <w:ind w:leftChars="0" w:left="0" w:rightChars="0" w:right="0" w:firstLineChars="0" w:firstLine="0"/>
              <w:spacing w:line="240" w:lineRule="atLeast"/>
            </w:pPr>
            <w:r>
              <w:t>(</w:t>
            </w:r>
            <w:r>
              <w:t xml:space="preserve">1</w:t>
            </w:r>
            <w:r>
              <w:t>)</w:t>
            </w:r>
          </w:p>
        </w:tc>
        <w:tc>
          <w:tcPr>
            <w:tcW w:w="964" w:type="pct"/>
            <w:vAlign w:val="center"/>
            <w:tcBorders>
              <w:bottom w:val="single" w:sz="4" w:space="0" w:color="auto"/>
            </w:tcBorders>
          </w:tcPr>
          <w:p w:rsidR="0018722C">
            <w:pPr>
              <w:pStyle w:val="a7"/>
              <w:topLinePunct/>
              <w:ind w:leftChars="0" w:left="0" w:rightChars="0" w:right="0" w:firstLineChars="0" w:firstLine="0"/>
              <w:spacing w:line="240" w:lineRule="atLeast"/>
            </w:pPr>
            <w:r>
              <w:t>(</w:t>
            </w:r>
            <w:r>
              <w:t xml:space="preserve">2</w:t>
            </w:r>
            <w:r>
              <w:t>)</w:t>
            </w:r>
          </w:p>
        </w:tc>
        <w:tc>
          <w:tcPr>
            <w:tcW w:w="900" w:type="pct"/>
            <w:vAlign w:val="center"/>
            <w:tcBorders>
              <w:bottom w:val="single" w:sz="4" w:space="0" w:color="auto"/>
            </w:tcBorders>
          </w:tcPr>
          <w:p w:rsidR="0018722C">
            <w:pPr>
              <w:pStyle w:val="a7"/>
              <w:topLinePunct/>
              <w:ind w:leftChars="0" w:left="0" w:rightChars="0" w:right="0" w:firstLineChars="0" w:firstLine="0"/>
              <w:spacing w:line="240" w:lineRule="atLeast"/>
            </w:pPr>
            <w:r>
              <w:t>(</w:t>
            </w:r>
            <w:r>
              <w:t xml:space="preserve">3</w:t>
            </w:r>
            <w:r>
              <w:t>)</w:t>
            </w:r>
          </w:p>
        </w:tc>
        <w:tc>
          <w:tcPr>
            <w:tcW w:w="1017" w:type="pct"/>
            <w:vAlign w:val="center"/>
            <w:tcBorders>
              <w:bottom w:val="single" w:sz="4" w:space="0" w:color="auto"/>
            </w:tcBorders>
          </w:tcPr>
          <w:p w:rsidR="0018722C">
            <w:pPr>
              <w:pStyle w:val="a7"/>
              <w:topLinePunct/>
              <w:ind w:leftChars="0" w:left="0" w:rightChars="0" w:right="0" w:firstLineChars="0" w:firstLine="0"/>
              <w:spacing w:line="240" w:lineRule="atLeast"/>
            </w:pPr>
            <w:r>
              <w:t>(</w:t>
            </w:r>
            <w:r>
              <w:t xml:space="preserve">4</w:t>
            </w:r>
            <w:r>
              <w:t>)</w:t>
            </w:r>
          </w:p>
        </w:tc>
      </w:tr>
      <w:tr>
        <w:tc>
          <w:tcPr>
            <w:tcW w:w="972" w:type="pct"/>
            <w:vAlign w:val="center"/>
          </w:tcPr>
          <w:p w:rsidR="0018722C">
            <w:pPr>
              <w:pStyle w:val="ac"/>
              <w:topLinePunct/>
              <w:ind w:leftChars="0" w:left="0" w:rightChars="0" w:right="0" w:firstLineChars="0" w:firstLine="0"/>
              <w:spacing w:line="240" w:lineRule="atLeast"/>
            </w:pPr>
            <w:r>
              <w:t>Panel A:</w:t>
            </w:r>
          </w:p>
        </w:tc>
        <w:tc>
          <w:tcPr>
            <w:tcW w:w="1147" w:type="pct"/>
            <w:vAlign w:val="center"/>
          </w:tcPr>
          <w:p w:rsidR="0018722C">
            <w:pPr>
              <w:pStyle w:val="a5"/>
              <w:topLinePunct/>
              <w:ind w:leftChars="0" w:left="0" w:rightChars="0" w:right="0" w:firstLineChars="0" w:firstLine="0"/>
              <w:spacing w:line="240" w:lineRule="atLeast"/>
            </w:pPr>
            <w:r>
              <w:t>员工培训投入</w:t>
            </w:r>
          </w:p>
        </w:tc>
        <w:tc>
          <w:tcPr>
            <w:tcW w:w="964" w:type="pct"/>
            <w:vAlign w:val="center"/>
          </w:tcPr>
          <w:p w:rsidR="0018722C">
            <w:pPr>
              <w:pStyle w:val="a5"/>
              <w:topLinePunct/>
              <w:ind w:leftChars="0" w:left="0" w:rightChars="0" w:right="0" w:firstLineChars="0" w:firstLine="0"/>
              <w:spacing w:line="240" w:lineRule="atLeast"/>
            </w:pPr>
            <w:r>
              <w:t>固定资产投资</w:t>
            </w:r>
          </w:p>
        </w:tc>
        <w:tc>
          <w:tcPr>
            <w:tcW w:w="900" w:type="pct"/>
            <w:vAlign w:val="center"/>
          </w:tcPr>
          <w:p w:rsidR="0018722C">
            <w:pPr>
              <w:pStyle w:val="a5"/>
              <w:topLinePunct/>
              <w:ind w:leftChars="0" w:left="0" w:rightChars="0" w:right="0" w:firstLineChars="0" w:firstLine="0"/>
              <w:spacing w:line="240" w:lineRule="atLeast"/>
            </w:pPr>
            <w:r>
              <w:t>出口额</w:t>
            </w:r>
          </w:p>
        </w:tc>
        <w:tc>
          <w:tcPr>
            <w:tcW w:w="1017" w:type="pct"/>
            <w:vAlign w:val="center"/>
          </w:tcPr>
          <w:p w:rsidR="0018722C">
            <w:pPr>
              <w:pStyle w:val="ad"/>
              <w:topLinePunct/>
              <w:ind w:leftChars="0" w:left="0" w:rightChars="0" w:right="0" w:firstLineChars="0" w:firstLine="0"/>
              <w:spacing w:line="240" w:lineRule="atLeast"/>
            </w:pPr>
            <w:r>
              <w:t>总销售额</w:t>
            </w:r>
          </w:p>
        </w:tc>
      </w:tr>
      <w:tr>
        <w:tc>
          <w:tcPr>
            <w:tcW w:w="972" w:type="pct"/>
            <w:vAlign w:val="center"/>
          </w:tcPr>
          <w:p w:rsidR="0018722C">
            <w:pPr>
              <w:pStyle w:val="ac"/>
              <w:topLinePunct/>
              <w:ind w:leftChars="0" w:left="0" w:rightChars="0" w:right="0" w:firstLineChars="0" w:firstLine="0"/>
              <w:spacing w:line="240" w:lineRule="atLeast"/>
            </w:pPr>
            <w:r>
              <w:t>TR </w:t>
            </w:r>
            <w:r/>
            <w:r/>
            <w:r>
              <w:t> </w:t>
            </w:r>
            <w:r>
              <w:t>Post</w:t>
            </w:r>
          </w:p>
        </w:tc>
        <w:tc>
          <w:tcPr>
            <w:tcW w:w="1147" w:type="pct"/>
            <w:vAlign w:val="center"/>
          </w:tcPr>
          <w:p w:rsidR="0018722C">
            <w:pPr>
              <w:pStyle w:val="a5"/>
              <w:topLinePunct/>
              <w:ind w:leftChars="0" w:left="0" w:rightChars="0" w:right="0" w:firstLineChars="0" w:firstLine="0"/>
              <w:spacing w:line="240" w:lineRule="atLeast"/>
            </w:pPr>
            <w:r>
              <w:t>0.3811*</w:t>
            </w:r>
          </w:p>
        </w:tc>
        <w:tc>
          <w:tcPr>
            <w:tcW w:w="964" w:type="pct"/>
            <w:vAlign w:val="center"/>
          </w:tcPr>
          <w:p w:rsidR="0018722C">
            <w:pPr>
              <w:pStyle w:val="a5"/>
              <w:topLinePunct/>
              <w:ind w:leftChars="0" w:left="0" w:rightChars="0" w:right="0" w:firstLineChars="0" w:firstLine="0"/>
              <w:spacing w:line="240" w:lineRule="atLeast"/>
            </w:pPr>
            <w:r>
              <w:t>0.4488**</w:t>
            </w:r>
          </w:p>
        </w:tc>
        <w:tc>
          <w:tcPr>
            <w:tcW w:w="900" w:type="pct"/>
            <w:vAlign w:val="center"/>
          </w:tcPr>
          <w:p w:rsidR="0018722C">
            <w:pPr>
              <w:pStyle w:val="a5"/>
              <w:topLinePunct/>
              <w:ind w:leftChars="0" w:left="0" w:rightChars="0" w:right="0" w:firstLineChars="0" w:firstLine="0"/>
              <w:spacing w:line="240" w:lineRule="atLeast"/>
            </w:pPr>
            <w:r>
              <w:t>0.4357***</w:t>
            </w:r>
          </w:p>
        </w:tc>
        <w:tc>
          <w:tcPr>
            <w:tcW w:w="1017" w:type="pct"/>
            <w:vAlign w:val="center"/>
          </w:tcPr>
          <w:p w:rsidR="0018722C">
            <w:pPr>
              <w:pStyle w:val="ad"/>
              <w:topLinePunct/>
              <w:ind w:leftChars="0" w:left="0" w:rightChars="0" w:right="0" w:firstLineChars="0" w:firstLine="0"/>
              <w:spacing w:line="240" w:lineRule="atLeast"/>
            </w:pPr>
            <w:r>
              <w:t>0.3213**</w:t>
            </w:r>
          </w:p>
        </w:tc>
      </w:tr>
      <w:tr>
        <w:tc>
          <w:tcPr>
            <w:tcW w:w="972" w:type="pct"/>
            <w:vAlign w:val="center"/>
          </w:tcPr>
          <w:p w:rsidR="0018722C">
            <w:pPr>
              <w:pStyle w:val="ac"/>
              <w:topLinePunct/>
              <w:ind w:leftChars="0" w:left="0" w:rightChars="0" w:right="0" w:firstLineChars="0" w:firstLine="0"/>
              <w:spacing w:line="240" w:lineRule="atLeast"/>
            </w:pPr>
          </w:p>
        </w:tc>
        <w:tc>
          <w:tcPr>
            <w:tcW w:w="1147" w:type="pct"/>
            <w:vAlign w:val="center"/>
          </w:tcPr>
          <w:p w:rsidR="0018722C">
            <w:pPr>
              <w:pStyle w:val="a5"/>
              <w:topLinePunct/>
              <w:ind w:leftChars="0" w:left="0" w:rightChars="0" w:right="0" w:firstLineChars="0" w:firstLine="0"/>
              <w:spacing w:line="240" w:lineRule="atLeast"/>
            </w:pPr>
            <w:r>
              <w:t>(</w:t>
            </w:r>
            <w:r>
              <w:t xml:space="preserve">0.2052</w:t>
            </w:r>
            <w:r>
              <w:t>)</w:t>
            </w:r>
          </w:p>
        </w:tc>
        <w:tc>
          <w:tcPr>
            <w:tcW w:w="964" w:type="pct"/>
            <w:vAlign w:val="center"/>
          </w:tcPr>
          <w:p w:rsidR="0018722C">
            <w:pPr>
              <w:pStyle w:val="a5"/>
              <w:topLinePunct/>
              <w:ind w:leftChars="0" w:left="0" w:rightChars="0" w:right="0" w:firstLineChars="0" w:firstLine="0"/>
              <w:spacing w:line="240" w:lineRule="atLeast"/>
            </w:pPr>
            <w:r>
              <w:t>(</w:t>
            </w:r>
            <w:r>
              <w:t xml:space="preserve">0.1843</w:t>
            </w:r>
            <w:r>
              <w:t>)</w:t>
            </w:r>
          </w:p>
        </w:tc>
        <w:tc>
          <w:tcPr>
            <w:tcW w:w="900" w:type="pct"/>
            <w:vAlign w:val="center"/>
          </w:tcPr>
          <w:p w:rsidR="0018722C">
            <w:pPr>
              <w:pStyle w:val="a5"/>
              <w:topLinePunct/>
              <w:ind w:leftChars="0" w:left="0" w:rightChars="0" w:right="0" w:firstLineChars="0" w:firstLine="0"/>
              <w:spacing w:line="240" w:lineRule="atLeast"/>
            </w:pPr>
            <w:r>
              <w:t>(</w:t>
            </w:r>
            <w:r>
              <w:t xml:space="preserve">0.1367</w:t>
            </w:r>
            <w:r>
              <w:t>)</w:t>
            </w:r>
          </w:p>
        </w:tc>
        <w:tc>
          <w:tcPr>
            <w:tcW w:w="1017" w:type="pct"/>
            <w:vAlign w:val="center"/>
          </w:tcPr>
          <w:p w:rsidR="0018722C">
            <w:pPr>
              <w:pStyle w:val="ad"/>
              <w:topLinePunct/>
              <w:ind w:leftChars="0" w:left="0" w:rightChars="0" w:right="0" w:firstLineChars="0" w:firstLine="0"/>
              <w:spacing w:line="240" w:lineRule="atLeast"/>
            </w:pPr>
            <w:r>
              <w:t>(</w:t>
            </w:r>
            <w:r>
              <w:t xml:space="preserve">0.1337</w:t>
            </w:r>
            <w:r>
              <w:t>)</w:t>
            </w:r>
          </w:p>
        </w:tc>
      </w:tr>
      <w:tr>
        <w:tc>
          <w:tcPr>
            <w:tcW w:w="972" w:type="pct"/>
            <w:vAlign w:val="center"/>
          </w:tcPr>
          <w:p w:rsidR="0018722C">
            <w:pPr>
              <w:pStyle w:val="ac"/>
              <w:topLinePunct/>
              <w:ind w:leftChars="0" w:left="0" w:rightChars="0" w:right="0" w:firstLineChars="0" w:firstLine="0"/>
              <w:spacing w:line="240" w:lineRule="atLeast"/>
            </w:pPr>
            <w:r>
              <w:t>TR </w:t>
            </w:r>
            <w:r>
              <w:t>哑变量</w:t>
            </w:r>
          </w:p>
        </w:tc>
        <w:tc>
          <w:tcPr>
            <w:tcW w:w="1147" w:type="pct"/>
            <w:vAlign w:val="center"/>
          </w:tcPr>
          <w:p w:rsidR="0018722C">
            <w:pPr>
              <w:pStyle w:val="a5"/>
              <w:topLinePunct/>
              <w:ind w:leftChars="0" w:left="0" w:rightChars="0" w:right="0" w:firstLineChars="0" w:firstLine="0"/>
              <w:spacing w:line="240" w:lineRule="atLeast"/>
            </w:pPr>
            <w:r>
              <w:t>yes</w:t>
            </w:r>
          </w:p>
        </w:tc>
        <w:tc>
          <w:tcPr>
            <w:tcW w:w="964" w:type="pct"/>
            <w:vAlign w:val="center"/>
          </w:tcPr>
          <w:p w:rsidR="0018722C">
            <w:pPr>
              <w:pStyle w:val="a5"/>
              <w:topLinePunct/>
              <w:ind w:leftChars="0" w:left="0" w:rightChars="0" w:right="0" w:firstLineChars="0" w:firstLine="0"/>
              <w:spacing w:line="240" w:lineRule="atLeast"/>
            </w:pPr>
            <w:r>
              <w:t>yes</w:t>
            </w:r>
          </w:p>
        </w:tc>
        <w:tc>
          <w:tcPr>
            <w:tcW w:w="900" w:type="pct"/>
            <w:vAlign w:val="center"/>
          </w:tcPr>
          <w:p w:rsidR="0018722C">
            <w:pPr>
              <w:pStyle w:val="a5"/>
              <w:topLinePunct/>
              <w:ind w:leftChars="0" w:left="0" w:rightChars="0" w:right="0" w:firstLineChars="0" w:firstLine="0"/>
              <w:spacing w:line="240" w:lineRule="atLeast"/>
            </w:pPr>
            <w:r>
              <w:t>yes</w:t>
            </w:r>
          </w:p>
        </w:tc>
        <w:tc>
          <w:tcPr>
            <w:tcW w:w="1017" w:type="pct"/>
            <w:vAlign w:val="center"/>
          </w:tcPr>
          <w:p w:rsidR="0018722C">
            <w:pPr>
              <w:pStyle w:val="ad"/>
              <w:topLinePunct/>
              <w:ind w:leftChars="0" w:left="0" w:rightChars="0" w:right="0" w:firstLineChars="0" w:firstLine="0"/>
              <w:spacing w:line="240" w:lineRule="atLeast"/>
            </w:pPr>
            <w:r>
              <w:t>yes</w:t>
            </w:r>
          </w:p>
        </w:tc>
      </w:tr>
      <w:tr>
        <w:tc>
          <w:tcPr>
            <w:tcW w:w="972" w:type="pct"/>
            <w:vAlign w:val="center"/>
          </w:tcPr>
          <w:p w:rsidR="0018722C">
            <w:pPr>
              <w:pStyle w:val="ac"/>
              <w:topLinePunct/>
              <w:ind w:leftChars="0" w:left="0" w:rightChars="0" w:right="0" w:firstLineChars="0" w:firstLine="0"/>
              <w:spacing w:line="240" w:lineRule="atLeast"/>
            </w:pPr>
            <w:r>
              <w:t>年份哑变量</w:t>
            </w:r>
          </w:p>
        </w:tc>
        <w:tc>
          <w:tcPr>
            <w:tcW w:w="1147" w:type="pct"/>
            <w:vAlign w:val="center"/>
          </w:tcPr>
          <w:p w:rsidR="0018722C">
            <w:pPr>
              <w:pStyle w:val="a5"/>
              <w:topLinePunct/>
              <w:ind w:leftChars="0" w:left="0" w:rightChars="0" w:right="0" w:firstLineChars="0" w:firstLine="0"/>
              <w:spacing w:line="240" w:lineRule="atLeast"/>
            </w:pPr>
            <w:r>
              <w:t>yes</w:t>
            </w:r>
          </w:p>
        </w:tc>
        <w:tc>
          <w:tcPr>
            <w:tcW w:w="964" w:type="pct"/>
            <w:vAlign w:val="center"/>
          </w:tcPr>
          <w:p w:rsidR="0018722C">
            <w:pPr>
              <w:pStyle w:val="a5"/>
              <w:topLinePunct/>
              <w:ind w:leftChars="0" w:left="0" w:rightChars="0" w:right="0" w:firstLineChars="0" w:firstLine="0"/>
              <w:spacing w:line="240" w:lineRule="atLeast"/>
            </w:pPr>
            <w:r>
              <w:t>yes</w:t>
            </w:r>
          </w:p>
        </w:tc>
        <w:tc>
          <w:tcPr>
            <w:tcW w:w="900" w:type="pct"/>
            <w:vAlign w:val="center"/>
          </w:tcPr>
          <w:p w:rsidR="0018722C">
            <w:pPr>
              <w:pStyle w:val="a5"/>
              <w:topLinePunct/>
              <w:ind w:leftChars="0" w:left="0" w:rightChars="0" w:right="0" w:firstLineChars="0" w:firstLine="0"/>
              <w:spacing w:line="240" w:lineRule="atLeast"/>
            </w:pPr>
            <w:r>
              <w:t>yes</w:t>
            </w:r>
          </w:p>
        </w:tc>
        <w:tc>
          <w:tcPr>
            <w:tcW w:w="1017" w:type="pct"/>
            <w:vAlign w:val="center"/>
          </w:tcPr>
          <w:p w:rsidR="0018722C">
            <w:pPr>
              <w:pStyle w:val="ad"/>
              <w:topLinePunct/>
              <w:ind w:leftChars="0" w:left="0" w:rightChars="0" w:right="0" w:firstLineChars="0" w:firstLine="0"/>
              <w:spacing w:line="240" w:lineRule="atLeast"/>
            </w:pPr>
            <w:r>
              <w:t>yes</w:t>
            </w:r>
          </w:p>
        </w:tc>
      </w:tr>
      <w:tr>
        <w:tc>
          <w:tcPr>
            <w:tcW w:w="972" w:type="pct"/>
            <w:vAlign w:val="center"/>
          </w:tcPr>
          <w:p w:rsidR="0018722C">
            <w:pPr>
              <w:pStyle w:val="ac"/>
              <w:topLinePunct/>
              <w:ind w:leftChars="0" w:left="0" w:rightChars="0" w:right="0" w:firstLineChars="0" w:firstLine="0"/>
              <w:spacing w:line="240" w:lineRule="atLeast"/>
            </w:pPr>
            <w:r>
              <w:t>省份哑变量</w:t>
            </w:r>
          </w:p>
        </w:tc>
        <w:tc>
          <w:tcPr>
            <w:tcW w:w="1147" w:type="pct"/>
            <w:vAlign w:val="center"/>
          </w:tcPr>
          <w:p w:rsidR="0018722C">
            <w:pPr>
              <w:pStyle w:val="a5"/>
              <w:topLinePunct/>
              <w:ind w:leftChars="0" w:left="0" w:rightChars="0" w:right="0" w:firstLineChars="0" w:firstLine="0"/>
              <w:spacing w:line="240" w:lineRule="atLeast"/>
            </w:pPr>
            <w:r>
              <w:t>yes</w:t>
            </w:r>
          </w:p>
        </w:tc>
        <w:tc>
          <w:tcPr>
            <w:tcW w:w="964" w:type="pct"/>
            <w:vAlign w:val="center"/>
          </w:tcPr>
          <w:p w:rsidR="0018722C">
            <w:pPr>
              <w:pStyle w:val="a5"/>
              <w:topLinePunct/>
              <w:ind w:leftChars="0" w:left="0" w:rightChars="0" w:right="0" w:firstLineChars="0" w:firstLine="0"/>
              <w:spacing w:line="240" w:lineRule="atLeast"/>
            </w:pPr>
            <w:r>
              <w:t>yes</w:t>
            </w:r>
          </w:p>
        </w:tc>
        <w:tc>
          <w:tcPr>
            <w:tcW w:w="900" w:type="pct"/>
            <w:vAlign w:val="center"/>
          </w:tcPr>
          <w:p w:rsidR="0018722C">
            <w:pPr>
              <w:pStyle w:val="a5"/>
              <w:topLinePunct/>
              <w:ind w:leftChars="0" w:left="0" w:rightChars="0" w:right="0" w:firstLineChars="0" w:firstLine="0"/>
              <w:spacing w:line="240" w:lineRule="atLeast"/>
            </w:pPr>
            <w:r>
              <w:t>yes</w:t>
            </w:r>
          </w:p>
        </w:tc>
        <w:tc>
          <w:tcPr>
            <w:tcW w:w="1017" w:type="pct"/>
            <w:vAlign w:val="center"/>
          </w:tcPr>
          <w:p w:rsidR="0018722C">
            <w:pPr>
              <w:pStyle w:val="ad"/>
              <w:topLinePunct/>
              <w:ind w:leftChars="0" w:left="0" w:rightChars="0" w:right="0" w:firstLineChars="0" w:firstLine="0"/>
              <w:spacing w:line="240" w:lineRule="atLeast"/>
            </w:pPr>
            <w:r>
              <w:t>yes</w:t>
            </w:r>
          </w:p>
        </w:tc>
      </w:tr>
      <w:tr>
        <w:tc>
          <w:tcPr>
            <w:tcW w:w="972" w:type="pct"/>
            <w:vAlign w:val="center"/>
          </w:tcPr>
          <w:p w:rsidR="0018722C">
            <w:pPr>
              <w:pStyle w:val="ac"/>
              <w:topLinePunct/>
              <w:ind w:leftChars="0" w:left="0" w:rightChars="0" w:right="0" w:firstLineChars="0" w:firstLine="0"/>
              <w:spacing w:line="240" w:lineRule="atLeast"/>
            </w:pPr>
            <w:r>
              <w:t>行业哑变量</w:t>
            </w:r>
          </w:p>
        </w:tc>
        <w:tc>
          <w:tcPr>
            <w:tcW w:w="1147" w:type="pct"/>
            <w:vAlign w:val="center"/>
          </w:tcPr>
          <w:p w:rsidR="0018722C">
            <w:pPr>
              <w:pStyle w:val="a5"/>
              <w:topLinePunct/>
              <w:ind w:leftChars="0" w:left="0" w:rightChars="0" w:right="0" w:firstLineChars="0" w:firstLine="0"/>
              <w:spacing w:line="240" w:lineRule="atLeast"/>
            </w:pPr>
            <w:r>
              <w:t>yes</w:t>
            </w:r>
          </w:p>
        </w:tc>
        <w:tc>
          <w:tcPr>
            <w:tcW w:w="964" w:type="pct"/>
            <w:vAlign w:val="center"/>
          </w:tcPr>
          <w:p w:rsidR="0018722C">
            <w:pPr>
              <w:pStyle w:val="a5"/>
              <w:topLinePunct/>
              <w:ind w:leftChars="0" w:left="0" w:rightChars="0" w:right="0" w:firstLineChars="0" w:firstLine="0"/>
              <w:spacing w:line="240" w:lineRule="atLeast"/>
            </w:pPr>
            <w:r>
              <w:t>yes</w:t>
            </w:r>
          </w:p>
        </w:tc>
        <w:tc>
          <w:tcPr>
            <w:tcW w:w="900" w:type="pct"/>
            <w:vAlign w:val="center"/>
          </w:tcPr>
          <w:p w:rsidR="0018722C">
            <w:pPr>
              <w:pStyle w:val="a5"/>
              <w:topLinePunct/>
              <w:ind w:leftChars="0" w:left="0" w:rightChars="0" w:right="0" w:firstLineChars="0" w:firstLine="0"/>
              <w:spacing w:line="240" w:lineRule="atLeast"/>
            </w:pPr>
            <w:r>
              <w:t>yes</w:t>
            </w:r>
          </w:p>
        </w:tc>
        <w:tc>
          <w:tcPr>
            <w:tcW w:w="1017" w:type="pct"/>
            <w:vAlign w:val="center"/>
          </w:tcPr>
          <w:p w:rsidR="0018722C">
            <w:pPr>
              <w:pStyle w:val="ad"/>
              <w:topLinePunct/>
              <w:ind w:leftChars="0" w:left="0" w:rightChars="0" w:right="0" w:firstLineChars="0" w:firstLine="0"/>
              <w:spacing w:line="240" w:lineRule="atLeast"/>
            </w:pPr>
            <w:r>
              <w:t>yes</w:t>
            </w:r>
          </w:p>
        </w:tc>
      </w:tr>
      <w:tr>
        <w:tc>
          <w:tcPr>
            <w:tcW w:w="972" w:type="pct"/>
            <w:vAlign w:val="center"/>
          </w:tcPr>
          <w:p w:rsidR="0018722C">
            <w:pPr>
              <w:pStyle w:val="ac"/>
              <w:topLinePunct/>
              <w:ind w:leftChars="0" w:left="0" w:rightChars="0" w:right="0" w:firstLineChars="0" w:firstLine="0"/>
              <w:spacing w:line="240" w:lineRule="atLeast"/>
            </w:pPr>
            <w:r>
              <w:t>Firm Controls</w:t>
            </w:r>
          </w:p>
        </w:tc>
        <w:tc>
          <w:tcPr>
            <w:tcW w:w="1147" w:type="pct"/>
            <w:vAlign w:val="center"/>
          </w:tcPr>
          <w:p w:rsidR="0018722C">
            <w:pPr>
              <w:pStyle w:val="a5"/>
              <w:topLinePunct/>
              <w:ind w:leftChars="0" w:left="0" w:rightChars="0" w:right="0" w:firstLineChars="0" w:firstLine="0"/>
              <w:spacing w:line="240" w:lineRule="atLeast"/>
            </w:pPr>
            <w:r>
              <w:t>yes</w:t>
            </w:r>
          </w:p>
        </w:tc>
        <w:tc>
          <w:tcPr>
            <w:tcW w:w="964" w:type="pct"/>
            <w:vAlign w:val="center"/>
          </w:tcPr>
          <w:p w:rsidR="0018722C">
            <w:pPr>
              <w:pStyle w:val="a5"/>
              <w:topLinePunct/>
              <w:ind w:leftChars="0" w:left="0" w:rightChars="0" w:right="0" w:firstLineChars="0" w:firstLine="0"/>
              <w:spacing w:line="240" w:lineRule="atLeast"/>
            </w:pPr>
            <w:r>
              <w:t>yes</w:t>
            </w:r>
          </w:p>
        </w:tc>
        <w:tc>
          <w:tcPr>
            <w:tcW w:w="900" w:type="pct"/>
            <w:vAlign w:val="center"/>
          </w:tcPr>
          <w:p w:rsidR="0018722C">
            <w:pPr>
              <w:pStyle w:val="a5"/>
              <w:topLinePunct/>
              <w:ind w:leftChars="0" w:left="0" w:rightChars="0" w:right="0" w:firstLineChars="0" w:firstLine="0"/>
              <w:spacing w:line="240" w:lineRule="atLeast"/>
            </w:pPr>
            <w:r>
              <w:t>yes</w:t>
            </w:r>
          </w:p>
        </w:tc>
        <w:tc>
          <w:tcPr>
            <w:tcW w:w="1017" w:type="pct"/>
            <w:vAlign w:val="center"/>
          </w:tcPr>
          <w:p w:rsidR="0018722C">
            <w:pPr>
              <w:pStyle w:val="ad"/>
              <w:topLinePunct/>
              <w:ind w:leftChars="0" w:left="0" w:rightChars="0" w:right="0" w:firstLineChars="0" w:firstLine="0"/>
              <w:spacing w:line="240" w:lineRule="atLeast"/>
            </w:pPr>
            <w:r>
              <w:t>yes</w:t>
            </w:r>
          </w:p>
        </w:tc>
      </w:tr>
      <w:tr>
        <w:tc>
          <w:tcPr>
            <w:tcW w:w="972" w:type="pct"/>
            <w:vAlign w:val="center"/>
          </w:tcPr>
          <w:p w:rsidR="0018722C">
            <w:pPr>
              <w:pStyle w:val="ac"/>
              <w:topLinePunct/>
              <w:ind w:leftChars="0" w:left="0" w:rightChars="0" w:right="0" w:firstLineChars="0" w:firstLine="0"/>
              <w:spacing w:line="240" w:lineRule="atLeast"/>
            </w:pPr>
            <w:r>
              <w:t>样本量</w:t>
            </w:r>
          </w:p>
        </w:tc>
        <w:tc>
          <w:tcPr>
            <w:tcW w:w="1147" w:type="pct"/>
            <w:vAlign w:val="center"/>
          </w:tcPr>
          <w:p w:rsidR="0018722C">
            <w:pPr>
              <w:pStyle w:val="affff9"/>
              <w:topLinePunct/>
              <w:ind w:leftChars="0" w:left="0" w:rightChars="0" w:right="0" w:firstLineChars="0" w:firstLine="0"/>
              <w:spacing w:line="240" w:lineRule="atLeast"/>
            </w:pPr>
            <w:r>
              <w:t>1,037</w:t>
            </w:r>
          </w:p>
        </w:tc>
        <w:tc>
          <w:tcPr>
            <w:tcW w:w="964" w:type="pct"/>
            <w:vAlign w:val="center"/>
          </w:tcPr>
          <w:p w:rsidR="0018722C">
            <w:pPr>
              <w:pStyle w:val="affff9"/>
              <w:topLinePunct/>
              <w:ind w:leftChars="0" w:left="0" w:rightChars="0" w:right="0" w:firstLineChars="0" w:firstLine="0"/>
              <w:spacing w:line="240" w:lineRule="atLeast"/>
            </w:pPr>
            <w:r>
              <w:t>2,268</w:t>
            </w:r>
          </w:p>
        </w:tc>
        <w:tc>
          <w:tcPr>
            <w:tcW w:w="900" w:type="pct"/>
            <w:vAlign w:val="center"/>
          </w:tcPr>
          <w:p w:rsidR="0018722C">
            <w:pPr>
              <w:pStyle w:val="affff9"/>
              <w:topLinePunct/>
              <w:ind w:leftChars="0" w:left="0" w:rightChars="0" w:right="0" w:firstLineChars="0" w:firstLine="0"/>
              <w:spacing w:line="240" w:lineRule="atLeast"/>
            </w:pPr>
            <w:r>
              <w:t>2,741</w:t>
            </w:r>
          </w:p>
        </w:tc>
        <w:tc>
          <w:tcPr>
            <w:tcW w:w="1017" w:type="pct"/>
            <w:vAlign w:val="center"/>
          </w:tcPr>
          <w:p w:rsidR="0018722C">
            <w:pPr>
              <w:pStyle w:val="affff9"/>
              <w:topLinePunct/>
              <w:ind w:leftChars="0" w:left="0" w:rightChars="0" w:right="0" w:firstLineChars="0" w:firstLine="0"/>
              <w:spacing w:line="240" w:lineRule="atLeast"/>
            </w:pPr>
            <w:r>
              <w:t>3,141</w:t>
            </w:r>
          </w:p>
        </w:tc>
      </w:tr>
      <w:tr>
        <w:tc>
          <w:tcPr>
            <w:tcW w:w="972" w:type="pct"/>
            <w:vAlign w:val="center"/>
          </w:tcPr>
          <w:p w:rsidR="0018722C">
            <w:pPr>
              <w:pStyle w:val="ac"/>
              <w:topLinePunct/>
              <w:ind w:leftChars="0" w:left="0" w:rightChars="0" w:right="0" w:firstLineChars="0" w:firstLine="0"/>
              <w:spacing w:line="240" w:lineRule="atLeast"/>
            </w:pPr>
            <w:r>
              <w:t>R</w:t>
            </w:r>
            <w:r>
              <w:t>2</w:t>
            </w:r>
          </w:p>
        </w:tc>
        <w:tc>
          <w:tcPr>
            <w:tcW w:w="1147" w:type="pct"/>
            <w:vAlign w:val="center"/>
          </w:tcPr>
          <w:p w:rsidR="0018722C">
            <w:pPr>
              <w:pStyle w:val="affff9"/>
              <w:topLinePunct/>
              <w:ind w:leftChars="0" w:left="0" w:rightChars="0" w:right="0" w:firstLineChars="0" w:firstLine="0"/>
              <w:spacing w:line="240" w:lineRule="atLeast"/>
            </w:pPr>
            <w:r>
              <w:t>0.3505</w:t>
            </w:r>
          </w:p>
        </w:tc>
        <w:tc>
          <w:tcPr>
            <w:tcW w:w="964" w:type="pct"/>
            <w:vAlign w:val="center"/>
          </w:tcPr>
          <w:p w:rsidR="0018722C">
            <w:pPr>
              <w:pStyle w:val="affff9"/>
              <w:topLinePunct/>
              <w:ind w:leftChars="0" w:left="0" w:rightChars="0" w:right="0" w:firstLineChars="0" w:firstLine="0"/>
              <w:spacing w:line="240" w:lineRule="atLeast"/>
            </w:pPr>
            <w:r>
              <w:t>0.2777</w:t>
            </w:r>
          </w:p>
        </w:tc>
        <w:tc>
          <w:tcPr>
            <w:tcW w:w="900" w:type="pct"/>
            <w:vAlign w:val="center"/>
          </w:tcPr>
          <w:p w:rsidR="0018722C">
            <w:pPr>
              <w:pStyle w:val="affff9"/>
              <w:topLinePunct/>
              <w:ind w:leftChars="0" w:left="0" w:rightChars="0" w:right="0" w:firstLineChars="0" w:firstLine="0"/>
              <w:spacing w:line="240" w:lineRule="atLeast"/>
            </w:pPr>
            <w:r>
              <w:t>0.2216</w:t>
            </w:r>
          </w:p>
        </w:tc>
        <w:tc>
          <w:tcPr>
            <w:tcW w:w="1017" w:type="pct"/>
            <w:vAlign w:val="center"/>
          </w:tcPr>
          <w:p w:rsidR="0018722C">
            <w:pPr>
              <w:pStyle w:val="affff9"/>
              <w:topLinePunct/>
              <w:ind w:leftChars="0" w:left="0" w:rightChars="0" w:right="0" w:firstLineChars="0" w:firstLine="0"/>
              <w:spacing w:line="240" w:lineRule="atLeast"/>
            </w:pPr>
            <w:r>
              <w:t>0.3338</w:t>
            </w:r>
          </w:p>
        </w:tc>
      </w:tr>
      <w:tr>
        <w:tc>
          <w:tcPr>
            <w:tcW w:w="972" w:type="pct"/>
            <w:vAlign w:val="center"/>
          </w:tcPr>
          <w:p w:rsidR="0018722C">
            <w:pPr>
              <w:pStyle w:val="ac"/>
              <w:topLinePunct/>
              <w:ind w:leftChars="0" w:left="0" w:rightChars="0" w:right="0" w:firstLineChars="0" w:firstLine="0"/>
              <w:spacing w:line="240" w:lineRule="atLeast"/>
            </w:pPr>
          </w:p>
        </w:tc>
        <w:tc>
          <w:tcPr>
            <w:tcW w:w="1147" w:type="pct"/>
            <w:vAlign w:val="center"/>
          </w:tcPr>
          <w:p w:rsidR="0018722C">
            <w:pPr>
              <w:pStyle w:val="a5"/>
              <w:topLinePunct/>
              <w:ind w:leftChars="0" w:left="0" w:rightChars="0" w:right="0" w:firstLineChars="0" w:firstLine="0"/>
              <w:spacing w:line="240" w:lineRule="atLeast"/>
            </w:pPr>
            <w:r>
              <w:t>(</w:t>
            </w:r>
            <w:r>
              <w:t xml:space="preserve">5</w:t>
            </w:r>
            <w:r>
              <w:t>)</w:t>
            </w:r>
          </w:p>
        </w:tc>
        <w:tc>
          <w:tcPr>
            <w:tcW w:w="964" w:type="pct"/>
            <w:vAlign w:val="center"/>
          </w:tcPr>
          <w:p w:rsidR="0018722C">
            <w:pPr>
              <w:pStyle w:val="a5"/>
              <w:topLinePunct/>
              <w:ind w:leftChars="0" w:left="0" w:rightChars="0" w:right="0" w:firstLineChars="0" w:firstLine="0"/>
              <w:spacing w:line="240" w:lineRule="atLeast"/>
            </w:pPr>
            <w:r>
              <w:t>(</w:t>
            </w:r>
            <w:r>
              <w:t>6</w:t>
            </w:r>
          </w:p>
        </w:tc>
        <w:tc>
          <w:tcPr>
            <w:tcW w:w="900" w:type="pct"/>
            <w:vAlign w:val="center"/>
          </w:tcPr>
          <w:p w:rsidR="0018722C">
            <w:pPr>
              <w:pStyle w:val="a5"/>
              <w:topLinePunct/>
              <w:ind w:leftChars="0" w:left="0" w:rightChars="0" w:right="0" w:firstLineChars="0" w:firstLine="0"/>
              <w:spacing w:line="240" w:lineRule="atLeast"/>
            </w:pPr>
            <w:r>
              <w:t>(</w:t>
            </w:r>
            <w:r>
              <w:t xml:space="preserve">7</w:t>
            </w:r>
            <w:r>
              <w:t>)</w:t>
            </w:r>
          </w:p>
        </w:tc>
        <w:tc>
          <w:tcPr>
            <w:tcW w:w="1017" w:type="pct"/>
            <w:vAlign w:val="center"/>
          </w:tcPr>
          <w:p w:rsidR="0018722C">
            <w:pPr>
              <w:pStyle w:val="ad"/>
              <w:topLinePunct/>
              <w:ind w:leftChars="0" w:left="0" w:rightChars="0" w:right="0" w:firstLineChars="0" w:firstLine="0"/>
              <w:spacing w:line="240" w:lineRule="atLeast"/>
            </w:pPr>
            <w:r>
              <w:t>(</w:t>
            </w:r>
            <w:r>
              <w:t xml:space="preserve">8</w:t>
            </w:r>
            <w:r>
              <w:t>)</w:t>
            </w:r>
          </w:p>
        </w:tc>
      </w:tr>
      <w:tr>
        <w:tc>
          <w:tcPr>
            <w:tcW w:w="972" w:type="pct"/>
            <w:vAlign w:val="center"/>
          </w:tcPr>
          <w:p w:rsidR="0018722C">
            <w:pPr>
              <w:pStyle w:val="ac"/>
              <w:topLinePunct/>
              <w:ind w:leftChars="0" w:left="0" w:rightChars="0" w:right="0" w:firstLineChars="0" w:firstLine="0"/>
              <w:spacing w:line="240" w:lineRule="atLeast"/>
            </w:pPr>
            <w:r>
              <w:t>Panel B:</w:t>
            </w:r>
          </w:p>
        </w:tc>
        <w:tc>
          <w:tcPr>
            <w:tcW w:w="1147" w:type="pct"/>
            <w:vAlign w:val="center"/>
          </w:tcPr>
          <w:p w:rsidR="0018722C">
            <w:pPr>
              <w:pStyle w:val="a5"/>
              <w:topLinePunct/>
              <w:ind w:leftChars="0" w:left="0" w:rightChars="0" w:right="0" w:firstLineChars="0" w:firstLine="0"/>
              <w:spacing w:line="240" w:lineRule="atLeast"/>
            </w:pPr>
            <w:r>
              <w:t>培训投入增长率</w:t>
            </w:r>
          </w:p>
        </w:tc>
        <w:tc>
          <w:tcPr>
            <w:tcW w:w="964" w:type="pct"/>
            <w:vAlign w:val="center"/>
          </w:tcPr>
          <w:p w:rsidR="0018722C">
            <w:pPr>
              <w:pStyle w:val="a5"/>
              <w:topLinePunct/>
              <w:ind w:leftChars="0" w:left="0" w:rightChars="0" w:right="0" w:firstLineChars="0" w:firstLine="0"/>
              <w:spacing w:line="240" w:lineRule="atLeast"/>
            </w:pPr>
            <w:r>
              <w:t>固定资产增长率</w:t>
            </w:r>
          </w:p>
        </w:tc>
        <w:tc>
          <w:tcPr>
            <w:tcW w:w="900" w:type="pct"/>
            <w:vAlign w:val="center"/>
          </w:tcPr>
          <w:p w:rsidR="0018722C">
            <w:pPr>
              <w:pStyle w:val="a5"/>
              <w:topLinePunct/>
              <w:ind w:leftChars="0" w:left="0" w:rightChars="0" w:right="0" w:firstLineChars="0" w:firstLine="0"/>
              <w:spacing w:line="240" w:lineRule="atLeast"/>
            </w:pPr>
            <w:r>
              <w:t>出口额增长率</w:t>
            </w:r>
          </w:p>
        </w:tc>
        <w:tc>
          <w:tcPr>
            <w:tcW w:w="1017" w:type="pct"/>
            <w:vAlign w:val="center"/>
          </w:tcPr>
          <w:p w:rsidR="0018722C">
            <w:pPr>
              <w:pStyle w:val="ad"/>
              <w:topLinePunct/>
              <w:ind w:leftChars="0" w:left="0" w:rightChars="0" w:right="0" w:firstLineChars="0" w:firstLine="0"/>
              <w:spacing w:line="240" w:lineRule="atLeast"/>
            </w:pPr>
            <w:r>
              <w:t>总销售额增长率</w:t>
            </w:r>
          </w:p>
        </w:tc>
      </w:tr>
      <w:tr>
        <w:tc>
          <w:tcPr>
            <w:tcW w:w="972" w:type="pct"/>
            <w:vAlign w:val="center"/>
          </w:tcPr>
          <w:p w:rsidR="0018722C">
            <w:pPr>
              <w:pStyle w:val="ac"/>
              <w:topLinePunct/>
              <w:ind w:leftChars="0" w:left="0" w:rightChars="0" w:right="0" w:firstLineChars="0" w:firstLine="0"/>
              <w:spacing w:line="240" w:lineRule="atLeast"/>
            </w:pPr>
            <w:r>
              <w:t>TR </w:t>
            </w:r>
            <w:r/>
            <w:r/>
            <w:r>
              <w:t> </w:t>
            </w:r>
            <w:r>
              <w:t>Post</w:t>
            </w:r>
          </w:p>
        </w:tc>
        <w:tc>
          <w:tcPr>
            <w:tcW w:w="1147" w:type="pct"/>
            <w:vAlign w:val="center"/>
          </w:tcPr>
          <w:p w:rsidR="0018722C">
            <w:pPr>
              <w:pStyle w:val="a5"/>
              <w:topLinePunct/>
              <w:ind w:leftChars="0" w:left="0" w:rightChars="0" w:right="0" w:firstLineChars="0" w:firstLine="0"/>
              <w:spacing w:line="240" w:lineRule="atLeast"/>
            </w:pPr>
            <w:r>
              <w:t>0.0790***</w:t>
            </w:r>
          </w:p>
        </w:tc>
        <w:tc>
          <w:tcPr>
            <w:tcW w:w="964" w:type="pct"/>
            <w:vAlign w:val="center"/>
          </w:tcPr>
          <w:p w:rsidR="0018722C">
            <w:pPr>
              <w:pStyle w:val="affff9"/>
              <w:topLinePunct/>
              <w:ind w:leftChars="0" w:left="0" w:rightChars="0" w:right="0" w:firstLineChars="0" w:firstLine="0"/>
              <w:spacing w:line="240" w:lineRule="atLeast"/>
            </w:pPr>
            <w:r>
              <w:t>0.0088</w:t>
            </w:r>
          </w:p>
        </w:tc>
        <w:tc>
          <w:tcPr>
            <w:tcW w:w="900" w:type="pct"/>
            <w:vAlign w:val="center"/>
          </w:tcPr>
          <w:p w:rsidR="0018722C">
            <w:pPr>
              <w:pStyle w:val="affff9"/>
              <w:topLinePunct/>
              <w:ind w:leftChars="0" w:left="0" w:rightChars="0" w:right="0" w:firstLineChars="0" w:firstLine="0"/>
              <w:spacing w:line="240" w:lineRule="atLeast"/>
            </w:pPr>
            <w:r>
              <w:t>-0.0077</w:t>
            </w:r>
          </w:p>
        </w:tc>
        <w:tc>
          <w:tcPr>
            <w:tcW w:w="1017" w:type="pct"/>
            <w:vAlign w:val="center"/>
          </w:tcPr>
          <w:p w:rsidR="0018722C">
            <w:pPr>
              <w:pStyle w:val="affff9"/>
              <w:topLinePunct/>
              <w:ind w:leftChars="0" w:left="0" w:rightChars="0" w:right="0" w:firstLineChars="0" w:firstLine="0"/>
              <w:spacing w:line="240" w:lineRule="atLeast"/>
            </w:pPr>
            <w:r>
              <w:t>-0.0043</w:t>
            </w:r>
          </w:p>
        </w:tc>
      </w:tr>
      <w:tr>
        <w:tc>
          <w:tcPr>
            <w:tcW w:w="972" w:type="pct"/>
            <w:vAlign w:val="center"/>
          </w:tcPr>
          <w:p w:rsidR="0018722C">
            <w:pPr>
              <w:pStyle w:val="ac"/>
              <w:topLinePunct/>
              <w:ind w:leftChars="0" w:left="0" w:rightChars="0" w:right="0" w:firstLineChars="0" w:firstLine="0"/>
              <w:spacing w:line="240" w:lineRule="atLeast"/>
            </w:pPr>
          </w:p>
        </w:tc>
        <w:tc>
          <w:tcPr>
            <w:tcW w:w="1147" w:type="pct"/>
            <w:vAlign w:val="center"/>
          </w:tcPr>
          <w:p w:rsidR="0018722C">
            <w:pPr>
              <w:pStyle w:val="a5"/>
              <w:topLinePunct/>
              <w:ind w:leftChars="0" w:left="0" w:rightChars="0" w:right="0" w:firstLineChars="0" w:firstLine="0"/>
              <w:spacing w:line="240" w:lineRule="atLeast"/>
            </w:pPr>
            <w:r>
              <w:t>(</w:t>
            </w:r>
            <w:r>
              <w:t xml:space="preserve">0.0272</w:t>
            </w:r>
            <w:r>
              <w:t>)</w:t>
            </w:r>
          </w:p>
        </w:tc>
        <w:tc>
          <w:tcPr>
            <w:tcW w:w="964" w:type="pct"/>
            <w:vAlign w:val="center"/>
          </w:tcPr>
          <w:p w:rsidR="0018722C">
            <w:pPr>
              <w:pStyle w:val="a5"/>
              <w:topLinePunct/>
              <w:ind w:leftChars="0" w:left="0" w:rightChars="0" w:right="0" w:firstLineChars="0" w:firstLine="0"/>
              <w:spacing w:line="240" w:lineRule="atLeast"/>
            </w:pPr>
            <w:r>
              <w:t>(</w:t>
            </w:r>
            <w:r>
              <w:t xml:space="preserve">0.0163</w:t>
            </w:r>
            <w:r>
              <w:t>)</w:t>
            </w:r>
          </w:p>
        </w:tc>
        <w:tc>
          <w:tcPr>
            <w:tcW w:w="900" w:type="pct"/>
            <w:vAlign w:val="center"/>
          </w:tcPr>
          <w:p w:rsidR="0018722C">
            <w:pPr>
              <w:pStyle w:val="a5"/>
              <w:topLinePunct/>
              <w:ind w:leftChars="0" w:left="0" w:rightChars="0" w:right="0" w:firstLineChars="0" w:firstLine="0"/>
              <w:spacing w:line="240" w:lineRule="atLeast"/>
            </w:pPr>
            <w:r>
              <w:t>(</w:t>
            </w:r>
            <w:r>
              <w:t xml:space="preserve">0.0114</w:t>
            </w:r>
            <w:r>
              <w:t>)</w:t>
            </w:r>
          </w:p>
        </w:tc>
        <w:tc>
          <w:tcPr>
            <w:tcW w:w="1017" w:type="pct"/>
            <w:vAlign w:val="center"/>
          </w:tcPr>
          <w:p w:rsidR="0018722C">
            <w:pPr>
              <w:pStyle w:val="ad"/>
              <w:topLinePunct/>
              <w:ind w:leftChars="0" w:left="0" w:rightChars="0" w:right="0" w:firstLineChars="0" w:firstLine="0"/>
              <w:spacing w:line="240" w:lineRule="atLeast"/>
            </w:pPr>
            <w:r>
              <w:t>(</w:t>
            </w:r>
            <w:r>
              <w:t xml:space="preserve">0.0026</w:t>
            </w:r>
            <w:r>
              <w:t>)</w:t>
            </w:r>
          </w:p>
        </w:tc>
      </w:tr>
      <w:tr>
        <w:tc>
          <w:tcPr>
            <w:tcW w:w="972" w:type="pct"/>
            <w:vAlign w:val="center"/>
          </w:tcPr>
          <w:p w:rsidR="0018722C">
            <w:pPr>
              <w:pStyle w:val="ac"/>
              <w:topLinePunct/>
              <w:ind w:leftChars="0" w:left="0" w:rightChars="0" w:right="0" w:firstLineChars="0" w:firstLine="0"/>
              <w:spacing w:line="240" w:lineRule="atLeast"/>
            </w:pPr>
            <w:r>
              <w:t>TR </w:t>
            </w:r>
            <w:r>
              <w:t>哑变量</w:t>
            </w:r>
          </w:p>
        </w:tc>
        <w:tc>
          <w:tcPr>
            <w:tcW w:w="1147" w:type="pct"/>
            <w:vAlign w:val="center"/>
          </w:tcPr>
          <w:p w:rsidR="0018722C">
            <w:pPr>
              <w:pStyle w:val="a5"/>
              <w:topLinePunct/>
              <w:ind w:leftChars="0" w:left="0" w:rightChars="0" w:right="0" w:firstLineChars="0" w:firstLine="0"/>
              <w:spacing w:line="240" w:lineRule="atLeast"/>
            </w:pPr>
            <w:r>
              <w:t>yes</w:t>
            </w:r>
          </w:p>
        </w:tc>
        <w:tc>
          <w:tcPr>
            <w:tcW w:w="964" w:type="pct"/>
            <w:vAlign w:val="center"/>
          </w:tcPr>
          <w:p w:rsidR="0018722C">
            <w:pPr>
              <w:pStyle w:val="a5"/>
              <w:topLinePunct/>
              <w:ind w:leftChars="0" w:left="0" w:rightChars="0" w:right="0" w:firstLineChars="0" w:firstLine="0"/>
              <w:spacing w:line="240" w:lineRule="atLeast"/>
            </w:pPr>
            <w:r>
              <w:t>yes</w:t>
            </w:r>
          </w:p>
        </w:tc>
        <w:tc>
          <w:tcPr>
            <w:tcW w:w="900" w:type="pct"/>
            <w:vAlign w:val="center"/>
          </w:tcPr>
          <w:p w:rsidR="0018722C">
            <w:pPr>
              <w:pStyle w:val="a5"/>
              <w:topLinePunct/>
              <w:ind w:leftChars="0" w:left="0" w:rightChars="0" w:right="0" w:firstLineChars="0" w:firstLine="0"/>
              <w:spacing w:line="240" w:lineRule="atLeast"/>
            </w:pPr>
            <w:r>
              <w:t>yes</w:t>
            </w:r>
          </w:p>
        </w:tc>
        <w:tc>
          <w:tcPr>
            <w:tcW w:w="1017" w:type="pct"/>
            <w:vAlign w:val="center"/>
          </w:tcPr>
          <w:p w:rsidR="0018722C">
            <w:pPr>
              <w:pStyle w:val="ad"/>
              <w:topLinePunct/>
              <w:ind w:leftChars="0" w:left="0" w:rightChars="0" w:right="0" w:firstLineChars="0" w:firstLine="0"/>
              <w:spacing w:line="240" w:lineRule="atLeast"/>
            </w:pPr>
            <w:r>
              <w:t>yes</w:t>
            </w:r>
          </w:p>
        </w:tc>
      </w:tr>
      <w:tr>
        <w:tc>
          <w:tcPr>
            <w:tcW w:w="972" w:type="pct"/>
            <w:vAlign w:val="center"/>
          </w:tcPr>
          <w:p w:rsidR="0018722C">
            <w:pPr>
              <w:pStyle w:val="ac"/>
              <w:topLinePunct/>
              <w:ind w:leftChars="0" w:left="0" w:rightChars="0" w:right="0" w:firstLineChars="0" w:firstLine="0"/>
              <w:spacing w:line="240" w:lineRule="atLeast"/>
            </w:pPr>
            <w:r>
              <w:t>年份哑变量</w:t>
            </w:r>
          </w:p>
        </w:tc>
        <w:tc>
          <w:tcPr>
            <w:tcW w:w="1147" w:type="pct"/>
            <w:vAlign w:val="center"/>
          </w:tcPr>
          <w:p w:rsidR="0018722C">
            <w:pPr>
              <w:pStyle w:val="a5"/>
              <w:topLinePunct/>
              <w:ind w:leftChars="0" w:left="0" w:rightChars="0" w:right="0" w:firstLineChars="0" w:firstLine="0"/>
              <w:spacing w:line="240" w:lineRule="atLeast"/>
            </w:pPr>
            <w:r>
              <w:t>yes</w:t>
            </w:r>
          </w:p>
        </w:tc>
        <w:tc>
          <w:tcPr>
            <w:tcW w:w="964" w:type="pct"/>
            <w:vAlign w:val="center"/>
          </w:tcPr>
          <w:p w:rsidR="0018722C">
            <w:pPr>
              <w:pStyle w:val="a5"/>
              <w:topLinePunct/>
              <w:ind w:leftChars="0" w:left="0" w:rightChars="0" w:right="0" w:firstLineChars="0" w:firstLine="0"/>
              <w:spacing w:line="240" w:lineRule="atLeast"/>
            </w:pPr>
            <w:r>
              <w:t>yes</w:t>
            </w:r>
          </w:p>
        </w:tc>
        <w:tc>
          <w:tcPr>
            <w:tcW w:w="900" w:type="pct"/>
            <w:vAlign w:val="center"/>
          </w:tcPr>
          <w:p w:rsidR="0018722C">
            <w:pPr>
              <w:pStyle w:val="a5"/>
              <w:topLinePunct/>
              <w:ind w:leftChars="0" w:left="0" w:rightChars="0" w:right="0" w:firstLineChars="0" w:firstLine="0"/>
              <w:spacing w:line="240" w:lineRule="atLeast"/>
            </w:pPr>
            <w:r>
              <w:t>yes</w:t>
            </w:r>
          </w:p>
        </w:tc>
        <w:tc>
          <w:tcPr>
            <w:tcW w:w="1017" w:type="pct"/>
            <w:vAlign w:val="center"/>
          </w:tcPr>
          <w:p w:rsidR="0018722C">
            <w:pPr>
              <w:pStyle w:val="ad"/>
              <w:topLinePunct/>
              <w:ind w:leftChars="0" w:left="0" w:rightChars="0" w:right="0" w:firstLineChars="0" w:firstLine="0"/>
              <w:spacing w:line="240" w:lineRule="atLeast"/>
            </w:pPr>
            <w:r>
              <w:t>yes</w:t>
            </w:r>
          </w:p>
        </w:tc>
      </w:tr>
      <w:tr>
        <w:tc>
          <w:tcPr>
            <w:tcW w:w="972" w:type="pct"/>
            <w:vAlign w:val="center"/>
          </w:tcPr>
          <w:p w:rsidR="0018722C">
            <w:pPr>
              <w:pStyle w:val="ac"/>
              <w:topLinePunct/>
              <w:ind w:leftChars="0" w:left="0" w:rightChars="0" w:right="0" w:firstLineChars="0" w:firstLine="0"/>
              <w:spacing w:line="240" w:lineRule="atLeast"/>
            </w:pPr>
            <w:r>
              <w:t>省份哑变量</w:t>
            </w:r>
          </w:p>
        </w:tc>
        <w:tc>
          <w:tcPr>
            <w:tcW w:w="1147" w:type="pct"/>
            <w:vAlign w:val="center"/>
          </w:tcPr>
          <w:p w:rsidR="0018722C">
            <w:pPr>
              <w:pStyle w:val="a5"/>
              <w:topLinePunct/>
              <w:ind w:leftChars="0" w:left="0" w:rightChars="0" w:right="0" w:firstLineChars="0" w:firstLine="0"/>
              <w:spacing w:line="240" w:lineRule="atLeast"/>
            </w:pPr>
            <w:r>
              <w:t>yes</w:t>
            </w:r>
          </w:p>
        </w:tc>
        <w:tc>
          <w:tcPr>
            <w:tcW w:w="964" w:type="pct"/>
            <w:vAlign w:val="center"/>
          </w:tcPr>
          <w:p w:rsidR="0018722C">
            <w:pPr>
              <w:pStyle w:val="a5"/>
              <w:topLinePunct/>
              <w:ind w:leftChars="0" w:left="0" w:rightChars="0" w:right="0" w:firstLineChars="0" w:firstLine="0"/>
              <w:spacing w:line="240" w:lineRule="atLeast"/>
            </w:pPr>
            <w:r>
              <w:t>yes</w:t>
            </w:r>
          </w:p>
        </w:tc>
        <w:tc>
          <w:tcPr>
            <w:tcW w:w="900" w:type="pct"/>
            <w:vAlign w:val="center"/>
          </w:tcPr>
          <w:p w:rsidR="0018722C">
            <w:pPr>
              <w:pStyle w:val="a5"/>
              <w:topLinePunct/>
              <w:ind w:leftChars="0" w:left="0" w:rightChars="0" w:right="0" w:firstLineChars="0" w:firstLine="0"/>
              <w:spacing w:line="240" w:lineRule="atLeast"/>
            </w:pPr>
            <w:r>
              <w:t>yes</w:t>
            </w:r>
          </w:p>
        </w:tc>
        <w:tc>
          <w:tcPr>
            <w:tcW w:w="1017" w:type="pct"/>
            <w:vAlign w:val="center"/>
          </w:tcPr>
          <w:p w:rsidR="0018722C">
            <w:pPr>
              <w:pStyle w:val="ad"/>
              <w:topLinePunct/>
              <w:ind w:leftChars="0" w:left="0" w:rightChars="0" w:right="0" w:firstLineChars="0" w:firstLine="0"/>
              <w:spacing w:line="240" w:lineRule="atLeast"/>
            </w:pPr>
            <w:r>
              <w:t>yes</w:t>
            </w:r>
          </w:p>
        </w:tc>
      </w:tr>
      <w:tr>
        <w:tc>
          <w:tcPr>
            <w:tcW w:w="972" w:type="pct"/>
            <w:vAlign w:val="center"/>
          </w:tcPr>
          <w:p w:rsidR="0018722C">
            <w:pPr>
              <w:pStyle w:val="ac"/>
              <w:topLinePunct/>
              <w:ind w:leftChars="0" w:left="0" w:rightChars="0" w:right="0" w:firstLineChars="0" w:firstLine="0"/>
              <w:spacing w:line="240" w:lineRule="atLeast"/>
            </w:pPr>
            <w:r>
              <w:t>行业哑变量</w:t>
            </w:r>
          </w:p>
        </w:tc>
        <w:tc>
          <w:tcPr>
            <w:tcW w:w="1147" w:type="pct"/>
            <w:vAlign w:val="center"/>
          </w:tcPr>
          <w:p w:rsidR="0018722C">
            <w:pPr>
              <w:pStyle w:val="a5"/>
              <w:topLinePunct/>
              <w:ind w:leftChars="0" w:left="0" w:rightChars="0" w:right="0" w:firstLineChars="0" w:firstLine="0"/>
              <w:spacing w:line="240" w:lineRule="atLeast"/>
            </w:pPr>
            <w:r>
              <w:t>yes</w:t>
            </w:r>
          </w:p>
        </w:tc>
        <w:tc>
          <w:tcPr>
            <w:tcW w:w="964" w:type="pct"/>
            <w:vAlign w:val="center"/>
          </w:tcPr>
          <w:p w:rsidR="0018722C">
            <w:pPr>
              <w:pStyle w:val="a5"/>
              <w:topLinePunct/>
              <w:ind w:leftChars="0" w:left="0" w:rightChars="0" w:right="0" w:firstLineChars="0" w:firstLine="0"/>
              <w:spacing w:line="240" w:lineRule="atLeast"/>
            </w:pPr>
            <w:r>
              <w:t>yes</w:t>
            </w:r>
          </w:p>
        </w:tc>
        <w:tc>
          <w:tcPr>
            <w:tcW w:w="900" w:type="pct"/>
            <w:vAlign w:val="center"/>
          </w:tcPr>
          <w:p w:rsidR="0018722C">
            <w:pPr>
              <w:pStyle w:val="a5"/>
              <w:topLinePunct/>
              <w:ind w:leftChars="0" w:left="0" w:rightChars="0" w:right="0" w:firstLineChars="0" w:firstLine="0"/>
              <w:spacing w:line="240" w:lineRule="atLeast"/>
            </w:pPr>
            <w:r>
              <w:t>yes</w:t>
            </w:r>
          </w:p>
        </w:tc>
        <w:tc>
          <w:tcPr>
            <w:tcW w:w="1017" w:type="pct"/>
            <w:vAlign w:val="center"/>
          </w:tcPr>
          <w:p w:rsidR="0018722C">
            <w:pPr>
              <w:pStyle w:val="ad"/>
              <w:topLinePunct/>
              <w:ind w:leftChars="0" w:left="0" w:rightChars="0" w:right="0" w:firstLineChars="0" w:firstLine="0"/>
              <w:spacing w:line="240" w:lineRule="atLeast"/>
            </w:pPr>
            <w:r>
              <w:t>yes</w:t>
            </w:r>
          </w:p>
        </w:tc>
      </w:tr>
      <w:tr>
        <w:tc>
          <w:tcPr>
            <w:tcW w:w="972" w:type="pct"/>
            <w:vAlign w:val="center"/>
            <w:tcBorders>
              <w:top w:val="single" w:sz="4" w:space="0" w:color="auto"/>
            </w:tcBorders>
          </w:tcPr>
          <w:p w:rsidR="0018722C">
            <w:pPr>
              <w:pStyle w:val="ac"/>
              <w:topLinePunct/>
              <w:ind w:leftChars="0" w:left="0" w:rightChars="0" w:right="0" w:firstLineChars="0" w:firstLine="0"/>
              <w:spacing w:line="240" w:lineRule="atLeast"/>
            </w:pPr>
            <w:r>
              <w:t>Firm Controls</w:t>
            </w:r>
          </w:p>
        </w:tc>
        <w:tc>
          <w:tcPr>
            <w:tcW w:w="1147" w:type="pct"/>
            <w:vAlign w:val="center"/>
            <w:tcBorders>
              <w:top w:val="single" w:sz="4" w:space="0" w:color="auto"/>
            </w:tcBorders>
          </w:tcPr>
          <w:p w:rsidR="0018722C">
            <w:pPr>
              <w:pStyle w:val="aff1"/>
              <w:topLinePunct/>
              <w:ind w:leftChars="0" w:left="0" w:rightChars="0" w:right="0" w:firstLineChars="0" w:firstLine="0"/>
              <w:spacing w:line="240" w:lineRule="atLeast"/>
            </w:pPr>
            <w:r>
              <w:t>yes</w:t>
            </w:r>
          </w:p>
        </w:tc>
        <w:tc>
          <w:tcPr>
            <w:tcW w:w="964" w:type="pct"/>
            <w:vAlign w:val="center"/>
            <w:tcBorders>
              <w:top w:val="single" w:sz="4" w:space="0" w:color="auto"/>
            </w:tcBorders>
          </w:tcPr>
          <w:p w:rsidR="0018722C">
            <w:pPr>
              <w:pStyle w:val="aff1"/>
              <w:topLinePunct/>
              <w:ind w:leftChars="0" w:left="0" w:rightChars="0" w:right="0" w:firstLineChars="0" w:firstLine="0"/>
              <w:spacing w:line="240" w:lineRule="atLeast"/>
            </w:pPr>
            <w:r>
              <w:t>yes</w:t>
            </w:r>
          </w:p>
        </w:tc>
        <w:tc>
          <w:tcPr>
            <w:tcW w:w="900" w:type="pct"/>
            <w:vAlign w:val="center"/>
            <w:tcBorders>
              <w:top w:val="single" w:sz="4" w:space="0" w:color="auto"/>
            </w:tcBorders>
          </w:tcPr>
          <w:p w:rsidR="0018722C">
            <w:pPr>
              <w:pStyle w:val="aff1"/>
              <w:topLinePunct/>
              <w:ind w:leftChars="0" w:left="0" w:rightChars="0" w:right="0" w:firstLineChars="0" w:firstLine="0"/>
              <w:spacing w:line="240" w:lineRule="atLeast"/>
            </w:pPr>
            <w:r>
              <w:t>yes</w:t>
            </w:r>
          </w:p>
        </w:tc>
        <w:tc>
          <w:tcPr>
            <w:tcW w:w="1017" w:type="pct"/>
            <w:vAlign w:val="center"/>
            <w:tcBorders>
              <w:top w:val="single" w:sz="4" w:space="0" w:color="auto"/>
            </w:tcBorders>
          </w:tcPr>
          <w:p w:rsidR="0018722C">
            <w:pPr>
              <w:pStyle w:val="ad"/>
              <w:topLinePunct/>
              <w:ind w:leftChars="0" w:left="0" w:rightChars="0" w:right="0" w:firstLineChars="0" w:firstLine="0"/>
              <w:spacing w:line="240" w:lineRule="atLeast"/>
            </w:pPr>
            <w:r>
              <w:t>yes</w:t>
            </w:r>
          </w:p>
        </w:tc>
      </w:tr>
    </w:tbl>
    <w:p w:rsidR="0018722C">
      <w:pPr>
        <w:rPr/>
        <w:topLinePunct/>
        <w:pStyle w:val="affa"/>
      </w:pPr>
    </w:p>
    <w:tbl>
      <w:tblPr>
        <w:tblW w:w="0" w:type="auto"/>
        <w:tblInd w:w="1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05"/>
        <w:gridCol w:w="1978"/>
        <w:gridCol w:w="1577"/>
        <w:gridCol w:w="1604"/>
        <w:gridCol w:w="1667"/>
      </w:tblGrid>
      <w:tr>
        <w:trPr>
          <w:trHeight w:val="240" w:hRule="atLeast"/>
        </w:trPr>
        <w:tc>
          <w:tcPr>
            <w:tcW w:w="1605" w:type="dxa"/>
          </w:tcPr>
          <w:p w:rsidR="0018722C">
            <w:pPr>
              <w:topLinePunct/>
              <w:ind w:leftChars="0" w:left="0" w:rightChars="0" w:right="0" w:firstLineChars="0" w:firstLine="0"/>
              <w:spacing w:line="240" w:lineRule="atLeast"/>
            </w:pPr>
            <w:r>
              <w:rPr>
                <w:rFonts w:ascii="宋体" w:eastAsia="宋体" w:hint="eastAsia"/>
              </w:rPr>
              <w:t>样本量</w:t>
            </w:r>
          </w:p>
        </w:tc>
        <w:tc>
          <w:tcPr>
            <w:tcW w:w="1978" w:type="dxa"/>
          </w:tcPr>
          <w:p w:rsidR="0018722C">
            <w:pPr>
              <w:topLinePunct/>
              <w:ind w:leftChars="0" w:left="0" w:rightChars="0" w:right="0" w:firstLineChars="0" w:firstLine="0"/>
              <w:spacing w:line="240" w:lineRule="atLeast"/>
            </w:pPr>
            <w:r>
              <w:t>649</w:t>
            </w:r>
          </w:p>
        </w:tc>
        <w:tc>
          <w:tcPr>
            <w:tcW w:w="1577" w:type="dxa"/>
          </w:tcPr>
          <w:p w:rsidR="0018722C">
            <w:pPr>
              <w:topLinePunct/>
              <w:ind w:leftChars="0" w:left="0" w:rightChars="0" w:right="0" w:firstLineChars="0" w:firstLine="0"/>
              <w:spacing w:line="240" w:lineRule="atLeast"/>
            </w:pPr>
            <w:r>
              <w:t>1,628</w:t>
            </w:r>
          </w:p>
        </w:tc>
        <w:tc>
          <w:tcPr>
            <w:tcW w:w="1604" w:type="dxa"/>
          </w:tcPr>
          <w:p w:rsidR="0018722C">
            <w:pPr>
              <w:topLinePunct/>
              <w:ind w:leftChars="0" w:left="0" w:rightChars="0" w:right="0" w:firstLineChars="0" w:firstLine="0"/>
              <w:spacing w:line="240" w:lineRule="atLeast"/>
            </w:pPr>
            <w:r>
              <w:t>2,269</w:t>
            </w:r>
          </w:p>
        </w:tc>
        <w:tc>
          <w:tcPr>
            <w:tcW w:w="1667" w:type="dxa"/>
          </w:tcPr>
          <w:p w:rsidR="0018722C">
            <w:pPr>
              <w:topLinePunct/>
              <w:ind w:leftChars="0" w:left="0" w:rightChars="0" w:right="0" w:firstLineChars="0" w:firstLine="0"/>
              <w:spacing w:line="240" w:lineRule="atLeast"/>
            </w:pPr>
            <w:r>
              <w:t>2,740</w:t>
            </w:r>
          </w:p>
        </w:tc>
      </w:tr>
      <w:tr>
        <w:trPr>
          <w:trHeight w:val="320" w:hRule="atLeast"/>
        </w:trPr>
        <w:tc>
          <w:tcPr>
            <w:tcW w:w="1605" w:type="dxa"/>
            <w:tcBorders>
              <w:bottom w:val="double" w:sz="1" w:space="0" w:color="000000"/>
            </w:tcBorders>
          </w:tcPr>
          <w:p w:rsidR="0018722C">
            <w:pPr>
              <w:topLinePunct/>
              <w:ind w:leftChars="0" w:left="0" w:rightChars="0" w:right="0" w:firstLineChars="0" w:firstLine="0"/>
              <w:spacing w:line="240" w:lineRule="atLeast"/>
            </w:pPr>
            <w:r>
              <w:t>R</w:t>
            </w:r>
            <w:r>
              <w:t>2</w:t>
            </w:r>
          </w:p>
        </w:tc>
        <w:tc>
          <w:tcPr>
            <w:tcW w:w="1978" w:type="dxa"/>
            <w:tcBorders>
              <w:bottom w:val="double" w:sz="1" w:space="0" w:color="000000"/>
            </w:tcBorders>
          </w:tcPr>
          <w:p w:rsidR="0018722C">
            <w:pPr>
              <w:topLinePunct/>
              <w:ind w:leftChars="0" w:left="0" w:rightChars="0" w:right="0" w:firstLineChars="0" w:firstLine="0"/>
              <w:spacing w:line="240" w:lineRule="atLeast"/>
            </w:pPr>
            <w:r>
              <w:t>0.0631</w:t>
            </w:r>
          </w:p>
        </w:tc>
        <w:tc>
          <w:tcPr>
            <w:tcW w:w="1577" w:type="dxa"/>
            <w:tcBorders>
              <w:bottom w:val="double" w:sz="1" w:space="0" w:color="000000"/>
            </w:tcBorders>
          </w:tcPr>
          <w:p w:rsidR="0018722C">
            <w:pPr>
              <w:topLinePunct/>
              <w:ind w:leftChars="0" w:left="0" w:rightChars="0" w:right="0" w:firstLineChars="0" w:firstLine="0"/>
              <w:spacing w:line="240" w:lineRule="atLeast"/>
            </w:pPr>
            <w:r>
              <w:t>0.0345</w:t>
            </w:r>
          </w:p>
        </w:tc>
        <w:tc>
          <w:tcPr>
            <w:tcW w:w="1604" w:type="dxa"/>
            <w:tcBorders>
              <w:bottom w:val="double" w:sz="1" w:space="0" w:color="000000"/>
            </w:tcBorders>
          </w:tcPr>
          <w:p w:rsidR="0018722C">
            <w:pPr>
              <w:topLinePunct/>
              <w:ind w:leftChars="0" w:left="0" w:rightChars="0" w:right="0" w:firstLineChars="0" w:firstLine="0"/>
              <w:spacing w:line="240" w:lineRule="atLeast"/>
            </w:pPr>
            <w:r>
              <w:t>0.0361</w:t>
            </w:r>
          </w:p>
        </w:tc>
        <w:tc>
          <w:tcPr>
            <w:tcW w:w="1667" w:type="dxa"/>
            <w:tcBorders>
              <w:bottom w:val="double" w:sz="1" w:space="0" w:color="000000"/>
            </w:tcBorders>
          </w:tcPr>
          <w:p w:rsidR="0018722C">
            <w:pPr>
              <w:topLinePunct/>
              <w:ind w:leftChars="0" w:left="0" w:rightChars="0" w:right="0" w:firstLineChars="0" w:firstLine="0"/>
              <w:spacing w:line="240" w:lineRule="atLeast"/>
            </w:pPr>
            <w:r>
              <w:t>0.0924</w:t>
            </w:r>
          </w:p>
        </w:tc>
      </w:tr>
    </w:tbl>
    <w:p w:rsidR="0018722C">
      <w:pPr>
        <w:pStyle w:val="affa"/>
      </w:pPr>
    </w:p>
    <w:p w:rsidR="0018722C">
      <w:pPr>
        <w:topLinePunct/>
      </w:pPr>
      <w:r>
        <w:rPr>
          <w:rFonts w:cstheme="minorBidi" w:hAnsiTheme="minorHAnsi" w:eastAsiaTheme="minorHAnsi" w:asciiTheme="minorHAnsi"/>
        </w:rPr>
        <w:t>注：</w:t>
      </w:r>
      <w:r>
        <w:rPr>
          <w:rFonts w:ascii="Times New Roman" w:eastAsia="宋体" w:cstheme="minorBidi" w:hAnsiTheme="minorHAnsi"/>
        </w:rPr>
        <w:t>Firm Controls</w:t>
      </w:r>
      <w:r>
        <w:rPr>
          <w:rFonts w:cstheme="minorBidi" w:hAnsiTheme="minorHAnsi" w:eastAsiaTheme="minorHAnsi" w:asciiTheme="minorHAnsi"/>
        </w:rPr>
        <w:t>包括经营年限、规模、资本密集度、财务流动性、是否国有控股、是否出口、是否外资控股等；括号内为异方差稳健标准差；</w:t>
      </w:r>
      <w:r>
        <w:rPr>
          <w:rFonts w:ascii="Times New Roman" w:eastAsia="宋体" w:cstheme="minorBidi" w:hAnsiTheme="minorHAnsi"/>
        </w:rPr>
        <w:t>***</w:t>
      </w:r>
      <w:r>
        <w:rPr>
          <w:rFonts w:hint="eastAsia"/>
        </w:rPr>
        <w:t>，</w:t>
      </w:r>
      <w:r w:rsidR="001852F3">
        <w:rPr>
          <w:rFonts w:ascii="Times New Roman" w:eastAsia="宋体" w:cstheme="minorBidi" w:hAnsiTheme="minorHAnsi"/>
        </w:rPr>
        <w:t xml:space="preserve">**</w:t>
      </w:r>
      <w:r>
        <w:rPr>
          <w:rFonts w:hint="eastAsia"/>
        </w:rPr>
        <w:t>，</w:t>
      </w:r>
      <w:r w:rsidR="001852F3">
        <w:rPr>
          <w:rFonts w:ascii="Times New Roman" w:eastAsia="宋体" w:cstheme="minorBidi" w:hAnsiTheme="minorHAnsi"/>
        </w:rPr>
        <w:t xml:space="preserve">*</w:t>
      </w:r>
      <w:r>
        <w:rPr>
          <w:rFonts w:cstheme="minorBidi" w:hAnsiTheme="minorHAnsi" w:eastAsiaTheme="minorHAnsi" w:asciiTheme="minorHAnsi"/>
        </w:rPr>
        <w:t>代表分别在</w:t>
      </w:r>
      <w:r>
        <w:rPr>
          <w:rFonts w:ascii="Times New Roman" w:eastAsia="宋体" w:cstheme="minorBidi" w:hAnsiTheme="minorHAnsi"/>
        </w:rPr>
        <w:t>1, 5</w:t>
      </w:r>
      <w:r>
        <w:rPr>
          <w:rFonts w:ascii="Times New Roman" w:eastAsia="宋体" w:cstheme="minorBidi" w:hAnsiTheme="minorHAnsi"/>
        </w:rPr>
        <w:t>,</w:t>
      </w:r>
      <w:r>
        <w:rPr>
          <w:rFonts w:ascii="Times New Roman" w:eastAsia="宋体" w:cstheme="minorBidi" w:hAnsiTheme="minorHAnsi"/>
        </w:rPr>
        <w:t> 10%</w:t>
      </w:r>
      <w:r>
        <w:rPr>
          <w:rFonts w:cstheme="minorBidi" w:hAnsiTheme="minorHAnsi" w:eastAsiaTheme="minorHAnsi" w:asciiTheme="minorHAnsi"/>
        </w:rPr>
        <w:t>统计水平显著。</w:t>
      </w:r>
    </w:p>
    <w:p w:rsidR="0018722C">
      <w:pPr>
        <w:topLinePunct/>
      </w:pPr>
      <w:r>
        <w:rPr>
          <w:rFonts w:ascii="Times New Roman" w:eastAsia="Times New Roman"/>
        </w:rPr>
        <w:t>3</w:t>
      </w:r>
      <w:r>
        <w:t>、异质性检验</w:t>
      </w:r>
    </w:p>
    <w:p w:rsidR="0018722C">
      <w:pPr>
        <w:topLinePunct/>
      </w:pPr>
      <w:r>
        <w:t>我们的前述结果表明了外资在华并购对工资和就业的因果性影响。进一步的问题是，外资并购在很多维度都不同，其因果效应是否具有异质性？</w:t>
      </w:r>
      <w:r>
        <w:t>表</w:t>
      </w:r>
      <w:r>
        <w:rPr>
          <w:rFonts w:ascii="Times New Roman" w:eastAsia="Times New Roman"/>
        </w:rPr>
        <w:t>5</w:t>
      </w:r>
      <w:r>
        <w:rPr>
          <w:rFonts w:ascii="Times New Roman" w:eastAsia="Times New Roman"/>
        </w:rPr>
        <w:t>.</w:t>
      </w:r>
      <w:r>
        <w:rPr>
          <w:rFonts w:ascii="Times New Roman" w:eastAsia="Times New Roman"/>
        </w:rPr>
        <w:t>8</w:t>
      </w:r>
      <w:r>
        <w:t>、</w:t>
      </w:r>
    </w:p>
    <w:p w:rsidR="0018722C">
      <w:pPr>
        <w:topLinePunct/>
      </w:pPr>
      <w:r>
        <w:rPr>
          <w:rFonts w:ascii="Times New Roman" w:eastAsia="Times New Roman"/>
        </w:rPr>
        <w:t>5.9</w:t>
      </w:r>
      <w:r>
        <w:t>分别采用</w:t>
      </w:r>
      <w:r>
        <w:rPr>
          <w:rFonts w:ascii="Times New Roman" w:eastAsia="Times New Roman"/>
        </w:rPr>
        <w:t>OLS</w:t>
      </w:r>
      <w:r>
        <w:t>和</w:t>
      </w:r>
      <w:r>
        <w:rPr>
          <w:rFonts w:ascii="Times New Roman" w:eastAsia="Times New Roman"/>
        </w:rPr>
        <w:t>DID</w:t>
      </w:r>
      <w:r>
        <w:t>模型对外资并购的工资和就业效应的异质性进行了检</w:t>
      </w:r>
      <w:r>
        <w:t>验。我们依照不同来源国、高技术</w:t>
      </w:r>
      <w:r>
        <w:rPr>
          <w:rFonts w:ascii="Times New Roman" w:eastAsia="Times New Roman"/>
        </w:rPr>
        <w:t>vs.</w:t>
      </w:r>
      <w:r>
        <w:t>其他行业、资产类并购</w:t>
      </w:r>
      <w:r>
        <w:rPr>
          <w:rFonts w:ascii="Times New Roman" w:eastAsia="Times New Roman"/>
        </w:rPr>
        <w:t>vs.</w:t>
      </w:r>
      <w:r>
        <w:t>股权类并购、</w:t>
      </w:r>
      <w:r>
        <w:t>一次性交易</w:t>
      </w:r>
      <w:r>
        <w:rPr>
          <w:rFonts w:ascii="Times New Roman" w:eastAsia="Times New Roman"/>
        </w:rPr>
        <w:t>vs.</w:t>
      </w:r>
      <w:r>
        <w:t>渐进式并购等不同条件分拆子样本。附录</w:t>
      </w:r>
      <w:r>
        <w:rPr>
          <w:rFonts w:ascii="Times New Roman" w:eastAsia="Times New Roman"/>
        </w:rPr>
        <w:t>B</w:t>
      </w:r>
      <w:r>
        <w:t>的表格</w:t>
      </w:r>
      <w:r>
        <w:rPr>
          <w:rFonts w:ascii="Times New Roman" w:eastAsia="Times New Roman"/>
        </w:rPr>
        <w:t>B1-B4</w:t>
      </w:r>
      <w:r>
        <w:t>对此进行了系统性地统计与描述。</w:t>
      </w:r>
    </w:p>
    <w:p w:rsidR="0018722C">
      <w:pPr>
        <w:topLinePunct/>
      </w:pPr>
      <w:r>
        <w:t>首先选取了来自港澳台、日本、韩国、新加坡、美国、加拿大、德国、法</w:t>
      </w:r>
      <w:r>
        <w:t>国和英国等样本中并购数量靠前的国家和地区，其并购数量占总样本的</w:t>
      </w:r>
      <w:r>
        <w:rPr>
          <w:rFonts w:ascii="Times New Roman" w:eastAsia="Times New Roman"/>
        </w:rPr>
        <w:t>75%</w:t>
      </w:r>
      <w:r>
        <w:rPr>
          <w:rFonts w:ascii="Times New Roman" w:eastAsia="Times New Roman"/>
        </w:rPr>
        <w:t>34</w:t>
      </w:r>
      <w:r>
        <w:t>。依据地理邻近和企业制度相近的原则，我们再划分为港澳台、日韩新、美加和德法英四个比较对象。两种方法的估计量显示，来自港澳台、日韩新的并购案例对就业的影响一致显著，日韩新的并购案对就业的促进效果最大，港澳台次之；欧美的并购案则较一致地提高了工资。我们认为，港澳台、日韩新与中国的企业制度最接近，同时在华以贸易出口为目的的加工制造业为主。一方面中国工人更能适应企业的文化制度，企业对此需要支付的补偿更小，另一方面加工类制造业需要大量劳动力，这与港澳台、日韩新并购案的显著就业效应和不够显著的工资效应的结果相符。欧美企业通常被认为具有较高技术水平，其工资效应可能源于技术转移和避免人力资本溢出所支付的工资溢价，以及较大的</w:t>
      </w:r>
      <w:r>
        <w:t>企业制度差异对员工的补偿。比如，</w:t>
      </w:r>
      <w:r>
        <w:rPr>
          <w:rFonts w:ascii="Times New Roman" w:eastAsia="Times New Roman"/>
        </w:rPr>
        <w:t>Wei </w:t>
      </w:r>
      <w:r>
        <w:rPr>
          <w:rFonts w:ascii="Times New Roman" w:eastAsia="Times New Roman"/>
        </w:rPr>
        <w:t>and Liu</w:t>
      </w:r>
      <w:r>
        <w:t>（</w:t>
      </w:r>
      <w:r>
        <w:rPr>
          <w:rFonts w:ascii="Times New Roman" w:eastAsia="Times New Roman"/>
        </w:rPr>
        <w:t>2006</w:t>
      </w:r>
      <w:r>
        <w:t>）</w:t>
      </w:r>
      <w:r>
        <w:t>发现，</w:t>
      </w:r>
      <w:r>
        <w:rPr>
          <w:rFonts w:ascii="Times New Roman" w:eastAsia="Times New Roman"/>
        </w:rPr>
        <w:t>OECD</w:t>
      </w:r>
      <w:r>
        <w:t>国家较</w:t>
      </w:r>
      <w:r>
        <w:t>港澳台在华投资企业有更大的技术转移效果。另根据</w:t>
      </w:r>
      <w:r>
        <w:rPr>
          <w:rFonts w:ascii="Times New Roman" w:eastAsia="Times New Roman"/>
        </w:rPr>
        <w:t>Xiao</w:t>
      </w:r>
      <w:r>
        <w:t>（</w:t>
      </w:r>
      <w:r>
        <w:rPr>
          <w:rFonts w:ascii="Times New Roman" w:eastAsia="Times New Roman"/>
          <w:spacing w:val="-5"/>
        </w:rPr>
        <w:t>2005</w:t>
      </w:r>
      <w:r>
        <w:t>）</w:t>
      </w:r>
      <w:r>
        <w:t>的研究发现</w:t>
      </w:r>
      <w:r>
        <w:t>，</w:t>
      </w:r>
    </w:p>
    <w:p w:rsidR="0018722C">
      <w:pPr>
        <w:topLinePunct/>
      </w:pPr>
      <w:r>
        <w:rPr>
          <w:rFonts w:ascii="Times New Roman" w:hAnsi="Times New Roman" w:eastAsia="Times New Roman"/>
        </w:rPr>
        <w:t>30%</w:t>
      </w:r>
      <w:r>
        <w:t>左右的港澳台资本属于中国内陆的“迂回”资本，为寻求政策优惠而“迂回”投资。这表明欧美企业有更成熟的技术条件提高工资，也有更大的激励提</w:t>
      </w:r>
      <w:r>
        <w:t>高工资以避免溢出效应。</w:t>
      </w:r>
    </w:p>
    <w:p w:rsidR="0018722C">
      <w:pPr>
        <w:topLinePunct/>
      </w:pPr>
      <w:r>
        <w:t>我们另据国家统计局“高技术产业统计目录”将样本拆分为高技术</w:t>
      </w:r>
      <w:r>
        <w:rPr>
          <w:rFonts w:ascii="Times New Roman" w:hAnsi="Times New Roman" w:eastAsia="Times New Roman"/>
        </w:rPr>
        <w:t>vs.</w:t>
      </w:r>
      <w:r>
        <w:t>其他行业。两类估计量一致显示，高技术与其他行业并购的工资溢价均显著，但高科技行业并购具有更显著的就业效应，且对工资增长率有正面影响。由此，我们认为外资在高科技领域并购案的技术效应显著，进而显著提高了工资水平；</w:t>
      </w:r>
      <w:r w:rsidR="001852F3">
        <w:t xml:space="preserve">另一方面，中国技术劳动力增多也为外资并购后进行研发和规模扩张提供了</w:t>
      </w:r>
      <w:r w:rsidR="001852F3">
        <w:t>良</w:t>
      </w:r>
    </w:p>
    <w:p w:rsidR="0018722C">
      <w:pPr>
        <w:pStyle w:val="aff7"/>
        <w:topLinePunct/>
      </w:pPr>
      <w:r>
        <w:pict>
          <v:line style="position:absolute;mso-position-horizontal-relative:page;mso-position-vertical-relative:paragraph;z-index:5104;mso-wrap-distance-left:0;mso-wrap-distance-right:0" from="89.903999pt,13.044489pt" to="233.923999pt,13.044489pt" stroked="true" strokeweight=".48004pt" strokecolor="#000000">
            <v:stroke dashstyle="solid"/>
            <w10:wrap type="topAndBottom"/>
          </v:line>
        </w:pict>
      </w:r>
    </w:p>
    <w:p w:rsidR="0018722C">
      <w:pPr>
        <w:topLinePunct/>
      </w:pPr>
      <w:r>
        <w:rPr>
          <w:rFonts w:cstheme="minorBidi" w:hAnsiTheme="minorHAnsi" w:eastAsiaTheme="minorHAnsi" w:asciiTheme="minorHAnsi" w:ascii="Times New Roman" w:eastAsia="Times New Roman"/>
        </w:rPr>
        <w:t>34</w:t>
      </w:r>
      <w:r w:rsidR="001852F3">
        <w:rPr>
          <w:rFonts w:cstheme="minorBidi" w:hAnsiTheme="minorHAnsi" w:eastAsiaTheme="minorHAnsi" w:asciiTheme="minorHAnsi" w:ascii="Times New Roman" w:eastAsia="Times New Roman"/>
        </w:rPr>
        <w:t xml:space="preserve"> </w:t>
      </w:r>
      <w:r>
        <w:rPr>
          <w:rFonts w:cstheme="minorBidi" w:hAnsiTheme="minorHAnsi" w:eastAsiaTheme="minorHAnsi" w:asciiTheme="minorHAnsi"/>
        </w:rPr>
        <w:t>未包括</w:t>
      </w:r>
      <w:r>
        <w:rPr>
          <w:rFonts w:ascii="Times New Roman" w:eastAsia="Times New Roman" w:cstheme="minorBidi" w:hAnsiTheme="minorHAnsi"/>
        </w:rPr>
        <w:t>7</w:t>
      </w:r>
      <w:r>
        <w:rPr>
          <w:rFonts w:ascii="Times New Roman" w:eastAsia="Times New Roman" w:cstheme="minorBidi" w:hAnsiTheme="minorHAnsi"/>
        </w:rPr>
        <w:t>.</w:t>
      </w:r>
      <w:r>
        <w:rPr>
          <w:rFonts w:ascii="Times New Roman" w:eastAsia="Times New Roman" w:cstheme="minorBidi" w:hAnsiTheme="minorHAnsi"/>
        </w:rPr>
        <w:t>3%</w:t>
      </w:r>
      <w:r>
        <w:rPr>
          <w:rFonts w:cstheme="minorBidi" w:hAnsiTheme="minorHAnsi" w:eastAsiaTheme="minorHAnsi" w:asciiTheme="minorHAnsi"/>
        </w:rPr>
        <w:t>来自英属维尔京、开曼群岛等避暑天堂但实质上与上述国家地区密切相关的并购案。</w:t>
      </w:r>
    </w:p>
    <w:p w:rsidR="0018722C">
      <w:pPr>
        <w:topLinePunct/>
      </w:pPr>
      <w:r>
        <w:t>好的基础条件。最后依照并购中外资对目前企业经营的参与程度和进入策略，</w:t>
      </w:r>
      <w:r>
        <w:t>我们分别对比了资产</w:t>
      </w:r>
      <w:r>
        <w:rPr>
          <w:rFonts w:ascii="Times New Roman" w:eastAsia="Times New Roman"/>
        </w:rPr>
        <w:t>vs.</w:t>
      </w:r>
      <w:r>
        <w:t>股权并购、一次性</w:t>
      </w:r>
      <w:r>
        <w:rPr>
          <w:rFonts w:ascii="Times New Roman" w:eastAsia="Times New Roman"/>
        </w:rPr>
        <w:t>vs.</w:t>
      </w:r>
      <w:r>
        <w:t>渐进式并购。资产并购主要针对目标企业的有形或无形战略资源，较少涉及企业的经营，股权并购主要侧重对企业股份的长期持有和对企业进行管理。结果显示，股权类并购后，目标企业的就业有很显著地提升，说明外资涉入管理后，会通过资本和技术的优势进行</w:t>
      </w:r>
      <w:r>
        <w:t>扩张，进而带动就业。一次性并购是指交易前未持股目标企业，而渐进</w:t>
      </w:r>
      <w:r>
        <w:t>式</w:t>
      </w:r>
    </w:p>
    <w:p w:rsidR="0018722C">
      <w:pPr>
        <w:topLinePunct/>
      </w:pPr>
      <w:r>
        <w:t>（</w:t>
      </w:r>
      <w:r>
        <w:rPr>
          <w:rFonts w:ascii="Times New Roman" w:eastAsia="Times New Roman"/>
        </w:rPr>
        <w:t>toeholds</w:t>
      </w:r>
      <w:r>
        <w:t>）</w:t>
      </w:r>
      <w:r>
        <w:t>指外资并购前已对目标企业参股，通过并购交易后对其进行控股、多数控股或完全兼并持有</w:t>
      </w:r>
      <w:r>
        <w:rPr>
          <w:rFonts w:ascii="Times New Roman" w:eastAsia="Times New Roman"/>
        </w:rPr>
        <w:t>35</w:t>
      </w:r>
      <w:r>
        <w:t>。我们发现渐进式并购对规模扩张和就业提升的效应更明显。这可能是因为并购前外资在企业的存在为后续的资本或其他资源投入已经打下基础。</w:t>
      </w:r>
    </w:p>
    <w:p w:rsidR="0018722C">
      <w:pPr>
        <w:pStyle w:val="a8"/>
        <w:topLinePunct/>
      </w:pPr>
      <w:bookmarkStart w:name="_bookmark69" w:id="96"/>
      <w:bookmarkEnd w:id="96"/>
      <w:r/>
      <w:r>
        <w:t>表</w:t>
      </w:r>
      <w:r>
        <w:t> </w:t>
      </w:r>
      <w:r>
        <w:t>5</w:t>
      </w:r>
      <w:r>
        <w:t>.</w:t>
      </w:r>
      <w:r>
        <w:t>8</w:t>
      </w:r>
      <w:r>
        <w:t xml:space="preserve">  </w:t>
      </w:r>
      <w:r>
        <w:t>OLS</w:t>
      </w:r>
      <w:r/>
      <w:r>
        <w:t>回归模型：外资并购的工资与就业效应的异质性</w:t>
      </w:r>
    </w:p>
    <w:tbl>
      <w:tblPr>
        <w:tblW w:w="5000" w:type="pct"/>
        <w:tblInd w:w="116"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794"/>
        <w:gridCol w:w="1648"/>
        <w:gridCol w:w="1413"/>
        <w:gridCol w:w="1262"/>
        <w:gridCol w:w="1027"/>
        <w:gridCol w:w="1319"/>
      </w:tblGrid>
      <w:tr>
        <w:trPr>
          <w:tblHeader/>
        </w:trPr>
        <w:tc>
          <w:tcPr>
            <w:tcW w:w="1060"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974"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835" w:type="pct"/>
            <w:vAlign w:val="center"/>
            <w:tcBorders>
              <w:bottom w:val="single" w:sz="4" w:space="0" w:color="auto"/>
            </w:tcBorders>
          </w:tcPr>
          <w:p w:rsidR="0018722C">
            <w:pPr>
              <w:pStyle w:val="a7"/>
              <w:topLinePunct/>
              <w:ind w:leftChars="0" w:left="0" w:rightChars="0" w:right="0" w:firstLineChars="0" w:firstLine="0"/>
              <w:spacing w:line="240" w:lineRule="atLeast"/>
            </w:pPr>
            <w:r>
              <w:t>(</w:t>
            </w:r>
            <w:r>
              <w:t xml:space="preserve">1</w:t>
            </w:r>
            <w:r>
              <w:t>)</w:t>
            </w:r>
          </w:p>
        </w:tc>
        <w:tc>
          <w:tcPr>
            <w:tcW w:w="746" w:type="pct"/>
            <w:vAlign w:val="center"/>
            <w:tcBorders>
              <w:bottom w:val="single" w:sz="4" w:space="0" w:color="auto"/>
            </w:tcBorders>
          </w:tcPr>
          <w:p w:rsidR="0018722C">
            <w:pPr>
              <w:pStyle w:val="a7"/>
              <w:topLinePunct/>
              <w:ind w:leftChars="0" w:left="0" w:rightChars="0" w:right="0" w:firstLineChars="0" w:firstLine="0"/>
              <w:spacing w:line="240" w:lineRule="atLeast"/>
            </w:pPr>
            <w:r>
              <w:t>(</w:t>
            </w:r>
            <w:r>
              <w:t xml:space="preserve">2</w:t>
            </w:r>
            <w:r>
              <w:t>)</w:t>
            </w:r>
          </w:p>
        </w:tc>
        <w:tc>
          <w:tcPr>
            <w:tcW w:w="607" w:type="pct"/>
            <w:vAlign w:val="center"/>
            <w:tcBorders>
              <w:bottom w:val="single" w:sz="4" w:space="0" w:color="auto"/>
            </w:tcBorders>
          </w:tcPr>
          <w:p w:rsidR="0018722C">
            <w:pPr>
              <w:pStyle w:val="a7"/>
              <w:topLinePunct/>
              <w:ind w:leftChars="0" w:left="0" w:rightChars="0" w:right="0" w:firstLineChars="0" w:firstLine="0"/>
              <w:spacing w:line="240" w:lineRule="atLeast"/>
            </w:pPr>
            <w:r>
              <w:t>(</w:t>
            </w:r>
            <w:r>
              <w:t xml:space="preserve">3</w:t>
            </w:r>
            <w:r>
              <w:t>)</w:t>
            </w:r>
          </w:p>
        </w:tc>
        <w:tc>
          <w:tcPr>
            <w:tcW w:w="779" w:type="pct"/>
            <w:vAlign w:val="center"/>
            <w:tcBorders>
              <w:bottom w:val="single" w:sz="4" w:space="0" w:color="auto"/>
            </w:tcBorders>
          </w:tcPr>
          <w:p w:rsidR="0018722C">
            <w:pPr>
              <w:pStyle w:val="a7"/>
              <w:topLinePunct/>
              <w:ind w:leftChars="0" w:left="0" w:rightChars="0" w:right="0" w:firstLineChars="0" w:firstLine="0"/>
              <w:spacing w:line="240" w:lineRule="atLeast"/>
            </w:pPr>
            <w:r>
              <w:t>(</w:t>
            </w:r>
            <w:r>
              <w:t xml:space="preserve">4</w:t>
            </w:r>
            <w:r>
              <w:t>)</w:t>
            </w:r>
          </w:p>
        </w:tc>
      </w:tr>
      <w:tr>
        <w:tc>
          <w:tcPr>
            <w:tcW w:w="1060" w:type="pct"/>
            <w:vAlign w:val="center"/>
          </w:tcPr>
          <w:p w:rsidR="0018722C">
            <w:pPr>
              <w:pStyle w:val="ac"/>
              <w:topLinePunct/>
              <w:ind w:leftChars="0" w:left="0" w:rightChars="0" w:right="0" w:firstLineChars="0" w:firstLine="0"/>
              <w:spacing w:line="240" w:lineRule="atLeast"/>
            </w:pPr>
            <w:r>
              <w:t>子样本</w:t>
            </w:r>
          </w:p>
        </w:tc>
        <w:tc>
          <w:tcPr>
            <w:tcW w:w="974" w:type="pct"/>
            <w:vAlign w:val="center"/>
          </w:tcPr>
          <w:p w:rsidR="0018722C">
            <w:pPr>
              <w:pStyle w:val="a5"/>
              <w:topLinePunct/>
              <w:ind w:leftChars="0" w:left="0" w:rightChars="0" w:right="0" w:firstLineChars="0" w:firstLine="0"/>
              <w:spacing w:line="240" w:lineRule="atLeast"/>
            </w:pPr>
            <w:r>
              <w:t>变量名称</w:t>
            </w:r>
          </w:p>
        </w:tc>
        <w:tc>
          <w:tcPr>
            <w:tcW w:w="835" w:type="pct"/>
            <w:vAlign w:val="center"/>
          </w:tcPr>
          <w:p w:rsidR="0018722C">
            <w:pPr>
              <w:pStyle w:val="a5"/>
              <w:topLinePunct/>
              <w:ind w:leftChars="0" w:left="0" w:rightChars="0" w:right="0" w:firstLineChars="0" w:firstLine="0"/>
              <w:spacing w:line="240" w:lineRule="atLeast"/>
            </w:pPr>
            <w:r>
              <w:t>平均工资</w:t>
            </w:r>
          </w:p>
        </w:tc>
        <w:tc>
          <w:tcPr>
            <w:tcW w:w="746" w:type="pct"/>
            <w:vAlign w:val="center"/>
          </w:tcPr>
          <w:p w:rsidR="0018722C">
            <w:pPr>
              <w:pStyle w:val="a5"/>
              <w:topLinePunct/>
              <w:ind w:leftChars="0" w:left="0" w:rightChars="0" w:right="0" w:firstLineChars="0" w:firstLine="0"/>
              <w:spacing w:line="240" w:lineRule="atLeast"/>
            </w:pPr>
            <w:r>
              <w:t>工资增长率</w:t>
            </w:r>
          </w:p>
        </w:tc>
        <w:tc>
          <w:tcPr>
            <w:tcW w:w="607" w:type="pct"/>
            <w:vAlign w:val="center"/>
          </w:tcPr>
          <w:p w:rsidR="0018722C">
            <w:pPr>
              <w:pStyle w:val="a5"/>
              <w:topLinePunct/>
              <w:ind w:leftChars="0" w:left="0" w:rightChars="0" w:right="0" w:firstLineChars="0" w:firstLine="0"/>
              <w:spacing w:line="240" w:lineRule="atLeast"/>
            </w:pPr>
            <w:r>
              <w:t>员工数量</w:t>
            </w:r>
          </w:p>
        </w:tc>
        <w:tc>
          <w:tcPr>
            <w:tcW w:w="779" w:type="pct"/>
            <w:vAlign w:val="center"/>
          </w:tcPr>
          <w:p w:rsidR="0018722C">
            <w:pPr>
              <w:pStyle w:val="ad"/>
              <w:topLinePunct/>
              <w:ind w:leftChars="0" w:left="0" w:rightChars="0" w:right="0" w:firstLineChars="0" w:firstLine="0"/>
              <w:spacing w:line="240" w:lineRule="atLeast"/>
            </w:pPr>
            <w:r>
              <w:t>员工数增长率</w:t>
            </w:r>
          </w:p>
        </w:tc>
      </w:tr>
      <w:tr>
        <w:tc>
          <w:tcPr>
            <w:tcW w:w="1060" w:type="pct"/>
            <w:vAlign w:val="center"/>
          </w:tcPr>
          <w:p w:rsidR="0018722C">
            <w:pPr>
              <w:pStyle w:val="ac"/>
              <w:topLinePunct/>
              <w:ind w:leftChars="0" w:left="0" w:rightChars="0" w:right="0" w:firstLineChars="0" w:firstLine="0"/>
              <w:spacing w:line="240" w:lineRule="atLeast"/>
            </w:pPr>
            <w:r>
              <w:t>港澳台</w:t>
            </w:r>
          </w:p>
        </w:tc>
        <w:tc>
          <w:tcPr>
            <w:tcW w:w="974" w:type="pct"/>
            <w:vAlign w:val="center"/>
          </w:tcPr>
          <w:p w:rsidR="0018722C">
            <w:pPr>
              <w:pStyle w:val="a5"/>
              <w:topLinePunct/>
              <w:ind w:leftChars="0" w:left="0" w:rightChars="0" w:right="0" w:firstLineChars="0" w:firstLine="0"/>
              <w:spacing w:line="240" w:lineRule="atLeast"/>
            </w:pPr>
            <w:r>
              <w:t>外资并购</w:t>
            </w:r>
          </w:p>
        </w:tc>
        <w:tc>
          <w:tcPr>
            <w:tcW w:w="835" w:type="pct"/>
            <w:vAlign w:val="center"/>
          </w:tcPr>
          <w:p w:rsidR="0018722C">
            <w:pPr>
              <w:pStyle w:val="a5"/>
              <w:topLinePunct/>
              <w:ind w:leftChars="0" w:left="0" w:rightChars="0" w:right="0" w:firstLineChars="0" w:firstLine="0"/>
              <w:spacing w:line="240" w:lineRule="atLeast"/>
            </w:pPr>
            <w:r>
              <w:t>0.115**</w:t>
            </w:r>
          </w:p>
        </w:tc>
        <w:tc>
          <w:tcPr>
            <w:tcW w:w="746" w:type="pct"/>
            <w:vAlign w:val="center"/>
          </w:tcPr>
          <w:p w:rsidR="0018722C">
            <w:pPr>
              <w:pStyle w:val="a5"/>
              <w:topLinePunct/>
              <w:ind w:leftChars="0" w:left="0" w:rightChars="0" w:right="0" w:firstLineChars="0" w:firstLine="0"/>
              <w:spacing w:line="240" w:lineRule="atLeast"/>
            </w:pPr>
            <w:r>
              <w:t>-0.010***</w:t>
            </w:r>
          </w:p>
        </w:tc>
        <w:tc>
          <w:tcPr>
            <w:tcW w:w="607" w:type="pct"/>
            <w:vAlign w:val="center"/>
          </w:tcPr>
          <w:p w:rsidR="0018722C">
            <w:pPr>
              <w:pStyle w:val="a5"/>
              <w:topLinePunct/>
              <w:ind w:leftChars="0" w:left="0" w:rightChars="0" w:right="0" w:firstLineChars="0" w:firstLine="0"/>
              <w:spacing w:line="240" w:lineRule="atLeast"/>
            </w:pPr>
            <w:r>
              <w:t>0.142***</w:t>
            </w:r>
          </w:p>
        </w:tc>
        <w:tc>
          <w:tcPr>
            <w:tcW w:w="779" w:type="pct"/>
            <w:vAlign w:val="center"/>
          </w:tcPr>
          <w:p w:rsidR="0018722C">
            <w:pPr>
              <w:pStyle w:val="ad"/>
              <w:topLinePunct/>
              <w:ind w:leftChars="0" w:left="0" w:rightChars="0" w:right="0" w:firstLineChars="0" w:firstLine="0"/>
              <w:spacing w:line="240" w:lineRule="atLeast"/>
            </w:pPr>
            <w:r>
              <w:t>-0.009**</w:t>
            </w:r>
          </w:p>
        </w:tc>
      </w:tr>
      <w:tr>
        <w:tc>
          <w:tcPr>
            <w:tcW w:w="1060" w:type="pct"/>
            <w:vAlign w:val="center"/>
          </w:tcPr>
          <w:p w:rsidR="0018722C">
            <w:pPr>
              <w:pStyle w:val="ac"/>
              <w:topLinePunct/>
              <w:ind w:leftChars="0" w:left="0" w:rightChars="0" w:right="0" w:firstLineChars="0" w:firstLine="0"/>
              <w:spacing w:line="240" w:lineRule="atLeast"/>
            </w:pPr>
          </w:p>
        </w:tc>
        <w:tc>
          <w:tcPr>
            <w:tcW w:w="974" w:type="pct"/>
            <w:vAlign w:val="center"/>
          </w:tcPr>
          <w:p w:rsidR="0018722C">
            <w:pPr>
              <w:pStyle w:val="a5"/>
              <w:topLinePunct/>
              <w:ind w:leftChars="0" w:left="0" w:rightChars="0" w:right="0" w:firstLineChars="0" w:firstLine="0"/>
              <w:spacing w:line="240" w:lineRule="atLeast"/>
            </w:pPr>
          </w:p>
        </w:tc>
        <w:tc>
          <w:tcPr>
            <w:tcW w:w="835" w:type="pct"/>
            <w:vAlign w:val="center"/>
          </w:tcPr>
          <w:p w:rsidR="0018722C">
            <w:pPr>
              <w:pStyle w:val="a5"/>
              <w:topLinePunct/>
              <w:ind w:leftChars="0" w:left="0" w:rightChars="0" w:right="0" w:firstLineChars="0" w:firstLine="0"/>
              <w:spacing w:line="240" w:lineRule="atLeast"/>
            </w:pPr>
            <w:r>
              <w:t>(</w:t>
            </w:r>
            <w:r>
              <w:t xml:space="preserve">0.054</w:t>
            </w:r>
            <w:r>
              <w:t>)</w:t>
            </w:r>
          </w:p>
        </w:tc>
        <w:tc>
          <w:tcPr>
            <w:tcW w:w="746" w:type="pct"/>
            <w:vAlign w:val="center"/>
          </w:tcPr>
          <w:p w:rsidR="0018722C">
            <w:pPr>
              <w:pStyle w:val="a5"/>
              <w:topLinePunct/>
              <w:ind w:leftChars="0" w:left="0" w:rightChars="0" w:right="0" w:firstLineChars="0" w:firstLine="0"/>
              <w:spacing w:line="240" w:lineRule="atLeast"/>
            </w:pPr>
            <w:r>
              <w:t>(</w:t>
            </w:r>
            <w:r>
              <w:t xml:space="preserve">0.003</w:t>
            </w:r>
            <w:r>
              <w:t>)</w:t>
            </w:r>
          </w:p>
        </w:tc>
        <w:tc>
          <w:tcPr>
            <w:tcW w:w="607" w:type="pct"/>
            <w:vAlign w:val="center"/>
          </w:tcPr>
          <w:p w:rsidR="0018722C">
            <w:pPr>
              <w:pStyle w:val="a5"/>
              <w:topLinePunct/>
              <w:ind w:leftChars="0" w:left="0" w:rightChars="0" w:right="0" w:firstLineChars="0" w:firstLine="0"/>
              <w:spacing w:line="240" w:lineRule="atLeast"/>
            </w:pPr>
            <w:r>
              <w:t>(</w:t>
            </w:r>
            <w:r>
              <w:t xml:space="preserve">0.046</w:t>
            </w:r>
            <w:r>
              <w:t>)</w:t>
            </w:r>
          </w:p>
        </w:tc>
        <w:tc>
          <w:tcPr>
            <w:tcW w:w="779" w:type="pct"/>
            <w:vAlign w:val="center"/>
          </w:tcPr>
          <w:p w:rsidR="0018722C">
            <w:pPr>
              <w:pStyle w:val="ad"/>
              <w:topLinePunct/>
              <w:ind w:leftChars="0" w:left="0" w:rightChars="0" w:right="0" w:firstLineChars="0" w:firstLine="0"/>
              <w:spacing w:line="240" w:lineRule="atLeast"/>
            </w:pPr>
            <w:r>
              <w:t>(</w:t>
            </w:r>
            <w:r>
              <w:t xml:space="preserve">0.004</w:t>
            </w:r>
            <w:r>
              <w:t>)</w:t>
            </w:r>
          </w:p>
        </w:tc>
      </w:tr>
      <w:tr>
        <w:tc>
          <w:tcPr>
            <w:tcW w:w="1060" w:type="pct"/>
            <w:vAlign w:val="center"/>
          </w:tcPr>
          <w:p w:rsidR="0018722C">
            <w:pPr>
              <w:pStyle w:val="ac"/>
              <w:topLinePunct/>
              <w:ind w:leftChars="0" w:left="0" w:rightChars="0" w:right="0" w:firstLineChars="0" w:firstLine="0"/>
              <w:spacing w:line="240" w:lineRule="atLeast"/>
            </w:pPr>
            <w:r>
              <w:t>日韩新</w:t>
            </w:r>
          </w:p>
        </w:tc>
        <w:tc>
          <w:tcPr>
            <w:tcW w:w="974" w:type="pct"/>
            <w:vAlign w:val="center"/>
          </w:tcPr>
          <w:p w:rsidR="0018722C">
            <w:pPr>
              <w:pStyle w:val="a5"/>
              <w:topLinePunct/>
              <w:ind w:leftChars="0" w:left="0" w:rightChars="0" w:right="0" w:firstLineChars="0" w:firstLine="0"/>
              <w:spacing w:line="240" w:lineRule="atLeast"/>
            </w:pPr>
            <w:r>
              <w:t>外资并购</w:t>
            </w:r>
          </w:p>
        </w:tc>
        <w:tc>
          <w:tcPr>
            <w:tcW w:w="835" w:type="pct"/>
            <w:vAlign w:val="center"/>
          </w:tcPr>
          <w:p w:rsidR="0018722C">
            <w:pPr>
              <w:pStyle w:val="affff9"/>
              <w:topLinePunct/>
              <w:ind w:leftChars="0" w:left="0" w:rightChars="0" w:right="0" w:firstLineChars="0" w:firstLine="0"/>
              <w:spacing w:line="240" w:lineRule="atLeast"/>
            </w:pPr>
            <w:r>
              <w:t>0.064</w:t>
            </w:r>
          </w:p>
        </w:tc>
        <w:tc>
          <w:tcPr>
            <w:tcW w:w="746" w:type="pct"/>
            <w:vAlign w:val="center"/>
          </w:tcPr>
          <w:p w:rsidR="0018722C">
            <w:pPr>
              <w:pStyle w:val="affff9"/>
              <w:topLinePunct/>
              <w:ind w:leftChars="0" w:left="0" w:rightChars="0" w:right="0" w:firstLineChars="0" w:firstLine="0"/>
              <w:spacing w:line="240" w:lineRule="atLeast"/>
            </w:pPr>
            <w:r>
              <w:t>0.001</w:t>
            </w:r>
          </w:p>
        </w:tc>
        <w:tc>
          <w:tcPr>
            <w:tcW w:w="607" w:type="pct"/>
            <w:vAlign w:val="center"/>
          </w:tcPr>
          <w:p w:rsidR="0018722C">
            <w:pPr>
              <w:pStyle w:val="a5"/>
              <w:topLinePunct/>
              <w:ind w:leftChars="0" w:left="0" w:rightChars="0" w:right="0" w:firstLineChars="0" w:firstLine="0"/>
              <w:spacing w:line="240" w:lineRule="atLeast"/>
            </w:pPr>
            <w:r>
              <w:t>0.234**</w:t>
            </w:r>
          </w:p>
        </w:tc>
        <w:tc>
          <w:tcPr>
            <w:tcW w:w="779" w:type="pct"/>
            <w:vAlign w:val="center"/>
          </w:tcPr>
          <w:p w:rsidR="0018722C">
            <w:pPr>
              <w:pStyle w:val="affff9"/>
              <w:topLinePunct/>
              <w:ind w:leftChars="0" w:left="0" w:rightChars="0" w:right="0" w:firstLineChars="0" w:firstLine="0"/>
              <w:spacing w:line="240" w:lineRule="atLeast"/>
            </w:pPr>
            <w:r>
              <w:t>-0.009</w:t>
            </w:r>
          </w:p>
        </w:tc>
      </w:tr>
      <w:tr>
        <w:tc>
          <w:tcPr>
            <w:tcW w:w="1060" w:type="pct"/>
            <w:vAlign w:val="center"/>
          </w:tcPr>
          <w:p w:rsidR="0018722C">
            <w:pPr>
              <w:pStyle w:val="ac"/>
              <w:topLinePunct/>
              <w:ind w:leftChars="0" w:left="0" w:rightChars="0" w:right="0" w:firstLineChars="0" w:firstLine="0"/>
              <w:spacing w:line="240" w:lineRule="atLeast"/>
            </w:pPr>
          </w:p>
        </w:tc>
        <w:tc>
          <w:tcPr>
            <w:tcW w:w="974" w:type="pct"/>
            <w:vAlign w:val="center"/>
          </w:tcPr>
          <w:p w:rsidR="0018722C">
            <w:pPr>
              <w:pStyle w:val="a5"/>
              <w:topLinePunct/>
              <w:ind w:leftChars="0" w:left="0" w:rightChars="0" w:right="0" w:firstLineChars="0" w:firstLine="0"/>
              <w:spacing w:line="240" w:lineRule="atLeast"/>
            </w:pPr>
          </w:p>
        </w:tc>
        <w:tc>
          <w:tcPr>
            <w:tcW w:w="835" w:type="pct"/>
            <w:vAlign w:val="center"/>
          </w:tcPr>
          <w:p w:rsidR="0018722C">
            <w:pPr>
              <w:pStyle w:val="a5"/>
              <w:topLinePunct/>
              <w:ind w:leftChars="0" w:left="0" w:rightChars="0" w:right="0" w:firstLineChars="0" w:firstLine="0"/>
              <w:spacing w:line="240" w:lineRule="atLeast"/>
            </w:pPr>
            <w:r>
              <w:t>(</w:t>
            </w:r>
            <w:r>
              <w:t xml:space="preserve">0.065</w:t>
            </w:r>
            <w:r>
              <w:t>)</w:t>
            </w:r>
          </w:p>
        </w:tc>
        <w:tc>
          <w:tcPr>
            <w:tcW w:w="746" w:type="pct"/>
            <w:vAlign w:val="center"/>
          </w:tcPr>
          <w:p w:rsidR="0018722C">
            <w:pPr>
              <w:pStyle w:val="a5"/>
              <w:topLinePunct/>
              <w:ind w:leftChars="0" w:left="0" w:rightChars="0" w:right="0" w:firstLineChars="0" w:firstLine="0"/>
              <w:spacing w:line="240" w:lineRule="atLeast"/>
            </w:pPr>
            <w:r>
              <w:t>(</w:t>
            </w:r>
            <w:r>
              <w:t xml:space="preserve">0.004</w:t>
            </w:r>
            <w:r>
              <w:t>)</w:t>
            </w:r>
          </w:p>
        </w:tc>
        <w:tc>
          <w:tcPr>
            <w:tcW w:w="607" w:type="pct"/>
            <w:vAlign w:val="center"/>
          </w:tcPr>
          <w:p w:rsidR="0018722C">
            <w:pPr>
              <w:pStyle w:val="a5"/>
              <w:topLinePunct/>
              <w:ind w:leftChars="0" w:left="0" w:rightChars="0" w:right="0" w:firstLineChars="0" w:firstLine="0"/>
              <w:spacing w:line="240" w:lineRule="atLeast"/>
            </w:pPr>
            <w:r>
              <w:t>(</w:t>
            </w:r>
            <w:r>
              <w:t xml:space="preserve">0.088</w:t>
            </w:r>
            <w:r>
              <w:t>)</w:t>
            </w:r>
          </w:p>
        </w:tc>
        <w:tc>
          <w:tcPr>
            <w:tcW w:w="779" w:type="pct"/>
            <w:vAlign w:val="center"/>
          </w:tcPr>
          <w:p w:rsidR="0018722C">
            <w:pPr>
              <w:pStyle w:val="ad"/>
              <w:topLinePunct/>
              <w:ind w:leftChars="0" w:left="0" w:rightChars="0" w:right="0" w:firstLineChars="0" w:firstLine="0"/>
              <w:spacing w:line="240" w:lineRule="atLeast"/>
            </w:pPr>
            <w:r>
              <w:t>(</w:t>
            </w:r>
            <w:r>
              <w:t xml:space="preserve">0.007</w:t>
            </w:r>
            <w:r>
              <w:t>)</w:t>
            </w:r>
          </w:p>
        </w:tc>
      </w:tr>
      <w:tr>
        <w:tc>
          <w:tcPr>
            <w:tcW w:w="1060" w:type="pct"/>
            <w:vAlign w:val="center"/>
          </w:tcPr>
          <w:p w:rsidR="0018722C">
            <w:pPr>
              <w:pStyle w:val="ac"/>
              <w:topLinePunct/>
              <w:ind w:leftChars="0" w:left="0" w:rightChars="0" w:right="0" w:firstLineChars="0" w:firstLine="0"/>
              <w:spacing w:line="240" w:lineRule="atLeast"/>
            </w:pPr>
            <w:r>
              <w:t>美加</w:t>
            </w:r>
          </w:p>
        </w:tc>
        <w:tc>
          <w:tcPr>
            <w:tcW w:w="974" w:type="pct"/>
            <w:vAlign w:val="center"/>
          </w:tcPr>
          <w:p w:rsidR="0018722C">
            <w:pPr>
              <w:pStyle w:val="a5"/>
              <w:topLinePunct/>
              <w:ind w:leftChars="0" w:left="0" w:rightChars="0" w:right="0" w:firstLineChars="0" w:firstLine="0"/>
              <w:spacing w:line="240" w:lineRule="atLeast"/>
            </w:pPr>
            <w:r>
              <w:t>外资并购</w:t>
            </w:r>
          </w:p>
        </w:tc>
        <w:tc>
          <w:tcPr>
            <w:tcW w:w="835" w:type="pct"/>
            <w:vAlign w:val="center"/>
          </w:tcPr>
          <w:p w:rsidR="0018722C">
            <w:pPr>
              <w:pStyle w:val="a5"/>
              <w:topLinePunct/>
              <w:ind w:leftChars="0" w:left="0" w:rightChars="0" w:right="0" w:firstLineChars="0" w:firstLine="0"/>
              <w:spacing w:line="240" w:lineRule="atLeast"/>
            </w:pPr>
            <w:r>
              <w:t>0.148**</w:t>
            </w:r>
          </w:p>
        </w:tc>
        <w:tc>
          <w:tcPr>
            <w:tcW w:w="746" w:type="pct"/>
            <w:vAlign w:val="center"/>
          </w:tcPr>
          <w:p w:rsidR="0018722C">
            <w:pPr>
              <w:pStyle w:val="affff9"/>
              <w:topLinePunct/>
              <w:ind w:leftChars="0" w:left="0" w:rightChars="0" w:right="0" w:firstLineChars="0" w:firstLine="0"/>
              <w:spacing w:line="240" w:lineRule="atLeast"/>
            </w:pPr>
            <w:r>
              <w:t>-0.013</w:t>
            </w:r>
          </w:p>
        </w:tc>
        <w:tc>
          <w:tcPr>
            <w:tcW w:w="607" w:type="pct"/>
            <w:vAlign w:val="center"/>
          </w:tcPr>
          <w:p w:rsidR="0018722C">
            <w:pPr>
              <w:pStyle w:val="a5"/>
              <w:topLinePunct/>
              <w:ind w:leftChars="0" w:left="0" w:rightChars="0" w:right="0" w:firstLineChars="0" w:firstLine="0"/>
              <w:spacing w:line="240" w:lineRule="atLeast"/>
            </w:pPr>
            <w:r>
              <w:t>0.152*</w:t>
            </w:r>
          </w:p>
        </w:tc>
        <w:tc>
          <w:tcPr>
            <w:tcW w:w="779" w:type="pct"/>
            <w:vAlign w:val="center"/>
          </w:tcPr>
          <w:p w:rsidR="0018722C">
            <w:pPr>
              <w:pStyle w:val="affff9"/>
              <w:topLinePunct/>
              <w:ind w:leftChars="0" w:left="0" w:rightChars="0" w:right="0" w:firstLineChars="0" w:firstLine="0"/>
              <w:spacing w:line="240" w:lineRule="atLeast"/>
            </w:pPr>
            <w:r>
              <w:t>-0.003</w:t>
            </w:r>
          </w:p>
        </w:tc>
      </w:tr>
      <w:tr>
        <w:tc>
          <w:tcPr>
            <w:tcW w:w="1060" w:type="pct"/>
            <w:vAlign w:val="center"/>
          </w:tcPr>
          <w:p w:rsidR="0018722C">
            <w:pPr>
              <w:pStyle w:val="ac"/>
              <w:topLinePunct/>
              <w:ind w:leftChars="0" w:left="0" w:rightChars="0" w:right="0" w:firstLineChars="0" w:firstLine="0"/>
              <w:spacing w:line="240" w:lineRule="atLeast"/>
            </w:pPr>
          </w:p>
        </w:tc>
        <w:tc>
          <w:tcPr>
            <w:tcW w:w="974" w:type="pct"/>
            <w:vAlign w:val="center"/>
          </w:tcPr>
          <w:p w:rsidR="0018722C">
            <w:pPr>
              <w:pStyle w:val="a5"/>
              <w:topLinePunct/>
              <w:ind w:leftChars="0" w:left="0" w:rightChars="0" w:right="0" w:firstLineChars="0" w:firstLine="0"/>
              <w:spacing w:line="240" w:lineRule="atLeast"/>
            </w:pPr>
          </w:p>
        </w:tc>
        <w:tc>
          <w:tcPr>
            <w:tcW w:w="835" w:type="pct"/>
            <w:vAlign w:val="center"/>
          </w:tcPr>
          <w:p w:rsidR="0018722C">
            <w:pPr>
              <w:pStyle w:val="a5"/>
              <w:topLinePunct/>
              <w:ind w:leftChars="0" w:left="0" w:rightChars="0" w:right="0" w:firstLineChars="0" w:firstLine="0"/>
              <w:spacing w:line="240" w:lineRule="atLeast"/>
            </w:pPr>
            <w:r>
              <w:t>(</w:t>
            </w:r>
            <w:r>
              <w:t xml:space="preserve">0.065</w:t>
            </w:r>
            <w:r>
              <w:t>)</w:t>
            </w:r>
          </w:p>
        </w:tc>
        <w:tc>
          <w:tcPr>
            <w:tcW w:w="746" w:type="pct"/>
            <w:vAlign w:val="center"/>
          </w:tcPr>
          <w:p w:rsidR="0018722C">
            <w:pPr>
              <w:pStyle w:val="a5"/>
              <w:topLinePunct/>
              <w:ind w:leftChars="0" w:left="0" w:rightChars="0" w:right="0" w:firstLineChars="0" w:firstLine="0"/>
              <w:spacing w:line="240" w:lineRule="atLeast"/>
            </w:pPr>
            <w:r>
              <w:t>(</w:t>
            </w:r>
            <w:r>
              <w:t xml:space="preserve">0.013</w:t>
            </w:r>
            <w:r>
              <w:t>)</w:t>
            </w:r>
          </w:p>
        </w:tc>
        <w:tc>
          <w:tcPr>
            <w:tcW w:w="607" w:type="pct"/>
            <w:vAlign w:val="center"/>
          </w:tcPr>
          <w:p w:rsidR="0018722C">
            <w:pPr>
              <w:pStyle w:val="a5"/>
              <w:topLinePunct/>
              <w:ind w:leftChars="0" w:left="0" w:rightChars="0" w:right="0" w:firstLineChars="0" w:firstLine="0"/>
              <w:spacing w:line="240" w:lineRule="atLeast"/>
            </w:pPr>
            <w:r>
              <w:t>(</w:t>
            </w:r>
            <w:r>
              <w:t xml:space="preserve">0.082</w:t>
            </w:r>
            <w:r>
              <w:t>)</w:t>
            </w:r>
          </w:p>
        </w:tc>
        <w:tc>
          <w:tcPr>
            <w:tcW w:w="779" w:type="pct"/>
            <w:vAlign w:val="center"/>
          </w:tcPr>
          <w:p w:rsidR="0018722C">
            <w:pPr>
              <w:pStyle w:val="ad"/>
              <w:topLinePunct/>
              <w:ind w:leftChars="0" w:left="0" w:rightChars="0" w:right="0" w:firstLineChars="0" w:firstLine="0"/>
              <w:spacing w:line="240" w:lineRule="atLeast"/>
            </w:pPr>
            <w:r>
              <w:t>(</w:t>
            </w:r>
            <w:r>
              <w:t xml:space="preserve">0.005</w:t>
            </w:r>
            <w:r>
              <w:t>)</w:t>
            </w:r>
          </w:p>
        </w:tc>
      </w:tr>
      <w:tr>
        <w:tc>
          <w:tcPr>
            <w:tcW w:w="1060" w:type="pct"/>
            <w:vAlign w:val="center"/>
          </w:tcPr>
          <w:p w:rsidR="0018722C">
            <w:pPr>
              <w:pStyle w:val="ac"/>
              <w:topLinePunct/>
              <w:ind w:leftChars="0" w:left="0" w:rightChars="0" w:right="0" w:firstLineChars="0" w:firstLine="0"/>
              <w:spacing w:line="240" w:lineRule="atLeast"/>
            </w:pPr>
            <w:r>
              <w:t>德法英</w:t>
            </w:r>
          </w:p>
        </w:tc>
        <w:tc>
          <w:tcPr>
            <w:tcW w:w="974" w:type="pct"/>
            <w:vAlign w:val="center"/>
          </w:tcPr>
          <w:p w:rsidR="0018722C">
            <w:pPr>
              <w:pStyle w:val="a5"/>
              <w:topLinePunct/>
              <w:ind w:leftChars="0" w:left="0" w:rightChars="0" w:right="0" w:firstLineChars="0" w:firstLine="0"/>
              <w:spacing w:line="240" w:lineRule="atLeast"/>
            </w:pPr>
            <w:r>
              <w:t>外资并购</w:t>
            </w:r>
          </w:p>
        </w:tc>
        <w:tc>
          <w:tcPr>
            <w:tcW w:w="835" w:type="pct"/>
            <w:vAlign w:val="center"/>
          </w:tcPr>
          <w:p w:rsidR="0018722C">
            <w:pPr>
              <w:pStyle w:val="a5"/>
              <w:topLinePunct/>
              <w:ind w:leftChars="0" w:left="0" w:rightChars="0" w:right="0" w:firstLineChars="0" w:firstLine="0"/>
              <w:spacing w:line="240" w:lineRule="atLeast"/>
            </w:pPr>
            <w:r>
              <w:t>0.128*</w:t>
            </w:r>
          </w:p>
        </w:tc>
        <w:tc>
          <w:tcPr>
            <w:tcW w:w="746" w:type="pct"/>
            <w:vAlign w:val="center"/>
          </w:tcPr>
          <w:p w:rsidR="0018722C">
            <w:pPr>
              <w:pStyle w:val="affff9"/>
              <w:topLinePunct/>
              <w:ind w:leftChars="0" w:left="0" w:rightChars="0" w:right="0" w:firstLineChars="0" w:firstLine="0"/>
              <w:spacing w:line="240" w:lineRule="atLeast"/>
            </w:pPr>
            <w:r>
              <w:t>0.001</w:t>
            </w:r>
          </w:p>
        </w:tc>
        <w:tc>
          <w:tcPr>
            <w:tcW w:w="607" w:type="pct"/>
            <w:vAlign w:val="center"/>
          </w:tcPr>
          <w:p w:rsidR="0018722C">
            <w:pPr>
              <w:pStyle w:val="affff9"/>
              <w:topLinePunct/>
              <w:ind w:leftChars="0" w:left="0" w:rightChars="0" w:right="0" w:firstLineChars="0" w:firstLine="0"/>
              <w:spacing w:line="240" w:lineRule="atLeast"/>
            </w:pPr>
            <w:r>
              <w:t>-0.018</w:t>
            </w:r>
          </w:p>
        </w:tc>
        <w:tc>
          <w:tcPr>
            <w:tcW w:w="779" w:type="pct"/>
            <w:vAlign w:val="center"/>
          </w:tcPr>
          <w:p w:rsidR="0018722C">
            <w:pPr>
              <w:pStyle w:val="affff9"/>
              <w:topLinePunct/>
              <w:ind w:leftChars="0" w:left="0" w:rightChars="0" w:right="0" w:firstLineChars="0" w:firstLine="0"/>
              <w:spacing w:line="240" w:lineRule="atLeast"/>
            </w:pPr>
            <w:r>
              <w:t>-0.015</w:t>
            </w:r>
          </w:p>
        </w:tc>
      </w:tr>
      <w:tr>
        <w:tc>
          <w:tcPr>
            <w:tcW w:w="1060" w:type="pct"/>
            <w:vAlign w:val="center"/>
          </w:tcPr>
          <w:p w:rsidR="0018722C">
            <w:pPr>
              <w:pStyle w:val="ac"/>
              <w:topLinePunct/>
              <w:ind w:leftChars="0" w:left="0" w:rightChars="0" w:right="0" w:firstLineChars="0" w:firstLine="0"/>
              <w:spacing w:line="240" w:lineRule="atLeast"/>
            </w:pPr>
          </w:p>
        </w:tc>
        <w:tc>
          <w:tcPr>
            <w:tcW w:w="974" w:type="pct"/>
            <w:vAlign w:val="center"/>
          </w:tcPr>
          <w:p w:rsidR="0018722C">
            <w:pPr>
              <w:pStyle w:val="a5"/>
              <w:topLinePunct/>
              <w:ind w:leftChars="0" w:left="0" w:rightChars="0" w:right="0" w:firstLineChars="0" w:firstLine="0"/>
              <w:spacing w:line="240" w:lineRule="atLeast"/>
            </w:pPr>
          </w:p>
        </w:tc>
        <w:tc>
          <w:tcPr>
            <w:tcW w:w="835" w:type="pct"/>
            <w:vAlign w:val="center"/>
          </w:tcPr>
          <w:p w:rsidR="0018722C">
            <w:pPr>
              <w:pStyle w:val="a5"/>
              <w:topLinePunct/>
              <w:ind w:leftChars="0" w:left="0" w:rightChars="0" w:right="0" w:firstLineChars="0" w:firstLine="0"/>
              <w:spacing w:line="240" w:lineRule="atLeast"/>
            </w:pPr>
            <w:r>
              <w:t>(</w:t>
            </w:r>
            <w:r>
              <w:t xml:space="preserve">0.065</w:t>
            </w:r>
            <w:r>
              <w:t>)</w:t>
            </w:r>
          </w:p>
        </w:tc>
        <w:tc>
          <w:tcPr>
            <w:tcW w:w="746" w:type="pct"/>
            <w:vAlign w:val="center"/>
          </w:tcPr>
          <w:p w:rsidR="0018722C">
            <w:pPr>
              <w:pStyle w:val="a5"/>
              <w:topLinePunct/>
              <w:ind w:leftChars="0" w:left="0" w:rightChars="0" w:right="0" w:firstLineChars="0" w:firstLine="0"/>
              <w:spacing w:line="240" w:lineRule="atLeast"/>
            </w:pPr>
            <w:r>
              <w:t>(</w:t>
            </w:r>
            <w:r>
              <w:t xml:space="preserve">0.013</w:t>
            </w:r>
            <w:r>
              <w:t>)</w:t>
            </w:r>
          </w:p>
        </w:tc>
        <w:tc>
          <w:tcPr>
            <w:tcW w:w="607" w:type="pct"/>
            <w:vAlign w:val="center"/>
          </w:tcPr>
          <w:p w:rsidR="0018722C">
            <w:pPr>
              <w:pStyle w:val="a5"/>
              <w:topLinePunct/>
              <w:ind w:leftChars="0" w:left="0" w:rightChars="0" w:right="0" w:firstLineChars="0" w:firstLine="0"/>
              <w:spacing w:line="240" w:lineRule="atLeast"/>
            </w:pPr>
            <w:r>
              <w:t>(</w:t>
            </w:r>
            <w:r>
              <w:t xml:space="preserve">0.121</w:t>
            </w:r>
            <w:r>
              <w:t>)</w:t>
            </w:r>
          </w:p>
        </w:tc>
        <w:tc>
          <w:tcPr>
            <w:tcW w:w="779" w:type="pct"/>
            <w:vAlign w:val="center"/>
          </w:tcPr>
          <w:p w:rsidR="0018722C">
            <w:pPr>
              <w:pStyle w:val="ad"/>
              <w:topLinePunct/>
              <w:ind w:leftChars="0" w:left="0" w:rightChars="0" w:right="0" w:firstLineChars="0" w:firstLine="0"/>
              <w:spacing w:line="240" w:lineRule="atLeast"/>
            </w:pPr>
            <w:r>
              <w:t>(</w:t>
            </w:r>
            <w:r>
              <w:t xml:space="preserve">0.013</w:t>
            </w:r>
            <w:r>
              <w:t>)</w:t>
            </w:r>
          </w:p>
        </w:tc>
      </w:tr>
      <w:tr>
        <w:tc>
          <w:tcPr>
            <w:tcW w:w="1060" w:type="pct"/>
            <w:vAlign w:val="center"/>
          </w:tcPr>
          <w:p w:rsidR="0018722C">
            <w:pPr>
              <w:pStyle w:val="ac"/>
              <w:topLinePunct/>
              <w:ind w:leftChars="0" w:left="0" w:rightChars="0" w:right="0" w:firstLineChars="0" w:firstLine="0"/>
              <w:spacing w:line="240" w:lineRule="atLeast"/>
            </w:pPr>
            <w:r>
              <w:t>高科技行业并购</w:t>
            </w:r>
          </w:p>
        </w:tc>
        <w:tc>
          <w:tcPr>
            <w:tcW w:w="974" w:type="pct"/>
            <w:vAlign w:val="center"/>
          </w:tcPr>
          <w:p w:rsidR="0018722C">
            <w:pPr>
              <w:pStyle w:val="a5"/>
              <w:topLinePunct/>
              <w:ind w:leftChars="0" w:left="0" w:rightChars="0" w:right="0" w:firstLineChars="0" w:firstLine="0"/>
              <w:spacing w:line="240" w:lineRule="atLeast"/>
            </w:pPr>
            <w:r>
              <w:t>外资并购</w:t>
            </w:r>
          </w:p>
        </w:tc>
        <w:tc>
          <w:tcPr>
            <w:tcW w:w="835" w:type="pct"/>
            <w:vAlign w:val="center"/>
          </w:tcPr>
          <w:p w:rsidR="0018722C">
            <w:pPr>
              <w:pStyle w:val="a5"/>
              <w:topLinePunct/>
              <w:ind w:leftChars="0" w:left="0" w:rightChars="0" w:right="0" w:firstLineChars="0" w:firstLine="0"/>
              <w:spacing w:line="240" w:lineRule="atLeast"/>
            </w:pPr>
            <w:r>
              <w:t>0.137**</w:t>
            </w:r>
          </w:p>
        </w:tc>
        <w:tc>
          <w:tcPr>
            <w:tcW w:w="746" w:type="pct"/>
            <w:vAlign w:val="center"/>
          </w:tcPr>
          <w:p w:rsidR="0018722C">
            <w:pPr>
              <w:pStyle w:val="affff9"/>
              <w:topLinePunct/>
              <w:ind w:leftChars="0" w:left="0" w:rightChars="0" w:right="0" w:firstLineChars="0" w:firstLine="0"/>
              <w:spacing w:line="240" w:lineRule="atLeast"/>
            </w:pPr>
            <w:r>
              <w:t>0.001</w:t>
            </w:r>
          </w:p>
        </w:tc>
        <w:tc>
          <w:tcPr>
            <w:tcW w:w="607" w:type="pct"/>
            <w:vAlign w:val="center"/>
          </w:tcPr>
          <w:p w:rsidR="0018722C">
            <w:pPr>
              <w:pStyle w:val="a5"/>
              <w:topLinePunct/>
              <w:ind w:leftChars="0" w:left="0" w:rightChars="0" w:right="0" w:firstLineChars="0" w:firstLine="0"/>
              <w:spacing w:line="240" w:lineRule="atLeast"/>
            </w:pPr>
            <w:r>
              <w:t>0.278**</w:t>
            </w:r>
          </w:p>
        </w:tc>
        <w:tc>
          <w:tcPr>
            <w:tcW w:w="779" w:type="pct"/>
            <w:vAlign w:val="center"/>
          </w:tcPr>
          <w:p w:rsidR="0018722C">
            <w:pPr>
              <w:pStyle w:val="affff9"/>
              <w:topLinePunct/>
              <w:ind w:leftChars="0" w:left="0" w:rightChars="0" w:right="0" w:firstLineChars="0" w:firstLine="0"/>
              <w:spacing w:line="240" w:lineRule="atLeast"/>
            </w:pPr>
            <w:r>
              <w:t>0.001</w:t>
            </w:r>
          </w:p>
        </w:tc>
      </w:tr>
      <w:tr>
        <w:tc>
          <w:tcPr>
            <w:tcW w:w="1060" w:type="pct"/>
            <w:vAlign w:val="center"/>
          </w:tcPr>
          <w:p w:rsidR="0018722C">
            <w:pPr>
              <w:pStyle w:val="ac"/>
              <w:topLinePunct/>
              <w:ind w:leftChars="0" w:left="0" w:rightChars="0" w:right="0" w:firstLineChars="0" w:firstLine="0"/>
              <w:spacing w:line="240" w:lineRule="atLeast"/>
            </w:pPr>
          </w:p>
        </w:tc>
        <w:tc>
          <w:tcPr>
            <w:tcW w:w="974" w:type="pct"/>
            <w:vAlign w:val="center"/>
          </w:tcPr>
          <w:p w:rsidR="0018722C">
            <w:pPr>
              <w:pStyle w:val="a5"/>
              <w:topLinePunct/>
              <w:ind w:leftChars="0" w:left="0" w:rightChars="0" w:right="0" w:firstLineChars="0" w:firstLine="0"/>
              <w:spacing w:line="240" w:lineRule="atLeast"/>
            </w:pPr>
          </w:p>
        </w:tc>
        <w:tc>
          <w:tcPr>
            <w:tcW w:w="835" w:type="pct"/>
            <w:vAlign w:val="center"/>
          </w:tcPr>
          <w:p w:rsidR="0018722C">
            <w:pPr>
              <w:pStyle w:val="a5"/>
              <w:topLinePunct/>
              <w:ind w:leftChars="0" w:left="0" w:rightChars="0" w:right="0" w:firstLineChars="0" w:firstLine="0"/>
              <w:spacing w:line="240" w:lineRule="atLeast"/>
            </w:pPr>
            <w:r>
              <w:t>(</w:t>
            </w:r>
            <w:r>
              <w:t xml:space="preserve">0.052</w:t>
            </w:r>
            <w:r>
              <w:t>)</w:t>
            </w:r>
          </w:p>
        </w:tc>
        <w:tc>
          <w:tcPr>
            <w:tcW w:w="746" w:type="pct"/>
            <w:vAlign w:val="center"/>
          </w:tcPr>
          <w:p w:rsidR="0018722C">
            <w:pPr>
              <w:pStyle w:val="a5"/>
              <w:topLinePunct/>
              <w:ind w:leftChars="0" w:left="0" w:rightChars="0" w:right="0" w:firstLineChars="0" w:firstLine="0"/>
              <w:spacing w:line="240" w:lineRule="atLeast"/>
            </w:pPr>
            <w:r>
              <w:t>(</w:t>
            </w:r>
            <w:r>
              <w:t xml:space="preserve">0.004</w:t>
            </w:r>
            <w:r>
              <w:t>)</w:t>
            </w:r>
          </w:p>
        </w:tc>
        <w:tc>
          <w:tcPr>
            <w:tcW w:w="607" w:type="pct"/>
            <w:vAlign w:val="center"/>
          </w:tcPr>
          <w:p w:rsidR="0018722C">
            <w:pPr>
              <w:pStyle w:val="a5"/>
              <w:topLinePunct/>
              <w:ind w:leftChars="0" w:left="0" w:rightChars="0" w:right="0" w:firstLineChars="0" w:firstLine="0"/>
              <w:spacing w:line="240" w:lineRule="atLeast"/>
            </w:pPr>
            <w:r>
              <w:t>(</w:t>
            </w:r>
            <w:r>
              <w:t xml:space="preserve">0.062</w:t>
            </w:r>
            <w:r>
              <w:t>)</w:t>
            </w:r>
          </w:p>
        </w:tc>
        <w:tc>
          <w:tcPr>
            <w:tcW w:w="779" w:type="pct"/>
            <w:vAlign w:val="center"/>
          </w:tcPr>
          <w:p w:rsidR="0018722C">
            <w:pPr>
              <w:pStyle w:val="ad"/>
              <w:topLinePunct/>
              <w:ind w:leftChars="0" w:left="0" w:rightChars="0" w:right="0" w:firstLineChars="0" w:firstLine="0"/>
              <w:spacing w:line="240" w:lineRule="atLeast"/>
            </w:pPr>
            <w:r>
              <w:t>(</w:t>
            </w:r>
            <w:r>
              <w:t xml:space="preserve">0.003</w:t>
            </w:r>
            <w:r>
              <w:t>)</w:t>
            </w:r>
          </w:p>
        </w:tc>
      </w:tr>
      <w:tr>
        <w:tc>
          <w:tcPr>
            <w:tcW w:w="1060" w:type="pct"/>
            <w:vAlign w:val="center"/>
          </w:tcPr>
          <w:p w:rsidR="0018722C">
            <w:pPr>
              <w:pStyle w:val="ac"/>
              <w:topLinePunct/>
              <w:ind w:leftChars="0" w:left="0" w:rightChars="0" w:right="0" w:firstLineChars="0" w:firstLine="0"/>
              <w:spacing w:line="240" w:lineRule="atLeast"/>
            </w:pPr>
            <w:r>
              <w:t>其他行业并购</w:t>
            </w:r>
          </w:p>
        </w:tc>
        <w:tc>
          <w:tcPr>
            <w:tcW w:w="974" w:type="pct"/>
            <w:vAlign w:val="center"/>
          </w:tcPr>
          <w:p w:rsidR="0018722C">
            <w:pPr>
              <w:pStyle w:val="a5"/>
              <w:topLinePunct/>
              <w:ind w:leftChars="0" w:left="0" w:rightChars="0" w:right="0" w:firstLineChars="0" w:firstLine="0"/>
              <w:spacing w:line="240" w:lineRule="atLeast"/>
            </w:pPr>
            <w:r>
              <w:t>外资并购</w:t>
            </w:r>
          </w:p>
        </w:tc>
        <w:tc>
          <w:tcPr>
            <w:tcW w:w="835" w:type="pct"/>
            <w:vAlign w:val="center"/>
          </w:tcPr>
          <w:p w:rsidR="0018722C">
            <w:pPr>
              <w:pStyle w:val="a5"/>
              <w:topLinePunct/>
              <w:ind w:leftChars="0" w:left="0" w:rightChars="0" w:right="0" w:firstLineChars="0" w:firstLine="0"/>
              <w:spacing w:line="240" w:lineRule="atLeast"/>
            </w:pPr>
            <w:r>
              <w:t>0.106***</w:t>
            </w:r>
          </w:p>
        </w:tc>
        <w:tc>
          <w:tcPr>
            <w:tcW w:w="746" w:type="pct"/>
            <w:vAlign w:val="center"/>
          </w:tcPr>
          <w:p w:rsidR="0018722C">
            <w:pPr>
              <w:pStyle w:val="a5"/>
              <w:topLinePunct/>
              <w:ind w:leftChars="0" w:left="0" w:rightChars="0" w:right="0" w:firstLineChars="0" w:firstLine="0"/>
              <w:spacing w:line="240" w:lineRule="atLeast"/>
            </w:pPr>
            <w:r>
              <w:t>-0.009***</w:t>
            </w:r>
          </w:p>
        </w:tc>
        <w:tc>
          <w:tcPr>
            <w:tcW w:w="607" w:type="pct"/>
            <w:vAlign w:val="center"/>
          </w:tcPr>
          <w:p w:rsidR="0018722C">
            <w:pPr>
              <w:pStyle w:val="a5"/>
              <w:topLinePunct/>
              <w:ind w:leftChars="0" w:left="0" w:rightChars="0" w:right="0" w:firstLineChars="0" w:firstLine="0"/>
              <w:spacing w:line="240" w:lineRule="atLeast"/>
            </w:pPr>
            <w:r>
              <w:t>0.158***</w:t>
            </w:r>
          </w:p>
        </w:tc>
        <w:tc>
          <w:tcPr>
            <w:tcW w:w="779" w:type="pct"/>
            <w:vAlign w:val="center"/>
          </w:tcPr>
          <w:p w:rsidR="0018722C">
            <w:pPr>
              <w:pStyle w:val="ad"/>
              <w:topLinePunct/>
              <w:ind w:leftChars="0" w:left="0" w:rightChars="0" w:right="0" w:firstLineChars="0" w:firstLine="0"/>
              <w:spacing w:line="240" w:lineRule="atLeast"/>
            </w:pPr>
            <w:r>
              <w:t>-0.008**</w:t>
            </w:r>
          </w:p>
        </w:tc>
      </w:tr>
      <w:tr>
        <w:tc>
          <w:tcPr>
            <w:tcW w:w="1060" w:type="pct"/>
            <w:vAlign w:val="center"/>
          </w:tcPr>
          <w:p w:rsidR="0018722C">
            <w:pPr>
              <w:pStyle w:val="ac"/>
              <w:topLinePunct/>
              <w:ind w:leftChars="0" w:left="0" w:rightChars="0" w:right="0" w:firstLineChars="0" w:firstLine="0"/>
              <w:spacing w:line="240" w:lineRule="atLeast"/>
            </w:pPr>
          </w:p>
        </w:tc>
        <w:tc>
          <w:tcPr>
            <w:tcW w:w="974" w:type="pct"/>
            <w:vAlign w:val="center"/>
          </w:tcPr>
          <w:p w:rsidR="0018722C">
            <w:pPr>
              <w:pStyle w:val="a5"/>
              <w:topLinePunct/>
              <w:ind w:leftChars="0" w:left="0" w:rightChars="0" w:right="0" w:firstLineChars="0" w:firstLine="0"/>
              <w:spacing w:line="240" w:lineRule="atLeast"/>
            </w:pPr>
          </w:p>
        </w:tc>
        <w:tc>
          <w:tcPr>
            <w:tcW w:w="835" w:type="pct"/>
            <w:vAlign w:val="center"/>
          </w:tcPr>
          <w:p w:rsidR="0018722C">
            <w:pPr>
              <w:pStyle w:val="a5"/>
              <w:topLinePunct/>
              <w:ind w:leftChars="0" w:left="0" w:rightChars="0" w:right="0" w:firstLineChars="0" w:firstLine="0"/>
              <w:spacing w:line="240" w:lineRule="atLeast"/>
            </w:pPr>
            <w:r>
              <w:t>(</w:t>
            </w:r>
            <w:r>
              <w:t xml:space="preserve">0.034</w:t>
            </w:r>
            <w:r>
              <w:t>)</w:t>
            </w:r>
          </w:p>
        </w:tc>
        <w:tc>
          <w:tcPr>
            <w:tcW w:w="746" w:type="pct"/>
            <w:vAlign w:val="center"/>
          </w:tcPr>
          <w:p w:rsidR="0018722C">
            <w:pPr>
              <w:pStyle w:val="a5"/>
              <w:topLinePunct/>
              <w:ind w:leftChars="0" w:left="0" w:rightChars="0" w:right="0" w:firstLineChars="0" w:firstLine="0"/>
              <w:spacing w:line="240" w:lineRule="atLeast"/>
            </w:pPr>
            <w:r>
              <w:t>(</w:t>
            </w:r>
            <w:r>
              <w:t xml:space="preserve">0.003</w:t>
            </w:r>
            <w:r>
              <w:t>)</w:t>
            </w:r>
          </w:p>
        </w:tc>
        <w:tc>
          <w:tcPr>
            <w:tcW w:w="607" w:type="pct"/>
            <w:vAlign w:val="center"/>
          </w:tcPr>
          <w:p w:rsidR="0018722C">
            <w:pPr>
              <w:pStyle w:val="a5"/>
              <w:topLinePunct/>
              <w:ind w:leftChars="0" w:left="0" w:rightChars="0" w:right="0" w:firstLineChars="0" w:firstLine="0"/>
              <w:spacing w:line="240" w:lineRule="atLeast"/>
            </w:pPr>
            <w:r>
              <w:t>(</w:t>
            </w:r>
            <w:r>
              <w:t xml:space="preserve">0.051</w:t>
            </w:r>
            <w:r>
              <w:t>)</w:t>
            </w:r>
          </w:p>
        </w:tc>
        <w:tc>
          <w:tcPr>
            <w:tcW w:w="779" w:type="pct"/>
            <w:vAlign w:val="center"/>
          </w:tcPr>
          <w:p w:rsidR="0018722C">
            <w:pPr>
              <w:pStyle w:val="ad"/>
              <w:topLinePunct/>
              <w:ind w:leftChars="0" w:left="0" w:rightChars="0" w:right="0" w:firstLineChars="0" w:firstLine="0"/>
              <w:spacing w:line="240" w:lineRule="atLeast"/>
            </w:pPr>
            <w:r>
              <w:t>(</w:t>
            </w:r>
            <w:r>
              <w:t xml:space="preserve">0.003</w:t>
            </w:r>
            <w:r>
              <w:t>)</w:t>
            </w:r>
          </w:p>
        </w:tc>
      </w:tr>
      <w:tr>
        <w:tc>
          <w:tcPr>
            <w:tcW w:w="1060" w:type="pct"/>
            <w:vAlign w:val="center"/>
          </w:tcPr>
          <w:p w:rsidR="0018722C">
            <w:pPr>
              <w:pStyle w:val="ac"/>
              <w:topLinePunct/>
              <w:ind w:leftChars="0" w:left="0" w:rightChars="0" w:right="0" w:firstLineChars="0" w:firstLine="0"/>
              <w:spacing w:line="240" w:lineRule="atLeast"/>
            </w:pPr>
            <w:r>
              <w:t>资产类并购</w:t>
            </w:r>
          </w:p>
        </w:tc>
        <w:tc>
          <w:tcPr>
            <w:tcW w:w="974" w:type="pct"/>
            <w:vAlign w:val="center"/>
          </w:tcPr>
          <w:p w:rsidR="0018722C">
            <w:pPr>
              <w:pStyle w:val="a5"/>
              <w:topLinePunct/>
              <w:ind w:leftChars="0" w:left="0" w:rightChars="0" w:right="0" w:firstLineChars="0" w:firstLine="0"/>
              <w:spacing w:line="240" w:lineRule="atLeast"/>
            </w:pPr>
            <w:r>
              <w:t>外资并购</w:t>
            </w:r>
          </w:p>
        </w:tc>
        <w:tc>
          <w:tcPr>
            <w:tcW w:w="835" w:type="pct"/>
            <w:vAlign w:val="center"/>
          </w:tcPr>
          <w:p w:rsidR="0018722C">
            <w:pPr>
              <w:pStyle w:val="affff9"/>
              <w:topLinePunct/>
              <w:ind w:leftChars="0" w:left="0" w:rightChars="0" w:right="0" w:firstLineChars="0" w:firstLine="0"/>
              <w:spacing w:line="240" w:lineRule="atLeast"/>
            </w:pPr>
            <w:r>
              <w:t>0.116</w:t>
            </w:r>
          </w:p>
        </w:tc>
        <w:tc>
          <w:tcPr>
            <w:tcW w:w="746" w:type="pct"/>
            <w:vAlign w:val="center"/>
          </w:tcPr>
          <w:p w:rsidR="0018722C">
            <w:pPr>
              <w:pStyle w:val="affff9"/>
              <w:topLinePunct/>
              <w:ind w:leftChars="0" w:left="0" w:rightChars="0" w:right="0" w:firstLineChars="0" w:firstLine="0"/>
              <w:spacing w:line="240" w:lineRule="atLeast"/>
            </w:pPr>
            <w:r>
              <w:t>-0.026</w:t>
            </w:r>
          </w:p>
        </w:tc>
        <w:tc>
          <w:tcPr>
            <w:tcW w:w="607" w:type="pct"/>
            <w:vAlign w:val="center"/>
          </w:tcPr>
          <w:p w:rsidR="0018722C">
            <w:pPr>
              <w:pStyle w:val="affff9"/>
              <w:topLinePunct/>
              <w:ind w:leftChars="0" w:left="0" w:rightChars="0" w:right="0" w:firstLineChars="0" w:firstLine="0"/>
              <w:spacing w:line="240" w:lineRule="atLeast"/>
            </w:pPr>
            <w:r>
              <w:t>0.071</w:t>
            </w:r>
          </w:p>
        </w:tc>
        <w:tc>
          <w:tcPr>
            <w:tcW w:w="779" w:type="pct"/>
            <w:vAlign w:val="center"/>
          </w:tcPr>
          <w:p w:rsidR="0018722C">
            <w:pPr>
              <w:pStyle w:val="affff9"/>
              <w:topLinePunct/>
              <w:ind w:leftChars="0" w:left="0" w:rightChars="0" w:right="0" w:firstLineChars="0" w:firstLine="0"/>
              <w:spacing w:line="240" w:lineRule="atLeast"/>
            </w:pPr>
            <w:r>
              <w:t>-0.008</w:t>
            </w:r>
          </w:p>
        </w:tc>
      </w:tr>
      <w:tr>
        <w:tc>
          <w:tcPr>
            <w:tcW w:w="1060" w:type="pct"/>
            <w:vAlign w:val="center"/>
          </w:tcPr>
          <w:p w:rsidR="0018722C">
            <w:pPr>
              <w:pStyle w:val="ac"/>
              <w:topLinePunct/>
              <w:ind w:leftChars="0" w:left="0" w:rightChars="0" w:right="0" w:firstLineChars="0" w:firstLine="0"/>
              <w:spacing w:line="240" w:lineRule="atLeast"/>
            </w:pPr>
          </w:p>
        </w:tc>
        <w:tc>
          <w:tcPr>
            <w:tcW w:w="974" w:type="pct"/>
            <w:vAlign w:val="center"/>
          </w:tcPr>
          <w:p w:rsidR="0018722C">
            <w:pPr>
              <w:pStyle w:val="a5"/>
              <w:topLinePunct/>
              <w:ind w:leftChars="0" w:left="0" w:rightChars="0" w:right="0" w:firstLineChars="0" w:firstLine="0"/>
              <w:spacing w:line="240" w:lineRule="atLeast"/>
            </w:pPr>
          </w:p>
        </w:tc>
        <w:tc>
          <w:tcPr>
            <w:tcW w:w="835" w:type="pct"/>
            <w:vAlign w:val="center"/>
          </w:tcPr>
          <w:p w:rsidR="0018722C">
            <w:pPr>
              <w:pStyle w:val="a5"/>
              <w:topLinePunct/>
              <w:ind w:leftChars="0" w:left="0" w:rightChars="0" w:right="0" w:firstLineChars="0" w:firstLine="0"/>
              <w:spacing w:line="240" w:lineRule="atLeast"/>
            </w:pPr>
            <w:r>
              <w:t>(</w:t>
            </w:r>
            <w:r>
              <w:t xml:space="preserve">0.111</w:t>
            </w:r>
            <w:r>
              <w:t>)</w:t>
            </w:r>
          </w:p>
        </w:tc>
        <w:tc>
          <w:tcPr>
            <w:tcW w:w="746" w:type="pct"/>
            <w:vAlign w:val="center"/>
          </w:tcPr>
          <w:p w:rsidR="0018722C">
            <w:pPr>
              <w:pStyle w:val="a5"/>
              <w:topLinePunct/>
              <w:ind w:leftChars="0" w:left="0" w:rightChars="0" w:right="0" w:firstLineChars="0" w:firstLine="0"/>
              <w:spacing w:line="240" w:lineRule="atLeast"/>
            </w:pPr>
            <w:r>
              <w:t>(</w:t>
            </w:r>
            <w:r>
              <w:t xml:space="preserve">0.027</w:t>
            </w:r>
            <w:r>
              <w:t>)</w:t>
            </w:r>
          </w:p>
        </w:tc>
        <w:tc>
          <w:tcPr>
            <w:tcW w:w="607" w:type="pct"/>
            <w:vAlign w:val="center"/>
          </w:tcPr>
          <w:p w:rsidR="0018722C">
            <w:pPr>
              <w:pStyle w:val="a5"/>
              <w:topLinePunct/>
              <w:ind w:leftChars="0" w:left="0" w:rightChars="0" w:right="0" w:firstLineChars="0" w:firstLine="0"/>
              <w:spacing w:line="240" w:lineRule="atLeast"/>
            </w:pPr>
            <w:r>
              <w:t>(</w:t>
            </w:r>
            <w:r>
              <w:t xml:space="preserve">0.124</w:t>
            </w:r>
            <w:r>
              <w:t>)</w:t>
            </w:r>
          </w:p>
        </w:tc>
        <w:tc>
          <w:tcPr>
            <w:tcW w:w="779" w:type="pct"/>
            <w:vAlign w:val="center"/>
          </w:tcPr>
          <w:p w:rsidR="0018722C">
            <w:pPr>
              <w:pStyle w:val="ad"/>
              <w:topLinePunct/>
              <w:ind w:leftChars="0" w:left="0" w:rightChars="0" w:right="0" w:firstLineChars="0" w:firstLine="0"/>
              <w:spacing w:line="240" w:lineRule="atLeast"/>
            </w:pPr>
            <w:r>
              <w:t>(</w:t>
            </w:r>
            <w:r>
              <w:t xml:space="preserve">0.013</w:t>
            </w:r>
            <w:r>
              <w:t>)</w:t>
            </w:r>
          </w:p>
        </w:tc>
      </w:tr>
      <w:tr>
        <w:tc>
          <w:tcPr>
            <w:tcW w:w="1060" w:type="pct"/>
            <w:vAlign w:val="center"/>
          </w:tcPr>
          <w:p w:rsidR="0018722C">
            <w:pPr>
              <w:pStyle w:val="ac"/>
              <w:topLinePunct/>
              <w:ind w:leftChars="0" w:left="0" w:rightChars="0" w:right="0" w:firstLineChars="0" w:firstLine="0"/>
              <w:spacing w:line="240" w:lineRule="atLeast"/>
            </w:pPr>
            <w:r>
              <w:t>股权类并购</w:t>
            </w:r>
          </w:p>
        </w:tc>
        <w:tc>
          <w:tcPr>
            <w:tcW w:w="974" w:type="pct"/>
            <w:vAlign w:val="center"/>
          </w:tcPr>
          <w:p w:rsidR="0018722C">
            <w:pPr>
              <w:pStyle w:val="a5"/>
              <w:topLinePunct/>
              <w:ind w:leftChars="0" w:left="0" w:rightChars="0" w:right="0" w:firstLineChars="0" w:firstLine="0"/>
              <w:spacing w:line="240" w:lineRule="atLeast"/>
            </w:pPr>
            <w:r>
              <w:t>外资并购</w:t>
            </w:r>
          </w:p>
        </w:tc>
        <w:tc>
          <w:tcPr>
            <w:tcW w:w="835" w:type="pct"/>
            <w:vAlign w:val="center"/>
          </w:tcPr>
          <w:p w:rsidR="0018722C">
            <w:pPr>
              <w:pStyle w:val="a5"/>
              <w:topLinePunct/>
              <w:ind w:leftChars="0" w:left="0" w:rightChars="0" w:right="0" w:firstLineChars="0" w:firstLine="0"/>
              <w:spacing w:line="240" w:lineRule="atLeast"/>
            </w:pPr>
            <w:r>
              <w:t>0.141***</w:t>
            </w:r>
          </w:p>
        </w:tc>
        <w:tc>
          <w:tcPr>
            <w:tcW w:w="746" w:type="pct"/>
            <w:vAlign w:val="center"/>
          </w:tcPr>
          <w:p w:rsidR="0018722C">
            <w:pPr>
              <w:pStyle w:val="affff9"/>
              <w:topLinePunct/>
              <w:ind w:leftChars="0" w:left="0" w:rightChars="0" w:right="0" w:firstLineChars="0" w:firstLine="0"/>
              <w:spacing w:line="240" w:lineRule="atLeast"/>
            </w:pPr>
            <w:r>
              <w:t>-0.005</w:t>
            </w:r>
          </w:p>
        </w:tc>
        <w:tc>
          <w:tcPr>
            <w:tcW w:w="607" w:type="pct"/>
            <w:vAlign w:val="center"/>
          </w:tcPr>
          <w:p w:rsidR="0018722C">
            <w:pPr>
              <w:pStyle w:val="a5"/>
              <w:topLinePunct/>
              <w:ind w:leftChars="0" w:left="0" w:rightChars="0" w:right="0" w:firstLineChars="0" w:firstLine="0"/>
              <w:spacing w:line="240" w:lineRule="atLeast"/>
            </w:pPr>
            <w:r>
              <w:t>0.163***</w:t>
            </w:r>
          </w:p>
        </w:tc>
        <w:tc>
          <w:tcPr>
            <w:tcW w:w="779" w:type="pct"/>
            <w:vAlign w:val="center"/>
          </w:tcPr>
          <w:p w:rsidR="0018722C">
            <w:pPr>
              <w:pStyle w:val="ad"/>
              <w:topLinePunct/>
              <w:ind w:leftChars="0" w:left="0" w:rightChars="0" w:right="0" w:firstLineChars="0" w:firstLine="0"/>
              <w:spacing w:line="240" w:lineRule="atLeast"/>
            </w:pPr>
            <w:r>
              <w:t>-0.006*</w:t>
            </w:r>
          </w:p>
        </w:tc>
      </w:tr>
      <w:tr>
        <w:tc>
          <w:tcPr>
            <w:tcW w:w="1060" w:type="pct"/>
            <w:vAlign w:val="center"/>
          </w:tcPr>
          <w:p w:rsidR="0018722C">
            <w:pPr>
              <w:pStyle w:val="ac"/>
              <w:topLinePunct/>
              <w:ind w:leftChars="0" w:left="0" w:rightChars="0" w:right="0" w:firstLineChars="0" w:firstLine="0"/>
              <w:spacing w:line="240" w:lineRule="atLeast"/>
            </w:pPr>
          </w:p>
        </w:tc>
        <w:tc>
          <w:tcPr>
            <w:tcW w:w="974" w:type="pct"/>
            <w:vAlign w:val="center"/>
          </w:tcPr>
          <w:p w:rsidR="0018722C">
            <w:pPr>
              <w:pStyle w:val="a5"/>
              <w:topLinePunct/>
              <w:ind w:leftChars="0" w:left="0" w:rightChars="0" w:right="0" w:firstLineChars="0" w:firstLine="0"/>
              <w:spacing w:line="240" w:lineRule="atLeast"/>
            </w:pPr>
          </w:p>
        </w:tc>
        <w:tc>
          <w:tcPr>
            <w:tcW w:w="835" w:type="pct"/>
            <w:vAlign w:val="center"/>
          </w:tcPr>
          <w:p w:rsidR="0018722C">
            <w:pPr>
              <w:pStyle w:val="a5"/>
              <w:topLinePunct/>
              <w:ind w:leftChars="0" w:left="0" w:rightChars="0" w:right="0" w:firstLineChars="0" w:firstLine="0"/>
              <w:spacing w:line="240" w:lineRule="atLeast"/>
            </w:pPr>
            <w:r>
              <w:t>(</w:t>
            </w:r>
            <w:r>
              <w:t xml:space="preserve">0.035</w:t>
            </w:r>
            <w:r>
              <w:t>)</w:t>
            </w:r>
          </w:p>
        </w:tc>
        <w:tc>
          <w:tcPr>
            <w:tcW w:w="746" w:type="pct"/>
            <w:vAlign w:val="center"/>
          </w:tcPr>
          <w:p w:rsidR="0018722C">
            <w:pPr>
              <w:pStyle w:val="a5"/>
              <w:topLinePunct/>
              <w:ind w:leftChars="0" w:left="0" w:rightChars="0" w:right="0" w:firstLineChars="0" w:firstLine="0"/>
              <w:spacing w:line="240" w:lineRule="atLeast"/>
            </w:pPr>
            <w:r>
              <w:t>(</w:t>
            </w:r>
            <w:r>
              <w:t xml:space="preserve">0.003</w:t>
            </w:r>
            <w:r>
              <w:t>)</w:t>
            </w:r>
          </w:p>
        </w:tc>
        <w:tc>
          <w:tcPr>
            <w:tcW w:w="607" w:type="pct"/>
            <w:vAlign w:val="center"/>
          </w:tcPr>
          <w:p w:rsidR="0018722C">
            <w:pPr>
              <w:pStyle w:val="a5"/>
              <w:topLinePunct/>
              <w:ind w:leftChars="0" w:left="0" w:rightChars="0" w:right="0" w:firstLineChars="0" w:firstLine="0"/>
              <w:spacing w:line="240" w:lineRule="atLeast"/>
            </w:pPr>
            <w:r>
              <w:t>(</w:t>
            </w:r>
            <w:r>
              <w:t xml:space="preserve">0.039</w:t>
            </w:r>
            <w:r>
              <w:t>)</w:t>
            </w:r>
          </w:p>
        </w:tc>
        <w:tc>
          <w:tcPr>
            <w:tcW w:w="779" w:type="pct"/>
            <w:vAlign w:val="center"/>
          </w:tcPr>
          <w:p w:rsidR="0018722C">
            <w:pPr>
              <w:pStyle w:val="ad"/>
              <w:topLinePunct/>
              <w:ind w:leftChars="0" w:left="0" w:rightChars="0" w:right="0" w:firstLineChars="0" w:firstLine="0"/>
              <w:spacing w:line="240" w:lineRule="atLeast"/>
            </w:pPr>
            <w:r>
              <w:t>(</w:t>
            </w:r>
            <w:r>
              <w:t xml:space="preserve">0.003</w:t>
            </w:r>
            <w:r>
              <w:t>)</w:t>
            </w:r>
          </w:p>
        </w:tc>
      </w:tr>
      <w:tr>
        <w:tc>
          <w:tcPr>
            <w:tcW w:w="1060" w:type="pct"/>
            <w:vAlign w:val="center"/>
          </w:tcPr>
          <w:p w:rsidR="0018722C">
            <w:pPr>
              <w:pStyle w:val="ac"/>
              <w:topLinePunct/>
              <w:ind w:leftChars="0" w:left="0" w:rightChars="0" w:right="0" w:firstLineChars="0" w:firstLine="0"/>
              <w:spacing w:line="240" w:lineRule="atLeast"/>
            </w:pPr>
            <w:r>
              <w:t>一次性并购</w:t>
            </w:r>
          </w:p>
        </w:tc>
        <w:tc>
          <w:tcPr>
            <w:tcW w:w="974" w:type="pct"/>
            <w:vAlign w:val="center"/>
          </w:tcPr>
          <w:p w:rsidR="0018722C">
            <w:pPr>
              <w:pStyle w:val="a5"/>
              <w:topLinePunct/>
              <w:ind w:leftChars="0" w:left="0" w:rightChars="0" w:right="0" w:firstLineChars="0" w:firstLine="0"/>
              <w:spacing w:line="240" w:lineRule="atLeast"/>
            </w:pPr>
            <w:r>
              <w:t>外资并购</w:t>
            </w:r>
          </w:p>
        </w:tc>
        <w:tc>
          <w:tcPr>
            <w:tcW w:w="835" w:type="pct"/>
            <w:vAlign w:val="center"/>
          </w:tcPr>
          <w:p w:rsidR="0018722C">
            <w:pPr>
              <w:pStyle w:val="a5"/>
              <w:topLinePunct/>
              <w:ind w:leftChars="0" w:left="0" w:rightChars="0" w:right="0" w:firstLineChars="0" w:firstLine="0"/>
              <w:spacing w:line="240" w:lineRule="atLeast"/>
            </w:pPr>
            <w:r>
              <w:t>0.125***</w:t>
            </w:r>
          </w:p>
        </w:tc>
        <w:tc>
          <w:tcPr>
            <w:tcW w:w="746" w:type="pct"/>
            <w:vAlign w:val="center"/>
          </w:tcPr>
          <w:p w:rsidR="0018722C">
            <w:pPr>
              <w:pStyle w:val="a5"/>
              <w:topLinePunct/>
              <w:ind w:leftChars="0" w:left="0" w:rightChars="0" w:right="0" w:firstLineChars="0" w:firstLine="0"/>
              <w:spacing w:line="240" w:lineRule="atLeast"/>
            </w:pPr>
            <w:r>
              <w:t>-0.004**</w:t>
            </w:r>
          </w:p>
        </w:tc>
        <w:tc>
          <w:tcPr>
            <w:tcW w:w="607" w:type="pct"/>
            <w:vAlign w:val="center"/>
          </w:tcPr>
          <w:p w:rsidR="0018722C">
            <w:pPr>
              <w:pStyle w:val="a5"/>
              <w:topLinePunct/>
              <w:ind w:leftChars="0" w:left="0" w:rightChars="0" w:right="0" w:firstLineChars="0" w:firstLine="0"/>
              <w:spacing w:line="240" w:lineRule="atLeast"/>
            </w:pPr>
            <w:r>
              <w:t>0.107**</w:t>
            </w:r>
          </w:p>
        </w:tc>
        <w:tc>
          <w:tcPr>
            <w:tcW w:w="779" w:type="pct"/>
            <w:vAlign w:val="center"/>
          </w:tcPr>
          <w:p w:rsidR="0018722C">
            <w:pPr>
              <w:pStyle w:val="ad"/>
              <w:topLinePunct/>
              <w:ind w:leftChars="0" w:left="0" w:rightChars="0" w:right="0" w:firstLineChars="0" w:firstLine="0"/>
              <w:spacing w:line="240" w:lineRule="atLeast"/>
            </w:pPr>
            <w:r>
              <w:t>-0.010**</w:t>
            </w:r>
          </w:p>
        </w:tc>
      </w:tr>
      <w:tr>
        <w:tc>
          <w:tcPr>
            <w:tcW w:w="1060" w:type="pct"/>
            <w:vAlign w:val="center"/>
          </w:tcPr>
          <w:p w:rsidR="0018722C">
            <w:pPr>
              <w:pStyle w:val="ac"/>
              <w:topLinePunct/>
              <w:ind w:leftChars="0" w:left="0" w:rightChars="0" w:right="0" w:firstLineChars="0" w:firstLine="0"/>
              <w:spacing w:line="240" w:lineRule="atLeast"/>
            </w:pPr>
          </w:p>
        </w:tc>
        <w:tc>
          <w:tcPr>
            <w:tcW w:w="974" w:type="pct"/>
            <w:vAlign w:val="center"/>
          </w:tcPr>
          <w:p w:rsidR="0018722C">
            <w:pPr>
              <w:pStyle w:val="a5"/>
              <w:topLinePunct/>
              <w:ind w:leftChars="0" w:left="0" w:rightChars="0" w:right="0" w:firstLineChars="0" w:firstLine="0"/>
              <w:spacing w:line="240" w:lineRule="atLeast"/>
            </w:pPr>
          </w:p>
        </w:tc>
        <w:tc>
          <w:tcPr>
            <w:tcW w:w="835" w:type="pct"/>
            <w:vAlign w:val="center"/>
          </w:tcPr>
          <w:p w:rsidR="0018722C">
            <w:pPr>
              <w:pStyle w:val="a5"/>
              <w:topLinePunct/>
              <w:ind w:leftChars="0" w:left="0" w:rightChars="0" w:right="0" w:firstLineChars="0" w:firstLine="0"/>
              <w:spacing w:line="240" w:lineRule="atLeast"/>
            </w:pPr>
            <w:r>
              <w:t>(</w:t>
            </w:r>
            <w:r>
              <w:t xml:space="preserve">0.045</w:t>
            </w:r>
            <w:r>
              <w:t>)</w:t>
            </w:r>
          </w:p>
        </w:tc>
        <w:tc>
          <w:tcPr>
            <w:tcW w:w="746" w:type="pct"/>
            <w:vAlign w:val="center"/>
          </w:tcPr>
          <w:p w:rsidR="0018722C">
            <w:pPr>
              <w:pStyle w:val="a5"/>
              <w:topLinePunct/>
              <w:ind w:leftChars="0" w:left="0" w:rightChars="0" w:right="0" w:firstLineChars="0" w:firstLine="0"/>
              <w:spacing w:line="240" w:lineRule="atLeast"/>
            </w:pPr>
            <w:r>
              <w:t>(</w:t>
            </w:r>
            <w:r>
              <w:t xml:space="preserve">0.002</w:t>
            </w:r>
            <w:r>
              <w:t>)</w:t>
            </w:r>
          </w:p>
        </w:tc>
        <w:tc>
          <w:tcPr>
            <w:tcW w:w="607" w:type="pct"/>
            <w:vAlign w:val="center"/>
          </w:tcPr>
          <w:p w:rsidR="0018722C">
            <w:pPr>
              <w:pStyle w:val="a5"/>
              <w:topLinePunct/>
              <w:ind w:leftChars="0" w:left="0" w:rightChars="0" w:right="0" w:firstLineChars="0" w:firstLine="0"/>
              <w:spacing w:line="240" w:lineRule="atLeast"/>
            </w:pPr>
            <w:r>
              <w:t>(</w:t>
            </w:r>
            <w:r>
              <w:t xml:space="preserve">0.052</w:t>
            </w:r>
            <w:r>
              <w:t>)</w:t>
            </w:r>
          </w:p>
        </w:tc>
        <w:tc>
          <w:tcPr>
            <w:tcW w:w="779" w:type="pct"/>
            <w:vAlign w:val="center"/>
          </w:tcPr>
          <w:p w:rsidR="0018722C">
            <w:pPr>
              <w:pStyle w:val="ad"/>
              <w:topLinePunct/>
              <w:ind w:leftChars="0" w:left="0" w:rightChars="0" w:right="0" w:firstLineChars="0" w:firstLine="0"/>
              <w:spacing w:line="240" w:lineRule="atLeast"/>
            </w:pPr>
            <w:r>
              <w:t>(</w:t>
            </w:r>
            <w:r>
              <w:t xml:space="preserve">0.005</w:t>
            </w:r>
            <w:r>
              <w:t>)</w:t>
            </w:r>
          </w:p>
        </w:tc>
      </w:tr>
      <w:tr>
        <w:tc>
          <w:tcPr>
            <w:tcW w:w="1060" w:type="pct"/>
            <w:vAlign w:val="center"/>
          </w:tcPr>
          <w:p w:rsidR="0018722C">
            <w:pPr>
              <w:pStyle w:val="ac"/>
              <w:topLinePunct/>
              <w:ind w:leftChars="0" w:left="0" w:rightChars="0" w:right="0" w:firstLineChars="0" w:firstLine="0"/>
              <w:spacing w:line="240" w:lineRule="atLeast"/>
            </w:pPr>
            <w:r>
              <w:t>渐进式并购</w:t>
            </w:r>
          </w:p>
        </w:tc>
        <w:tc>
          <w:tcPr>
            <w:tcW w:w="974" w:type="pct"/>
            <w:vAlign w:val="center"/>
          </w:tcPr>
          <w:p w:rsidR="0018722C">
            <w:pPr>
              <w:pStyle w:val="a5"/>
              <w:topLinePunct/>
              <w:ind w:leftChars="0" w:left="0" w:rightChars="0" w:right="0" w:firstLineChars="0" w:firstLine="0"/>
              <w:spacing w:line="240" w:lineRule="atLeast"/>
            </w:pPr>
            <w:r>
              <w:t>外资并购</w:t>
            </w:r>
          </w:p>
        </w:tc>
        <w:tc>
          <w:tcPr>
            <w:tcW w:w="835" w:type="pct"/>
            <w:vAlign w:val="center"/>
          </w:tcPr>
          <w:p w:rsidR="0018722C">
            <w:pPr>
              <w:pStyle w:val="a5"/>
              <w:topLinePunct/>
              <w:ind w:leftChars="0" w:left="0" w:rightChars="0" w:right="0" w:firstLineChars="0" w:firstLine="0"/>
              <w:spacing w:line="240" w:lineRule="atLeast"/>
            </w:pPr>
            <w:r>
              <w:t>0.151***</w:t>
            </w:r>
          </w:p>
        </w:tc>
        <w:tc>
          <w:tcPr>
            <w:tcW w:w="746" w:type="pct"/>
            <w:vAlign w:val="center"/>
          </w:tcPr>
          <w:p w:rsidR="0018722C">
            <w:pPr>
              <w:pStyle w:val="affff9"/>
              <w:topLinePunct/>
              <w:ind w:leftChars="0" w:left="0" w:rightChars="0" w:right="0" w:firstLineChars="0" w:firstLine="0"/>
              <w:spacing w:line="240" w:lineRule="atLeast"/>
            </w:pPr>
            <w:r>
              <w:t>-0.007</w:t>
            </w:r>
          </w:p>
        </w:tc>
        <w:tc>
          <w:tcPr>
            <w:tcW w:w="607" w:type="pct"/>
            <w:vAlign w:val="center"/>
          </w:tcPr>
          <w:p w:rsidR="0018722C">
            <w:pPr>
              <w:pStyle w:val="a5"/>
              <w:topLinePunct/>
              <w:ind w:leftChars="0" w:left="0" w:rightChars="0" w:right="0" w:firstLineChars="0" w:firstLine="0"/>
              <w:spacing w:line="240" w:lineRule="atLeast"/>
            </w:pPr>
            <w:r>
              <w:t>0.230***</w:t>
            </w:r>
          </w:p>
        </w:tc>
        <w:tc>
          <w:tcPr>
            <w:tcW w:w="779" w:type="pct"/>
            <w:vAlign w:val="center"/>
          </w:tcPr>
          <w:p w:rsidR="0018722C">
            <w:pPr>
              <w:pStyle w:val="affff9"/>
              <w:topLinePunct/>
              <w:ind w:leftChars="0" w:left="0" w:rightChars="0" w:right="0" w:firstLineChars="0" w:firstLine="0"/>
              <w:spacing w:line="240" w:lineRule="atLeast"/>
            </w:pPr>
            <w:r>
              <w:t>-0.005</w:t>
            </w:r>
          </w:p>
        </w:tc>
      </w:tr>
      <w:tr>
        <w:tc>
          <w:tcPr>
            <w:tcW w:w="1060" w:type="pct"/>
            <w:vAlign w:val="center"/>
            <w:tcBorders>
              <w:top w:val="single" w:sz="4" w:space="0" w:color="auto"/>
            </w:tcBorders>
          </w:tcPr>
          <w:p w:rsidR="0018722C">
            <w:pPr>
              <w:pStyle w:val="ac"/>
              <w:topLinePunct/>
              <w:ind w:leftChars="0" w:left="0" w:rightChars="0" w:right="0" w:firstLineChars="0" w:firstLine="0"/>
              <w:spacing w:line="240" w:lineRule="atLeast"/>
            </w:pPr>
          </w:p>
        </w:tc>
        <w:tc>
          <w:tcPr>
            <w:tcW w:w="974"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835" w:type="pct"/>
            <w:vAlign w:val="center"/>
            <w:tcBorders>
              <w:top w:val="single" w:sz="4" w:space="0" w:color="auto"/>
            </w:tcBorders>
          </w:tcPr>
          <w:p w:rsidR="0018722C">
            <w:pPr>
              <w:pStyle w:val="aff1"/>
              <w:topLinePunct/>
              <w:ind w:leftChars="0" w:left="0" w:rightChars="0" w:right="0" w:firstLineChars="0" w:firstLine="0"/>
              <w:spacing w:line="240" w:lineRule="atLeast"/>
            </w:pPr>
            <w:r>
              <w:t>(</w:t>
            </w:r>
            <w:r>
              <w:t xml:space="preserve">0.040</w:t>
            </w:r>
            <w:r>
              <w:t>)</w:t>
            </w:r>
          </w:p>
        </w:tc>
        <w:tc>
          <w:tcPr>
            <w:tcW w:w="746" w:type="pct"/>
            <w:vAlign w:val="center"/>
            <w:tcBorders>
              <w:top w:val="single" w:sz="4" w:space="0" w:color="auto"/>
            </w:tcBorders>
          </w:tcPr>
          <w:p w:rsidR="0018722C">
            <w:pPr>
              <w:pStyle w:val="aff1"/>
              <w:topLinePunct/>
              <w:ind w:leftChars="0" w:left="0" w:rightChars="0" w:right="0" w:firstLineChars="0" w:firstLine="0"/>
              <w:spacing w:line="240" w:lineRule="atLeast"/>
            </w:pPr>
            <w:r>
              <w:t>(</w:t>
            </w:r>
            <w:r>
              <w:t xml:space="preserve">0.007</w:t>
            </w:r>
            <w:r>
              <w:t>)</w:t>
            </w:r>
          </w:p>
        </w:tc>
        <w:tc>
          <w:tcPr>
            <w:tcW w:w="607" w:type="pct"/>
            <w:vAlign w:val="center"/>
            <w:tcBorders>
              <w:top w:val="single" w:sz="4" w:space="0" w:color="auto"/>
            </w:tcBorders>
          </w:tcPr>
          <w:p w:rsidR="0018722C">
            <w:pPr>
              <w:pStyle w:val="aff1"/>
              <w:topLinePunct/>
              <w:ind w:leftChars="0" w:left="0" w:rightChars="0" w:right="0" w:firstLineChars="0" w:firstLine="0"/>
              <w:spacing w:line="240" w:lineRule="atLeast"/>
            </w:pPr>
            <w:r>
              <w:t>(</w:t>
            </w:r>
            <w:r>
              <w:t xml:space="preserve">0.052</w:t>
            </w:r>
            <w:r>
              <w:t>)</w:t>
            </w:r>
          </w:p>
        </w:tc>
        <w:tc>
          <w:tcPr>
            <w:tcW w:w="779" w:type="pct"/>
            <w:vAlign w:val="center"/>
            <w:tcBorders>
              <w:top w:val="single" w:sz="4" w:space="0" w:color="auto"/>
            </w:tcBorders>
          </w:tcPr>
          <w:p w:rsidR="0018722C">
            <w:pPr>
              <w:pStyle w:val="ad"/>
              <w:topLinePunct/>
              <w:ind w:leftChars="0" w:left="0" w:rightChars="0" w:right="0" w:firstLineChars="0" w:firstLine="0"/>
              <w:spacing w:line="240" w:lineRule="atLeast"/>
            </w:pPr>
            <w:r>
              <w:t>(</w:t>
            </w:r>
            <w:r>
              <w:t xml:space="preserve">0.004</w:t>
            </w:r>
            <w:r>
              <w:t>)</w:t>
            </w:r>
          </w:p>
        </w:tc>
      </w:tr>
    </w:tbl>
    <w:p w:rsidR="0018722C">
      <w:pPr>
        <w:pStyle w:val="aff3"/>
        <w:topLinePunct/>
      </w:pPr>
      <w:r>
        <w:rPr>
          <w:rFonts w:cstheme="minorBidi" w:hAnsiTheme="minorHAnsi" w:eastAsiaTheme="minorHAnsi" w:asciiTheme="minorHAnsi"/>
        </w:rPr>
        <w:t>注：模型设定同表</w:t>
      </w:r>
      <w:r>
        <w:rPr>
          <w:rFonts w:ascii="Times New Roman" w:eastAsia="Times New Roman" w:cstheme="minorBidi" w:hAnsiTheme="minorHAnsi"/>
        </w:rPr>
        <w:t>2</w:t>
      </w:r>
      <w:r>
        <w:rPr>
          <w:rFonts w:cstheme="minorBidi" w:hAnsiTheme="minorHAnsi" w:eastAsiaTheme="minorHAnsi" w:asciiTheme="minorHAnsi"/>
        </w:rPr>
        <w:t>、表</w:t>
      </w:r>
      <w:r>
        <w:rPr>
          <w:rFonts w:ascii="Times New Roman" w:eastAsia="Times New Roman" w:cstheme="minorBidi" w:hAnsiTheme="minorHAnsi"/>
        </w:rPr>
        <w:t>3</w:t>
      </w:r>
      <w:r>
        <w:rPr>
          <w:rFonts w:cstheme="minorBidi" w:hAnsiTheme="minorHAnsi" w:eastAsiaTheme="minorHAnsi" w:asciiTheme="minorHAnsi"/>
        </w:rPr>
        <w:t>；括号内为异方差稳健标准差；</w:t>
      </w:r>
      <w:r>
        <w:rPr>
          <w:rFonts w:ascii="Times New Roman" w:eastAsia="Times New Roman" w:cstheme="minorBidi" w:hAnsiTheme="minorHAnsi"/>
        </w:rPr>
        <w:t>***</w:t>
      </w:r>
      <w:r>
        <w:rPr>
          <w:rFonts w:hint="eastAsia"/>
        </w:rPr>
        <w:t>，</w:t>
      </w:r>
      <w:r>
        <w:rPr>
          <w:rFonts w:ascii="Times New Roman" w:eastAsia="Times New Roman" w:cstheme="minorBidi" w:hAnsiTheme="minorHAnsi"/>
        </w:rPr>
        <w:t>**</w:t>
      </w:r>
      <w:r>
        <w:rPr>
          <w:rFonts w:hint="eastAsia"/>
        </w:rPr>
        <w:t>，</w:t>
      </w:r>
      <w:r>
        <w:rPr>
          <w:rFonts w:ascii="Times New Roman" w:eastAsia="Times New Roman" w:cstheme="minorBidi" w:hAnsiTheme="minorHAnsi"/>
        </w:rPr>
        <w:t>*</w:t>
      </w:r>
      <w:r>
        <w:rPr>
          <w:rFonts w:cstheme="minorBidi" w:hAnsiTheme="minorHAnsi" w:eastAsiaTheme="minorHAnsi" w:asciiTheme="minorHAnsi"/>
        </w:rPr>
        <w:t>代表分别在</w:t>
      </w:r>
      <w:r>
        <w:rPr>
          <w:rFonts w:ascii="Times New Roman" w:eastAsia="Times New Roman" w:cstheme="minorBidi" w:hAnsiTheme="minorHAnsi"/>
        </w:rPr>
        <w:t>1</w:t>
      </w:r>
      <w:r>
        <w:rPr>
          <w:rFonts w:cstheme="minorBidi" w:hAnsiTheme="minorHAnsi" w:eastAsiaTheme="minorHAnsi" w:asciiTheme="minorHAnsi"/>
          <w:kern w:val="2"/>
          <w:sz w:val="18"/>
        </w:rPr>
        <w:t xml:space="preserve">, </w:t>
      </w:r>
      <w:r>
        <w:rPr>
          <w:rFonts w:ascii="Times New Roman" w:eastAsia="Times New Roman" w:cstheme="minorBidi" w:hAnsiTheme="minorHAnsi"/>
        </w:rPr>
        <w:t>5</w:t>
      </w:r>
      <w:r>
        <w:rPr>
          <w:rFonts w:cstheme="minorBidi" w:hAnsiTheme="minorHAnsi" w:eastAsiaTheme="minorHAnsi" w:asciiTheme="minorHAnsi"/>
          <w:kern w:val="2"/>
          <w:sz w:val="18"/>
        </w:rPr>
        <w:t xml:space="preserve">, </w:t>
      </w:r>
      <w:r>
        <w:rPr>
          <w:rFonts w:ascii="Times New Roman" w:eastAsia="Times New Roman" w:cstheme="minorBidi" w:hAnsiTheme="minorHAnsi"/>
        </w:rPr>
        <w:t>10%</w:t>
      </w:r>
      <w:r>
        <w:rPr>
          <w:rFonts w:cstheme="minorBidi" w:hAnsiTheme="minorHAnsi" w:eastAsiaTheme="minorHAnsi" w:asciiTheme="minorHAnsi"/>
        </w:rPr>
        <w:t>统计水平显著。</w:t>
      </w:r>
    </w:p>
    <w:p w:rsidR="0018722C">
      <w:pPr>
        <w:pStyle w:val="aff7"/>
        <w:topLinePunct/>
      </w:pPr>
      <w:r>
        <w:pict>
          <v:line style="position:absolute;mso-position-horizontal-relative:page;mso-position-vertical-relative:paragraph;z-index:5128;mso-wrap-distance-left:0;mso-wrap-distance-right:0" from="89.903999pt,13.854953pt" to="233.923999pt,13.854953pt" stroked="true" strokeweight=".47998pt" strokecolor="#000000">
            <v:stroke dashstyle="solid"/>
            <w10:wrap type="topAndBottom"/>
          </v:line>
        </w:pict>
      </w:r>
    </w:p>
    <w:p w:rsidR="0018722C">
      <w:pPr>
        <w:topLinePunct/>
      </w:pPr>
      <w:r>
        <w:rPr>
          <w:rFonts w:cstheme="minorBidi" w:hAnsiTheme="minorHAnsi" w:eastAsiaTheme="minorHAnsi" w:asciiTheme="minorHAnsi" w:ascii="Times New Roman" w:eastAsia="宋体"/>
        </w:rPr>
        <w:t>35</w:t>
      </w:r>
      <w:r>
        <w:rPr>
          <w:rFonts w:cstheme="minorBidi" w:hAnsiTheme="minorHAnsi" w:eastAsiaTheme="minorHAnsi" w:asciiTheme="minorHAnsi"/>
        </w:rPr>
        <w:t>我们通过并购交易完成后外资持股量和本次交易量识别外资是否采取渐进式</w:t>
      </w:r>
      <w:r>
        <w:rPr>
          <w:rFonts w:cstheme="minorBidi" w:hAnsiTheme="minorHAnsi" w:eastAsiaTheme="minorHAnsi" w:asciiTheme="minorHAnsi"/>
        </w:rPr>
        <w:t>（</w:t>
      </w:r>
      <w:r>
        <w:rPr>
          <w:kern w:val="2"/>
          <w:szCs w:val="22"/>
          <w:rFonts w:ascii="Times New Roman" w:eastAsia="宋体" w:cstheme="minorBidi" w:hAnsiTheme="minorHAnsi"/>
          <w:sz w:val="15"/>
        </w:rPr>
        <w:t>toeholds</w:t>
      </w:r>
      <w:r>
        <w:rPr>
          <w:rFonts w:cstheme="minorBidi" w:hAnsiTheme="minorHAnsi" w:eastAsiaTheme="minorHAnsi" w:asciiTheme="minorHAnsi"/>
        </w:rPr>
        <w:t>）</w:t>
      </w:r>
      <w:r>
        <w:rPr>
          <w:rFonts w:cstheme="minorBidi" w:hAnsiTheme="minorHAnsi" w:eastAsiaTheme="minorHAnsi" w:asciiTheme="minorHAnsi"/>
        </w:rPr>
        <w:t>策略。</w:t>
      </w:r>
      <w:r>
        <w:rPr>
          <w:rFonts w:ascii="Times New Roman" w:eastAsia="宋体" w:cstheme="minorBidi" w:hAnsiTheme="minorHAnsi"/>
        </w:rPr>
        <w:t>Bulow et</w:t>
      </w:r>
      <w:r>
        <w:rPr>
          <w:rFonts w:ascii="Times New Roman" w:eastAsia="宋体" w:cstheme="minorBidi" w:hAnsiTheme="minorHAnsi"/>
        </w:rPr>
        <w:t> </w:t>
      </w:r>
      <w:r>
        <w:rPr>
          <w:rFonts w:ascii="Times New Roman" w:eastAsia="宋体" w:cstheme="minorBidi" w:hAnsiTheme="minorHAnsi"/>
        </w:rPr>
        <w:t>al.</w:t>
      </w:r>
      <w:r>
        <w:rPr>
          <w:rFonts w:cstheme="minorBidi" w:hAnsiTheme="minorHAnsi" w:eastAsiaTheme="minorHAnsi" w:asciiTheme="minorHAnsi"/>
        </w:rPr>
        <w:t>（</w:t>
      </w:r>
      <w:r>
        <w:rPr>
          <w:kern w:val="2"/>
          <w:szCs w:val="22"/>
          <w:rFonts w:ascii="Times New Roman" w:eastAsia="宋体" w:cstheme="minorBidi" w:hAnsiTheme="minorHAnsi"/>
          <w:sz w:val="15"/>
        </w:rPr>
        <w:t>1999</w:t>
      </w:r>
      <w:r>
        <w:rPr>
          <w:rFonts w:cstheme="minorBidi" w:hAnsiTheme="minorHAnsi" w:eastAsiaTheme="minorHAnsi" w:asciiTheme="minorHAnsi"/>
        </w:rPr>
        <w:t>）</w:t>
      </w:r>
      <w:r>
        <w:rPr>
          <w:rFonts w:cstheme="minorBidi" w:hAnsiTheme="minorHAnsi" w:eastAsiaTheme="minorHAnsi" w:asciiTheme="minorHAnsi"/>
        </w:rPr>
        <w:t>认为，</w:t>
      </w:r>
      <w:r>
        <w:rPr>
          <w:rFonts w:cstheme="minorBidi" w:hAnsiTheme="minorHAnsi" w:eastAsiaTheme="minorHAnsi" w:asciiTheme="minorHAnsi"/>
        </w:rPr>
        <w:t>渐进式是并购的一种有效策略，它有利于在竞标中战胜竞争者，因为竞标的股价越高对持股人越有利。</w:t>
      </w:r>
    </w:p>
    <w:p w:rsidR="0018722C">
      <w:pPr>
        <w:pStyle w:val="a8"/>
        <w:topLinePunct/>
      </w:pPr>
      <w:bookmarkStart w:name="_bookmark70" w:id="97"/>
      <w:bookmarkEnd w:id="97"/>
      <w:r/>
      <w:r>
        <w:t>表</w:t>
      </w:r>
      <w:r>
        <w:t> </w:t>
      </w:r>
      <w:r>
        <w:t>5</w:t>
      </w:r>
      <w:r>
        <w:t>.</w:t>
      </w:r>
      <w:r>
        <w:t>9</w:t>
      </w:r>
      <w:r>
        <w:t xml:space="preserve">  </w:t>
      </w:r>
      <w:r>
        <w:t>DID</w:t>
      </w:r>
      <w:r/>
      <w:r>
        <w:t>模型：外资并购的工资与就业效应的异质性</w:t>
      </w:r>
    </w:p>
    <w:tbl>
      <w:tblPr>
        <w:tblW w:w="5000" w:type="pct"/>
        <w:tblInd w:w="116"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846"/>
        <w:gridCol w:w="1755"/>
        <w:gridCol w:w="1393"/>
        <w:gridCol w:w="1261"/>
        <w:gridCol w:w="1027"/>
        <w:gridCol w:w="1319"/>
      </w:tblGrid>
      <w:tr>
        <w:trPr>
          <w:tblHeader/>
        </w:trPr>
        <w:tc>
          <w:tcPr>
            <w:tcW w:w="1073"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1020"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810" w:type="pct"/>
            <w:vAlign w:val="center"/>
            <w:tcBorders>
              <w:bottom w:val="single" w:sz="4" w:space="0" w:color="auto"/>
            </w:tcBorders>
          </w:tcPr>
          <w:p w:rsidR="0018722C">
            <w:pPr>
              <w:pStyle w:val="a7"/>
              <w:topLinePunct/>
              <w:ind w:leftChars="0" w:left="0" w:rightChars="0" w:right="0" w:firstLineChars="0" w:firstLine="0"/>
              <w:spacing w:line="240" w:lineRule="atLeast"/>
            </w:pPr>
            <w:r>
              <w:t>(</w:t>
            </w:r>
            <w:r>
              <w:t xml:space="preserve">1</w:t>
            </w:r>
            <w:r>
              <w:t>)</w:t>
            </w:r>
          </w:p>
        </w:tc>
        <w:tc>
          <w:tcPr>
            <w:tcW w:w="733" w:type="pct"/>
            <w:vAlign w:val="center"/>
            <w:tcBorders>
              <w:bottom w:val="single" w:sz="4" w:space="0" w:color="auto"/>
            </w:tcBorders>
          </w:tcPr>
          <w:p w:rsidR="0018722C">
            <w:pPr>
              <w:pStyle w:val="a7"/>
              <w:topLinePunct/>
              <w:ind w:leftChars="0" w:left="0" w:rightChars="0" w:right="0" w:firstLineChars="0" w:firstLine="0"/>
              <w:spacing w:line="240" w:lineRule="atLeast"/>
            </w:pPr>
            <w:r>
              <w:t>(</w:t>
            </w:r>
            <w:r>
              <w:t xml:space="preserve">2</w:t>
            </w:r>
            <w:r>
              <w:t>)</w:t>
            </w:r>
          </w:p>
        </w:tc>
        <w:tc>
          <w:tcPr>
            <w:tcW w:w="597" w:type="pct"/>
            <w:vAlign w:val="center"/>
            <w:tcBorders>
              <w:bottom w:val="single" w:sz="4" w:space="0" w:color="auto"/>
            </w:tcBorders>
          </w:tcPr>
          <w:p w:rsidR="0018722C">
            <w:pPr>
              <w:pStyle w:val="a7"/>
              <w:topLinePunct/>
              <w:ind w:leftChars="0" w:left="0" w:rightChars="0" w:right="0" w:firstLineChars="0" w:firstLine="0"/>
              <w:spacing w:line="240" w:lineRule="atLeast"/>
            </w:pPr>
            <w:r>
              <w:t>(</w:t>
            </w:r>
            <w:r>
              <w:t xml:space="preserve">3</w:t>
            </w:r>
            <w:r>
              <w:t>)</w:t>
            </w:r>
          </w:p>
        </w:tc>
        <w:tc>
          <w:tcPr>
            <w:tcW w:w="767" w:type="pct"/>
            <w:vAlign w:val="center"/>
            <w:tcBorders>
              <w:bottom w:val="single" w:sz="4" w:space="0" w:color="auto"/>
            </w:tcBorders>
          </w:tcPr>
          <w:p w:rsidR="0018722C">
            <w:pPr>
              <w:pStyle w:val="a7"/>
              <w:topLinePunct/>
              <w:ind w:leftChars="0" w:left="0" w:rightChars="0" w:right="0" w:firstLineChars="0" w:firstLine="0"/>
              <w:spacing w:line="240" w:lineRule="atLeast"/>
            </w:pPr>
            <w:r>
              <w:t>(</w:t>
            </w:r>
            <w:r>
              <w:t xml:space="preserve">4</w:t>
            </w:r>
            <w:r>
              <w:t>)</w:t>
            </w:r>
          </w:p>
        </w:tc>
      </w:tr>
      <w:tr>
        <w:tc>
          <w:tcPr>
            <w:tcW w:w="1073" w:type="pct"/>
            <w:vAlign w:val="center"/>
          </w:tcPr>
          <w:p w:rsidR="0018722C">
            <w:pPr>
              <w:pStyle w:val="ac"/>
              <w:topLinePunct/>
              <w:ind w:leftChars="0" w:left="0" w:rightChars="0" w:right="0" w:firstLineChars="0" w:firstLine="0"/>
              <w:spacing w:line="240" w:lineRule="atLeast"/>
            </w:pPr>
            <w:r>
              <w:t>子样本</w:t>
            </w:r>
          </w:p>
        </w:tc>
        <w:tc>
          <w:tcPr>
            <w:tcW w:w="1020" w:type="pct"/>
            <w:vAlign w:val="center"/>
          </w:tcPr>
          <w:p w:rsidR="0018722C">
            <w:pPr>
              <w:pStyle w:val="a5"/>
              <w:topLinePunct/>
              <w:ind w:leftChars="0" w:left="0" w:rightChars="0" w:right="0" w:firstLineChars="0" w:firstLine="0"/>
              <w:spacing w:line="240" w:lineRule="atLeast"/>
            </w:pPr>
            <w:r>
              <w:t>变量名称</w:t>
            </w:r>
          </w:p>
        </w:tc>
        <w:tc>
          <w:tcPr>
            <w:tcW w:w="810" w:type="pct"/>
            <w:vAlign w:val="center"/>
          </w:tcPr>
          <w:p w:rsidR="0018722C">
            <w:pPr>
              <w:pStyle w:val="a5"/>
              <w:topLinePunct/>
              <w:ind w:leftChars="0" w:left="0" w:rightChars="0" w:right="0" w:firstLineChars="0" w:firstLine="0"/>
              <w:spacing w:line="240" w:lineRule="atLeast"/>
            </w:pPr>
            <w:r>
              <w:t>平均工资</w:t>
            </w:r>
          </w:p>
        </w:tc>
        <w:tc>
          <w:tcPr>
            <w:tcW w:w="733" w:type="pct"/>
            <w:vAlign w:val="center"/>
          </w:tcPr>
          <w:p w:rsidR="0018722C">
            <w:pPr>
              <w:pStyle w:val="a5"/>
              <w:topLinePunct/>
              <w:ind w:leftChars="0" w:left="0" w:rightChars="0" w:right="0" w:firstLineChars="0" w:firstLine="0"/>
              <w:spacing w:line="240" w:lineRule="atLeast"/>
            </w:pPr>
            <w:r>
              <w:t>工资增长率</w:t>
            </w:r>
          </w:p>
        </w:tc>
        <w:tc>
          <w:tcPr>
            <w:tcW w:w="597" w:type="pct"/>
            <w:vAlign w:val="center"/>
          </w:tcPr>
          <w:p w:rsidR="0018722C">
            <w:pPr>
              <w:pStyle w:val="a5"/>
              <w:topLinePunct/>
              <w:ind w:leftChars="0" w:left="0" w:rightChars="0" w:right="0" w:firstLineChars="0" w:firstLine="0"/>
              <w:spacing w:line="240" w:lineRule="atLeast"/>
            </w:pPr>
            <w:r>
              <w:t>员工数量</w:t>
            </w:r>
          </w:p>
        </w:tc>
        <w:tc>
          <w:tcPr>
            <w:tcW w:w="767" w:type="pct"/>
            <w:vAlign w:val="center"/>
          </w:tcPr>
          <w:p w:rsidR="0018722C">
            <w:pPr>
              <w:pStyle w:val="ad"/>
              <w:topLinePunct/>
              <w:ind w:leftChars="0" w:left="0" w:rightChars="0" w:right="0" w:firstLineChars="0" w:firstLine="0"/>
              <w:spacing w:line="240" w:lineRule="atLeast"/>
            </w:pPr>
            <w:r>
              <w:t>员工数增长率</w:t>
            </w:r>
          </w:p>
        </w:tc>
      </w:tr>
      <w:tr>
        <w:tc>
          <w:tcPr>
            <w:tcW w:w="1073" w:type="pct"/>
            <w:vAlign w:val="center"/>
          </w:tcPr>
          <w:p w:rsidR="0018722C">
            <w:pPr>
              <w:pStyle w:val="ac"/>
              <w:topLinePunct/>
              <w:ind w:leftChars="0" w:left="0" w:rightChars="0" w:right="0" w:firstLineChars="0" w:firstLine="0"/>
              <w:spacing w:line="240" w:lineRule="atLeast"/>
            </w:pPr>
            <w:r>
              <w:t>港澳台</w:t>
            </w:r>
          </w:p>
        </w:tc>
        <w:tc>
          <w:tcPr>
            <w:tcW w:w="1020" w:type="pct"/>
            <w:vAlign w:val="center"/>
          </w:tcPr>
          <w:p w:rsidR="0018722C">
            <w:pPr>
              <w:pStyle w:val="a5"/>
              <w:topLinePunct/>
              <w:ind w:leftChars="0" w:left="0" w:rightChars="0" w:right="0" w:firstLineChars="0" w:firstLine="0"/>
              <w:spacing w:line="240" w:lineRule="atLeast"/>
            </w:pPr>
            <w:r>
              <w:t>TR </w:t>
            </w:r>
            <w:r/>
            <w:r/>
            <w:r>
              <w:t> Post</w:t>
            </w:r>
          </w:p>
        </w:tc>
        <w:tc>
          <w:tcPr>
            <w:tcW w:w="810" w:type="pct"/>
            <w:vAlign w:val="center"/>
          </w:tcPr>
          <w:p w:rsidR="0018722C">
            <w:pPr>
              <w:pStyle w:val="affff9"/>
              <w:topLinePunct/>
              <w:ind w:leftChars="0" w:left="0" w:rightChars="0" w:right="0" w:firstLineChars="0" w:firstLine="0"/>
              <w:spacing w:line="240" w:lineRule="atLeast"/>
            </w:pPr>
            <w:r>
              <w:t>0.045</w:t>
            </w:r>
          </w:p>
        </w:tc>
        <w:tc>
          <w:tcPr>
            <w:tcW w:w="733" w:type="pct"/>
            <w:vAlign w:val="center"/>
          </w:tcPr>
          <w:p w:rsidR="0018722C">
            <w:pPr>
              <w:pStyle w:val="affff9"/>
              <w:topLinePunct/>
              <w:ind w:leftChars="0" w:left="0" w:rightChars="0" w:right="0" w:firstLineChars="0" w:firstLine="0"/>
              <w:spacing w:line="240" w:lineRule="atLeast"/>
            </w:pPr>
            <w:r>
              <w:t>-0.016</w:t>
            </w:r>
          </w:p>
        </w:tc>
        <w:tc>
          <w:tcPr>
            <w:tcW w:w="597" w:type="pct"/>
            <w:vAlign w:val="center"/>
          </w:tcPr>
          <w:p w:rsidR="0018722C">
            <w:pPr>
              <w:pStyle w:val="a5"/>
              <w:topLinePunct/>
              <w:ind w:leftChars="0" w:left="0" w:rightChars="0" w:right="0" w:firstLineChars="0" w:firstLine="0"/>
              <w:spacing w:line="240" w:lineRule="atLeast"/>
            </w:pPr>
            <w:r>
              <w:t>0.114**</w:t>
            </w:r>
          </w:p>
        </w:tc>
        <w:tc>
          <w:tcPr>
            <w:tcW w:w="767" w:type="pct"/>
            <w:vAlign w:val="center"/>
          </w:tcPr>
          <w:p w:rsidR="0018722C">
            <w:pPr>
              <w:pStyle w:val="affff9"/>
              <w:topLinePunct/>
              <w:ind w:leftChars="0" w:left="0" w:rightChars="0" w:right="0" w:firstLineChars="0" w:firstLine="0"/>
              <w:spacing w:line="240" w:lineRule="atLeast"/>
            </w:pPr>
            <w:r>
              <w:t>-0.005</w:t>
            </w:r>
          </w:p>
        </w:tc>
      </w:tr>
      <w:tr>
        <w:tc>
          <w:tcPr>
            <w:tcW w:w="1073" w:type="pct"/>
            <w:vAlign w:val="center"/>
          </w:tcPr>
          <w:p w:rsidR="0018722C">
            <w:pPr>
              <w:pStyle w:val="ac"/>
              <w:topLinePunct/>
              <w:ind w:leftChars="0" w:left="0" w:rightChars="0" w:right="0" w:firstLineChars="0" w:firstLine="0"/>
              <w:spacing w:line="240" w:lineRule="atLeast"/>
            </w:pPr>
          </w:p>
        </w:tc>
        <w:tc>
          <w:tcPr>
            <w:tcW w:w="1020" w:type="pct"/>
            <w:vAlign w:val="center"/>
          </w:tcPr>
          <w:p w:rsidR="0018722C">
            <w:pPr>
              <w:pStyle w:val="a5"/>
              <w:topLinePunct/>
              <w:ind w:leftChars="0" w:left="0" w:rightChars="0" w:right="0" w:firstLineChars="0" w:firstLine="0"/>
              <w:spacing w:line="240" w:lineRule="atLeast"/>
            </w:pPr>
          </w:p>
        </w:tc>
        <w:tc>
          <w:tcPr>
            <w:tcW w:w="810" w:type="pct"/>
            <w:vAlign w:val="center"/>
          </w:tcPr>
          <w:p w:rsidR="0018722C">
            <w:pPr>
              <w:pStyle w:val="a5"/>
              <w:topLinePunct/>
              <w:ind w:leftChars="0" w:left="0" w:rightChars="0" w:right="0" w:firstLineChars="0" w:firstLine="0"/>
              <w:spacing w:line="240" w:lineRule="atLeast"/>
            </w:pPr>
            <w:r>
              <w:t>(</w:t>
            </w:r>
            <w:r>
              <w:t xml:space="preserve">0.089</w:t>
            </w:r>
            <w:r>
              <w:t>)</w:t>
            </w:r>
          </w:p>
        </w:tc>
        <w:tc>
          <w:tcPr>
            <w:tcW w:w="733" w:type="pct"/>
            <w:vAlign w:val="center"/>
          </w:tcPr>
          <w:p w:rsidR="0018722C">
            <w:pPr>
              <w:pStyle w:val="a5"/>
              <w:topLinePunct/>
              <w:ind w:leftChars="0" w:left="0" w:rightChars="0" w:right="0" w:firstLineChars="0" w:firstLine="0"/>
              <w:spacing w:line="240" w:lineRule="atLeast"/>
            </w:pPr>
            <w:r>
              <w:t>(</w:t>
            </w:r>
            <w:r>
              <w:t xml:space="preserve">0.009</w:t>
            </w:r>
            <w:r>
              <w:t>)</w:t>
            </w:r>
          </w:p>
        </w:tc>
        <w:tc>
          <w:tcPr>
            <w:tcW w:w="597" w:type="pct"/>
            <w:vAlign w:val="center"/>
          </w:tcPr>
          <w:p w:rsidR="0018722C">
            <w:pPr>
              <w:pStyle w:val="a5"/>
              <w:topLinePunct/>
              <w:ind w:leftChars="0" w:left="0" w:rightChars="0" w:right="0" w:firstLineChars="0" w:firstLine="0"/>
              <w:spacing w:line="240" w:lineRule="atLeast"/>
            </w:pPr>
            <w:r>
              <w:t>(</w:t>
            </w:r>
            <w:r>
              <w:t xml:space="preserve">0.048</w:t>
            </w:r>
            <w:r>
              <w:t>)</w:t>
            </w:r>
          </w:p>
        </w:tc>
        <w:tc>
          <w:tcPr>
            <w:tcW w:w="767" w:type="pct"/>
            <w:vAlign w:val="center"/>
          </w:tcPr>
          <w:p w:rsidR="0018722C">
            <w:pPr>
              <w:pStyle w:val="ad"/>
              <w:topLinePunct/>
              <w:ind w:leftChars="0" w:left="0" w:rightChars="0" w:right="0" w:firstLineChars="0" w:firstLine="0"/>
              <w:spacing w:line="240" w:lineRule="atLeast"/>
            </w:pPr>
            <w:r>
              <w:t>(</w:t>
            </w:r>
            <w:r>
              <w:t xml:space="preserve">0.006</w:t>
            </w:r>
            <w:r>
              <w:t>)</w:t>
            </w:r>
          </w:p>
        </w:tc>
      </w:tr>
      <w:tr>
        <w:tc>
          <w:tcPr>
            <w:tcW w:w="1073" w:type="pct"/>
            <w:vAlign w:val="center"/>
          </w:tcPr>
          <w:p w:rsidR="0018722C">
            <w:pPr>
              <w:pStyle w:val="ac"/>
              <w:topLinePunct/>
              <w:ind w:leftChars="0" w:left="0" w:rightChars="0" w:right="0" w:firstLineChars="0" w:firstLine="0"/>
              <w:spacing w:line="240" w:lineRule="atLeast"/>
            </w:pPr>
            <w:r>
              <w:t>日韩新</w:t>
            </w:r>
          </w:p>
        </w:tc>
        <w:tc>
          <w:tcPr>
            <w:tcW w:w="1020" w:type="pct"/>
            <w:vAlign w:val="center"/>
          </w:tcPr>
          <w:p w:rsidR="0018722C">
            <w:pPr>
              <w:pStyle w:val="a5"/>
              <w:topLinePunct/>
              <w:ind w:leftChars="0" w:left="0" w:rightChars="0" w:right="0" w:firstLineChars="0" w:firstLine="0"/>
              <w:spacing w:line="240" w:lineRule="atLeast"/>
            </w:pPr>
            <w:r>
              <w:t>TR </w:t>
            </w:r>
            <w:r/>
            <w:r/>
            <w:r>
              <w:t> Post</w:t>
            </w:r>
          </w:p>
        </w:tc>
        <w:tc>
          <w:tcPr>
            <w:tcW w:w="810" w:type="pct"/>
            <w:vAlign w:val="center"/>
          </w:tcPr>
          <w:p w:rsidR="0018722C">
            <w:pPr>
              <w:pStyle w:val="affff9"/>
              <w:topLinePunct/>
              <w:ind w:leftChars="0" w:left="0" w:rightChars="0" w:right="0" w:firstLineChars="0" w:firstLine="0"/>
              <w:spacing w:line="240" w:lineRule="atLeast"/>
            </w:pPr>
            <w:r>
              <w:t>0.173</w:t>
            </w:r>
          </w:p>
        </w:tc>
        <w:tc>
          <w:tcPr>
            <w:tcW w:w="733" w:type="pct"/>
            <w:vAlign w:val="center"/>
          </w:tcPr>
          <w:p w:rsidR="0018722C">
            <w:pPr>
              <w:pStyle w:val="affff9"/>
              <w:topLinePunct/>
              <w:ind w:leftChars="0" w:left="0" w:rightChars="0" w:right="0" w:firstLineChars="0" w:firstLine="0"/>
              <w:spacing w:line="240" w:lineRule="atLeast"/>
            </w:pPr>
            <w:r>
              <w:t>0.007</w:t>
            </w:r>
          </w:p>
        </w:tc>
        <w:tc>
          <w:tcPr>
            <w:tcW w:w="597" w:type="pct"/>
            <w:vAlign w:val="center"/>
          </w:tcPr>
          <w:p w:rsidR="0018722C">
            <w:pPr>
              <w:pStyle w:val="a5"/>
              <w:topLinePunct/>
              <w:ind w:leftChars="0" w:left="0" w:rightChars="0" w:right="0" w:firstLineChars="0" w:firstLine="0"/>
              <w:spacing w:line="240" w:lineRule="atLeast"/>
            </w:pPr>
            <w:r>
              <w:t>0.164**</w:t>
            </w:r>
          </w:p>
        </w:tc>
        <w:tc>
          <w:tcPr>
            <w:tcW w:w="767" w:type="pct"/>
            <w:vAlign w:val="center"/>
          </w:tcPr>
          <w:p w:rsidR="0018722C">
            <w:pPr>
              <w:pStyle w:val="affff9"/>
              <w:topLinePunct/>
              <w:ind w:leftChars="0" w:left="0" w:rightChars="0" w:right="0" w:firstLineChars="0" w:firstLine="0"/>
              <w:spacing w:line="240" w:lineRule="atLeast"/>
            </w:pPr>
            <w:r>
              <w:t>-0.007</w:t>
            </w:r>
          </w:p>
        </w:tc>
      </w:tr>
      <w:tr>
        <w:tc>
          <w:tcPr>
            <w:tcW w:w="1073" w:type="pct"/>
            <w:vAlign w:val="center"/>
          </w:tcPr>
          <w:p w:rsidR="0018722C">
            <w:pPr>
              <w:pStyle w:val="ac"/>
              <w:topLinePunct/>
              <w:ind w:leftChars="0" w:left="0" w:rightChars="0" w:right="0" w:firstLineChars="0" w:firstLine="0"/>
              <w:spacing w:line="240" w:lineRule="atLeast"/>
            </w:pPr>
          </w:p>
        </w:tc>
        <w:tc>
          <w:tcPr>
            <w:tcW w:w="1020" w:type="pct"/>
            <w:vAlign w:val="center"/>
          </w:tcPr>
          <w:p w:rsidR="0018722C">
            <w:pPr>
              <w:pStyle w:val="a5"/>
              <w:topLinePunct/>
              <w:ind w:leftChars="0" w:left="0" w:rightChars="0" w:right="0" w:firstLineChars="0" w:firstLine="0"/>
              <w:spacing w:line="240" w:lineRule="atLeast"/>
            </w:pPr>
          </w:p>
        </w:tc>
        <w:tc>
          <w:tcPr>
            <w:tcW w:w="810" w:type="pct"/>
            <w:vAlign w:val="center"/>
          </w:tcPr>
          <w:p w:rsidR="0018722C">
            <w:pPr>
              <w:pStyle w:val="a5"/>
              <w:topLinePunct/>
              <w:ind w:leftChars="0" w:left="0" w:rightChars="0" w:right="0" w:firstLineChars="0" w:firstLine="0"/>
              <w:spacing w:line="240" w:lineRule="atLeast"/>
            </w:pPr>
            <w:r>
              <w:t>(</w:t>
            </w:r>
            <w:r>
              <w:t xml:space="preserve">0.119</w:t>
            </w:r>
            <w:r>
              <w:t>)</w:t>
            </w:r>
          </w:p>
        </w:tc>
        <w:tc>
          <w:tcPr>
            <w:tcW w:w="733" w:type="pct"/>
            <w:vAlign w:val="center"/>
          </w:tcPr>
          <w:p w:rsidR="0018722C">
            <w:pPr>
              <w:pStyle w:val="a5"/>
              <w:topLinePunct/>
              <w:ind w:leftChars="0" w:left="0" w:rightChars="0" w:right="0" w:firstLineChars="0" w:firstLine="0"/>
              <w:spacing w:line="240" w:lineRule="atLeast"/>
            </w:pPr>
            <w:r>
              <w:t>(</w:t>
            </w:r>
            <w:r>
              <w:t xml:space="preserve">0.014</w:t>
            </w:r>
            <w:r>
              <w:t>)</w:t>
            </w:r>
          </w:p>
        </w:tc>
        <w:tc>
          <w:tcPr>
            <w:tcW w:w="597" w:type="pct"/>
            <w:vAlign w:val="center"/>
          </w:tcPr>
          <w:p w:rsidR="0018722C">
            <w:pPr>
              <w:pStyle w:val="a5"/>
              <w:topLinePunct/>
              <w:ind w:leftChars="0" w:left="0" w:rightChars="0" w:right="0" w:firstLineChars="0" w:firstLine="0"/>
              <w:spacing w:line="240" w:lineRule="atLeast"/>
            </w:pPr>
            <w:r>
              <w:t>(</w:t>
            </w:r>
            <w:r>
              <w:t xml:space="preserve">0.081</w:t>
            </w:r>
            <w:r>
              <w:t>)</w:t>
            </w:r>
          </w:p>
        </w:tc>
        <w:tc>
          <w:tcPr>
            <w:tcW w:w="767" w:type="pct"/>
            <w:vAlign w:val="center"/>
          </w:tcPr>
          <w:p w:rsidR="0018722C">
            <w:pPr>
              <w:pStyle w:val="ad"/>
              <w:topLinePunct/>
              <w:ind w:leftChars="0" w:left="0" w:rightChars="0" w:right="0" w:firstLineChars="0" w:firstLine="0"/>
              <w:spacing w:line="240" w:lineRule="atLeast"/>
            </w:pPr>
            <w:r>
              <w:t>(</w:t>
            </w:r>
            <w:r>
              <w:t xml:space="preserve">0.008</w:t>
            </w:r>
            <w:r>
              <w:t>)</w:t>
            </w:r>
          </w:p>
        </w:tc>
      </w:tr>
      <w:tr>
        <w:tc>
          <w:tcPr>
            <w:tcW w:w="1073" w:type="pct"/>
            <w:vAlign w:val="center"/>
          </w:tcPr>
          <w:p w:rsidR="0018722C">
            <w:pPr>
              <w:pStyle w:val="ac"/>
              <w:topLinePunct/>
              <w:ind w:leftChars="0" w:left="0" w:rightChars="0" w:right="0" w:firstLineChars="0" w:firstLine="0"/>
              <w:spacing w:line="240" w:lineRule="atLeast"/>
            </w:pPr>
            <w:r>
              <w:t>美加</w:t>
            </w:r>
          </w:p>
        </w:tc>
        <w:tc>
          <w:tcPr>
            <w:tcW w:w="1020" w:type="pct"/>
            <w:vAlign w:val="center"/>
          </w:tcPr>
          <w:p w:rsidR="0018722C">
            <w:pPr>
              <w:pStyle w:val="a5"/>
              <w:topLinePunct/>
              <w:ind w:leftChars="0" w:left="0" w:rightChars="0" w:right="0" w:firstLineChars="0" w:firstLine="0"/>
              <w:spacing w:line="240" w:lineRule="atLeast"/>
            </w:pPr>
            <w:r>
              <w:t>TR </w:t>
            </w:r>
            <w:r/>
            <w:r/>
            <w:r>
              <w:t> Post</w:t>
            </w:r>
          </w:p>
        </w:tc>
        <w:tc>
          <w:tcPr>
            <w:tcW w:w="810" w:type="pct"/>
            <w:vAlign w:val="center"/>
          </w:tcPr>
          <w:p w:rsidR="0018722C">
            <w:pPr>
              <w:pStyle w:val="a5"/>
              <w:topLinePunct/>
              <w:ind w:leftChars="0" w:left="0" w:rightChars="0" w:right="0" w:firstLineChars="0" w:firstLine="0"/>
              <w:spacing w:line="240" w:lineRule="atLeast"/>
            </w:pPr>
            <w:r>
              <w:t>0.268***</w:t>
            </w:r>
          </w:p>
        </w:tc>
        <w:tc>
          <w:tcPr>
            <w:tcW w:w="733" w:type="pct"/>
            <w:vAlign w:val="center"/>
          </w:tcPr>
          <w:p w:rsidR="0018722C">
            <w:pPr>
              <w:pStyle w:val="affff9"/>
              <w:topLinePunct/>
              <w:ind w:leftChars="0" w:left="0" w:rightChars="0" w:right="0" w:firstLineChars="0" w:firstLine="0"/>
              <w:spacing w:line="240" w:lineRule="atLeast"/>
            </w:pPr>
            <w:r>
              <w:t>0.005</w:t>
            </w:r>
          </w:p>
        </w:tc>
        <w:tc>
          <w:tcPr>
            <w:tcW w:w="597" w:type="pct"/>
            <w:vAlign w:val="center"/>
          </w:tcPr>
          <w:p w:rsidR="0018722C">
            <w:pPr>
              <w:pStyle w:val="affff9"/>
              <w:topLinePunct/>
              <w:ind w:leftChars="0" w:left="0" w:rightChars="0" w:right="0" w:firstLineChars="0" w:firstLine="0"/>
              <w:spacing w:line="240" w:lineRule="atLeast"/>
            </w:pPr>
            <w:r>
              <w:t>-0.045</w:t>
            </w:r>
          </w:p>
        </w:tc>
        <w:tc>
          <w:tcPr>
            <w:tcW w:w="767" w:type="pct"/>
            <w:vAlign w:val="center"/>
          </w:tcPr>
          <w:p w:rsidR="0018722C">
            <w:pPr>
              <w:pStyle w:val="affff9"/>
              <w:topLinePunct/>
              <w:ind w:leftChars="0" w:left="0" w:rightChars="0" w:right="0" w:firstLineChars="0" w:firstLine="0"/>
              <w:spacing w:line="240" w:lineRule="atLeast"/>
            </w:pPr>
            <w:r>
              <w:t>-0.031</w:t>
            </w:r>
          </w:p>
        </w:tc>
      </w:tr>
      <w:tr>
        <w:tc>
          <w:tcPr>
            <w:tcW w:w="1073" w:type="pct"/>
            <w:vAlign w:val="center"/>
          </w:tcPr>
          <w:p w:rsidR="0018722C">
            <w:pPr>
              <w:pStyle w:val="ac"/>
              <w:topLinePunct/>
              <w:ind w:leftChars="0" w:left="0" w:rightChars="0" w:right="0" w:firstLineChars="0" w:firstLine="0"/>
              <w:spacing w:line="240" w:lineRule="atLeast"/>
            </w:pPr>
          </w:p>
        </w:tc>
        <w:tc>
          <w:tcPr>
            <w:tcW w:w="1020" w:type="pct"/>
            <w:vAlign w:val="center"/>
          </w:tcPr>
          <w:p w:rsidR="0018722C">
            <w:pPr>
              <w:pStyle w:val="a5"/>
              <w:topLinePunct/>
              <w:ind w:leftChars="0" w:left="0" w:rightChars="0" w:right="0" w:firstLineChars="0" w:firstLine="0"/>
              <w:spacing w:line="240" w:lineRule="atLeast"/>
            </w:pPr>
          </w:p>
        </w:tc>
        <w:tc>
          <w:tcPr>
            <w:tcW w:w="810" w:type="pct"/>
            <w:vAlign w:val="center"/>
          </w:tcPr>
          <w:p w:rsidR="0018722C">
            <w:pPr>
              <w:pStyle w:val="a5"/>
              <w:topLinePunct/>
              <w:ind w:leftChars="0" w:left="0" w:rightChars="0" w:right="0" w:firstLineChars="0" w:firstLine="0"/>
              <w:spacing w:line="240" w:lineRule="atLeast"/>
            </w:pPr>
            <w:r>
              <w:t>(</w:t>
            </w:r>
            <w:r>
              <w:t xml:space="preserve">0.076</w:t>
            </w:r>
            <w:r>
              <w:t>)</w:t>
            </w:r>
          </w:p>
        </w:tc>
        <w:tc>
          <w:tcPr>
            <w:tcW w:w="733" w:type="pct"/>
            <w:vAlign w:val="center"/>
          </w:tcPr>
          <w:p w:rsidR="0018722C">
            <w:pPr>
              <w:pStyle w:val="a5"/>
              <w:topLinePunct/>
              <w:ind w:leftChars="0" w:left="0" w:rightChars="0" w:right="0" w:firstLineChars="0" w:firstLine="0"/>
              <w:spacing w:line="240" w:lineRule="atLeast"/>
            </w:pPr>
            <w:r>
              <w:t>(</w:t>
            </w:r>
            <w:r>
              <w:t xml:space="preserve">0.010</w:t>
            </w:r>
            <w:r>
              <w:t>)</w:t>
            </w:r>
          </w:p>
        </w:tc>
        <w:tc>
          <w:tcPr>
            <w:tcW w:w="597" w:type="pct"/>
            <w:vAlign w:val="center"/>
          </w:tcPr>
          <w:p w:rsidR="0018722C">
            <w:pPr>
              <w:pStyle w:val="a5"/>
              <w:topLinePunct/>
              <w:ind w:leftChars="0" w:left="0" w:rightChars="0" w:right="0" w:firstLineChars="0" w:firstLine="0"/>
              <w:spacing w:line="240" w:lineRule="atLeast"/>
            </w:pPr>
            <w:r>
              <w:t>(</w:t>
            </w:r>
            <w:r>
              <w:t xml:space="preserve">0.088</w:t>
            </w:r>
            <w:r>
              <w:t>)</w:t>
            </w:r>
          </w:p>
        </w:tc>
        <w:tc>
          <w:tcPr>
            <w:tcW w:w="767" w:type="pct"/>
            <w:vAlign w:val="center"/>
          </w:tcPr>
          <w:p w:rsidR="0018722C">
            <w:pPr>
              <w:pStyle w:val="ad"/>
              <w:topLinePunct/>
              <w:ind w:leftChars="0" w:left="0" w:rightChars="0" w:right="0" w:firstLineChars="0" w:firstLine="0"/>
              <w:spacing w:line="240" w:lineRule="atLeast"/>
            </w:pPr>
            <w:r>
              <w:t>(</w:t>
            </w:r>
            <w:r>
              <w:t xml:space="preserve">0.019</w:t>
            </w:r>
            <w:r>
              <w:t>)</w:t>
            </w:r>
          </w:p>
        </w:tc>
      </w:tr>
      <w:tr>
        <w:tc>
          <w:tcPr>
            <w:tcW w:w="1073" w:type="pct"/>
            <w:vAlign w:val="center"/>
          </w:tcPr>
          <w:p w:rsidR="0018722C">
            <w:pPr>
              <w:pStyle w:val="ac"/>
              <w:topLinePunct/>
              <w:ind w:leftChars="0" w:left="0" w:rightChars="0" w:right="0" w:firstLineChars="0" w:firstLine="0"/>
              <w:spacing w:line="240" w:lineRule="atLeast"/>
            </w:pPr>
            <w:r>
              <w:t>德法英</w:t>
            </w:r>
          </w:p>
        </w:tc>
        <w:tc>
          <w:tcPr>
            <w:tcW w:w="1020" w:type="pct"/>
            <w:vAlign w:val="center"/>
          </w:tcPr>
          <w:p w:rsidR="0018722C">
            <w:pPr>
              <w:pStyle w:val="a5"/>
              <w:topLinePunct/>
              <w:ind w:leftChars="0" w:left="0" w:rightChars="0" w:right="0" w:firstLineChars="0" w:firstLine="0"/>
              <w:spacing w:line="240" w:lineRule="atLeast"/>
            </w:pPr>
            <w:r>
              <w:t>TR </w:t>
            </w:r>
            <w:r/>
            <w:r/>
            <w:r>
              <w:t> Post</w:t>
            </w:r>
          </w:p>
        </w:tc>
        <w:tc>
          <w:tcPr>
            <w:tcW w:w="810" w:type="pct"/>
            <w:vAlign w:val="center"/>
          </w:tcPr>
          <w:p w:rsidR="0018722C">
            <w:pPr>
              <w:pStyle w:val="a5"/>
              <w:topLinePunct/>
              <w:ind w:leftChars="0" w:left="0" w:rightChars="0" w:right="0" w:firstLineChars="0" w:firstLine="0"/>
              <w:spacing w:line="240" w:lineRule="atLeast"/>
            </w:pPr>
            <w:r>
              <w:t>0.305**</w:t>
            </w:r>
          </w:p>
        </w:tc>
        <w:tc>
          <w:tcPr>
            <w:tcW w:w="733" w:type="pct"/>
            <w:vAlign w:val="center"/>
          </w:tcPr>
          <w:p w:rsidR="0018722C">
            <w:pPr>
              <w:pStyle w:val="affff9"/>
              <w:topLinePunct/>
              <w:ind w:leftChars="0" w:left="0" w:rightChars="0" w:right="0" w:firstLineChars="0" w:firstLine="0"/>
              <w:spacing w:line="240" w:lineRule="atLeast"/>
            </w:pPr>
            <w:r>
              <w:t>0.008</w:t>
            </w:r>
          </w:p>
        </w:tc>
        <w:tc>
          <w:tcPr>
            <w:tcW w:w="597" w:type="pct"/>
            <w:vAlign w:val="center"/>
          </w:tcPr>
          <w:p w:rsidR="0018722C">
            <w:pPr>
              <w:pStyle w:val="affff9"/>
              <w:topLinePunct/>
              <w:ind w:leftChars="0" w:left="0" w:rightChars="0" w:right="0" w:firstLineChars="0" w:firstLine="0"/>
              <w:spacing w:line="240" w:lineRule="atLeast"/>
            </w:pPr>
            <w:r>
              <w:t>0.080</w:t>
            </w:r>
          </w:p>
        </w:tc>
        <w:tc>
          <w:tcPr>
            <w:tcW w:w="767" w:type="pct"/>
            <w:vAlign w:val="center"/>
          </w:tcPr>
          <w:p w:rsidR="0018722C">
            <w:pPr>
              <w:pStyle w:val="ad"/>
              <w:topLinePunct/>
              <w:ind w:leftChars="0" w:left="0" w:rightChars="0" w:right="0" w:firstLineChars="0" w:firstLine="0"/>
              <w:spacing w:line="240" w:lineRule="atLeast"/>
            </w:pPr>
            <w:r>
              <w:t>-0.020**</w:t>
            </w:r>
          </w:p>
        </w:tc>
      </w:tr>
      <w:tr>
        <w:tc>
          <w:tcPr>
            <w:tcW w:w="1073" w:type="pct"/>
            <w:vAlign w:val="center"/>
          </w:tcPr>
          <w:p w:rsidR="0018722C">
            <w:pPr>
              <w:pStyle w:val="ac"/>
              <w:topLinePunct/>
              <w:ind w:leftChars="0" w:left="0" w:rightChars="0" w:right="0" w:firstLineChars="0" w:firstLine="0"/>
              <w:spacing w:line="240" w:lineRule="atLeast"/>
            </w:pPr>
          </w:p>
        </w:tc>
        <w:tc>
          <w:tcPr>
            <w:tcW w:w="1020" w:type="pct"/>
            <w:vAlign w:val="center"/>
          </w:tcPr>
          <w:p w:rsidR="0018722C">
            <w:pPr>
              <w:pStyle w:val="a5"/>
              <w:topLinePunct/>
              <w:ind w:leftChars="0" w:left="0" w:rightChars="0" w:right="0" w:firstLineChars="0" w:firstLine="0"/>
              <w:spacing w:line="240" w:lineRule="atLeast"/>
            </w:pPr>
          </w:p>
        </w:tc>
        <w:tc>
          <w:tcPr>
            <w:tcW w:w="810" w:type="pct"/>
            <w:vAlign w:val="center"/>
          </w:tcPr>
          <w:p w:rsidR="0018722C">
            <w:pPr>
              <w:pStyle w:val="a5"/>
              <w:topLinePunct/>
              <w:ind w:leftChars="0" w:left="0" w:rightChars="0" w:right="0" w:firstLineChars="0" w:firstLine="0"/>
              <w:spacing w:line="240" w:lineRule="atLeast"/>
            </w:pPr>
            <w:r>
              <w:t>(</w:t>
            </w:r>
            <w:r>
              <w:t xml:space="preserve">0.094</w:t>
            </w:r>
            <w:r>
              <w:t>)</w:t>
            </w:r>
          </w:p>
        </w:tc>
        <w:tc>
          <w:tcPr>
            <w:tcW w:w="733" w:type="pct"/>
            <w:vAlign w:val="center"/>
          </w:tcPr>
          <w:p w:rsidR="0018722C">
            <w:pPr>
              <w:pStyle w:val="a5"/>
              <w:topLinePunct/>
              <w:ind w:leftChars="0" w:left="0" w:rightChars="0" w:right="0" w:firstLineChars="0" w:firstLine="0"/>
              <w:spacing w:line="240" w:lineRule="atLeast"/>
            </w:pPr>
            <w:r>
              <w:t>(</w:t>
            </w:r>
            <w:r>
              <w:t xml:space="preserve">0.033</w:t>
            </w:r>
            <w:r>
              <w:t>)</w:t>
            </w:r>
          </w:p>
        </w:tc>
        <w:tc>
          <w:tcPr>
            <w:tcW w:w="597" w:type="pct"/>
            <w:vAlign w:val="center"/>
          </w:tcPr>
          <w:p w:rsidR="0018722C">
            <w:pPr>
              <w:pStyle w:val="a5"/>
              <w:topLinePunct/>
              <w:ind w:leftChars="0" w:left="0" w:rightChars="0" w:right="0" w:firstLineChars="0" w:firstLine="0"/>
              <w:spacing w:line="240" w:lineRule="atLeast"/>
            </w:pPr>
            <w:r>
              <w:t>(</w:t>
            </w:r>
            <w:r>
              <w:t xml:space="preserve">0.087</w:t>
            </w:r>
            <w:r>
              <w:t>)</w:t>
            </w:r>
          </w:p>
        </w:tc>
        <w:tc>
          <w:tcPr>
            <w:tcW w:w="767" w:type="pct"/>
            <w:vAlign w:val="center"/>
          </w:tcPr>
          <w:p w:rsidR="0018722C">
            <w:pPr>
              <w:pStyle w:val="ad"/>
              <w:topLinePunct/>
              <w:ind w:leftChars="0" w:left="0" w:rightChars="0" w:right="0" w:firstLineChars="0" w:firstLine="0"/>
              <w:spacing w:line="240" w:lineRule="atLeast"/>
            </w:pPr>
            <w:r>
              <w:t>(</w:t>
            </w:r>
            <w:r>
              <w:t xml:space="preserve">0.008</w:t>
            </w:r>
            <w:r>
              <w:t>)</w:t>
            </w:r>
          </w:p>
        </w:tc>
      </w:tr>
      <w:tr>
        <w:tc>
          <w:tcPr>
            <w:tcW w:w="1073" w:type="pct"/>
            <w:vAlign w:val="center"/>
          </w:tcPr>
          <w:p w:rsidR="0018722C">
            <w:pPr>
              <w:pStyle w:val="ac"/>
              <w:topLinePunct/>
              <w:ind w:leftChars="0" w:left="0" w:rightChars="0" w:right="0" w:firstLineChars="0" w:firstLine="0"/>
              <w:spacing w:line="240" w:lineRule="atLeast"/>
            </w:pPr>
            <w:r>
              <w:t>高科技行业并购</w:t>
            </w:r>
          </w:p>
        </w:tc>
        <w:tc>
          <w:tcPr>
            <w:tcW w:w="1020" w:type="pct"/>
            <w:vAlign w:val="center"/>
          </w:tcPr>
          <w:p w:rsidR="0018722C">
            <w:pPr>
              <w:pStyle w:val="a5"/>
              <w:topLinePunct/>
              <w:ind w:leftChars="0" w:left="0" w:rightChars="0" w:right="0" w:firstLineChars="0" w:firstLine="0"/>
              <w:spacing w:line="240" w:lineRule="atLeast"/>
            </w:pPr>
            <w:r>
              <w:t>TR </w:t>
            </w:r>
            <w:r/>
            <w:r/>
            <w:r>
              <w:t> Post</w:t>
            </w:r>
          </w:p>
        </w:tc>
        <w:tc>
          <w:tcPr>
            <w:tcW w:w="810" w:type="pct"/>
            <w:vAlign w:val="center"/>
          </w:tcPr>
          <w:p w:rsidR="0018722C">
            <w:pPr>
              <w:pStyle w:val="a5"/>
              <w:topLinePunct/>
              <w:ind w:leftChars="0" w:left="0" w:rightChars="0" w:right="0" w:firstLineChars="0" w:firstLine="0"/>
              <w:spacing w:line="240" w:lineRule="atLeast"/>
            </w:pPr>
            <w:r>
              <w:t>0.134*</w:t>
            </w:r>
          </w:p>
        </w:tc>
        <w:tc>
          <w:tcPr>
            <w:tcW w:w="733" w:type="pct"/>
            <w:vAlign w:val="center"/>
          </w:tcPr>
          <w:p w:rsidR="0018722C">
            <w:pPr>
              <w:pStyle w:val="a5"/>
              <w:topLinePunct/>
              <w:ind w:leftChars="0" w:left="0" w:rightChars="0" w:right="0" w:firstLineChars="0" w:firstLine="0"/>
              <w:spacing w:line="240" w:lineRule="atLeast"/>
            </w:pPr>
            <w:r>
              <w:t>0.019*</w:t>
            </w:r>
          </w:p>
        </w:tc>
        <w:tc>
          <w:tcPr>
            <w:tcW w:w="597" w:type="pct"/>
            <w:vAlign w:val="center"/>
          </w:tcPr>
          <w:p w:rsidR="0018722C">
            <w:pPr>
              <w:pStyle w:val="a5"/>
              <w:topLinePunct/>
              <w:ind w:leftChars="0" w:left="0" w:rightChars="0" w:right="0" w:firstLineChars="0" w:firstLine="0"/>
              <w:spacing w:line="240" w:lineRule="atLeast"/>
            </w:pPr>
            <w:r>
              <w:t>0.209**</w:t>
            </w:r>
          </w:p>
        </w:tc>
        <w:tc>
          <w:tcPr>
            <w:tcW w:w="767" w:type="pct"/>
            <w:vAlign w:val="center"/>
          </w:tcPr>
          <w:p w:rsidR="0018722C">
            <w:pPr>
              <w:pStyle w:val="affff9"/>
              <w:topLinePunct/>
              <w:ind w:leftChars="0" w:left="0" w:rightChars="0" w:right="0" w:firstLineChars="0" w:firstLine="0"/>
              <w:spacing w:line="240" w:lineRule="atLeast"/>
            </w:pPr>
            <w:r>
              <w:t>0.006</w:t>
            </w:r>
          </w:p>
        </w:tc>
      </w:tr>
      <w:tr>
        <w:tc>
          <w:tcPr>
            <w:tcW w:w="1073" w:type="pct"/>
            <w:vAlign w:val="center"/>
          </w:tcPr>
          <w:p w:rsidR="0018722C">
            <w:pPr>
              <w:pStyle w:val="ac"/>
              <w:topLinePunct/>
              <w:ind w:leftChars="0" w:left="0" w:rightChars="0" w:right="0" w:firstLineChars="0" w:firstLine="0"/>
              <w:spacing w:line="240" w:lineRule="atLeast"/>
            </w:pPr>
          </w:p>
        </w:tc>
        <w:tc>
          <w:tcPr>
            <w:tcW w:w="1020" w:type="pct"/>
            <w:vAlign w:val="center"/>
          </w:tcPr>
          <w:p w:rsidR="0018722C">
            <w:pPr>
              <w:pStyle w:val="a5"/>
              <w:topLinePunct/>
              <w:ind w:leftChars="0" w:left="0" w:rightChars="0" w:right="0" w:firstLineChars="0" w:firstLine="0"/>
              <w:spacing w:line="240" w:lineRule="atLeast"/>
            </w:pPr>
          </w:p>
        </w:tc>
        <w:tc>
          <w:tcPr>
            <w:tcW w:w="810" w:type="pct"/>
            <w:vAlign w:val="center"/>
          </w:tcPr>
          <w:p w:rsidR="0018722C">
            <w:pPr>
              <w:pStyle w:val="a5"/>
              <w:topLinePunct/>
              <w:ind w:leftChars="0" w:left="0" w:rightChars="0" w:right="0" w:firstLineChars="0" w:firstLine="0"/>
              <w:spacing w:line="240" w:lineRule="atLeast"/>
            </w:pPr>
            <w:r>
              <w:t>(</w:t>
            </w:r>
            <w:r>
              <w:t xml:space="preserve">0.078</w:t>
            </w:r>
            <w:r>
              <w:t>)</w:t>
            </w:r>
          </w:p>
        </w:tc>
        <w:tc>
          <w:tcPr>
            <w:tcW w:w="733" w:type="pct"/>
            <w:vAlign w:val="center"/>
          </w:tcPr>
          <w:p w:rsidR="0018722C">
            <w:pPr>
              <w:pStyle w:val="a5"/>
              <w:topLinePunct/>
              <w:ind w:leftChars="0" w:left="0" w:rightChars="0" w:right="0" w:firstLineChars="0" w:firstLine="0"/>
              <w:spacing w:line="240" w:lineRule="atLeast"/>
            </w:pPr>
            <w:r>
              <w:t>(</w:t>
            </w:r>
            <w:r>
              <w:t xml:space="preserve">0.010</w:t>
            </w:r>
            <w:r>
              <w:t>)</w:t>
            </w:r>
          </w:p>
        </w:tc>
        <w:tc>
          <w:tcPr>
            <w:tcW w:w="597" w:type="pct"/>
            <w:vAlign w:val="center"/>
          </w:tcPr>
          <w:p w:rsidR="0018722C">
            <w:pPr>
              <w:pStyle w:val="a5"/>
              <w:topLinePunct/>
              <w:ind w:leftChars="0" w:left="0" w:rightChars="0" w:right="0" w:firstLineChars="0" w:firstLine="0"/>
              <w:spacing w:line="240" w:lineRule="atLeast"/>
            </w:pPr>
            <w:r>
              <w:t>(</w:t>
            </w:r>
            <w:r>
              <w:t xml:space="preserve">0.079</w:t>
            </w:r>
            <w:r>
              <w:t>)</w:t>
            </w:r>
          </w:p>
        </w:tc>
        <w:tc>
          <w:tcPr>
            <w:tcW w:w="767" w:type="pct"/>
            <w:vAlign w:val="center"/>
          </w:tcPr>
          <w:p w:rsidR="0018722C">
            <w:pPr>
              <w:pStyle w:val="ad"/>
              <w:topLinePunct/>
              <w:ind w:leftChars="0" w:left="0" w:rightChars="0" w:right="0" w:firstLineChars="0" w:firstLine="0"/>
              <w:spacing w:line="240" w:lineRule="atLeast"/>
            </w:pPr>
            <w:r>
              <w:t>(</w:t>
            </w:r>
            <w:r>
              <w:t xml:space="preserve">0.007</w:t>
            </w:r>
            <w:r>
              <w:t>)</w:t>
            </w:r>
          </w:p>
        </w:tc>
      </w:tr>
      <w:tr>
        <w:tc>
          <w:tcPr>
            <w:tcW w:w="1073" w:type="pct"/>
            <w:vAlign w:val="center"/>
          </w:tcPr>
          <w:p w:rsidR="0018722C">
            <w:pPr>
              <w:pStyle w:val="ac"/>
              <w:topLinePunct/>
              <w:ind w:leftChars="0" w:left="0" w:rightChars="0" w:right="0" w:firstLineChars="0" w:firstLine="0"/>
              <w:spacing w:line="240" w:lineRule="atLeast"/>
            </w:pPr>
            <w:r>
              <w:t>其他行业并购</w:t>
            </w:r>
          </w:p>
        </w:tc>
        <w:tc>
          <w:tcPr>
            <w:tcW w:w="1020" w:type="pct"/>
            <w:vAlign w:val="center"/>
          </w:tcPr>
          <w:p w:rsidR="0018722C">
            <w:pPr>
              <w:pStyle w:val="a5"/>
              <w:topLinePunct/>
              <w:ind w:leftChars="0" w:left="0" w:rightChars="0" w:right="0" w:firstLineChars="0" w:firstLine="0"/>
              <w:spacing w:line="240" w:lineRule="atLeast"/>
            </w:pPr>
            <w:r>
              <w:t>TR </w:t>
            </w:r>
            <w:r/>
            <w:r/>
            <w:r>
              <w:t> Post</w:t>
            </w:r>
          </w:p>
        </w:tc>
        <w:tc>
          <w:tcPr>
            <w:tcW w:w="810" w:type="pct"/>
            <w:vAlign w:val="center"/>
          </w:tcPr>
          <w:p w:rsidR="0018722C">
            <w:pPr>
              <w:pStyle w:val="a5"/>
              <w:topLinePunct/>
              <w:ind w:leftChars="0" w:left="0" w:rightChars="0" w:right="0" w:firstLineChars="0" w:firstLine="0"/>
              <w:spacing w:line="240" w:lineRule="atLeast"/>
            </w:pPr>
            <w:r>
              <w:t>0.091**</w:t>
            </w:r>
          </w:p>
        </w:tc>
        <w:tc>
          <w:tcPr>
            <w:tcW w:w="733" w:type="pct"/>
            <w:vAlign w:val="center"/>
          </w:tcPr>
          <w:p w:rsidR="0018722C">
            <w:pPr>
              <w:pStyle w:val="affff9"/>
              <w:topLinePunct/>
              <w:ind w:leftChars="0" w:left="0" w:rightChars="0" w:right="0" w:firstLineChars="0" w:firstLine="0"/>
              <w:spacing w:line="240" w:lineRule="atLeast"/>
            </w:pPr>
            <w:r>
              <w:t>-0.003</w:t>
            </w:r>
          </w:p>
        </w:tc>
        <w:tc>
          <w:tcPr>
            <w:tcW w:w="597" w:type="pct"/>
            <w:vAlign w:val="center"/>
          </w:tcPr>
          <w:p w:rsidR="0018722C">
            <w:pPr>
              <w:pStyle w:val="affff9"/>
              <w:topLinePunct/>
              <w:ind w:leftChars="0" w:left="0" w:rightChars="0" w:right="0" w:firstLineChars="0" w:firstLine="0"/>
              <w:spacing w:line="240" w:lineRule="atLeast"/>
            </w:pPr>
            <w:r>
              <w:t>0.054</w:t>
            </w:r>
          </w:p>
        </w:tc>
        <w:tc>
          <w:tcPr>
            <w:tcW w:w="767" w:type="pct"/>
            <w:vAlign w:val="center"/>
          </w:tcPr>
          <w:p w:rsidR="0018722C">
            <w:pPr>
              <w:pStyle w:val="ad"/>
              <w:topLinePunct/>
              <w:ind w:leftChars="0" w:left="0" w:rightChars="0" w:right="0" w:firstLineChars="0" w:firstLine="0"/>
              <w:spacing w:line="240" w:lineRule="atLeast"/>
            </w:pPr>
            <w:r>
              <w:t>-0.012**</w:t>
            </w:r>
          </w:p>
        </w:tc>
      </w:tr>
      <w:tr>
        <w:tc>
          <w:tcPr>
            <w:tcW w:w="1073" w:type="pct"/>
            <w:vAlign w:val="center"/>
          </w:tcPr>
          <w:p w:rsidR="0018722C">
            <w:pPr>
              <w:pStyle w:val="ac"/>
              <w:topLinePunct/>
              <w:ind w:leftChars="0" w:left="0" w:rightChars="0" w:right="0" w:firstLineChars="0" w:firstLine="0"/>
              <w:spacing w:line="240" w:lineRule="atLeast"/>
            </w:pPr>
          </w:p>
        </w:tc>
        <w:tc>
          <w:tcPr>
            <w:tcW w:w="1020" w:type="pct"/>
            <w:vAlign w:val="center"/>
          </w:tcPr>
          <w:p w:rsidR="0018722C">
            <w:pPr>
              <w:pStyle w:val="a5"/>
              <w:topLinePunct/>
              <w:ind w:leftChars="0" w:left="0" w:rightChars="0" w:right="0" w:firstLineChars="0" w:firstLine="0"/>
              <w:spacing w:line="240" w:lineRule="atLeast"/>
            </w:pPr>
          </w:p>
        </w:tc>
        <w:tc>
          <w:tcPr>
            <w:tcW w:w="810" w:type="pct"/>
            <w:vAlign w:val="center"/>
          </w:tcPr>
          <w:p w:rsidR="0018722C">
            <w:pPr>
              <w:pStyle w:val="a5"/>
              <w:topLinePunct/>
              <w:ind w:leftChars="0" w:left="0" w:rightChars="0" w:right="0" w:firstLineChars="0" w:firstLine="0"/>
              <w:spacing w:line="240" w:lineRule="atLeast"/>
            </w:pPr>
            <w:r>
              <w:t>(</w:t>
            </w:r>
            <w:r>
              <w:t xml:space="preserve">0.036</w:t>
            </w:r>
            <w:r>
              <w:t>)</w:t>
            </w:r>
          </w:p>
        </w:tc>
        <w:tc>
          <w:tcPr>
            <w:tcW w:w="733" w:type="pct"/>
            <w:vAlign w:val="center"/>
          </w:tcPr>
          <w:p w:rsidR="0018722C">
            <w:pPr>
              <w:pStyle w:val="a5"/>
              <w:topLinePunct/>
              <w:ind w:leftChars="0" w:left="0" w:rightChars="0" w:right="0" w:firstLineChars="0" w:firstLine="0"/>
              <w:spacing w:line="240" w:lineRule="atLeast"/>
            </w:pPr>
            <w:r>
              <w:t>(</w:t>
            </w:r>
            <w:r>
              <w:t xml:space="preserve">0.003</w:t>
            </w:r>
            <w:r>
              <w:t>)</w:t>
            </w:r>
          </w:p>
        </w:tc>
        <w:tc>
          <w:tcPr>
            <w:tcW w:w="597" w:type="pct"/>
            <w:vAlign w:val="center"/>
          </w:tcPr>
          <w:p w:rsidR="0018722C">
            <w:pPr>
              <w:pStyle w:val="a5"/>
              <w:topLinePunct/>
              <w:ind w:leftChars="0" w:left="0" w:rightChars="0" w:right="0" w:firstLineChars="0" w:firstLine="0"/>
              <w:spacing w:line="240" w:lineRule="atLeast"/>
            </w:pPr>
            <w:r>
              <w:t>(</w:t>
            </w:r>
            <w:r>
              <w:t xml:space="preserve">0.045</w:t>
            </w:r>
            <w:r>
              <w:t>)</w:t>
            </w:r>
          </w:p>
        </w:tc>
        <w:tc>
          <w:tcPr>
            <w:tcW w:w="767" w:type="pct"/>
            <w:vAlign w:val="center"/>
          </w:tcPr>
          <w:p w:rsidR="0018722C">
            <w:pPr>
              <w:pStyle w:val="ad"/>
              <w:topLinePunct/>
              <w:ind w:leftChars="0" w:left="0" w:rightChars="0" w:right="0" w:firstLineChars="0" w:firstLine="0"/>
              <w:spacing w:line="240" w:lineRule="atLeast"/>
            </w:pPr>
            <w:r>
              <w:t>(</w:t>
            </w:r>
            <w:r>
              <w:t xml:space="preserve">0.005</w:t>
            </w:r>
            <w:r>
              <w:t>)</w:t>
            </w:r>
          </w:p>
        </w:tc>
      </w:tr>
      <w:tr>
        <w:tc>
          <w:tcPr>
            <w:tcW w:w="1073" w:type="pct"/>
            <w:vAlign w:val="center"/>
          </w:tcPr>
          <w:p w:rsidR="0018722C">
            <w:pPr>
              <w:pStyle w:val="ac"/>
              <w:topLinePunct/>
              <w:ind w:leftChars="0" w:left="0" w:rightChars="0" w:right="0" w:firstLineChars="0" w:firstLine="0"/>
              <w:spacing w:line="240" w:lineRule="atLeast"/>
            </w:pPr>
            <w:r>
              <w:t>资产类并购</w:t>
            </w:r>
          </w:p>
        </w:tc>
        <w:tc>
          <w:tcPr>
            <w:tcW w:w="1020" w:type="pct"/>
            <w:vAlign w:val="center"/>
          </w:tcPr>
          <w:p w:rsidR="0018722C">
            <w:pPr>
              <w:pStyle w:val="a5"/>
              <w:topLinePunct/>
              <w:ind w:leftChars="0" w:left="0" w:rightChars="0" w:right="0" w:firstLineChars="0" w:firstLine="0"/>
              <w:spacing w:line="240" w:lineRule="atLeast"/>
            </w:pPr>
            <w:r>
              <w:t>TR </w:t>
            </w:r>
            <w:r/>
            <w:r/>
            <w:r>
              <w:t> Post</w:t>
            </w:r>
          </w:p>
        </w:tc>
        <w:tc>
          <w:tcPr>
            <w:tcW w:w="810" w:type="pct"/>
            <w:vAlign w:val="center"/>
          </w:tcPr>
          <w:p w:rsidR="0018722C">
            <w:pPr>
              <w:pStyle w:val="a5"/>
              <w:topLinePunct/>
              <w:ind w:leftChars="0" w:left="0" w:rightChars="0" w:right="0" w:firstLineChars="0" w:firstLine="0"/>
              <w:spacing w:line="240" w:lineRule="atLeast"/>
            </w:pPr>
            <w:r>
              <w:t>0.297*</w:t>
            </w:r>
          </w:p>
        </w:tc>
        <w:tc>
          <w:tcPr>
            <w:tcW w:w="733" w:type="pct"/>
            <w:vAlign w:val="center"/>
          </w:tcPr>
          <w:p w:rsidR="0018722C">
            <w:pPr>
              <w:pStyle w:val="affff9"/>
              <w:topLinePunct/>
              <w:ind w:leftChars="0" w:left="0" w:rightChars="0" w:right="0" w:firstLineChars="0" w:firstLine="0"/>
              <w:spacing w:line="240" w:lineRule="atLeast"/>
            </w:pPr>
            <w:r>
              <w:t>0.001</w:t>
            </w:r>
          </w:p>
        </w:tc>
        <w:tc>
          <w:tcPr>
            <w:tcW w:w="597" w:type="pct"/>
            <w:vAlign w:val="center"/>
          </w:tcPr>
          <w:p w:rsidR="0018722C">
            <w:pPr>
              <w:pStyle w:val="affff9"/>
              <w:topLinePunct/>
              <w:ind w:leftChars="0" w:left="0" w:rightChars="0" w:right="0" w:firstLineChars="0" w:firstLine="0"/>
              <w:spacing w:line="240" w:lineRule="atLeast"/>
            </w:pPr>
            <w:r>
              <w:t>0.029</w:t>
            </w:r>
          </w:p>
        </w:tc>
        <w:tc>
          <w:tcPr>
            <w:tcW w:w="767" w:type="pct"/>
            <w:vAlign w:val="center"/>
          </w:tcPr>
          <w:p w:rsidR="0018722C">
            <w:pPr>
              <w:pStyle w:val="ad"/>
              <w:topLinePunct/>
              <w:ind w:leftChars="0" w:left="0" w:rightChars="0" w:right="0" w:firstLineChars="0" w:firstLine="0"/>
              <w:spacing w:line="240" w:lineRule="atLeast"/>
            </w:pPr>
            <w:r>
              <w:t>-0.022*</w:t>
            </w:r>
          </w:p>
        </w:tc>
      </w:tr>
      <w:tr>
        <w:tc>
          <w:tcPr>
            <w:tcW w:w="1073" w:type="pct"/>
            <w:vAlign w:val="center"/>
          </w:tcPr>
          <w:p w:rsidR="0018722C">
            <w:pPr>
              <w:pStyle w:val="ac"/>
              <w:topLinePunct/>
              <w:ind w:leftChars="0" w:left="0" w:rightChars="0" w:right="0" w:firstLineChars="0" w:firstLine="0"/>
              <w:spacing w:line="240" w:lineRule="atLeast"/>
            </w:pPr>
          </w:p>
        </w:tc>
        <w:tc>
          <w:tcPr>
            <w:tcW w:w="1020" w:type="pct"/>
            <w:vAlign w:val="center"/>
          </w:tcPr>
          <w:p w:rsidR="0018722C">
            <w:pPr>
              <w:pStyle w:val="a5"/>
              <w:topLinePunct/>
              <w:ind w:leftChars="0" w:left="0" w:rightChars="0" w:right="0" w:firstLineChars="0" w:firstLine="0"/>
              <w:spacing w:line="240" w:lineRule="atLeast"/>
            </w:pPr>
          </w:p>
        </w:tc>
        <w:tc>
          <w:tcPr>
            <w:tcW w:w="810" w:type="pct"/>
            <w:vAlign w:val="center"/>
          </w:tcPr>
          <w:p w:rsidR="0018722C">
            <w:pPr>
              <w:pStyle w:val="a5"/>
              <w:topLinePunct/>
              <w:ind w:leftChars="0" w:left="0" w:rightChars="0" w:right="0" w:firstLineChars="0" w:firstLine="0"/>
              <w:spacing w:line="240" w:lineRule="atLeast"/>
            </w:pPr>
            <w:r>
              <w:t>(</w:t>
            </w:r>
            <w:r>
              <w:t xml:space="preserve">0.154</w:t>
            </w:r>
            <w:r>
              <w:t>)</w:t>
            </w:r>
          </w:p>
        </w:tc>
        <w:tc>
          <w:tcPr>
            <w:tcW w:w="733" w:type="pct"/>
            <w:vAlign w:val="center"/>
          </w:tcPr>
          <w:p w:rsidR="0018722C">
            <w:pPr>
              <w:pStyle w:val="a5"/>
              <w:topLinePunct/>
              <w:ind w:leftChars="0" w:left="0" w:rightChars="0" w:right="0" w:firstLineChars="0" w:firstLine="0"/>
              <w:spacing w:line="240" w:lineRule="atLeast"/>
            </w:pPr>
            <w:r>
              <w:t>(</w:t>
            </w:r>
            <w:r>
              <w:t xml:space="preserve">0.016</w:t>
            </w:r>
            <w:r>
              <w:t>)</w:t>
            </w:r>
          </w:p>
        </w:tc>
        <w:tc>
          <w:tcPr>
            <w:tcW w:w="597" w:type="pct"/>
            <w:vAlign w:val="center"/>
          </w:tcPr>
          <w:p w:rsidR="0018722C">
            <w:pPr>
              <w:pStyle w:val="a5"/>
              <w:topLinePunct/>
              <w:ind w:leftChars="0" w:left="0" w:rightChars="0" w:right="0" w:firstLineChars="0" w:firstLine="0"/>
              <w:spacing w:line="240" w:lineRule="atLeast"/>
            </w:pPr>
            <w:r>
              <w:t>(</w:t>
            </w:r>
            <w:r>
              <w:t xml:space="preserve">0.088</w:t>
            </w:r>
            <w:r>
              <w:t>)</w:t>
            </w:r>
          </w:p>
        </w:tc>
        <w:tc>
          <w:tcPr>
            <w:tcW w:w="767" w:type="pct"/>
            <w:vAlign w:val="center"/>
          </w:tcPr>
          <w:p w:rsidR="0018722C">
            <w:pPr>
              <w:pStyle w:val="ad"/>
              <w:topLinePunct/>
              <w:ind w:leftChars="0" w:left="0" w:rightChars="0" w:right="0" w:firstLineChars="0" w:firstLine="0"/>
              <w:spacing w:line="240" w:lineRule="atLeast"/>
            </w:pPr>
            <w:r>
              <w:t>(</w:t>
            </w:r>
            <w:r>
              <w:t xml:space="preserve">0.011</w:t>
            </w:r>
            <w:r>
              <w:t>)</w:t>
            </w:r>
          </w:p>
        </w:tc>
      </w:tr>
      <w:tr>
        <w:tc>
          <w:tcPr>
            <w:tcW w:w="1073" w:type="pct"/>
            <w:vAlign w:val="center"/>
          </w:tcPr>
          <w:p w:rsidR="0018722C">
            <w:pPr>
              <w:pStyle w:val="ac"/>
              <w:topLinePunct/>
              <w:ind w:leftChars="0" w:left="0" w:rightChars="0" w:right="0" w:firstLineChars="0" w:firstLine="0"/>
              <w:spacing w:line="240" w:lineRule="atLeast"/>
            </w:pPr>
            <w:r>
              <w:t>股权类并购</w:t>
            </w:r>
          </w:p>
        </w:tc>
        <w:tc>
          <w:tcPr>
            <w:tcW w:w="1020" w:type="pct"/>
            <w:vAlign w:val="center"/>
          </w:tcPr>
          <w:p w:rsidR="0018722C">
            <w:pPr>
              <w:pStyle w:val="a5"/>
              <w:topLinePunct/>
              <w:ind w:leftChars="0" w:left="0" w:rightChars="0" w:right="0" w:firstLineChars="0" w:firstLine="0"/>
              <w:spacing w:line="240" w:lineRule="atLeast"/>
            </w:pPr>
            <w:r>
              <w:t>TR </w:t>
            </w:r>
            <w:r/>
            <w:r/>
            <w:r>
              <w:t> Post</w:t>
            </w:r>
          </w:p>
        </w:tc>
        <w:tc>
          <w:tcPr>
            <w:tcW w:w="810" w:type="pct"/>
            <w:vAlign w:val="center"/>
          </w:tcPr>
          <w:p w:rsidR="0018722C">
            <w:pPr>
              <w:pStyle w:val="a5"/>
              <w:topLinePunct/>
              <w:ind w:leftChars="0" w:left="0" w:rightChars="0" w:right="0" w:firstLineChars="0" w:firstLine="0"/>
              <w:spacing w:line="240" w:lineRule="atLeast"/>
            </w:pPr>
            <w:r>
              <w:t>0.367**</w:t>
            </w:r>
          </w:p>
        </w:tc>
        <w:tc>
          <w:tcPr>
            <w:tcW w:w="733" w:type="pct"/>
            <w:vAlign w:val="center"/>
          </w:tcPr>
          <w:p w:rsidR="0018722C">
            <w:pPr>
              <w:pStyle w:val="affff9"/>
              <w:topLinePunct/>
              <w:ind w:leftChars="0" w:left="0" w:rightChars="0" w:right="0" w:firstLineChars="0" w:firstLine="0"/>
              <w:spacing w:line="240" w:lineRule="atLeast"/>
            </w:pPr>
            <w:r>
              <w:t>0.003</w:t>
            </w:r>
          </w:p>
        </w:tc>
        <w:tc>
          <w:tcPr>
            <w:tcW w:w="597" w:type="pct"/>
            <w:vAlign w:val="center"/>
          </w:tcPr>
          <w:p w:rsidR="0018722C">
            <w:pPr>
              <w:pStyle w:val="a5"/>
              <w:topLinePunct/>
              <w:ind w:leftChars="0" w:left="0" w:rightChars="0" w:right="0" w:firstLineChars="0" w:firstLine="0"/>
              <w:spacing w:line="240" w:lineRule="atLeast"/>
            </w:pPr>
            <w:r>
              <w:t>0.355*</w:t>
            </w:r>
          </w:p>
        </w:tc>
        <w:tc>
          <w:tcPr>
            <w:tcW w:w="767" w:type="pct"/>
            <w:vAlign w:val="center"/>
          </w:tcPr>
          <w:p w:rsidR="0018722C">
            <w:pPr>
              <w:pStyle w:val="ad"/>
              <w:topLinePunct/>
              <w:ind w:leftChars="0" w:left="0" w:rightChars="0" w:right="0" w:firstLineChars="0" w:firstLine="0"/>
              <w:spacing w:line="240" w:lineRule="atLeast"/>
            </w:pPr>
            <w:r>
              <w:t>-0.033**</w:t>
            </w:r>
          </w:p>
        </w:tc>
      </w:tr>
      <w:tr>
        <w:tc>
          <w:tcPr>
            <w:tcW w:w="1073" w:type="pct"/>
            <w:vAlign w:val="center"/>
          </w:tcPr>
          <w:p w:rsidR="0018722C">
            <w:pPr>
              <w:pStyle w:val="ac"/>
              <w:topLinePunct/>
              <w:ind w:leftChars="0" w:left="0" w:rightChars="0" w:right="0" w:firstLineChars="0" w:firstLine="0"/>
              <w:spacing w:line="240" w:lineRule="atLeast"/>
            </w:pPr>
          </w:p>
        </w:tc>
        <w:tc>
          <w:tcPr>
            <w:tcW w:w="1020" w:type="pct"/>
            <w:vAlign w:val="center"/>
          </w:tcPr>
          <w:p w:rsidR="0018722C">
            <w:pPr>
              <w:pStyle w:val="a5"/>
              <w:topLinePunct/>
              <w:ind w:leftChars="0" w:left="0" w:rightChars="0" w:right="0" w:firstLineChars="0" w:firstLine="0"/>
              <w:spacing w:line="240" w:lineRule="atLeast"/>
            </w:pPr>
          </w:p>
        </w:tc>
        <w:tc>
          <w:tcPr>
            <w:tcW w:w="810" w:type="pct"/>
            <w:vAlign w:val="center"/>
          </w:tcPr>
          <w:p w:rsidR="0018722C">
            <w:pPr>
              <w:pStyle w:val="a5"/>
              <w:topLinePunct/>
              <w:ind w:leftChars="0" w:left="0" w:rightChars="0" w:right="0" w:firstLineChars="0" w:firstLine="0"/>
              <w:spacing w:line="240" w:lineRule="atLeast"/>
            </w:pPr>
            <w:r>
              <w:t>(</w:t>
            </w:r>
            <w:r>
              <w:t xml:space="preserve">0.145</w:t>
            </w:r>
            <w:r>
              <w:t>)</w:t>
            </w:r>
          </w:p>
        </w:tc>
        <w:tc>
          <w:tcPr>
            <w:tcW w:w="733" w:type="pct"/>
            <w:vAlign w:val="center"/>
          </w:tcPr>
          <w:p w:rsidR="0018722C">
            <w:pPr>
              <w:pStyle w:val="a5"/>
              <w:topLinePunct/>
              <w:ind w:leftChars="0" w:left="0" w:rightChars="0" w:right="0" w:firstLineChars="0" w:firstLine="0"/>
              <w:spacing w:line="240" w:lineRule="atLeast"/>
            </w:pPr>
            <w:r>
              <w:t>(</w:t>
            </w:r>
            <w:r>
              <w:t xml:space="preserve">0.013</w:t>
            </w:r>
            <w:r>
              <w:t>)</w:t>
            </w:r>
          </w:p>
        </w:tc>
        <w:tc>
          <w:tcPr>
            <w:tcW w:w="597" w:type="pct"/>
            <w:vAlign w:val="center"/>
          </w:tcPr>
          <w:p w:rsidR="0018722C">
            <w:pPr>
              <w:pStyle w:val="a5"/>
              <w:topLinePunct/>
              <w:ind w:leftChars="0" w:left="0" w:rightChars="0" w:right="0" w:firstLineChars="0" w:firstLine="0"/>
              <w:spacing w:line="240" w:lineRule="atLeast"/>
            </w:pPr>
            <w:r>
              <w:t>(</w:t>
            </w:r>
            <w:r>
              <w:t xml:space="preserve">0.184</w:t>
            </w:r>
            <w:r>
              <w:t>)</w:t>
            </w:r>
          </w:p>
        </w:tc>
        <w:tc>
          <w:tcPr>
            <w:tcW w:w="767" w:type="pct"/>
            <w:vAlign w:val="center"/>
          </w:tcPr>
          <w:p w:rsidR="0018722C">
            <w:pPr>
              <w:pStyle w:val="ad"/>
              <w:topLinePunct/>
              <w:ind w:leftChars="0" w:left="0" w:rightChars="0" w:right="0" w:firstLineChars="0" w:firstLine="0"/>
              <w:spacing w:line="240" w:lineRule="atLeast"/>
            </w:pPr>
            <w:r>
              <w:t>(</w:t>
            </w:r>
            <w:r>
              <w:t xml:space="preserve">0.013</w:t>
            </w:r>
            <w:r>
              <w:t>)</w:t>
            </w:r>
          </w:p>
        </w:tc>
      </w:tr>
      <w:tr>
        <w:tc>
          <w:tcPr>
            <w:tcW w:w="1073" w:type="pct"/>
            <w:vAlign w:val="center"/>
          </w:tcPr>
          <w:p w:rsidR="0018722C">
            <w:pPr>
              <w:pStyle w:val="ac"/>
              <w:topLinePunct/>
              <w:ind w:leftChars="0" w:left="0" w:rightChars="0" w:right="0" w:firstLineChars="0" w:firstLine="0"/>
              <w:spacing w:line="240" w:lineRule="atLeast"/>
            </w:pPr>
            <w:r>
              <w:t>一次性并购</w:t>
            </w:r>
          </w:p>
        </w:tc>
        <w:tc>
          <w:tcPr>
            <w:tcW w:w="1020" w:type="pct"/>
            <w:vAlign w:val="center"/>
          </w:tcPr>
          <w:p w:rsidR="0018722C">
            <w:pPr>
              <w:pStyle w:val="a5"/>
              <w:topLinePunct/>
              <w:ind w:leftChars="0" w:left="0" w:rightChars="0" w:right="0" w:firstLineChars="0" w:firstLine="0"/>
              <w:spacing w:line="240" w:lineRule="atLeast"/>
            </w:pPr>
            <w:r>
              <w:t>TR </w:t>
            </w:r>
            <w:r/>
            <w:r/>
            <w:r>
              <w:t> Post</w:t>
            </w:r>
          </w:p>
        </w:tc>
        <w:tc>
          <w:tcPr>
            <w:tcW w:w="810" w:type="pct"/>
            <w:vAlign w:val="center"/>
          </w:tcPr>
          <w:p w:rsidR="0018722C">
            <w:pPr>
              <w:pStyle w:val="affff9"/>
              <w:topLinePunct/>
              <w:ind w:leftChars="0" w:left="0" w:rightChars="0" w:right="0" w:firstLineChars="0" w:firstLine="0"/>
              <w:spacing w:line="240" w:lineRule="atLeast"/>
            </w:pPr>
            <w:r>
              <w:t>0.131</w:t>
            </w:r>
          </w:p>
        </w:tc>
        <w:tc>
          <w:tcPr>
            <w:tcW w:w="733" w:type="pct"/>
            <w:vAlign w:val="center"/>
          </w:tcPr>
          <w:p w:rsidR="0018722C">
            <w:pPr>
              <w:pStyle w:val="affff9"/>
              <w:topLinePunct/>
              <w:ind w:leftChars="0" w:left="0" w:rightChars="0" w:right="0" w:firstLineChars="0" w:firstLine="0"/>
              <w:spacing w:line="240" w:lineRule="atLeast"/>
            </w:pPr>
            <w:r>
              <w:t>0.001</w:t>
            </w:r>
          </w:p>
        </w:tc>
        <w:tc>
          <w:tcPr>
            <w:tcW w:w="597" w:type="pct"/>
            <w:vAlign w:val="center"/>
          </w:tcPr>
          <w:p w:rsidR="0018722C">
            <w:pPr>
              <w:pStyle w:val="affff9"/>
              <w:topLinePunct/>
              <w:ind w:leftChars="0" w:left="0" w:rightChars="0" w:right="0" w:firstLineChars="0" w:firstLine="0"/>
              <w:spacing w:line="240" w:lineRule="atLeast"/>
            </w:pPr>
            <w:r>
              <w:t>0.029</w:t>
            </w:r>
          </w:p>
        </w:tc>
        <w:tc>
          <w:tcPr>
            <w:tcW w:w="767" w:type="pct"/>
            <w:vAlign w:val="center"/>
          </w:tcPr>
          <w:p w:rsidR="0018722C">
            <w:pPr>
              <w:pStyle w:val="ad"/>
              <w:topLinePunct/>
              <w:ind w:leftChars="0" w:left="0" w:rightChars="0" w:right="0" w:firstLineChars="0" w:firstLine="0"/>
              <w:spacing w:line="240" w:lineRule="atLeast"/>
            </w:pPr>
            <w:r>
              <w:t>-0.007**</w:t>
            </w:r>
          </w:p>
        </w:tc>
      </w:tr>
      <w:tr>
        <w:tc>
          <w:tcPr>
            <w:tcW w:w="1073" w:type="pct"/>
            <w:vAlign w:val="center"/>
          </w:tcPr>
          <w:p w:rsidR="0018722C">
            <w:pPr>
              <w:pStyle w:val="ac"/>
              <w:topLinePunct/>
              <w:ind w:leftChars="0" w:left="0" w:rightChars="0" w:right="0" w:firstLineChars="0" w:firstLine="0"/>
              <w:spacing w:line="240" w:lineRule="atLeast"/>
            </w:pPr>
          </w:p>
        </w:tc>
        <w:tc>
          <w:tcPr>
            <w:tcW w:w="1020" w:type="pct"/>
            <w:vAlign w:val="center"/>
          </w:tcPr>
          <w:p w:rsidR="0018722C">
            <w:pPr>
              <w:pStyle w:val="a5"/>
              <w:topLinePunct/>
              <w:ind w:leftChars="0" w:left="0" w:rightChars="0" w:right="0" w:firstLineChars="0" w:firstLine="0"/>
              <w:spacing w:line="240" w:lineRule="atLeast"/>
            </w:pPr>
          </w:p>
        </w:tc>
        <w:tc>
          <w:tcPr>
            <w:tcW w:w="810" w:type="pct"/>
            <w:vAlign w:val="center"/>
          </w:tcPr>
          <w:p w:rsidR="0018722C">
            <w:pPr>
              <w:pStyle w:val="a5"/>
              <w:topLinePunct/>
              <w:ind w:leftChars="0" w:left="0" w:rightChars="0" w:right="0" w:firstLineChars="0" w:firstLine="0"/>
              <w:spacing w:line="240" w:lineRule="atLeast"/>
            </w:pPr>
            <w:r>
              <w:t>(</w:t>
            </w:r>
            <w:r>
              <w:t xml:space="preserve">0.084</w:t>
            </w:r>
            <w:r>
              <w:t>)</w:t>
            </w:r>
          </w:p>
        </w:tc>
        <w:tc>
          <w:tcPr>
            <w:tcW w:w="733" w:type="pct"/>
            <w:vAlign w:val="center"/>
          </w:tcPr>
          <w:p w:rsidR="0018722C">
            <w:pPr>
              <w:pStyle w:val="a5"/>
              <w:topLinePunct/>
              <w:ind w:leftChars="0" w:left="0" w:rightChars="0" w:right="0" w:firstLineChars="0" w:firstLine="0"/>
              <w:spacing w:line="240" w:lineRule="atLeast"/>
            </w:pPr>
            <w:r>
              <w:t>(</w:t>
            </w:r>
            <w:r>
              <w:t xml:space="preserve">0.004</w:t>
            </w:r>
            <w:r>
              <w:t>)</w:t>
            </w:r>
          </w:p>
        </w:tc>
        <w:tc>
          <w:tcPr>
            <w:tcW w:w="597" w:type="pct"/>
            <w:vAlign w:val="center"/>
          </w:tcPr>
          <w:p w:rsidR="0018722C">
            <w:pPr>
              <w:pStyle w:val="a5"/>
              <w:topLinePunct/>
              <w:ind w:leftChars="0" w:left="0" w:rightChars="0" w:right="0" w:firstLineChars="0" w:firstLine="0"/>
              <w:spacing w:line="240" w:lineRule="atLeast"/>
            </w:pPr>
            <w:r>
              <w:t>(</w:t>
            </w:r>
            <w:r>
              <w:t xml:space="preserve">0.091</w:t>
            </w:r>
            <w:r>
              <w:t>)</w:t>
            </w:r>
          </w:p>
        </w:tc>
        <w:tc>
          <w:tcPr>
            <w:tcW w:w="767" w:type="pct"/>
            <w:vAlign w:val="center"/>
          </w:tcPr>
          <w:p w:rsidR="0018722C">
            <w:pPr>
              <w:pStyle w:val="ad"/>
              <w:topLinePunct/>
              <w:ind w:leftChars="0" w:left="0" w:rightChars="0" w:right="0" w:firstLineChars="0" w:firstLine="0"/>
              <w:spacing w:line="240" w:lineRule="atLeast"/>
            </w:pPr>
            <w:r>
              <w:t>(</w:t>
            </w:r>
            <w:r>
              <w:t xml:space="preserve">0.003</w:t>
            </w:r>
            <w:r>
              <w:t>)</w:t>
            </w:r>
          </w:p>
        </w:tc>
      </w:tr>
      <w:tr>
        <w:tc>
          <w:tcPr>
            <w:tcW w:w="1073" w:type="pct"/>
            <w:vAlign w:val="center"/>
          </w:tcPr>
          <w:p w:rsidR="0018722C">
            <w:pPr>
              <w:pStyle w:val="ac"/>
              <w:topLinePunct/>
              <w:ind w:leftChars="0" w:left="0" w:rightChars="0" w:right="0" w:firstLineChars="0" w:firstLine="0"/>
              <w:spacing w:line="240" w:lineRule="atLeast"/>
            </w:pPr>
            <w:r>
              <w:t>渐进式并购</w:t>
            </w:r>
          </w:p>
        </w:tc>
        <w:tc>
          <w:tcPr>
            <w:tcW w:w="1020" w:type="pct"/>
            <w:vAlign w:val="center"/>
          </w:tcPr>
          <w:p w:rsidR="0018722C">
            <w:pPr>
              <w:pStyle w:val="a5"/>
              <w:topLinePunct/>
              <w:ind w:leftChars="0" w:left="0" w:rightChars="0" w:right="0" w:firstLineChars="0" w:firstLine="0"/>
              <w:spacing w:line="240" w:lineRule="atLeast"/>
            </w:pPr>
            <w:r>
              <w:t>TR </w:t>
            </w:r>
            <w:r/>
            <w:r/>
            <w:r>
              <w:t> Post</w:t>
            </w:r>
          </w:p>
        </w:tc>
        <w:tc>
          <w:tcPr>
            <w:tcW w:w="810" w:type="pct"/>
            <w:vAlign w:val="center"/>
          </w:tcPr>
          <w:p w:rsidR="0018722C">
            <w:pPr>
              <w:pStyle w:val="a5"/>
              <w:topLinePunct/>
              <w:ind w:leftChars="0" w:left="0" w:rightChars="0" w:right="0" w:firstLineChars="0" w:firstLine="0"/>
              <w:spacing w:line="240" w:lineRule="atLeast"/>
            </w:pPr>
            <w:r>
              <w:t>0.150**</w:t>
            </w:r>
          </w:p>
        </w:tc>
        <w:tc>
          <w:tcPr>
            <w:tcW w:w="733" w:type="pct"/>
            <w:vAlign w:val="center"/>
          </w:tcPr>
          <w:p w:rsidR="0018722C">
            <w:pPr>
              <w:pStyle w:val="affff9"/>
              <w:topLinePunct/>
              <w:ind w:leftChars="0" w:left="0" w:rightChars="0" w:right="0" w:firstLineChars="0" w:firstLine="0"/>
              <w:spacing w:line="240" w:lineRule="atLeast"/>
            </w:pPr>
            <w:r>
              <w:t>0.002</w:t>
            </w:r>
          </w:p>
        </w:tc>
        <w:tc>
          <w:tcPr>
            <w:tcW w:w="597" w:type="pct"/>
            <w:vAlign w:val="center"/>
          </w:tcPr>
          <w:p w:rsidR="0018722C">
            <w:pPr>
              <w:pStyle w:val="a5"/>
              <w:topLinePunct/>
              <w:ind w:leftChars="0" w:left="0" w:rightChars="0" w:right="0" w:firstLineChars="0" w:firstLine="0"/>
              <w:spacing w:line="240" w:lineRule="atLeast"/>
            </w:pPr>
            <w:r>
              <w:t>0.157***</w:t>
            </w:r>
          </w:p>
        </w:tc>
        <w:tc>
          <w:tcPr>
            <w:tcW w:w="767" w:type="pct"/>
            <w:vAlign w:val="center"/>
          </w:tcPr>
          <w:p w:rsidR="0018722C">
            <w:pPr>
              <w:pStyle w:val="affff9"/>
              <w:topLinePunct/>
              <w:ind w:leftChars="0" w:left="0" w:rightChars="0" w:right="0" w:firstLineChars="0" w:firstLine="0"/>
              <w:spacing w:line="240" w:lineRule="atLeast"/>
            </w:pPr>
            <w:r>
              <w:t>-0.009</w:t>
            </w:r>
          </w:p>
        </w:tc>
      </w:tr>
      <w:tr>
        <w:tc>
          <w:tcPr>
            <w:tcW w:w="1073" w:type="pct"/>
            <w:vAlign w:val="center"/>
            <w:tcBorders>
              <w:top w:val="single" w:sz="4" w:space="0" w:color="auto"/>
            </w:tcBorders>
          </w:tcPr>
          <w:p w:rsidR="0018722C">
            <w:pPr>
              <w:pStyle w:val="ac"/>
              <w:topLinePunct/>
              <w:ind w:leftChars="0" w:left="0" w:rightChars="0" w:right="0" w:firstLineChars="0" w:firstLine="0"/>
              <w:spacing w:line="240" w:lineRule="atLeast"/>
            </w:pPr>
          </w:p>
        </w:tc>
        <w:tc>
          <w:tcPr>
            <w:tcW w:w="1020"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810" w:type="pct"/>
            <w:vAlign w:val="center"/>
            <w:tcBorders>
              <w:top w:val="single" w:sz="4" w:space="0" w:color="auto"/>
            </w:tcBorders>
          </w:tcPr>
          <w:p w:rsidR="0018722C">
            <w:pPr>
              <w:pStyle w:val="aff1"/>
              <w:topLinePunct/>
              <w:ind w:leftChars="0" w:left="0" w:rightChars="0" w:right="0" w:firstLineChars="0" w:firstLine="0"/>
              <w:spacing w:line="240" w:lineRule="atLeast"/>
            </w:pPr>
            <w:r>
              <w:t>(</w:t>
            </w:r>
            <w:r>
              <w:t xml:space="preserve">0.067</w:t>
            </w:r>
            <w:r>
              <w:t>)</w:t>
            </w:r>
          </w:p>
        </w:tc>
        <w:tc>
          <w:tcPr>
            <w:tcW w:w="733" w:type="pct"/>
            <w:vAlign w:val="center"/>
            <w:tcBorders>
              <w:top w:val="single" w:sz="4" w:space="0" w:color="auto"/>
            </w:tcBorders>
          </w:tcPr>
          <w:p w:rsidR="0018722C">
            <w:pPr>
              <w:pStyle w:val="aff1"/>
              <w:topLinePunct/>
              <w:ind w:leftChars="0" w:left="0" w:rightChars="0" w:right="0" w:firstLineChars="0" w:firstLine="0"/>
              <w:spacing w:line="240" w:lineRule="atLeast"/>
            </w:pPr>
            <w:r>
              <w:t>(</w:t>
            </w:r>
            <w:r>
              <w:t xml:space="preserve">0.006</w:t>
            </w:r>
            <w:r>
              <w:t>)</w:t>
            </w:r>
          </w:p>
        </w:tc>
        <w:tc>
          <w:tcPr>
            <w:tcW w:w="597" w:type="pct"/>
            <w:vAlign w:val="center"/>
            <w:tcBorders>
              <w:top w:val="single" w:sz="4" w:space="0" w:color="auto"/>
            </w:tcBorders>
          </w:tcPr>
          <w:p w:rsidR="0018722C">
            <w:pPr>
              <w:pStyle w:val="aff1"/>
              <w:topLinePunct/>
              <w:ind w:leftChars="0" w:left="0" w:rightChars="0" w:right="0" w:firstLineChars="0" w:firstLine="0"/>
              <w:spacing w:line="240" w:lineRule="atLeast"/>
            </w:pPr>
            <w:r>
              <w:t>(</w:t>
            </w:r>
            <w:r>
              <w:t xml:space="preserve">0.036</w:t>
            </w:r>
            <w:r>
              <w:t>)</w:t>
            </w:r>
          </w:p>
        </w:tc>
        <w:tc>
          <w:tcPr>
            <w:tcW w:w="767" w:type="pct"/>
            <w:vAlign w:val="center"/>
            <w:tcBorders>
              <w:top w:val="single" w:sz="4" w:space="0" w:color="auto"/>
            </w:tcBorders>
          </w:tcPr>
          <w:p w:rsidR="0018722C">
            <w:pPr>
              <w:pStyle w:val="ad"/>
              <w:topLinePunct/>
              <w:ind w:leftChars="0" w:left="0" w:rightChars="0" w:right="0" w:firstLineChars="0" w:firstLine="0"/>
              <w:spacing w:line="240" w:lineRule="atLeast"/>
            </w:pPr>
            <w:r>
              <w:t>(</w:t>
            </w:r>
            <w:r>
              <w:t xml:space="preserve">0.007</w:t>
            </w:r>
            <w:r>
              <w:t>)</w:t>
            </w:r>
          </w:p>
        </w:tc>
      </w:tr>
    </w:tbl>
    <w:p w:rsidR="0018722C">
      <w:pPr>
        <w:pStyle w:val="aff3"/>
        <w:topLinePunct/>
      </w:pPr>
      <w:r>
        <w:rPr>
          <w:rFonts w:cstheme="minorBidi" w:hAnsiTheme="minorHAnsi" w:eastAsiaTheme="minorHAnsi" w:asciiTheme="minorHAnsi"/>
        </w:rPr>
        <w:t>注：</w:t>
      </w:r>
      <w:r w:rsidR="001852F3">
        <w:rPr>
          <w:rFonts w:cstheme="minorBidi" w:hAnsiTheme="minorHAnsi" w:eastAsiaTheme="minorHAnsi" w:asciiTheme="minorHAnsi"/>
        </w:rPr>
        <w:t xml:space="preserve">模型设定同表</w:t>
      </w:r>
      <w:r>
        <w:rPr>
          <w:rFonts w:ascii="Times New Roman" w:eastAsia="Times New Roman" w:cstheme="minorBidi" w:hAnsiTheme="minorHAnsi"/>
        </w:rPr>
        <w:t>6</w:t>
      </w:r>
      <w:r>
        <w:rPr>
          <w:rFonts w:cstheme="minorBidi" w:hAnsiTheme="minorHAnsi" w:eastAsiaTheme="minorHAnsi" w:asciiTheme="minorHAnsi"/>
        </w:rPr>
        <w:t>；括号内为异方差稳健标准差；</w:t>
      </w:r>
      <w:r>
        <w:rPr>
          <w:rFonts w:ascii="Times New Roman" w:eastAsia="Times New Roman" w:cstheme="minorBidi" w:hAnsiTheme="minorHAnsi"/>
        </w:rPr>
        <w:t>***</w:t>
      </w:r>
      <w:r>
        <w:rPr>
          <w:rFonts w:hint="eastAsia"/>
        </w:rPr>
        <w:t>，</w:t>
      </w:r>
      <w:r>
        <w:rPr>
          <w:rFonts w:ascii="Times New Roman" w:eastAsia="Times New Roman" w:cstheme="minorBidi" w:hAnsiTheme="minorHAnsi"/>
        </w:rPr>
        <w:t>**</w:t>
      </w:r>
      <w:r>
        <w:rPr>
          <w:rFonts w:hint="eastAsia"/>
        </w:rPr>
        <w:t>，</w:t>
      </w:r>
      <w:r>
        <w:rPr>
          <w:rFonts w:ascii="Times New Roman" w:eastAsia="Times New Roman" w:cstheme="minorBidi" w:hAnsiTheme="minorHAnsi"/>
        </w:rPr>
        <w:t>*</w:t>
      </w:r>
      <w:r>
        <w:rPr>
          <w:rFonts w:cstheme="minorBidi" w:hAnsiTheme="minorHAnsi" w:eastAsiaTheme="minorHAnsi" w:asciiTheme="minorHAnsi"/>
        </w:rPr>
        <w:t>代表分别在</w:t>
      </w:r>
      <w:r>
        <w:rPr>
          <w:rFonts w:ascii="Times New Roman" w:eastAsia="Times New Roman" w:cstheme="minorBidi" w:hAnsiTheme="minorHAnsi"/>
        </w:rPr>
        <w:t>1</w:t>
      </w:r>
      <w:r>
        <w:rPr>
          <w:rFonts w:cstheme="minorBidi" w:hAnsiTheme="minorHAnsi" w:eastAsiaTheme="minorHAnsi" w:asciiTheme="minorHAnsi"/>
          <w:kern w:val="2"/>
          <w:sz w:val="18"/>
        </w:rPr>
        <w:t xml:space="preserve">, </w:t>
      </w:r>
      <w:r>
        <w:rPr>
          <w:rFonts w:ascii="Times New Roman" w:eastAsia="Times New Roman" w:cstheme="minorBidi" w:hAnsiTheme="minorHAnsi"/>
        </w:rPr>
        <w:t>5</w:t>
      </w:r>
      <w:r>
        <w:rPr>
          <w:rFonts w:cstheme="minorBidi" w:hAnsiTheme="minorHAnsi" w:eastAsiaTheme="minorHAnsi" w:asciiTheme="minorHAnsi"/>
          <w:kern w:val="2"/>
          <w:sz w:val="18"/>
        </w:rPr>
        <w:t xml:space="preserve">, </w:t>
      </w:r>
      <w:r>
        <w:rPr>
          <w:rFonts w:ascii="Times New Roman" w:eastAsia="Times New Roman" w:cstheme="minorBidi" w:hAnsiTheme="minorHAnsi"/>
        </w:rPr>
        <w:t>10%</w:t>
      </w:r>
      <w:r>
        <w:rPr>
          <w:rFonts w:cstheme="minorBidi" w:hAnsiTheme="minorHAnsi" w:eastAsiaTheme="minorHAnsi" w:asciiTheme="minorHAnsi"/>
        </w:rPr>
        <w:t>统计水平显著。</w:t>
      </w:r>
    </w:p>
    <w:p w:rsidR="0018722C">
      <w:pPr>
        <w:pStyle w:val="Heading2"/>
        <w:topLinePunct/>
        <w:ind w:left="171" w:hangingChars="171" w:hanging="171"/>
      </w:pPr>
      <w:bookmarkStart w:id="59575" w:name="_Toc68659575"/>
      <w:bookmarkStart w:name="_bookmark71" w:id="98"/>
      <w:bookmarkEnd w:id="98"/>
      <w:r/>
      <w:r>
        <w:t>5.2</w:t>
      </w:r>
      <w:r>
        <w:t xml:space="preserve"> </w:t>
      </w:r>
      <w:r w:rsidRPr="00DB64CE">
        <w:t>外资并购对其他内资企业的间接效应</w:t>
      </w:r>
      <w:bookmarkEnd w:id="59575"/>
    </w:p>
    <w:p w:rsidR="0018722C">
      <w:pPr>
        <w:pStyle w:val="Heading3"/>
        <w:topLinePunct/>
        <w:ind w:left="200" w:hangingChars="200" w:hanging="200"/>
      </w:pPr>
      <w:bookmarkStart w:id="59576" w:name="_Toc68659576"/>
      <w:bookmarkStart w:name="_bookmark72" w:id="99"/>
      <w:bookmarkEnd w:id="99"/>
      <w:r>
        <w:t>5.2.1</w:t>
      </w:r>
      <w:r>
        <w:t xml:space="preserve"> </w:t>
      </w:r>
      <w:bookmarkStart w:name="_bookmark72" w:id="100"/>
      <w:bookmarkEnd w:id="100"/>
      <w:r>
        <w:t>背景介绍和相关文献回顾</w:t>
      </w:r>
      <w:bookmarkEnd w:id="59576"/>
    </w:p>
    <w:p w:rsidR="0018722C">
      <w:pPr>
        <w:topLinePunct/>
      </w:pPr>
      <w:r>
        <w:t>除开外资对被并购企业的直接影响</w:t>
      </w:r>
      <w:r>
        <w:t>（</w:t>
      </w:r>
      <w:r>
        <w:t>直接效应</w:t>
      </w:r>
      <w:r>
        <w:t>）</w:t>
      </w:r>
      <w:r>
        <w:t>，另一个值得深入研究的问题是，对特定的行业或地区，引入外资后对其他内资企业</w:t>
      </w:r>
      <w:r>
        <w:t>（</w:t>
      </w:r>
      <w:r>
        <w:rPr>
          <w:spacing w:val="-5"/>
        </w:rPr>
        <w:t>尤其是相关联的供应链企业或竞争者</w:t>
      </w:r>
      <w:r>
        <w:t>）</w:t>
      </w:r>
      <w:r>
        <w:t>是否还存在间接的作用和影响？例如，外资选取优质的标的并购后，是否会改变某个行业或某个区域的竞争格局？另外，基于大量经验文献提供的外资企业工资溢价的证据，外资并购后是否会加速人力资源流动进而提升同行或同地域的工资水平？本节将从外资并购对其他内资企业或行业的竞争程度和工资水平两个方面的间接效应展开讨论。需指出，采用本节的实证</w:t>
      </w:r>
      <w:r>
        <w:t>模型估计发现，外资并购对小范围内其他内资企业的</w:t>
      </w:r>
      <w:r>
        <w:rPr>
          <w:rFonts w:ascii="Times New Roman" w:eastAsia="Times New Roman"/>
        </w:rPr>
        <w:t>TFP</w:t>
      </w:r>
      <w:r>
        <w:t>等技术和盈利指标的影响并不显著，但对同行业、同地区范围内的工资和竞争程度有显著的溢出</w:t>
      </w:r>
      <w:r>
        <w:t>效</w:t>
      </w:r>
    </w:p>
    <w:p w:rsidR="0018722C">
      <w:pPr>
        <w:topLinePunct/>
      </w:pPr>
      <w:r>
        <w:rPr>
          <w:rFonts w:cstheme="minorBidi" w:hAnsiTheme="minorHAnsi" w:eastAsiaTheme="minorHAnsi" w:asciiTheme="minorHAnsi" w:ascii="宋体" w:hAnsi="Times New Roman" w:eastAsia="宋体" w:cs="Times New Roman" w:hint="eastAsia"/>
        </w:rPr>
        <w:t>应，</w:t>
      </w:r>
      <w:r>
        <w:rPr>
          <w:b/>
          <w:rFonts w:ascii="宋体" w:eastAsia="宋体" w:hint="eastAsia" w:cstheme="minorBidi" w:hAnsiTheme="minorHAnsi" w:hAnsi="Times New Roman" w:cs="Times New Roman"/>
        </w:rPr>
        <w:t>故仅在本章节讨论了外资并购的溢出效应</w:t>
      </w:r>
      <w:r>
        <w:rPr>
          <w:rFonts w:ascii="宋体" w:eastAsia="宋体" w:hint="eastAsia" w:cstheme="minorBidi" w:hAnsiTheme="minorHAnsi" w:hAnsi="Times New Roman" w:cs="Times New Roman"/>
        </w:rPr>
        <w:t>。</w:t>
      </w:r>
    </w:p>
    <w:p w:rsidR="0018722C">
      <w:pPr>
        <w:topLinePunct/>
      </w:pPr>
      <w:r>
        <w:t>国外同类研究</w:t>
      </w:r>
      <w:r>
        <w:t>（</w:t>
      </w:r>
      <w:r>
        <w:rPr>
          <w:rFonts w:ascii="Times New Roman" w:hAnsi="Times New Roman" w:eastAsia="宋体"/>
        </w:rPr>
        <w:t>Akhigbe &amp; Martin, 2000; Otchere &amp; Ip</w:t>
      </w:r>
      <w:r>
        <w:rPr>
          <w:rFonts w:ascii="Times New Roman" w:hAnsi="Times New Roman" w:eastAsia="宋体"/>
        </w:rPr>
        <w:t>,</w:t>
      </w:r>
      <w:r>
        <w:rPr>
          <w:rFonts w:ascii="Times New Roman" w:hAnsi="Times New Roman" w:eastAsia="宋体"/>
        </w:rPr>
        <w:t> </w:t>
      </w:r>
      <w:r>
        <w:rPr>
          <w:rFonts w:ascii="Times New Roman" w:hAnsi="Times New Roman" w:eastAsia="宋体"/>
          <w:spacing w:val="-2"/>
        </w:rPr>
        <w:t>2000</w:t>
      </w:r>
      <w:r>
        <w:t>）</w:t>
      </w:r>
      <w:r>
        <w:t>从信号传递的角度分析了外资并购对行业竞争和行业结构的意义：外资选择某行业进入，传达了对该行业感兴趣的信号，该行业很可能将再次发生类似的外资并购活动，</w:t>
      </w:r>
      <w:r w:rsidR="001852F3">
        <w:t xml:space="preserve">被并购企业的竞争对手被外资选中的概率增大。这种信号的预期有两种作用效果，一是被外资并购企业的行业资产受到外资偏好的积极信号，二是被并购企业因外资的进入而有竞争力提升的预期，导致竞争对手的优势被削弱，其结果是其他内资企业或通过进一步重组、结盟的方式对抗被外资削弱的竞争力，导致市场竞争的压力进一步加大、行业集中度进一步提高。国内的相关研究包括</w:t>
      </w:r>
      <w:r>
        <w:t>戴金平等</w:t>
      </w:r>
      <w:r>
        <w:t>（</w:t>
      </w:r>
      <w:r>
        <w:rPr>
          <w:rFonts w:ascii="Times New Roman" w:hAnsi="Times New Roman" w:eastAsia="宋体"/>
          <w:w w:val="99"/>
        </w:rPr>
        <w:t>200</w:t>
      </w:r>
      <w:r>
        <w:rPr>
          <w:rFonts w:ascii="Times New Roman" w:hAnsi="Times New Roman" w:eastAsia="宋体"/>
          <w:spacing w:val="0"/>
          <w:w w:val="99"/>
        </w:rPr>
        <w:t>8</w:t>
      </w:r>
      <w:r>
        <w:t>）</w:t>
      </w:r>
      <w:r>
        <w:t>、廖理等</w:t>
      </w:r>
      <w:r>
        <w:t>（</w:t>
      </w:r>
      <w:r>
        <w:rPr>
          <w:rFonts w:ascii="Times New Roman" w:hAnsi="Times New Roman" w:eastAsia="宋体"/>
          <w:w w:val="99"/>
        </w:rPr>
        <w:t>20</w:t>
      </w:r>
      <w:r>
        <w:rPr>
          <w:rFonts w:ascii="Times New Roman" w:hAnsi="Times New Roman" w:eastAsia="宋体"/>
          <w:spacing w:val="0"/>
          <w:w w:val="99"/>
        </w:rPr>
        <w:t>0</w:t>
      </w:r>
      <w:r>
        <w:rPr>
          <w:rFonts w:ascii="Times New Roman" w:hAnsi="Times New Roman" w:eastAsia="宋体"/>
          <w:w w:val="99"/>
        </w:rPr>
        <w:t>9</w:t>
      </w:r>
      <w:r>
        <w:t>）</w:t>
      </w:r>
      <w:r>
        <w:t>，分别检验了外资在华并购对产业集中和市</w:t>
      </w:r>
      <w:r>
        <w:t>场结构的影响。戴金平等</w:t>
      </w:r>
      <w:r>
        <w:t>（</w:t>
      </w:r>
      <w:r>
        <w:rPr>
          <w:rFonts w:ascii="Times New Roman" w:hAnsi="Times New Roman" w:eastAsia="宋体"/>
        </w:rPr>
        <w:t>2008</w:t>
      </w:r>
      <w:r>
        <w:t>）</w:t>
      </w:r>
      <w:r>
        <w:t>选取了日化、饮料、汽车和通讯设备等外资在华并购较集中的行业，研究了外资大规模并购后市场集中度和市场结构的变化，结论表明一方面外资并购提高了行业集中度和利润水平，期间伴有部分民营品牌的丧失，另一方面外资并购对于产业的发展壮大、劳动生产率的提高以及就业水平的促进有着一定的积极作用。需指出，文章采用市场前八位企业销售额与整个行业销售额</w:t>
      </w:r>
      <w:r>
        <w:t>（</w:t>
      </w:r>
      <w:r>
        <w:rPr>
          <w:rFonts w:ascii="Times New Roman" w:hAnsi="Times New Roman" w:eastAsia="宋体"/>
        </w:rPr>
        <w:t>4</w:t>
      </w:r>
      <w:r>
        <w:t>位码行业</w:t>
      </w:r>
      <w:r>
        <w:t>）</w:t>
      </w:r>
      <w:r>
        <w:t>的比值</w:t>
      </w:r>
      <w:r>
        <w:t>（</w:t>
      </w:r>
      <w:r>
        <w:t>即市场占有率</w:t>
      </w:r>
      <w:r>
        <w:t>）</w:t>
      </w:r>
      <w:r>
        <w:t>来度量行业的</w:t>
      </w:r>
      <w:r>
        <w:t>集中程度和市场结构，本文将借鉴其思路和方法，进一步采用行业</w:t>
      </w:r>
      <w:r>
        <w:t>（</w:t>
      </w:r>
      <w:r>
        <w:rPr>
          <w:rFonts w:ascii="Times New Roman" w:hAnsi="Times New Roman" w:eastAsia="宋体"/>
        </w:rPr>
        <w:t>2</w:t>
      </w:r>
      <w:r>
        <w:rPr>
          <w:spacing w:val="-20"/>
        </w:rPr>
        <w:t>、</w:t>
      </w:r>
      <w:r>
        <w:rPr>
          <w:rFonts w:ascii="Times New Roman" w:hAnsi="Times New Roman" w:eastAsia="宋体"/>
        </w:rPr>
        <w:t>3</w:t>
      </w:r>
      <w:r>
        <w:t>位码</w:t>
      </w:r>
      <w:r>
        <w:t>）</w:t>
      </w:r>
      <w:r>
        <w:t>的赫芬达尔—赫希曼指数</w:t>
      </w:r>
      <w:r>
        <w:t>（</w:t>
      </w:r>
      <w:r>
        <w:rPr>
          <w:rFonts w:ascii="Times New Roman" w:hAnsi="Times New Roman" w:eastAsia="宋体"/>
        </w:rPr>
        <w:t>Herfindahl-Hirschman Index, </w:t>
      </w:r>
      <w:r>
        <w:rPr>
          <w:rFonts w:ascii="Times New Roman" w:hAnsi="Times New Roman" w:eastAsia="宋体"/>
          <w:spacing w:val="-4"/>
        </w:rPr>
        <w:t>HHI</w:t>
      </w:r>
      <w:r>
        <w:t>）</w:t>
      </w:r>
      <w:r>
        <w:rPr>
          <w:rFonts w:ascii="Times New Roman" w:hAnsi="Times New Roman" w:eastAsia="宋体"/>
        </w:rPr>
        <w:t>36</w:t>
      </w:r>
      <w:r>
        <w:t>来衡量样本中产</w:t>
      </w:r>
      <w:r>
        <w:t>业的集中程度和市场结构。廖理等</w:t>
      </w:r>
      <w:r>
        <w:t>（</w:t>
      </w:r>
      <w:r>
        <w:rPr>
          <w:rFonts w:ascii="Times New Roman" w:hAnsi="Times New Roman" w:eastAsia="宋体"/>
          <w:spacing w:val="-2"/>
        </w:rPr>
        <w:t>2009</w:t>
      </w:r>
      <w:r>
        <w:t>）</w:t>
      </w:r>
      <w:r>
        <w:t>收集了</w:t>
      </w:r>
      <w:r>
        <w:rPr>
          <w:rFonts w:ascii="Times New Roman" w:hAnsi="Times New Roman" w:eastAsia="宋体"/>
        </w:rPr>
        <w:t>89</w:t>
      </w:r>
      <w:r>
        <w:t>次外资并购中国上市公司的事件样本，实证发现外资并购事件在目标行业里传递了行业竞争压力即将加剧的信号，并进一步发现在外资并购成功实施后</w:t>
      </w:r>
      <w:r>
        <w:rPr>
          <w:rFonts w:ascii="Times New Roman" w:hAnsi="Times New Roman" w:eastAsia="宋体"/>
          <w:spacing w:val="6"/>
          <w:rFonts w:hint="eastAsia"/>
        </w:rPr>
        <w:t>，</w:t>
      </w:r>
      <w:r>
        <w:t>被并购企业的盈利能力、经营效率、流动性以及偿债能力都逐渐超过竞争对手。</w:t>
      </w:r>
    </w:p>
    <w:p w:rsidR="0018722C">
      <w:pPr>
        <w:topLinePunct/>
      </w:pPr>
      <w:r>
        <w:t>选择上述有关外资并购和行业竞争的题目，主要结合了现实背景和舆论热</w:t>
      </w:r>
      <w:r>
        <w:t>点，例如外资并购的国家产业安全和民族品牌丧失的问题，尤其是</w:t>
      </w:r>
      <w:r>
        <w:rPr>
          <w:rFonts w:ascii="Times New Roman" w:eastAsia="Times New Roman"/>
        </w:rPr>
        <w:t>2006</w:t>
      </w:r>
      <w:r>
        <w:t>年出</w:t>
      </w:r>
      <w:r>
        <w:t>台</w:t>
      </w:r>
    </w:p>
    <w:p w:rsidR="0018722C">
      <w:pPr>
        <w:topLinePunct/>
      </w:pPr>
      <w:r>
        <w:t>的《关于外国投资者并购境内企业规定》以及</w:t>
      </w:r>
      <w:r>
        <w:rPr>
          <w:rFonts w:ascii="Times New Roman" w:hAnsi="Times New Roman" w:eastAsia="Times New Roman"/>
        </w:rPr>
        <w:t>2007</w:t>
      </w:r>
      <w:r>
        <w:t>年出台的《反垄断法》等法规提出的“外国投资者并购境内企业不得造成过度集中、排除或限制竞争”的要求。这意味着客观、深入评估现阶段外资在华并购在平均意义上对产业竞争和市场集中程度的影响具有迫切性和现实意义。</w:t>
      </w:r>
    </w:p>
    <w:p w:rsidR="0018722C">
      <w:pPr>
        <w:topLinePunct/>
      </w:pPr>
      <w:r>
        <w:t>此外，竞争加剧还体现在劳动力市场上。结合</w:t>
      </w:r>
      <w:r>
        <w:rPr>
          <w:rFonts w:ascii="Times New Roman" w:eastAsia="Times New Roman"/>
        </w:rPr>
        <w:t>5</w:t>
      </w:r>
      <w:r>
        <w:rPr>
          <w:rFonts w:ascii="Times New Roman" w:eastAsia="Times New Roman"/>
        </w:rPr>
        <w:t>.</w:t>
      </w:r>
      <w:r>
        <w:rPr>
          <w:rFonts w:ascii="Times New Roman" w:eastAsia="Times New Roman"/>
        </w:rPr>
        <w:t>1</w:t>
      </w:r>
      <w:r>
        <w:t>节中的结论，外资并购后会对目标企业的工资和就业进行一次性调整，将显著提高目标企业的工资和就业水平，意味着外资所进入的行业和地区并购后会加速人力资本流转，进</w:t>
      </w:r>
      <w:r>
        <w:t>而</w:t>
      </w:r>
    </w:p>
    <w:p w:rsidR="0018722C">
      <w:pPr>
        <w:pStyle w:val="aff7"/>
        <w:topLinePunct/>
      </w:pPr>
      <w:r>
        <w:pict>
          <v:line style="position:absolute;mso-position-horizontal-relative:page;mso-position-vertical-relative:paragraph;z-index:5152;mso-wrap-distance-left:0;mso-wrap-distance-right:0" from="89.903999pt,13.190812pt" to="233.923999pt,13.190812pt" stroked="true" strokeweight=".47998pt" strokecolor="#000000">
            <v:stroke dashstyle="solid"/>
            <w10:wrap type="topAndBottom"/>
          </v:line>
        </w:pict>
      </w:r>
    </w:p>
    <w:p w:rsidR="0018722C">
      <w:pPr>
        <w:topLinePunct/>
      </w:pPr>
      <w:r>
        <w:rPr>
          <w:rFonts w:cstheme="minorBidi" w:hAnsiTheme="minorHAnsi" w:eastAsiaTheme="minorHAnsi" w:asciiTheme="minorHAnsi" w:ascii="Times New Roman" w:eastAsia="Times New Roman"/>
        </w:rPr>
        <w:t>36 </w:t>
      </w:r>
      <w:r>
        <w:rPr>
          <w:rFonts w:ascii="Times New Roman" w:eastAsia="Times New Roman" w:cstheme="minorBidi" w:hAnsiTheme="minorHAnsi"/>
        </w:rPr>
        <w:t>HHI</w:t>
      </w:r>
      <w:r>
        <w:rPr>
          <w:rFonts w:cstheme="minorBidi" w:hAnsiTheme="minorHAnsi" w:eastAsiaTheme="minorHAnsi" w:asciiTheme="minorHAnsi"/>
        </w:rPr>
        <w:t>算法的本质是所有市场竞争主体的市场占有率的平方和，用来计量市场份额的变化，即市场中厂商规模的离散度，数值越大代表行业中代表性企业的市场占有率越高，行业的集中程度也越高。</w:t>
      </w:r>
    </w:p>
    <w:p w:rsidR="0018722C">
      <w:pPr>
        <w:topLinePunct/>
      </w:pPr>
      <w:r>
        <w:t>提升同业的劳动力竞争程度和工资水平。简言之，外资并购预期会产生正面的工资溢出效应。亓朋等</w:t>
      </w:r>
      <w:r>
        <w:t>（</w:t>
      </w:r>
      <w:r>
        <w:rPr>
          <w:rFonts w:ascii="Times New Roman" w:eastAsia="Times New Roman"/>
        </w:rPr>
        <w:t>2008</w:t>
      </w:r>
      <w:r>
        <w:t>）</w:t>
      </w:r>
      <w:r>
        <w:t>进行了类似的研究并提供了相关的证据。他们</w:t>
      </w:r>
      <w:r>
        <w:t>利用中国制造业</w:t>
      </w:r>
      <w:r>
        <w:rPr>
          <w:rFonts w:ascii="Times New Roman" w:eastAsia="Times New Roman"/>
        </w:rPr>
        <w:t>1998-2001</w:t>
      </w:r>
      <w:r>
        <w:t>的面板数据，系统研究了外资企业对内资企业在同地区同行业、同地区相关联行业等维度上的影响，结果发现外资企业在行业内的溢出效应不明显，而在同地区关联行业间，外资企业通过人员培训效应或人</w:t>
      </w:r>
      <w:r>
        <w:t>员的流动对内资企业产生了显著的技术和工资外溢。罗雨泽等</w:t>
      </w:r>
      <w:r>
        <w:t>（</w:t>
      </w:r>
      <w:r>
        <w:rPr>
          <w:rFonts w:ascii="Times New Roman" w:eastAsia="Times New Roman"/>
        </w:rPr>
        <w:t>2008</w:t>
      </w:r>
      <w:r>
        <w:t>）</w:t>
      </w:r>
      <w:r>
        <w:t>使用</w:t>
      </w:r>
      <w:r>
        <w:rPr>
          <w:rFonts w:ascii="Times New Roman" w:eastAsia="Times New Roman"/>
        </w:rPr>
        <w:t>2000</w:t>
      </w:r>
      <w:r>
        <w:rPr>
          <w:rFonts w:ascii="Times New Roman" w:eastAsia="Times New Roman"/>
        </w:rPr>
        <w:t>-</w:t>
      </w:r>
    </w:p>
    <w:p w:rsidR="0018722C">
      <w:pPr>
        <w:topLinePunct/>
      </w:pPr>
      <w:r>
        <w:rPr>
          <w:rFonts w:ascii="Times New Roman" w:eastAsia="Times New Roman"/>
        </w:rPr>
        <w:t>2002</w:t>
      </w:r>
      <w:r>
        <w:t>年的制造业企业数据，发现外商投资企业对本行业和本地区的内资企业有</w:t>
      </w:r>
    </w:p>
    <w:p w:rsidR="0018722C">
      <w:pPr>
        <w:topLinePunct/>
      </w:pPr>
      <w:r>
        <w:t>显著正的溢出效应。路江涌</w:t>
      </w:r>
      <w:r>
        <w:t>（</w:t>
      </w:r>
      <w:r>
        <w:rPr>
          <w:rFonts w:ascii="Times New Roman" w:eastAsia="Times New Roman"/>
        </w:rPr>
        <w:t>2008</w:t>
      </w:r>
      <w:r>
        <w:t>）</w:t>
      </w:r>
      <w:r>
        <w:t>利用</w:t>
      </w:r>
      <w:r>
        <w:rPr>
          <w:rFonts w:ascii="Times New Roman" w:eastAsia="Times New Roman"/>
        </w:rPr>
        <w:t>1998-2005</w:t>
      </w:r>
      <w:r>
        <w:t>年的制造业企业数据，发</w:t>
      </w:r>
      <w:r>
        <w:t>现外资企业对内资企业的溢出效应随地理距离而递减，在本市内溢出效应为正，</w:t>
      </w:r>
      <w:r w:rsidR="001852F3">
        <w:t xml:space="preserve">在全国范围内为负。参考以上文章分类的方法，本文将具体探讨外资并购在同行业同地区、同行业不同地区、同地区不同行业等维度上对其他内资企业工资的溢出效应，结论与以上研究结果具有一定的近似性。相较上述研究，本文的</w:t>
      </w:r>
      <w:r>
        <w:t>一个优势在于数据中识别出了外资并购实际生效的年份</w:t>
      </w:r>
      <w:r>
        <w:t>（</w:t>
      </w:r>
      <w:r>
        <w:t>而非外资所有权</w:t>
      </w:r>
      <w:r>
        <w:t>）</w:t>
      </w:r>
      <w:r>
        <w:t>，</w:t>
      </w:r>
      <w:r>
        <w:t>即</w:t>
      </w:r>
    </w:p>
    <w:p w:rsidR="0018722C">
      <w:pPr>
        <w:topLinePunct/>
      </w:pPr>
      <w:r>
        <w:t>“冲击”的起点，进而采用</w:t>
      </w:r>
      <w:r>
        <w:rPr>
          <w:rFonts w:ascii="Times New Roman" w:hAnsi="Times New Roman" w:eastAsia="Times New Roman"/>
        </w:rPr>
        <w:t>OLS</w:t>
      </w:r>
      <w:r>
        <w:t>模型估计时可减轻共时内生性的影响。但对“冲击”的因果内生性与前文类似，未能提供更好的解决办法。以下将对上述两方面的作用效果进行实证检验。</w:t>
      </w:r>
    </w:p>
    <w:p w:rsidR="0018722C">
      <w:pPr>
        <w:pStyle w:val="Heading3"/>
        <w:topLinePunct/>
        <w:ind w:left="200" w:hangingChars="200" w:hanging="200"/>
      </w:pPr>
      <w:bookmarkStart w:id="59577" w:name="_Toc68659577"/>
      <w:bookmarkStart w:name="_bookmark73" w:id="101"/>
      <w:bookmarkEnd w:id="101"/>
      <w:r>
        <w:t>5.2.2</w:t>
      </w:r>
      <w:r>
        <w:t xml:space="preserve"> </w:t>
      </w:r>
      <w:bookmarkStart w:name="_bookmark73" w:id="102"/>
      <w:bookmarkEnd w:id="102"/>
      <w:r>
        <w:t>数据、变量与模型</w:t>
      </w:r>
      <w:bookmarkEnd w:id="59577"/>
    </w:p>
    <w:p w:rsidR="0018722C">
      <w:pPr>
        <w:topLinePunct/>
      </w:pPr>
      <w:r>
        <w:rPr>
          <w:rFonts w:cstheme="minorBidi" w:hAnsiTheme="minorHAnsi" w:eastAsiaTheme="minorHAnsi" w:asciiTheme="minorHAnsi"/>
        </w:rPr>
        <w:t>本节使用的数据与</w:t>
      </w:r>
      <w:r>
        <w:rPr>
          <w:rFonts w:ascii="Times New Roman" w:eastAsia="Times New Roman" w:cstheme="minorBidi" w:hAnsiTheme="minorHAnsi"/>
        </w:rPr>
        <w:t>4</w:t>
      </w:r>
      <w:r>
        <w:rPr>
          <w:rFonts w:ascii="Times New Roman" w:eastAsia="Times New Roman" w:cstheme="minorBidi" w:hAnsiTheme="minorHAnsi"/>
        </w:rPr>
        <w:t>.</w:t>
      </w:r>
      <w:r>
        <w:rPr>
          <w:rFonts w:ascii="Times New Roman" w:eastAsia="Times New Roman" w:cstheme="minorBidi" w:hAnsiTheme="minorHAnsi"/>
        </w:rPr>
        <w:t>2</w:t>
      </w:r>
      <w:r>
        <w:rPr>
          <w:rFonts w:cstheme="minorBidi" w:hAnsiTheme="minorHAnsi" w:eastAsiaTheme="minorHAnsi" w:asciiTheme="minorHAnsi"/>
        </w:rPr>
        <w:t>节、</w:t>
      </w:r>
      <w:r>
        <w:rPr>
          <w:rFonts w:ascii="Times New Roman" w:eastAsia="Times New Roman" w:cstheme="minorBidi" w:hAnsiTheme="minorHAnsi"/>
        </w:rPr>
        <w:t>5.1</w:t>
      </w:r>
      <w:r>
        <w:rPr>
          <w:rFonts w:cstheme="minorBidi" w:hAnsiTheme="minorHAnsi" w:eastAsiaTheme="minorHAnsi" w:asciiTheme="minorHAnsi"/>
        </w:rPr>
        <w:t>节使用的数据类似，主要采用国家统计局</w:t>
      </w:r>
      <w:r>
        <w:rPr>
          <w:rFonts w:ascii="Times New Roman" w:eastAsia="Times New Roman" w:cstheme="minorBidi" w:hAnsiTheme="minorHAnsi"/>
        </w:rPr>
        <w:t>1998-2007</w:t>
      </w:r>
      <w:r>
        <w:rPr>
          <w:rFonts w:cstheme="minorBidi" w:hAnsiTheme="minorHAnsi" w:eastAsiaTheme="minorHAnsi" w:asciiTheme="minorHAnsi"/>
        </w:rPr>
        <w:t>年中国工业企业面板数据库，包含了所有国有企业和规模以上非国有</w:t>
      </w:r>
      <w:r>
        <w:rPr>
          <w:rFonts w:cstheme="minorBidi" w:hAnsiTheme="minorHAnsi" w:eastAsiaTheme="minorHAnsi" w:asciiTheme="minorHAnsi"/>
        </w:rPr>
        <w:t>企业的调查数据，提供了全面的企业财务和运营信息。但不同的是，</w:t>
      </w:r>
      <w:r>
        <w:rPr>
          <w:rFonts w:cstheme="minorBidi" w:hAnsiTheme="minorHAnsi" w:eastAsiaTheme="minorHAnsi" w:asciiTheme="minorHAnsi"/>
          <w:b/>
        </w:rPr>
        <w:t>本节</w:t>
      </w:r>
      <w:r>
        <w:rPr>
          <w:rFonts w:ascii="Times New Roman" w:eastAsia="Times New Roman" w:cstheme="minorBidi" w:hAnsiTheme="minorHAnsi"/>
          <w:b/>
        </w:rPr>
        <w:t>OLS</w:t>
      </w:r>
      <w:r>
        <w:rPr>
          <w:rFonts w:cstheme="minorBidi" w:hAnsiTheme="minorHAnsi" w:eastAsiaTheme="minorHAnsi" w:asciiTheme="minorHAnsi"/>
          <w:b/>
        </w:rPr>
        <w:t>回归的样本并非仅仅是经过与汤森路透数据合并后得到的被外资并购企业样</w:t>
      </w:r>
      <w:r>
        <w:rPr>
          <w:rFonts w:cstheme="minorBidi" w:hAnsiTheme="minorHAnsi" w:eastAsiaTheme="minorHAnsi" w:asciiTheme="minorHAnsi"/>
          <w:b/>
        </w:rPr>
        <w:t>本，而是中国工业企业数据总样本</w:t>
      </w:r>
      <w:r>
        <w:rPr>
          <w:rFonts w:cstheme="minorBidi" w:hAnsiTheme="minorHAnsi" w:eastAsiaTheme="minorHAnsi" w:asciiTheme="minorHAnsi"/>
        </w:rPr>
        <w:t>，</w:t>
      </w:r>
      <w:r>
        <w:rPr>
          <w:rFonts w:cstheme="minorBidi" w:hAnsiTheme="minorHAnsi" w:eastAsiaTheme="minorHAnsi" w:asciiTheme="minorHAnsi"/>
          <w:b/>
        </w:rPr>
        <w:t>包括了所有被外资并购和未被外资并购的</w:t>
      </w:r>
      <w:r>
        <w:rPr>
          <w:rFonts w:cstheme="minorBidi" w:hAnsiTheme="minorHAnsi" w:eastAsiaTheme="minorHAnsi" w:asciiTheme="minorHAnsi"/>
          <w:b/>
        </w:rPr>
        <w:t>工业企业，</w:t>
      </w:r>
      <w:r>
        <w:rPr>
          <w:rFonts w:cstheme="minorBidi" w:hAnsiTheme="minorHAnsi" w:eastAsiaTheme="minorHAnsi" w:asciiTheme="minorHAnsi"/>
        </w:rPr>
        <w:t>具体包含企业</w:t>
      </w:r>
      <w:r>
        <w:rPr>
          <w:rFonts w:ascii="Times New Roman" w:eastAsia="Times New Roman" w:cstheme="minorBidi" w:hAnsiTheme="minorHAnsi"/>
        </w:rPr>
        <w:t>615748</w:t>
      </w:r>
      <w:r>
        <w:rPr>
          <w:rFonts w:cstheme="minorBidi" w:hAnsiTheme="minorHAnsi" w:eastAsiaTheme="minorHAnsi" w:asciiTheme="minorHAnsi"/>
        </w:rPr>
        <w:t>家，总样本量</w:t>
      </w:r>
      <w:r>
        <w:rPr>
          <w:rFonts w:ascii="Times New Roman" w:eastAsia="Times New Roman" w:cstheme="minorBidi" w:hAnsiTheme="minorHAnsi"/>
        </w:rPr>
        <w:t>2225394</w:t>
      </w:r>
      <w:r>
        <w:rPr>
          <w:rFonts w:cstheme="minorBidi" w:hAnsiTheme="minorHAnsi" w:eastAsiaTheme="minorHAnsi" w:asciiTheme="minorHAnsi"/>
        </w:rPr>
        <w:t>个，其中，外资企业</w:t>
      </w:r>
      <w:r>
        <w:rPr>
          <w:rFonts w:cstheme="minorBidi" w:hAnsiTheme="minorHAnsi" w:eastAsiaTheme="minorHAnsi" w:asciiTheme="minorHAnsi"/>
        </w:rPr>
        <w:t>（</w:t>
      </w:r>
      <w:r>
        <w:rPr>
          <w:rFonts w:cstheme="minorBidi" w:hAnsiTheme="minorHAnsi" w:eastAsiaTheme="minorHAnsi" w:asciiTheme="minorHAnsi"/>
        </w:rPr>
        <w:t>外</w:t>
      </w:r>
      <w:r>
        <w:rPr>
          <w:rFonts w:cstheme="minorBidi" w:hAnsiTheme="minorHAnsi" w:eastAsiaTheme="minorHAnsi" w:asciiTheme="minorHAnsi"/>
        </w:rPr>
        <w:t>资或港澳台出资不低于</w:t>
      </w:r>
      <w:r>
        <w:rPr>
          <w:rFonts w:ascii="Times New Roman" w:eastAsia="Times New Roman" w:cstheme="minorBidi" w:hAnsiTheme="minorHAnsi"/>
        </w:rPr>
        <w:t>25%</w:t>
      </w:r>
      <w:r>
        <w:rPr>
          <w:rFonts w:cstheme="minorBidi" w:hAnsiTheme="minorHAnsi" w:eastAsiaTheme="minorHAnsi" w:asciiTheme="minorHAnsi"/>
        </w:rPr>
        <w:t>）</w:t>
      </w:r>
      <w:r>
        <w:rPr>
          <w:rFonts w:ascii="Times New Roman" w:eastAsia="Times New Roman" w:cstheme="minorBidi" w:hAnsiTheme="minorHAnsi"/>
        </w:rPr>
        <w:t>109890</w:t>
      </w:r>
      <w:r>
        <w:rPr>
          <w:rFonts w:cstheme="minorBidi" w:hAnsiTheme="minorHAnsi" w:eastAsiaTheme="minorHAnsi" w:asciiTheme="minorHAnsi"/>
        </w:rPr>
        <w:t>家，占</w:t>
      </w:r>
      <w:r>
        <w:rPr>
          <w:rFonts w:ascii="Times New Roman" w:eastAsia="Times New Roman" w:cstheme="minorBidi" w:hAnsiTheme="minorHAnsi"/>
        </w:rPr>
        <w:t>17</w:t>
      </w:r>
      <w:r>
        <w:rPr>
          <w:rFonts w:ascii="Times New Roman" w:eastAsia="Times New Roman" w:cstheme="minorBidi" w:hAnsiTheme="minorHAnsi"/>
        </w:rPr>
        <w:t>.</w:t>
      </w:r>
      <w:r>
        <w:rPr>
          <w:rFonts w:ascii="Times New Roman" w:eastAsia="Times New Roman" w:cstheme="minorBidi" w:hAnsiTheme="minorHAnsi"/>
        </w:rPr>
        <w:t>85%</w:t>
      </w:r>
      <w:r>
        <w:rPr>
          <w:rFonts w:cstheme="minorBidi" w:hAnsiTheme="minorHAnsi" w:eastAsiaTheme="minorHAnsi" w:asciiTheme="minorHAnsi"/>
        </w:rPr>
        <w:t>。当然，我们仍然采用了</w:t>
      </w:r>
      <w:r>
        <w:rPr>
          <w:rFonts w:ascii="Times New Roman" w:eastAsia="Times New Roman" w:cstheme="minorBidi" w:hAnsiTheme="minorHAnsi"/>
          <w:i/>
        </w:rPr>
        <w:t>Thomson Financial SDC Platinum database</w:t>
      </w:r>
      <w:r>
        <w:rPr>
          <w:rFonts w:cstheme="minorBidi" w:hAnsiTheme="minorHAnsi" w:eastAsiaTheme="minorHAnsi" w:asciiTheme="minorHAnsi"/>
        </w:rPr>
        <w:t>的数据信息来识别被外资并购的企</w:t>
      </w:r>
      <w:r>
        <w:rPr>
          <w:rFonts w:cstheme="minorBidi" w:hAnsiTheme="minorHAnsi" w:eastAsiaTheme="minorHAnsi" w:asciiTheme="minorHAnsi"/>
        </w:rPr>
        <w:t>业</w:t>
      </w:r>
    </w:p>
    <w:p w:rsidR="0018722C">
      <w:pPr>
        <w:topLinePunct/>
      </w:pPr>
      <w:r>
        <w:rPr>
          <w:rFonts w:ascii="Times New Roman" w:eastAsia="Times New Roman"/>
        </w:rPr>
        <w:t>37</w:t>
      </w:r>
      <w:r>
        <w:t>，其中宣布并购的共</w:t>
      </w:r>
      <w:r>
        <w:rPr>
          <w:rFonts w:ascii="Times New Roman" w:eastAsia="Times New Roman"/>
        </w:rPr>
        <w:t>846</w:t>
      </w:r>
      <w:r>
        <w:t>家，实际生效的共</w:t>
      </w:r>
      <w:r>
        <w:rPr>
          <w:rFonts w:ascii="Times New Roman" w:eastAsia="Times New Roman"/>
        </w:rPr>
        <w:t>496</w:t>
      </w:r>
      <w:r>
        <w:t>家。由于所识别出来的外资</w:t>
      </w:r>
      <w:r>
        <w:t>并购数量相较总样本数量几乎微不足道，而且分布在不同的省份、行业和年份，</w:t>
      </w:r>
      <w:r>
        <w:t>我们预计外资并购</w:t>
      </w:r>
      <w:r>
        <w:t>（</w:t>
      </w:r>
      <w:r>
        <w:t>而非全部的外资所有权</w:t>
      </w:r>
      <w:r>
        <w:t>）</w:t>
      </w:r>
      <w:r>
        <w:t>的溢出效应就在较小的范围内</w:t>
      </w:r>
      <w:r>
        <w:t>（</w:t>
      </w:r>
      <w:r>
        <w:t>如同省份、行业和年份等</w:t>
      </w:r>
      <w:r>
        <w:t>）</w:t>
      </w:r>
      <w:r>
        <w:t>发生。</w:t>
      </w:r>
    </w:p>
    <w:p w:rsidR="0018722C">
      <w:pPr>
        <w:topLinePunct/>
      </w:pPr>
      <w:r>
        <w:t>具体到各年份、地区</w:t>
      </w:r>
      <w:r>
        <w:t>（</w:t>
      </w:r>
      <w:r>
        <w:rPr>
          <w:rFonts w:ascii="Times New Roman" w:eastAsia="Times New Roman"/>
        </w:rPr>
        <w:t>31</w:t>
      </w:r>
      <w:r>
        <w:t>个省份</w:t>
      </w:r>
      <w:r>
        <w:t>）</w:t>
      </w:r>
      <w:r>
        <w:t>和行业</w:t>
      </w:r>
      <w:r>
        <w:t>（</w:t>
      </w:r>
      <w:r>
        <w:rPr>
          <w:rFonts w:ascii="Times New Roman" w:eastAsia="Times New Roman"/>
        </w:rPr>
        <w:t>41</w:t>
      </w:r>
      <w:r>
        <w:t>个</w:t>
      </w:r>
      <w:r>
        <w:rPr>
          <w:rFonts w:ascii="Times New Roman" w:eastAsia="Times New Roman"/>
        </w:rPr>
        <w:t>2</w:t>
      </w:r>
      <w:r>
        <w:t>位码行业，</w:t>
      </w:r>
      <w:r>
        <w:rPr>
          <w:rFonts w:ascii="Times New Roman" w:eastAsia="Times New Roman"/>
        </w:rPr>
        <w:t>196</w:t>
      </w:r>
      <w:r>
        <w:t>个</w:t>
      </w:r>
      <w:r>
        <w:rPr>
          <w:rFonts w:ascii="Times New Roman" w:eastAsia="Times New Roman"/>
        </w:rPr>
        <w:t>3 </w:t>
      </w:r>
      <w:r>
        <w:t>位</w:t>
      </w:r>
    </w:p>
    <w:p w:rsidR="0018722C">
      <w:pPr>
        <w:pStyle w:val="aff7"/>
        <w:topLinePunct/>
      </w:pPr>
      <w:r>
        <w:pict>
          <v:line style="position:absolute;mso-position-horizontal-relative:page;mso-position-vertical-relative:paragraph;z-index:5176;mso-wrap-distance-left:0;mso-wrap-distance-right:0" from="89.903999pt,10.921574pt" to="233.923999pt,10.921574pt" stroked="true" strokeweight=".47998pt" strokecolor="#000000">
            <v:stroke dashstyle="solid"/>
            <w10:wrap type="topAndBottom"/>
          </v:line>
        </w:pict>
      </w:r>
    </w:p>
    <w:p w:rsidR="0018722C">
      <w:pPr>
        <w:topLinePunct/>
      </w:pPr>
      <w:r>
        <w:rPr>
          <w:rFonts w:cstheme="minorBidi" w:hAnsiTheme="minorHAnsi" w:eastAsiaTheme="minorHAnsi" w:asciiTheme="minorHAnsi" w:ascii="Times New Roman" w:eastAsia="Times New Roman"/>
        </w:rPr>
        <w:t>37</w:t>
      </w:r>
      <w:r>
        <w:rPr>
          <w:rFonts w:cstheme="minorBidi" w:hAnsiTheme="minorHAnsi" w:eastAsiaTheme="minorHAnsi" w:asciiTheme="minorHAnsi"/>
        </w:rPr>
        <w:t>我们通过企业的名称、所在行业、地址等信息进行识别，将汤森路透并购数据库中</w:t>
      </w:r>
      <w:r>
        <w:rPr>
          <w:rFonts w:ascii="Times New Roman" w:eastAsia="Times New Roman" w:cstheme="minorBidi" w:hAnsiTheme="minorHAnsi"/>
        </w:rPr>
        <w:t>1998-2007</w:t>
      </w:r>
      <w:r>
        <w:rPr>
          <w:rFonts w:cstheme="minorBidi" w:hAnsiTheme="minorHAnsi" w:eastAsiaTheme="minorHAnsi" w:asciiTheme="minorHAnsi"/>
        </w:rPr>
        <w:t>年间所涉及的被外资并购的中国企业案例逐笔与工业企业数据库进行合并。</w:t>
      </w:r>
    </w:p>
    <w:p w:rsidR="0018722C">
      <w:pPr>
        <w:topLinePunct/>
      </w:pPr>
      <w:r>
        <w:t>码行业</w:t>
      </w:r>
      <w:r>
        <w:t>）</w:t>
      </w:r>
      <w:r>
        <w:t>，总样本中企业的平均分布为：同省份、同</w:t>
      </w:r>
      <w:r>
        <w:rPr>
          <w:rFonts w:ascii="Times New Roman" w:eastAsia="Times New Roman"/>
        </w:rPr>
        <w:t>2</w:t>
      </w:r>
      <w:r>
        <w:t>位码行业、同年份的企业</w:t>
      </w:r>
    </w:p>
    <w:p w:rsidR="0018722C">
      <w:pPr>
        <w:topLinePunct/>
      </w:pPr>
      <w:r>
        <w:t>平均大致有</w:t>
      </w:r>
      <w:r>
        <w:rPr>
          <w:rFonts w:ascii="Times New Roman" w:eastAsia="Times New Roman"/>
        </w:rPr>
        <w:t>48</w:t>
      </w:r>
      <w:r>
        <w:t>家，同省份、同</w:t>
      </w:r>
      <w:r>
        <w:rPr>
          <w:rFonts w:ascii="Times New Roman" w:eastAsia="Times New Roman"/>
        </w:rPr>
        <w:t>3</w:t>
      </w:r>
      <w:r>
        <w:t>位码行业、同年份的企业平均有</w:t>
      </w:r>
      <w:r>
        <w:rPr>
          <w:rFonts w:ascii="Times New Roman" w:eastAsia="Times New Roman"/>
        </w:rPr>
        <w:t>10</w:t>
      </w:r>
      <w:r>
        <w:t>家，同省</w:t>
      </w:r>
    </w:p>
    <w:p w:rsidR="0018722C">
      <w:pPr>
        <w:topLinePunct/>
      </w:pPr>
      <w:r>
        <w:t>份、同年份的平均有</w:t>
      </w:r>
      <w:r>
        <w:rPr>
          <w:rFonts w:ascii="Times New Roman" w:eastAsia="Times New Roman"/>
        </w:rPr>
        <w:t>1986</w:t>
      </w:r>
      <w:r>
        <w:t>家，同</w:t>
      </w:r>
      <w:r>
        <w:rPr>
          <w:rFonts w:ascii="Times New Roman" w:eastAsia="Times New Roman"/>
        </w:rPr>
        <w:t>2</w:t>
      </w:r>
      <w:r>
        <w:t>位码行业、同年份的平均有</w:t>
      </w:r>
      <w:r>
        <w:rPr>
          <w:rFonts w:ascii="Times New Roman" w:eastAsia="Times New Roman"/>
        </w:rPr>
        <w:t>1500</w:t>
      </w:r>
      <w:r>
        <w:t>家，同 </w:t>
      </w:r>
      <w:r>
        <w:rPr>
          <w:rFonts w:ascii="Times New Roman" w:eastAsia="Times New Roman"/>
        </w:rPr>
        <w:t>3</w:t>
      </w:r>
    </w:p>
    <w:p w:rsidR="0018722C">
      <w:pPr>
        <w:topLinePunct/>
      </w:pPr>
      <w:r>
        <w:t>位码行业、同年份的平均有</w:t>
      </w:r>
      <w:r>
        <w:rPr>
          <w:rFonts w:ascii="Times New Roman" w:eastAsia="Times New Roman"/>
        </w:rPr>
        <w:t>314</w:t>
      </w:r>
      <w:r>
        <w:t>家。由于</w:t>
      </w:r>
      <w:r>
        <w:rPr>
          <w:rFonts w:ascii="Times New Roman" w:eastAsia="Times New Roman"/>
        </w:rPr>
        <w:t>1998-2007</w:t>
      </w:r>
      <w:r>
        <w:t>年期间识别出来的外资并</w:t>
      </w:r>
    </w:p>
    <w:p w:rsidR="0018722C">
      <w:pPr>
        <w:topLinePunct/>
      </w:pPr>
      <w:r>
        <w:t>购案例的数量</w:t>
      </w:r>
      <w:r>
        <w:t>（</w:t>
      </w:r>
      <w:r>
        <w:rPr>
          <w:spacing w:val="-10"/>
        </w:rPr>
        <w:t>宣布</w:t>
      </w:r>
      <w:r>
        <w:rPr>
          <w:rFonts w:ascii="Times New Roman" w:eastAsia="Times New Roman"/>
        </w:rPr>
        <w:t>846</w:t>
      </w:r>
      <w:r>
        <w:rPr>
          <w:spacing w:val="-10"/>
        </w:rPr>
        <w:t>家，生效</w:t>
      </w:r>
      <w:r>
        <w:rPr>
          <w:rFonts w:ascii="Times New Roman" w:eastAsia="Times New Roman"/>
        </w:rPr>
        <w:t>496</w:t>
      </w:r>
      <w:r>
        <w:t>家</w:t>
      </w:r>
      <w:r>
        <w:t>）</w:t>
      </w:r>
      <w:r>
        <w:t>相较总样本数量相比几乎微不足道，</w:t>
      </w:r>
      <w:r w:rsidR="001852F3">
        <w:t xml:space="preserve">而且分布在不同的省份、行业和年份，故而预计溢出效应就发生在较小的范围内，我们将采用亓朋等</w:t>
      </w:r>
      <w:r>
        <w:t>（</w:t>
      </w:r>
      <w:r>
        <w:rPr>
          <w:rFonts w:ascii="Times New Roman" w:eastAsia="Times New Roman"/>
          <w:spacing w:val="-1"/>
        </w:rPr>
        <w:t>2008</w:t>
      </w:r>
      <w:r>
        <w:t>）</w:t>
      </w:r>
      <w:r>
        <w:t>的方法，具体探讨外资并购在同行业同地区同年份、同行业不同地区同年份、同地区不同行业同年份等维度上对其他内资企业的溢出效应</w:t>
      </w:r>
      <w:r>
        <w:rPr>
          <w:rFonts w:ascii="Times New Roman" w:eastAsia="Times New Roman"/>
        </w:rPr>
        <w:t>38</w:t>
      </w:r>
      <w:r>
        <w:t>。</w:t>
      </w:r>
    </w:p>
    <w:p w:rsidR="0018722C">
      <w:pPr>
        <w:topLinePunct/>
      </w:pPr>
      <w:r>
        <w:t/>
      </w:r>
      <w:r>
        <w:t>表</w:t>
      </w:r>
      <w:r>
        <w:rPr>
          <w:rFonts w:ascii="Times New Roman" w:hAnsi="Times New Roman" w:eastAsia="Times New Roman"/>
        </w:rPr>
        <w:t>5</w:t>
      </w:r>
      <w:r>
        <w:rPr>
          <w:rFonts w:ascii="Times New Roman" w:hAnsi="Times New Roman" w:eastAsia="Times New Roman"/>
        </w:rPr>
        <w:t>.</w:t>
      </w:r>
      <w:r>
        <w:rPr>
          <w:rFonts w:ascii="Times New Roman" w:hAnsi="Times New Roman" w:eastAsia="Times New Roman"/>
        </w:rPr>
        <w:t>10</w:t>
      </w:r>
      <w:r>
        <w:t>对本节所用到的变量及符号的定义、均值等指标进行了描述统计。</w:t>
      </w:r>
      <w:r>
        <w:t>其中，“</w:t>
      </w:r>
      <w:r>
        <w:rPr>
          <w:rFonts w:ascii="Times New Roman" w:hAnsi="Times New Roman" w:eastAsia="Times New Roman"/>
          <w:i/>
        </w:rPr>
        <w:t>T</w:t>
      </w:r>
      <w:r>
        <w:rPr>
          <w:rFonts w:ascii="Times New Roman" w:hAnsi="Times New Roman" w:eastAsia="Times New Roman"/>
          <w:i/>
        </w:rPr>
        <w:t>a</w:t>
      </w:r>
      <w:r>
        <w:rPr>
          <w:rFonts w:ascii="Times New Roman" w:hAnsi="Times New Roman" w:eastAsia="Times New Roman"/>
          <w:i/>
        </w:rPr>
        <w:t>r</w:t>
      </w:r>
      <w:r>
        <w:rPr>
          <w:rFonts w:ascii="Times New Roman" w:hAnsi="Times New Roman" w:eastAsia="Times New Roman"/>
          <w:i/>
        </w:rPr>
        <w:t>g</w:t>
      </w:r>
      <w:r>
        <w:rPr>
          <w:rFonts w:ascii="Times New Roman" w:hAnsi="Times New Roman" w:eastAsia="Times New Roman"/>
          <w:i/>
        </w:rPr>
        <w:t>e</w:t>
      </w:r>
      <w:r>
        <w:rPr>
          <w:rFonts w:ascii="Times New Roman" w:hAnsi="Times New Roman" w:eastAsia="Times New Roman"/>
          <w:i/>
        </w:rPr>
        <w:t>t</w:t>
      </w:r>
      <w:r>
        <w:t>”指代被外资并购的目标企业，“</w:t>
      </w:r>
      <w:r>
        <w:rPr>
          <w:rFonts w:ascii="Times New Roman" w:hAnsi="Times New Roman" w:eastAsia="Times New Roman"/>
          <w:i/>
        </w:rPr>
        <w:t>T</w:t>
      </w:r>
      <w:r>
        <w:rPr>
          <w:rFonts w:ascii="Times New Roman" w:hAnsi="Times New Roman" w:eastAsia="Times New Roman"/>
          <w:i/>
        </w:rPr>
        <w:t>a</w:t>
      </w:r>
      <w:r>
        <w:rPr>
          <w:rFonts w:ascii="Times New Roman" w:hAnsi="Times New Roman" w:eastAsia="Times New Roman"/>
          <w:i/>
        </w:rPr>
        <w:t>r</w:t>
      </w:r>
      <w:r>
        <w:rPr>
          <w:rFonts w:ascii="Times New Roman" w:hAnsi="Times New Roman" w:eastAsia="Times New Roman"/>
          <w:i/>
        </w:rPr>
        <w:t>g</w:t>
      </w:r>
      <w:r>
        <w:rPr>
          <w:rFonts w:ascii="Times New Roman" w:hAnsi="Times New Roman" w:eastAsia="Times New Roman"/>
          <w:i/>
        </w:rPr>
        <w:t>e</w:t>
      </w:r>
      <w:r>
        <w:rPr>
          <w:rFonts w:ascii="Times New Roman" w:hAnsi="Times New Roman" w:eastAsia="Times New Roman"/>
          <w:i/>
        </w:rPr>
        <w:t>t_sal</w:t>
      </w:r>
      <w:r>
        <w:rPr>
          <w:rFonts w:ascii="Times New Roman" w:hAnsi="Times New Roman" w:eastAsia="Times New Roman"/>
          <w:i/>
        </w:rPr>
        <w:t>e</w:t>
      </w:r>
      <w:r>
        <w:rPr>
          <w:rFonts w:ascii="Times New Roman" w:hAnsi="Times New Roman" w:eastAsia="Times New Roman"/>
          <w:i/>
        </w:rPr>
        <w:t>shr</w:t>
      </w:r>
      <w:r>
        <w:rPr>
          <w:rFonts w:ascii="Times New Roman" w:hAnsi="Times New Roman" w:eastAsia="Times New Roman"/>
          <w:i/>
        </w:rPr>
        <w:t>p</w:t>
      </w:r>
      <w:r>
        <w:rPr>
          <w:rFonts w:ascii="Times New Roman" w:hAnsi="Times New Roman" w:eastAsia="Times New Roman"/>
          <w:i/>
        </w:rPr>
        <w:t>j</w:t>
      </w:r>
      <w:r>
        <w:rPr>
          <w:rFonts w:ascii="Times New Roman" w:hAnsi="Times New Roman" w:eastAsia="Times New Roman"/>
          <w:i/>
        </w:rPr>
        <w:t>t</w:t>
      </w:r>
      <w:r>
        <w:t>”指目标企业被</w:t>
      </w:r>
      <w:r>
        <w:t>外资并购后其销售合计占对应的同省份、同行业</w:t>
      </w:r>
      <w:r>
        <w:t>（</w:t>
      </w:r>
      <w:r>
        <w:rPr>
          <w:rFonts w:ascii="Times New Roman" w:hAnsi="Times New Roman" w:eastAsia="Times New Roman"/>
        </w:rPr>
        <w:t>2</w:t>
      </w:r>
      <w:r>
        <w:t>位码</w:t>
      </w:r>
      <w:r>
        <w:t>）</w:t>
      </w:r>
      <w:r>
        <w:t>、同年份的所有企业</w:t>
      </w:r>
      <w:r>
        <w:t>总销售之比，</w:t>
      </w:r>
      <w:r w:rsidR="001852F3">
        <w:t xml:space="preserve">或称为目标企业在以上小范围内的市场占有率；</w:t>
      </w:r>
      <w:r w:rsidR="001852F3">
        <w:t xml:space="preserve">对应地</w:t>
      </w:r>
      <w:r w:rsidR="001852F3">
        <w:t>，</w:t>
      </w:r>
      <w:r>
        <w:t> </w:t>
      </w:r>
    </w:p>
    <w:p w:rsidR="0018722C">
      <w:pPr>
        <w:topLinePunct/>
      </w:pPr>
      <w:r>
        <w:rPr>
          <w:rFonts w:cstheme="minorBidi" w:hAnsiTheme="minorHAnsi" w:eastAsiaTheme="minorHAnsi" w:asciiTheme="minorHAnsi"/>
        </w:rPr>
        <w:t>“</w:t>
      </w:r>
      <w:r>
        <w:rPr>
          <w:rFonts w:ascii="Times New Roman" w:hAnsi="Times New Roman" w:eastAsia="Times New Roman" w:cstheme="minorBidi"/>
          <w:i/>
        </w:rPr>
        <w:t>Target_Dsaleshr</w:t>
      </w:r>
      <w:r>
        <w:rPr>
          <w:rFonts w:ascii="Times New Roman" w:hAnsi="Times New Roman" w:eastAsia="Times New Roman" w:cstheme="minorBidi"/>
          <w:i/>
        </w:rPr>
        <w:t>pjt</w:t>
      </w:r>
      <w:r>
        <w:rPr>
          <w:rFonts w:cstheme="minorBidi" w:hAnsiTheme="minorHAnsi" w:eastAsiaTheme="minorHAnsi" w:asciiTheme="minorHAnsi"/>
        </w:rPr>
        <w:t>”指目标企业被外资并购后其销售合计占对应的同省份、同</w:t>
      </w:r>
      <w:r>
        <w:rPr>
          <w:rFonts w:cstheme="minorBidi" w:hAnsiTheme="minorHAnsi" w:eastAsiaTheme="minorHAnsi" w:asciiTheme="minorHAnsi"/>
        </w:rPr>
        <w:t>行业</w:t>
      </w:r>
      <w:r>
        <w:rPr>
          <w:rFonts w:cstheme="minorBidi" w:hAnsiTheme="minorHAnsi" w:eastAsiaTheme="minorHAnsi" w:asciiTheme="minorHAnsi"/>
        </w:rPr>
        <w:t>（</w:t>
      </w:r>
      <w:r>
        <w:rPr>
          <w:kern w:val="2"/>
          <w:szCs w:val="22"/>
          <w:rFonts w:ascii="Times New Roman" w:hAnsi="Times New Roman" w:eastAsia="Times New Roman" w:cstheme="minorBidi"/>
          <w:sz w:val="24"/>
        </w:rPr>
        <w:t>2</w:t>
      </w:r>
      <w:r>
        <w:rPr>
          <w:kern w:val="2"/>
          <w:szCs w:val="22"/>
          <w:rFonts w:cstheme="minorBidi" w:hAnsiTheme="minorHAnsi" w:eastAsiaTheme="minorHAnsi" w:asciiTheme="minorHAnsi"/>
          <w:sz w:val="24"/>
        </w:rPr>
        <w:t>位码</w:t>
      </w:r>
      <w:r>
        <w:rPr>
          <w:rFonts w:cstheme="minorBidi" w:hAnsiTheme="minorHAnsi" w:eastAsiaTheme="minorHAnsi" w:asciiTheme="minorHAnsi"/>
        </w:rPr>
        <w:t>）</w:t>
      </w:r>
      <w:r>
        <w:rPr>
          <w:rFonts w:cstheme="minorBidi" w:hAnsiTheme="minorHAnsi" w:eastAsiaTheme="minorHAnsi" w:asciiTheme="minorHAnsi"/>
        </w:rPr>
        <w:t>、同年份中扣除了现有外资企业</w:t>
      </w:r>
      <w:r>
        <w:rPr>
          <w:rFonts w:cstheme="minorBidi" w:hAnsiTheme="minorHAnsi" w:eastAsiaTheme="minorHAnsi" w:asciiTheme="minorHAnsi"/>
        </w:rPr>
        <w:t>（</w:t>
      </w:r>
      <w:r>
        <w:rPr>
          <w:kern w:val="2"/>
          <w:szCs w:val="22"/>
          <w:rFonts w:cstheme="minorBidi" w:hAnsiTheme="minorHAnsi" w:eastAsiaTheme="minorHAnsi" w:asciiTheme="minorHAnsi"/>
          <w:spacing w:val="-3"/>
          <w:sz w:val="24"/>
        </w:rPr>
        <w:t>外资或港澳台出资不低于</w:t>
      </w:r>
      <w:r>
        <w:rPr>
          <w:kern w:val="2"/>
          <w:szCs w:val="22"/>
          <w:rFonts w:ascii="Times New Roman" w:hAnsi="Times New Roman" w:eastAsia="Times New Roman" w:cstheme="minorBidi"/>
          <w:sz w:val="24"/>
        </w:rPr>
        <w:t>25%</w:t>
      </w:r>
      <w:r>
        <w:rPr>
          <w:rFonts w:cstheme="minorBidi" w:hAnsiTheme="minorHAnsi" w:eastAsiaTheme="minorHAnsi" w:asciiTheme="minorHAnsi"/>
        </w:rPr>
        <w:t>）</w:t>
      </w:r>
      <w:r w:rsidR="001852F3">
        <w:rPr>
          <w:rFonts w:cstheme="minorBidi" w:hAnsiTheme="minorHAnsi" w:eastAsiaTheme="minorHAnsi" w:asciiTheme="minorHAnsi"/>
        </w:rPr>
        <w:t xml:space="preserve">后所有内资的总销售之比，扣除已有的外资企业是为了进一步地集中考察外资</w:t>
      </w:r>
      <w:r>
        <w:rPr>
          <w:rFonts w:cstheme="minorBidi" w:hAnsiTheme="minorHAnsi" w:eastAsiaTheme="minorHAnsi" w:asciiTheme="minorHAnsi"/>
        </w:rPr>
        <w:t>并购对内资企业的影响。“</w:t>
      </w:r>
      <w:r>
        <w:rPr>
          <w:rFonts w:ascii="Times New Roman" w:hAnsi="Times New Roman" w:eastAsia="Times New Roman" w:cstheme="minorBidi"/>
          <w:i/>
        </w:rPr>
        <w:t>Target_laborshr</w:t>
      </w:r>
      <w:r>
        <w:rPr>
          <w:rFonts w:ascii="Times New Roman" w:hAnsi="Times New Roman" w:eastAsia="Times New Roman" w:cstheme="minorBidi"/>
          <w:i/>
        </w:rPr>
        <w:t>pjt</w:t>
      </w:r>
      <w:r>
        <w:rPr>
          <w:rFonts w:cstheme="minorBidi" w:hAnsiTheme="minorHAnsi" w:eastAsiaTheme="minorHAnsi" w:asciiTheme="minorHAnsi"/>
        </w:rPr>
        <w:t>”将上述的销售指标更换为员工数量，即通过员工数量占比来度量目标企业对一定范围内劳动力市场的影响力，</w:t>
      </w:r>
      <w:r>
        <w:rPr>
          <w:rFonts w:cstheme="minorBidi" w:hAnsiTheme="minorHAnsi" w:eastAsiaTheme="minorHAnsi" w:asciiTheme="minorHAnsi"/>
        </w:rPr>
        <w:t>其定义和表述与“</w:t>
      </w:r>
      <w:r>
        <w:rPr>
          <w:rFonts w:ascii="Times New Roman" w:hAnsi="Times New Roman" w:eastAsia="Times New Roman" w:cstheme="minorBidi"/>
          <w:i/>
        </w:rPr>
        <w:t>T</w:t>
      </w:r>
      <w:r>
        <w:rPr>
          <w:rFonts w:ascii="Times New Roman" w:hAnsi="Times New Roman" w:eastAsia="Times New Roman" w:cstheme="minorBidi"/>
          <w:i/>
        </w:rPr>
        <w:t>a</w:t>
      </w:r>
      <w:r>
        <w:rPr>
          <w:rFonts w:ascii="Times New Roman" w:hAnsi="Times New Roman" w:eastAsia="Times New Roman" w:cstheme="minorBidi"/>
          <w:i/>
        </w:rPr>
        <w:t>r</w:t>
      </w:r>
      <w:r>
        <w:rPr>
          <w:rFonts w:ascii="Times New Roman" w:hAnsi="Times New Roman" w:eastAsia="Times New Roman" w:cstheme="minorBidi"/>
          <w:i/>
        </w:rPr>
        <w:t>g</w:t>
      </w:r>
      <w:r>
        <w:rPr>
          <w:rFonts w:ascii="Times New Roman" w:hAnsi="Times New Roman" w:eastAsia="Times New Roman" w:cstheme="minorBidi"/>
          <w:i/>
        </w:rPr>
        <w:t>e</w:t>
      </w:r>
      <w:r>
        <w:rPr>
          <w:rFonts w:ascii="Times New Roman" w:hAnsi="Times New Roman" w:eastAsia="Times New Roman" w:cstheme="minorBidi"/>
          <w:i/>
        </w:rPr>
        <w:t>t_sal</w:t>
      </w:r>
      <w:r>
        <w:rPr>
          <w:rFonts w:ascii="Times New Roman" w:hAnsi="Times New Roman" w:eastAsia="Times New Roman" w:cstheme="minorBidi"/>
          <w:i/>
        </w:rPr>
        <w:t>e</w:t>
      </w:r>
      <w:r>
        <w:rPr>
          <w:rFonts w:ascii="Times New Roman" w:hAnsi="Times New Roman" w:eastAsia="Times New Roman" w:cstheme="minorBidi"/>
          <w:i/>
        </w:rPr>
        <w:t>shr</w:t>
      </w:r>
      <w:r>
        <w:rPr>
          <w:rFonts w:ascii="Times New Roman" w:hAnsi="Times New Roman" w:eastAsia="Times New Roman" w:cstheme="minorBidi"/>
          <w:i/>
        </w:rPr>
        <w:t>p</w:t>
      </w:r>
      <w:r>
        <w:rPr>
          <w:rFonts w:ascii="Times New Roman" w:hAnsi="Times New Roman" w:eastAsia="Times New Roman" w:cstheme="minorBidi"/>
          <w:i/>
        </w:rPr>
        <w:t>j</w:t>
      </w:r>
      <w:r>
        <w:rPr>
          <w:rFonts w:ascii="Times New Roman" w:hAnsi="Times New Roman" w:eastAsia="Times New Roman" w:cstheme="minorBidi"/>
          <w:i/>
        </w:rPr>
        <w:t>t</w:t>
      </w:r>
      <w:r>
        <w:rPr>
          <w:rFonts w:cstheme="minorBidi" w:hAnsiTheme="minorHAnsi" w:eastAsiaTheme="minorHAnsi" w:asciiTheme="minorHAnsi"/>
        </w:rPr>
        <w:t>”完全相似，“</w:t>
      </w:r>
      <w:r>
        <w:rPr>
          <w:rFonts w:ascii="Times New Roman" w:hAnsi="Times New Roman" w:eastAsia="Times New Roman" w:cstheme="minorBidi"/>
          <w:i/>
        </w:rPr>
        <w:t>T</w:t>
      </w:r>
      <w:r>
        <w:rPr>
          <w:rFonts w:ascii="Times New Roman" w:hAnsi="Times New Roman" w:eastAsia="Times New Roman" w:cstheme="minorBidi"/>
          <w:i/>
        </w:rPr>
        <w:t>a</w:t>
      </w:r>
      <w:r>
        <w:rPr>
          <w:rFonts w:ascii="Times New Roman" w:hAnsi="Times New Roman" w:eastAsia="Times New Roman" w:cstheme="minorBidi"/>
          <w:i/>
        </w:rPr>
        <w:t>r</w:t>
      </w:r>
      <w:r>
        <w:rPr>
          <w:rFonts w:ascii="Times New Roman" w:hAnsi="Times New Roman" w:eastAsia="Times New Roman" w:cstheme="minorBidi"/>
          <w:i/>
        </w:rPr>
        <w:t>g</w:t>
      </w:r>
      <w:r>
        <w:rPr>
          <w:rFonts w:ascii="Times New Roman" w:hAnsi="Times New Roman" w:eastAsia="Times New Roman" w:cstheme="minorBidi"/>
          <w:i/>
        </w:rPr>
        <w:t>e</w:t>
      </w:r>
      <w:r>
        <w:rPr>
          <w:rFonts w:ascii="Times New Roman" w:hAnsi="Times New Roman" w:eastAsia="Times New Roman" w:cstheme="minorBidi"/>
          <w:i/>
        </w:rPr>
        <w:t>t_Dlabor</w:t>
      </w:r>
      <w:r>
        <w:rPr>
          <w:rFonts w:ascii="Times New Roman" w:hAnsi="Times New Roman" w:eastAsia="Times New Roman" w:cstheme="minorBidi"/>
          <w:i/>
        </w:rPr>
        <w:t>sh</w:t>
      </w:r>
      <w:r>
        <w:rPr>
          <w:rFonts w:ascii="Times New Roman" w:hAnsi="Times New Roman" w:eastAsia="Times New Roman" w:cstheme="minorBidi"/>
          <w:i/>
        </w:rPr>
        <w:t>r</w:t>
      </w:r>
      <w:r>
        <w:rPr>
          <w:rFonts w:ascii="Times New Roman" w:hAnsi="Times New Roman" w:eastAsia="Times New Roman" w:cstheme="minorBidi"/>
          <w:i/>
        </w:rPr>
        <w:t>p</w:t>
      </w:r>
      <w:r>
        <w:rPr>
          <w:rFonts w:ascii="Times New Roman" w:hAnsi="Times New Roman" w:eastAsia="Times New Roman" w:cstheme="minorBidi"/>
          <w:i/>
        </w:rPr>
        <w:t>j</w:t>
      </w:r>
      <w:r>
        <w:rPr>
          <w:rFonts w:ascii="Times New Roman" w:hAnsi="Times New Roman" w:eastAsia="Times New Roman" w:cstheme="minorBidi"/>
          <w:i/>
        </w:rPr>
        <w:t>t</w:t>
      </w:r>
      <w:r>
        <w:rPr>
          <w:rFonts w:cstheme="minorBidi" w:hAnsiTheme="minorHAnsi" w:eastAsiaTheme="minorHAnsi" w:asciiTheme="minorHAnsi"/>
        </w:rPr>
        <w:t>”以此类推。</w:t>
      </w:r>
    </w:p>
    <w:p w:rsidR="0018722C">
      <w:pPr>
        <w:topLinePunct/>
      </w:pPr>
      <w:r>
        <w:rPr>
          <w:rFonts w:cstheme="minorBidi" w:hAnsiTheme="minorHAnsi" w:eastAsiaTheme="minorHAnsi" w:asciiTheme="minorHAnsi"/>
        </w:rPr>
        <w:t>“</w:t>
      </w:r>
      <w:r>
        <w:rPr>
          <w:rFonts w:ascii="Times New Roman" w:hAnsi="Times New Roman" w:eastAsia="宋体" w:cstheme="minorBidi"/>
          <w:i/>
        </w:rPr>
        <w:t>Target_saleshr</w:t>
      </w:r>
      <w:r>
        <w:rPr>
          <w:rFonts w:ascii="Times New Roman" w:hAnsi="Times New Roman" w:eastAsia="宋体" w:cstheme="minorBidi"/>
          <w:i/>
        </w:rPr>
        <w:t>pjt</w:t>
      </w:r>
      <w:r>
        <w:rPr>
          <w:rFonts w:cstheme="minorBidi" w:hAnsiTheme="minorHAnsi" w:eastAsiaTheme="minorHAnsi" w:asciiTheme="minorHAnsi"/>
        </w:rPr>
        <w:t>”等系列以市场占有率来刻画目标企业影响力的指标主要用</w:t>
      </w:r>
      <w:r>
        <w:rPr>
          <w:rFonts w:cstheme="minorBidi" w:hAnsiTheme="minorHAnsi" w:eastAsiaTheme="minorHAnsi" w:asciiTheme="minorHAnsi"/>
        </w:rPr>
        <w:t>于估计外资并购对行业竞争的溢出效应，“</w:t>
      </w:r>
      <w:r>
        <w:rPr>
          <w:rFonts w:ascii="Times New Roman" w:hAnsi="Times New Roman" w:eastAsia="宋体" w:cstheme="minorBidi"/>
          <w:i/>
        </w:rPr>
        <w:t>T</w:t>
      </w:r>
      <w:r>
        <w:rPr>
          <w:rFonts w:ascii="Times New Roman" w:hAnsi="Times New Roman" w:eastAsia="宋体" w:cstheme="minorBidi"/>
          <w:i/>
        </w:rPr>
        <w:t>a</w:t>
      </w:r>
      <w:r>
        <w:rPr>
          <w:rFonts w:ascii="Times New Roman" w:hAnsi="Times New Roman" w:eastAsia="宋体" w:cstheme="minorBidi"/>
          <w:i/>
        </w:rPr>
        <w:t>r</w:t>
      </w:r>
      <w:r>
        <w:rPr>
          <w:rFonts w:ascii="Times New Roman" w:hAnsi="Times New Roman" w:eastAsia="宋体" w:cstheme="minorBidi"/>
          <w:i/>
        </w:rPr>
        <w:t>g</w:t>
      </w:r>
      <w:r>
        <w:rPr>
          <w:rFonts w:ascii="Times New Roman" w:hAnsi="Times New Roman" w:eastAsia="宋体" w:cstheme="minorBidi"/>
          <w:i/>
        </w:rPr>
        <w:t>e</w:t>
      </w:r>
      <w:r>
        <w:rPr>
          <w:rFonts w:ascii="Times New Roman" w:hAnsi="Times New Roman" w:eastAsia="宋体" w:cstheme="minorBidi"/>
          <w:i/>
        </w:rPr>
        <w:t>t_labor</w:t>
      </w:r>
      <w:r>
        <w:rPr>
          <w:rFonts w:ascii="Times New Roman" w:hAnsi="Times New Roman" w:eastAsia="宋体" w:cstheme="minorBidi"/>
          <w:i/>
        </w:rPr>
        <w:t>shr</w:t>
      </w:r>
      <w:r>
        <w:rPr>
          <w:rFonts w:ascii="Times New Roman" w:hAnsi="Times New Roman" w:eastAsia="宋体" w:cstheme="minorBidi"/>
          <w:i/>
        </w:rPr>
        <w:t>p</w:t>
      </w:r>
      <w:r>
        <w:rPr>
          <w:rFonts w:ascii="Times New Roman" w:hAnsi="Times New Roman" w:eastAsia="宋体" w:cstheme="minorBidi"/>
          <w:i/>
        </w:rPr>
        <w:t>j</w:t>
      </w:r>
      <w:r>
        <w:rPr>
          <w:rFonts w:ascii="Times New Roman" w:hAnsi="Times New Roman" w:eastAsia="宋体" w:cstheme="minorBidi"/>
          <w:i/>
        </w:rPr>
        <w:t>t</w:t>
      </w:r>
      <w:r>
        <w:rPr>
          <w:rFonts w:cstheme="minorBidi" w:hAnsiTheme="minorHAnsi" w:eastAsiaTheme="minorHAnsi" w:asciiTheme="minorHAnsi"/>
        </w:rPr>
        <w:t>”代表目标企业劳</w:t>
      </w:r>
      <w:r>
        <w:rPr>
          <w:rFonts w:cstheme="minorBidi" w:hAnsiTheme="minorHAnsi" w:eastAsiaTheme="minorHAnsi" w:asciiTheme="minorHAnsi"/>
        </w:rPr>
        <w:t>动力市场影响力的指标则用于估计外资并购对工资的溢出效应。此外，下标</w:t>
      </w:r>
      <w:r>
        <w:rPr>
          <w:rFonts w:ascii="Times New Roman" w:hAnsi="Times New Roman" w:eastAsia="宋体" w:cstheme="minorBidi"/>
        </w:rPr>
        <w:t>“i”</w:t>
      </w:r>
      <w:r>
        <w:rPr>
          <w:rFonts w:cstheme="minorBidi" w:hAnsiTheme="minorHAnsi" w:eastAsiaTheme="minorHAnsi" w:asciiTheme="minorHAnsi"/>
          <w:i/>
        </w:rPr>
        <w:t>、</w:t>
      </w:r>
      <w:r>
        <w:rPr>
          <w:rFonts w:ascii="Times New Roman" w:hAnsi="Times New Roman" w:eastAsia="宋体" w:cstheme="minorBidi"/>
        </w:rPr>
        <w:t>“t”</w:t>
      </w:r>
      <w:r>
        <w:rPr>
          <w:rFonts w:cstheme="minorBidi" w:hAnsiTheme="minorHAnsi" w:eastAsiaTheme="minorHAnsi" w:asciiTheme="minorHAnsi"/>
        </w:rPr>
        <w:t>、</w:t>
      </w:r>
      <w:r>
        <w:rPr>
          <w:rFonts w:ascii="Times New Roman" w:hAnsi="Times New Roman" w:eastAsia="宋体" w:cstheme="minorBidi"/>
        </w:rPr>
        <w:t>“p”</w:t>
      </w:r>
      <w:r>
        <w:rPr>
          <w:rFonts w:cstheme="minorBidi" w:hAnsiTheme="minorHAnsi" w:eastAsiaTheme="minorHAnsi" w:asciiTheme="minorHAnsi"/>
        </w:rPr>
        <w:t>、</w:t>
      </w:r>
      <w:r>
        <w:rPr>
          <w:rFonts w:ascii="Times New Roman" w:hAnsi="Times New Roman" w:eastAsia="宋体" w:cstheme="minorBidi"/>
        </w:rPr>
        <w:t>“j”</w:t>
      </w:r>
      <w:r>
        <w:rPr>
          <w:rFonts w:cstheme="minorBidi" w:hAnsiTheme="minorHAnsi" w:eastAsiaTheme="minorHAnsi" w:asciiTheme="minorHAnsi"/>
        </w:rPr>
        <w:t>、</w:t>
      </w:r>
      <w:r>
        <w:rPr>
          <w:rFonts w:ascii="Times New Roman" w:hAnsi="Times New Roman" w:eastAsia="宋体" w:cstheme="minorBidi"/>
        </w:rPr>
        <w:t>“s”</w:t>
      </w:r>
      <w:r>
        <w:rPr>
          <w:rFonts w:cstheme="minorBidi" w:hAnsiTheme="minorHAnsi" w:eastAsiaTheme="minorHAnsi" w:asciiTheme="minorHAnsi"/>
        </w:rPr>
        <w:t>分别代表“企业个体”、“年份”、“省份”、“</w:t>
      </w:r>
      <w:r>
        <w:rPr>
          <w:rFonts w:ascii="Times New Roman" w:hAnsi="Times New Roman" w:eastAsia="宋体" w:cstheme="minorBidi"/>
        </w:rPr>
        <w:t>2</w:t>
      </w:r>
      <w:r w:rsidR="001852F3">
        <w:rPr>
          <w:rFonts w:ascii="Times New Roman" w:hAnsi="Times New Roman" w:eastAsia="宋体" w:cstheme="minorBidi"/>
        </w:rPr>
        <w:t xml:space="preserve"> </w:t>
      </w:r>
      <w:r>
        <w:rPr>
          <w:rFonts w:cstheme="minorBidi" w:hAnsiTheme="minorHAnsi" w:eastAsiaTheme="minorHAnsi" w:asciiTheme="minorHAnsi"/>
        </w:rPr>
        <w:t>位码行业”</w:t>
      </w:r>
      <w:r>
        <w:rPr>
          <w:rFonts w:cstheme="minorBidi" w:hAnsiTheme="minorHAnsi" w:eastAsiaTheme="minorHAnsi" w:asciiTheme="minorHAnsi"/>
        </w:rPr>
        <w:t>、</w:t>
      </w:r>
    </w:p>
    <w:p w:rsidR="0018722C">
      <w:pPr>
        <w:topLinePunct/>
      </w:pPr>
      <w:r>
        <w:rPr>
          <w:rFonts w:cstheme="minorBidi" w:hAnsiTheme="minorHAnsi" w:eastAsiaTheme="minorHAnsi" w:asciiTheme="minorHAnsi"/>
        </w:rPr>
        <w:t>“</w:t>
      </w:r>
      <w:r>
        <w:rPr>
          <w:rFonts w:ascii="Times New Roman" w:hAnsi="Times New Roman" w:eastAsia="Times New Roman" w:cstheme="minorBidi"/>
        </w:rPr>
        <w:t>3</w:t>
      </w:r>
      <w:r w:rsidR="001852F3">
        <w:rPr>
          <w:rFonts w:ascii="Times New Roman" w:hAnsi="Times New Roman" w:eastAsia="Times New Roman" w:cstheme="minorBidi"/>
        </w:rPr>
        <w:t xml:space="preserve"> </w:t>
      </w:r>
      <w:r>
        <w:rPr>
          <w:rFonts w:cstheme="minorBidi" w:hAnsiTheme="minorHAnsi" w:eastAsiaTheme="minorHAnsi" w:asciiTheme="minorHAnsi"/>
        </w:rPr>
        <w:t>位码行业”，因而“</w:t>
      </w:r>
      <w:r>
        <w:rPr>
          <w:rFonts w:ascii="Times New Roman" w:hAnsi="Times New Roman" w:eastAsia="Times New Roman" w:cstheme="minorBidi"/>
          <w:i/>
        </w:rPr>
        <w:t>T</w:t>
      </w:r>
      <w:r>
        <w:rPr>
          <w:rFonts w:ascii="Times New Roman" w:hAnsi="Times New Roman" w:eastAsia="Times New Roman" w:cstheme="minorBidi"/>
          <w:i/>
        </w:rPr>
        <w:t>a</w:t>
      </w:r>
      <w:r>
        <w:rPr>
          <w:rFonts w:ascii="Times New Roman" w:hAnsi="Times New Roman" w:eastAsia="Times New Roman" w:cstheme="minorBidi"/>
          <w:i/>
        </w:rPr>
        <w:t>r</w:t>
      </w:r>
      <w:r>
        <w:rPr>
          <w:rFonts w:ascii="Times New Roman" w:hAnsi="Times New Roman" w:eastAsia="Times New Roman" w:cstheme="minorBidi"/>
          <w:i/>
        </w:rPr>
        <w:t>g</w:t>
      </w:r>
      <w:r>
        <w:rPr>
          <w:rFonts w:ascii="Times New Roman" w:hAnsi="Times New Roman" w:eastAsia="Times New Roman" w:cstheme="minorBidi"/>
          <w:i/>
        </w:rPr>
        <w:t>e</w:t>
      </w:r>
      <w:r>
        <w:rPr>
          <w:rFonts w:ascii="Times New Roman" w:hAnsi="Times New Roman" w:eastAsia="Times New Roman" w:cstheme="minorBidi"/>
          <w:i/>
        </w:rPr>
        <w:t>t_sal</w:t>
      </w:r>
      <w:r>
        <w:rPr>
          <w:rFonts w:ascii="Times New Roman" w:hAnsi="Times New Roman" w:eastAsia="Times New Roman" w:cstheme="minorBidi"/>
          <w:i/>
        </w:rPr>
        <w:t>e</w:t>
      </w:r>
      <w:r>
        <w:rPr>
          <w:rFonts w:ascii="Times New Roman" w:hAnsi="Times New Roman" w:eastAsia="Times New Roman" w:cstheme="minorBidi"/>
          <w:i/>
        </w:rPr>
        <w:t>sh</w:t>
      </w:r>
      <w:r>
        <w:rPr>
          <w:rFonts w:ascii="Times New Roman" w:hAnsi="Times New Roman" w:eastAsia="Times New Roman" w:cstheme="minorBidi"/>
          <w:i/>
        </w:rPr>
        <w:t>r</w:t>
      </w:r>
      <w:r>
        <w:rPr>
          <w:rFonts w:cstheme="minorBidi" w:hAnsiTheme="minorHAnsi" w:eastAsiaTheme="minorHAnsi" w:asciiTheme="minorHAnsi"/>
        </w:rPr>
        <w:t>”和“</w:t>
      </w:r>
      <w:r>
        <w:rPr>
          <w:rFonts w:ascii="Times New Roman" w:hAnsi="Times New Roman" w:eastAsia="Times New Roman" w:cstheme="minorBidi"/>
          <w:i/>
        </w:rPr>
        <w:t>T</w:t>
      </w:r>
      <w:r>
        <w:rPr>
          <w:rFonts w:ascii="Times New Roman" w:hAnsi="Times New Roman" w:eastAsia="Times New Roman" w:cstheme="minorBidi"/>
          <w:i/>
        </w:rPr>
        <w:t>a</w:t>
      </w:r>
      <w:r>
        <w:rPr>
          <w:rFonts w:ascii="Times New Roman" w:hAnsi="Times New Roman" w:eastAsia="Times New Roman" w:cstheme="minorBidi"/>
          <w:i/>
        </w:rPr>
        <w:t>r</w:t>
      </w:r>
      <w:r>
        <w:rPr>
          <w:rFonts w:ascii="Times New Roman" w:hAnsi="Times New Roman" w:eastAsia="Times New Roman" w:cstheme="minorBidi"/>
          <w:i/>
        </w:rPr>
        <w:t>g</w:t>
      </w:r>
      <w:r>
        <w:rPr>
          <w:rFonts w:ascii="Times New Roman" w:hAnsi="Times New Roman" w:eastAsia="Times New Roman" w:cstheme="minorBidi"/>
          <w:i/>
        </w:rPr>
        <w:t>e</w:t>
      </w:r>
      <w:r>
        <w:rPr>
          <w:rFonts w:ascii="Times New Roman" w:hAnsi="Times New Roman" w:eastAsia="Times New Roman" w:cstheme="minorBidi"/>
          <w:i/>
        </w:rPr>
        <w:t>t_labor</w:t>
      </w:r>
      <w:r>
        <w:rPr>
          <w:rFonts w:ascii="Times New Roman" w:hAnsi="Times New Roman" w:eastAsia="Times New Roman" w:cstheme="minorBidi"/>
          <w:i/>
        </w:rPr>
        <w:t>sh</w:t>
      </w:r>
      <w:r>
        <w:rPr>
          <w:rFonts w:ascii="Times New Roman" w:hAnsi="Times New Roman" w:eastAsia="Times New Roman" w:cstheme="minorBidi"/>
          <w:i/>
        </w:rPr>
        <w:t>r</w:t>
      </w:r>
      <w:r>
        <w:rPr>
          <w:rFonts w:cstheme="minorBidi" w:hAnsiTheme="minorHAnsi" w:eastAsiaTheme="minorHAnsi" w:asciiTheme="minorHAnsi"/>
        </w:rPr>
        <w:t>”系列指标可依照上述的定义类推。</w:t>
      </w:r>
      <w:r>
        <w:rPr>
          <w:rFonts w:ascii="Times New Roman" w:hAnsi="Times New Roman" w:eastAsia="Times New Roman" w:cstheme="minorBidi"/>
          <w:i/>
        </w:rPr>
        <w:t>HHI</w:t>
      </w:r>
      <w:r>
        <w:rPr>
          <w:rFonts w:cstheme="minorBidi" w:hAnsiTheme="minorHAnsi" w:eastAsiaTheme="minorHAnsi" w:asciiTheme="minorHAnsi"/>
        </w:rPr>
        <w:t>为赫芬达尔—赫希曼指数，用来衡量样本中行业的集中</w:t>
      </w:r>
      <w:r>
        <w:rPr>
          <w:rFonts w:cstheme="minorBidi" w:hAnsiTheme="minorHAnsi" w:eastAsiaTheme="minorHAnsi" w:asciiTheme="minorHAnsi"/>
        </w:rPr>
        <w:t>程度和市场结构，具体算法</w:t>
      </w:r>
      <w:r>
        <w:rPr>
          <w:rFonts w:cstheme="minorBidi" w:hAnsiTheme="minorHAnsi" w:eastAsiaTheme="minorHAnsi" w:asciiTheme="minorHAnsi"/>
        </w:rPr>
        <w:t>为</w:t>
      </w:r>
    </w:p>
    <w:p w:rsidR="0018722C">
      <w:pPr>
        <w:topLinePunct/>
      </w:pPr>
      <w:r>
        <w:rPr>
          <w:rFonts w:cstheme="minorBidi" w:hAnsiTheme="minorHAnsi" w:eastAsiaTheme="minorHAnsi" w:asciiTheme="minorHAnsi" w:ascii="Times New Roman"/>
          <w:i/>
        </w:rPr>
        <w:t>N</w:t>
      </w:r>
      <w:r w:rsidRPr="00000000">
        <w:rPr>
          <w:rFonts w:cstheme="minorBidi" w:hAnsiTheme="minorHAnsi" w:eastAsiaTheme="minorHAnsi" w:asciiTheme="minorHAnsi"/>
        </w:rPr>
        <w:tab/>
        <w:t>N</w:t>
      </w:r>
    </w:p>
    <w:p w:rsidR="0018722C">
      <w:pPr>
        <w:pStyle w:val="ae"/>
        <w:topLinePunct/>
      </w:pPr>
      <w:r>
        <w:rPr>
          <w:kern w:val="2"/>
          <w:sz w:val="22"/>
          <w:szCs w:val="22"/>
          <w:rFonts w:cstheme="minorBidi" w:hAnsiTheme="minorHAnsi" w:eastAsiaTheme="minorHAnsi" w:asciiTheme="minorHAnsi"/>
        </w:rPr>
        <w:pict>
          <v:shape style="margin-left:288.444092pt;margin-top:11.902582pt;width:91.3pt;height:7.5pt;mso-position-horizontal-relative:page;mso-position-vertical-relative:paragraph;z-index:-632992" type="#_x0000_t202" filled="false" stroked="false">
            <v:textbox inset="0,0,0,0">
              <w:txbxContent>
                <w:p w:rsidR="0018722C">
                  <w:pPr>
                    <w:tabs>
                      <w:tab w:pos="1787" w:val="left" w:leader="none"/>
                    </w:tabs>
                    <w:spacing w:line="149" w:lineRule="exact" w:before="0"/>
                    <w:ind w:leftChars="0" w:left="0" w:rightChars="0" w:right="0" w:firstLineChars="0" w:firstLine="0"/>
                    <w:jc w:val="left"/>
                    <w:rPr>
                      <w:rFonts w:ascii="Times New Roman"/>
                      <w:i/>
                      <w:sz w:val="13"/>
                    </w:rPr>
                  </w:pPr>
                  <w:r>
                    <w:rPr>
                      <w:rFonts w:ascii="Times New Roman"/>
                      <w:i/>
                      <w:w w:val="105"/>
                      <w:sz w:val="13"/>
                    </w:rPr>
                    <w:t>i</w:t>
                    <w:tab/>
                    <w:t>i</w:t>
                  </w:r>
                </w:p>
              </w:txbxContent>
            </v:textbox>
            <w10:wrap type="none"/>
          </v:shape>
        </w:pict>
      </w:r>
      <w:r>
        <w:rPr>
          <w:kern w:val="2"/>
          <w:szCs w:val="22"/>
          <w:rFonts w:ascii="Times New Roman" w:hAnsi="Times New Roman" w:cstheme="minorBidi" w:eastAsiaTheme="minorHAnsi"/>
          <w:i/>
          <w:spacing w:val="-2"/>
          <w:w w:val="105"/>
          <w:sz w:val="23"/>
        </w:rPr>
        <w:t>HHI</w:t>
      </w:r>
      <w:r>
        <w:rPr>
          <w:kern w:val="2"/>
          <w:szCs w:val="22"/>
          <w:rFonts w:ascii="Symbol" w:hAnsi="Symbol" w:cstheme="minorBidi" w:eastAsiaTheme="minorHAnsi"/>
          <w:w w:val="105"/>
          <w:sz w:val="23"/>
        </w:rPr>
        <w:t></w:t>
      </w:r>
      <w:r>
        <w:rPr>
          <w:kern w:val="2"/>
          <w:szCs w:val="22"/>
          <w:rFonts w:ascii="Symbol" w:hAnsi="Symbol" w:cstheme="minorBidi" w:eastAsiaTheme="minorHAnsi"/>
          <w:spacing w:val="5"/>
          <w:w w:val="105"/>
          <w:sz w:val="35"/>
        </w:rPr>
        <w:t></w:t>
      </w:r>
      <w:r>
        <w:rPr>
          <w:kern w:val="2"/>
          <w:szCs w:val="22"/>
          <w:rFonts w:ascii="Times New Roman" w:hAnsi="Times New Roman" w:cstheme="minorBidi" w:eastAsiaTheme="minorHAnsi"/>
          <w:spacing w:val="5"/>
          <w:w w:val="105"/>
          <w:sz w:val="23"/>
        </w:rPr>
        <w:t>(</w:t>
      </w:r>
      <w:r>
        <w:rPr>
          <w:kern w:val="2"/>
          <w:szCs w:val="22"/>
          <w:rFonts w:ascii="Times New Roman" w:hAnsi="Times New Roman" w:cstheme="minorBidi" w:eastAsiaTheme="minorHAnsi"/>
          <w:spacing w:val="-20"/>
          <w:w w:val="105"/>
          <w:sz w:val="23"/>
        </w:rPr>
        <w:t> </w:t>
      </w:r>
      <w:r>
        <w:rPr>
          <w:kern w:val="2"/>
          <w:szCs w:val="22"/>
          <w:rFonts w:ascii="Times New Roman" w:hAnsi="Times New Roman" w:cstheme="minorBidi" w:eastAsiaTheme="minorHAnsi"/>
          <w:i/>
          <w:w w:val="105"/>
          <w:sz w:val="23"/>
        </w:rPr>
        <w:t>X</w:t>
      </w:r>
      <w:r>
        <w:rPr>
          <w:kern w:val="2"/>
          <w:szCs w:val="22"/>
          <w:rFonts w:ascii="Times New Roman" w:hAnsi="Times New Roman" w:cstheme="minorBidi" w:eastAsiaTheme="minorHAnsi"/>
          <w:i/>
          <w:spacing w:val="28"/>
          <w:w w:val="105"/>
          <w:sz w:val="23"/>
        </w:rPr>
        <w:t> </w:t>
      </w:r>
      <w:r>
        <w:rPr>
          <w:kern w:val="2"/>
          <w:szCs w:val="22"/>
          <w:rFonts w:ascii="Times New Roman" w:hAnsi="Times New Roman" w:cstheme="minorBidi" w:eastAsiaTheme="minorHAnsi"/>
          <w:w w:val="105"/>
          <w:sz w:val="23"/>
        </w:rPr>
        <w:t>/ </w:t>
      </w:r>
      <w:r>
        <w:rPr>
          <w:kern w:val="2"/>
          <w:szCs w:val="22"/>
          <w:rFonts w:ascii="Times New Roman" w:hAnsi="Times New Roman" w:cstheme="minorBidi" w:eastAsiaTheme="minorHAnsi"/>
          <w:i/>
          <w:w w:val="105"/>
          <w:sz w:val="23"/>
        </w:rPr>
        <w:t>X </w:t>
      </w:r>
      <w:r>
        <w:rPr>
          <w:kern w:val="2"/>
          <w:szCs w:val="22"/>
          <w:rFonts w:ascii="Times New Roman" w:hAnsi="Times New Roman" w:cstheme="minorBidi" w:eastAsiaTheme="minorHAnsi"/>
          <w:spacing w:val="0"/>
          <w:w w:val="105"/>
          <w:sz w:val="23"/>
        </w:rPr>
        <w:t>)</w:t>
      </w:r>
      <w:r w:rsidR="004B696B">
        <w:rPr>
          <w:kern w:val="2"/>
          <w:szCs w:val="22"/>
          <w:rFonts w:ascii="Times New Roman" w:hAnsi="Times New Roman" w:cstheme="minorBidi" w:eastAsiaTheme="minorHAnsi"/>
          <w:spacing w:val="0"/>
          <w:w w:val="105"/>
          <w:sz w:val="23"/>
        </w:rPr>
        <w:t xml:space="preserve"> </w:t>
      </w:r>
      <w:r>
        <w:rPr>
          <w:kern w:val="2"/>
          <w:szCs w:val="22"/>
          <w:rFonts w:ascii="Times New Roman" w:hAnsi="Times New Roman" w:cstheme="minorBidi" w:eastAsiaTheme="minorHAnsi"/>
          <w:spacing w:val="0"/>
          <w:w w:val="105"/>
          <w:sz w:val="13"/>
        </w:rPr>
        <w:t>2</w:t>
      </w:r>
      <w:r>
        <w:rPr>
          <w:kern w:val="2"/>
          <w:szCs w:val="22"/>
          <w:rFonts w:ascii="Symbol" w:hAnsi="Symbol" w:cstheme="minorBidi" w:eastAsiaTheme="minorHAnsi"/>
          <w:w w:val="105"/>
          <w:sz w:val="23"/>
        </w:rPr>
        <w:t></w:t>
      </w:r>
      <w:r>
        <w:rPr>
          <w:kern w:val="2"/>
          <w:szCs w:val="22"/>
          <w:rFonts w:ascii="Symbol" w:hAnsi="Symbol" w:cstheme="minorBidi" w:eastAsiaTheme="minorHAnsi"/>
          <w:w w:val="105"/>
          <w:sz w:val="35"/>
        </w:rPr>
        <w:t></w:t>
      </w:r>
      <w:r>
        <w:rPr>
          <w:kern w:val="2"/>
          <w:szCs w:val="22"/>
          <w:rFonts w:ascii="Times New Roman" w:hAnsi="Times New Roman" w:cstheme="minorBidi" w:eastAsiaTheme="minorHAnsi"/>
          <w:i/>
          <w:w w:val="105"/>
          <w:sz w:val="23"/>
        </w:rPr>
        <w:t>MShare </w:t>
      </w:r>
      <w:r>
        <w:rPr>
          <w:kern w:val="2"/>
          <w:szCs w:val="22"/>
          <w:rFonts w:ascii="Times New Roman" w:hAnsi="Times New Roman" w:cstheme="minorBidi" w:eastAsiaTheme="minorHAnsi"/>
          <w:w w:val="105"/>
          <w:sz w:val="13"/>
        </w:rPr>
        <w:t>2</w:t>
      </w:r>
    </w:p>
    <w:p w:rsidR="0018722C">
      <w:pPr>
        <w:topLinePunct/>
      </w:pPr>
      <w:r>
        <w:rPr>
          <w:rFonts w:cstheme="minorBidi" w:hAnsiTheme="minorHAnsi" w:eastAsiaTheme="minorHAnsi" w:asciiTheme="minorHAnsi" w:ascii="Times New Roman"/>
          <w:i/>
        </w:rPr>
        <w:t>i</w:t>
      </w:r>
      <w:r w:rsidRPr="00000000">
        <w:rPr>
          <w:rFonts w:cstheme="minorBidi" w:hAnsiTheme="minorHAnsi" w:eastAsiaTheme="minorHAnsi" w:asciiTheme="minorHAnsi"/>
        </w:rPr>
        <w:tab/>
        <w:t>i</w:t>
      </w:r>
    </w:p>
    <w:p w:rsidR="0018722C">
      <w:pPr>
        <w:topLinePunct/>
      </w:pPr>
      <w:r>
        <w:t>上式表示某个特点的范围内所有市场竞争主体的市场占有率的平方和，用来计量市场份额的变化，即市场中厂商规模的离散度，数值越大代表行业中代表性企业的市场占有率越高，行业的集中度相应越大。除开市场占有率，</w:t>
      </w:r>
      <w:r>
        <w:rPr>
          <w:rFonts w:ascii="Times New Roman" w:eastAsia="Times New Roman"/>
          <w:i/>
        </w:rPr>
        <w:t>HHI</w:t>
      </w:r>
      <w:r>
        <w:t>类</w:t>
      </w:r>
      <w:r>
        <w:t>似</w:t>
      </w:r>
    </w:p>
    <w:p w:rsidR="0018722C">
      <w:pPr>
        <w:pStyle w:val="aff7"/>
        <w:topLinePunct/>
      </w:pPr>
      <w:r>
        <w:pict>
          <v:line style="position:absolute;mso-position-horizontal-relative:page;mso-position-vertical-relative:paragraph;z-index:5200;mso-wrap-distance-left:0;mso-wrap-distance-right:0" from="89.903999pt,16.498766pt" to="233.923999pt,16.498766pt" stroked="true" strokeweight=".48004pt" strokecolor="#000000">
            <v:stroke dashstyle="solid"/>
            <w10:wrap type="topAndBottom"/>
          </v:line>
        </w:pict>
      </w:r>
    </w:p>
    <w:p w:rsidR="0018722C">
      <w:pPr>
        <w:topLinePunct/>
      </w:pPr>
      <w:r>
        <w:rPr>
          <w:rFonts w:cstheme="minorBidi" w:hAnsiTheme="minorHAnsi" w:eastAsiaTheme="minorHAnsi" w:asciiTheme="minorHAnsi" w:ascii="Times New Roman" w:hAnsi="Times New Roman" w:eastAsia="Times New Roman"/>
        </w:rPr>
        <w:t>38</w:t>
      </w:r>
      <w:r w:rsidR="001852F3">
        <w:rPr>
          <w:rFonts w:cstheme="minorBidi" w:hAnsiTheme="minorHAnsi" w:eastAsiaTheme="minorHAnsi" w:asciiTheme="minorHAnsi" w:ascii="Times New Roman" w:hAnsi="Times New Roman" w:eastAsia="Times New Roman"/>
        </w:rPr>
        <w:t xml:space="preserve">  </w:t>
      </w:r>
      <w:r>
        <w:rPr>
          <w:rFonts w:cstheme="minorBidi" w:hAnsiTheme="minorHAnsi" w:eastAsiaTheme="minorHAnsi" w:asciiTheme="minorHAnsi"/>
        </w:rPr>
        <w:t>回归中剔除了被并购企业销售或员工数量占比为“</w:t>
      </w:r>
      <w:r>
        <w:rPr>
          <w:rFonts w:ascii="Times New Roman" w:hAnsi="Times New Roman" w:eastAsia="Times New Roman" w:cstheme="minorBidi"/>
        </w:rPr>
        <w:t>0</w:t>
      </w:r>
      <w:r>
        <w:rPr>
          <w:rFonts w:cstheme="minorBidi" w:hAnsiTheme="minorHAnsi" w:eastAsiaTheme="minorHAnsi" w:asciiTheme="minorHAnsi"/>
        </w:rPr>
        <w:t>”的地区和行业。</w:t>
      </w:r>
    </w:p>
    <w:p w:rsidR="0018722C">
      <w:pPr>
        <w:topLinePunct/>
      </w:pPr>
      <w:r>
        <w:t>地还可以通过市场竞争主体的资产规模等其他指标计算获得，本文沿袭相关文</w:t>
      </w:r>
      <w:r>
        <w:t>献采用市场占有率来计算特定范围内的</w:t>
      </w:r>
      <w:r>
        <w:rPr>
          <w:rFonts w:ascii="Times New Roman" w:eastAsia="Times New Roman"/>
          <w:i/>
        </w:rPr>
        <w:t>HHI</w:t>
      </w:r>
      <w:r>
        <w:t>。回归中还将用到的变量包括企业的平均工资、外资并购的哑变量、企业经营年限、资产规模、资本密集度、财务流动性等，连续变量均取对数。具体的回归模型设定</w:t>
      </w:r>
      <w:r>
        <w:t>为</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632968" from="341.108734pt,5.193146pt" to="347.112427pt,5.193146pt" stroked="true" strokeweight=".571152pt" strokecolor="#000000">
            <v:stroke dashstyle="solid"/>
            <w10:wrap type="none"/>
          </v:line>
        </w:pict>
      </w:r>
      <w:r>
        <w:rPr>
          <w:kern w:val="2"/>
          <w:szCs w:val="22"/>
          <w:rFonts w:ascii="Times New Roman" w:hAnsi="Times New Roman" w:cstheme="minorBidi" w:eastAsiaTheme="minorHAnsi"/>
          <w:i/>
          <w:w w:val="105"/>
          <w:sz w:val="24"/>
        </w:rPr>
        <w:t>Y</w:t>
      </w:r>
      <w:r>
        <w:rPr>
          <w:kern w:val="2"/>
          <w:szCs w:val="22"/>
          <w:rFonts w:ascii="Times New Roman" w:hAnsi="Times New Roman" w:cstheme="minorBidi" w:eastAsiaTheme="minorHAnsi"/>
          <w:i/>
          <w:w w:val="105"/>
          <w:sz w:val="14"/>
        </w:rPr>
        <w:t>it</w:t>
      </w:r>
      <w:r w:rsidR="001852F3">
        <w:rPr>
          <w:kern w:val="2"/>
          <w:szCs w:val="22"/>
          <w:rFonts w:ascii="Times New Roman" w:hAnsi="Times New Roman" w:cstheme="minorBidi" w:eastAsiaTheme="minorHAnsi"/>
          <w:i/>
          <w:w w:val="105"/>
          <w:sz w:val="14"/>
        </w:rPr>
        <w:t xml:space="preserve">  </w:t>
      </w:r>
      <w:r>
        <w:rPr>
          <w:kern w:val="2"/>
          <w:szCs w:val="22"/>
          <w:rFonts w:ascii="Symbol" w:hAnsi="Symbol" w:cstheme="minorBidi" w:eastAsiaTheme="minorHAnsi"/>
          <w:w w:val="105"/>
          <w:sz w:val="24"/>
        </w:rPr>
        <w:t></w:t>
      </w:r>
      <w:r>
        <w:rPr>
          <w:kern w:val="2"/>
          <w:szCs w:val="22"/>
          <w:rFonts w:ascii="Times New Roman" w:hAnsi="Times New Roman" w:cstheme="minorBidi" w:eastAsiaTheme="minorHAnsi"/>
          <w:i/>
          <w:w w:val="105"/>
          <w:sz w:val="24"/>
        </w:rPr>
        <w:t>a</w:t>
      </w:r>
      <w:r>
        <w:rPr>
          <w:kern w:val="2"/>
          <w:szCs w:val="22"/>
          <w:rFonts w:ascii="Times New Roman" w:hAnsi="Times New Roman" w:cstheme="minorBidi" w:eastAsiaTheme="minorHAnsi"/>
          <w:w w:val="105"/>
          <w:sz w:val="14"/>
        </w:rPr>
        <w:t>0</w:t>
      </w:r>
      <w:r>
        <w:rPr>
          <w:kern w:val="2"/>
          <w:szCs w:val="22"/>
          <w:rFonts w:ascii="Symbol" w:hAnsi="Symbol" w:cstheme="minorBidi" w:eastAsiaTheme="minorHAnsi"/>
          <w:w w:val="105"/>
          <w:sz w:val="24"/>
        </w:rPr>
        <w:t></w:t>
      </w:r>
      <w:r>
        <w:rPr>
          <w:kern w:val="2"/>
          <w:szCs w:val="22"/>
          <w:rFonts w:ascii="Times New Roman" w:hAnsi="Times New Roman" w:cstheme="minorBidi" w:eastAsiaTheme="minorHAnsi"/>
          <w:i/>
          <w:w w:val="105"/>
          <w:sz w:val="24"/>
        </w:rPr>
        <w:t>a</w:t>
      </w:r>
      <w:r>
        <w:rPr>
          <w:kern w:val="2"/>
          <w:szCs w:val="22"/>
          <w:rFonts w:ascii="Times New Roman" w:hAnsi="Times New Roman" w:cstheme="minorBidi" w:eastAsiaTheme="minorHAnsi"/>
          <w:w w:val="105"/>
          <w:sz w:val="14"/>
        </w:rPr>
        <w:t>1 </w:t>
      </w:r>
      <w:r>
        <w:rPr>
          <w:kern w:val="2"/>
          <w:szCs w:val="22"/>
          <w:rFonts w:ascii="Times New Roman" w:hAnsi="Times New Roman" w:cstheme="minorBidi" w:eastAsiaTheme="minorHAnsi"/>
          <w:i/>
          <w:w w:val="105"/>
          <w:sz w:val="24"/>
        </w:rPr>
        <w:t>ACQ</w:t>
      </w:r>
      <w:r>
        <w:rPr>
          <w:kern w:val="2"/>
          <w:szCs w:val="22"/>
          <w:rFonts w:ascii="Times New Roman" w:hAnsi="Times New Roman" w:cstheme="minorBidi" w:eastAsiaTheme="minorHAnsi"/>
          <w:i/>
          <w:w w:val="105"/>
          <w:sz w:val="14"/>
        </w:rPr>
        <w:t>it</w:t>
      </w:r>
      <w:r w:rsidR="001852F3">
        <w:rPr>
          <w:kern w:val="2"/>
          <w:szCs w:val="22"/>
          <w:rFonts w:ascii="Times New Roman" w:hAnsi="Times New Roman" w:cstheme="minorBidi" w:eastAsiaTheme="minorHAnsi"/>
          <w:i/>
          <w:w w:val="105"/>
          <w:sz w:val="14"/>
        </w:rPr>
        <w:t xml:space="preserve"> </w:t>
      </w:r>
      <w:r>
        <w:rPr>
          <w:kern w:val="2"/>
          <w:szCs w:val="22"/>
          <w:rFonts w:ascii="Symbol" w:hAnsi="Symbol" w:cstheme="minorBidi" w:eastAsiaTheme="minorHAnsi"/>
          <w:w w:val="105"/>
          <w:sz w:val="24"/>
        </w:rPr>
        <w:t></w:t>
      </w:r>
      <w:r>
        <w:rPr>
          <w:kern w:val="2"/>
          <w:szCs w:val="22"/>
          <w:rFonts w:ascii="Times New Roman" w:hAnsi="Times New Roman" w:cstheme="minorBidi" w:eastAsiaTheme="minorHAnsi"/>
          <w:i/>
          <w:w w:val="105"/>
          <w:sz w:val="24"/>
        </w:rPr>
        <w:t>a</w:t>
      </w:r>
      <w:r>
        <w:rPr>
          <w:kern w:val="2"/>
          <w:szCs w:val="22"/>
          <w:rFonts w:ascii="Times New Roman" w:hAnsi="Times New Roman" w:cstheme="minorBidi" w:eastAsiaTheme="minorHAnsi"/>
          <w:w w:val="105"/>
          <w:sz w:val="14"/>
        </w:rPr>
        <w:t>2</w:t>
      </w:r>
      <w:r>
        <w:rPr>
          <w:kern w:val="2"/>
          <w:szCs w:val="22"/>
          <w:rFonts w:ascii="Times New Roman" w:hAnsi="Times New Roman" w:cstheme="minorBidi" w:eastAsiaTheme="minorHAnsi"/>
          <w:i/>
          <w:w w:val="105"/>
          <w:sz w:val="24"/>
        </w:rPr>
        <w:t>Target </w:t>
      </w:r>
      <w:r>
        <w:rPr>
          <w:kern w:val="2"/>
          <w:szCs w:val="22"/>
          <w:rFonts w:ascii="Times New Roman" w:hAnsi="Times New Roman" w:cstheme="minorBidi" w:eastAsiaTheme="minorHAnsi"/>
          <w:w w:val="105"/>
          <w:sz w:val="24"/>
        </w:rPr>
        <w:t>_ </w:t>
      </w:r>
      <w:r>
        <w:rPr>
          <w:kern w:val="2"/>
          <w:szCs w:val="22"/>
          <w:rFonts w:ascii="Times New Roman" w:hAnsi="Times New Roman" w:cstheme="minorBidi" w:eastAsiaTheme="minorHAnsi"/>
          <w:i/>
          <w:w w:val="105"/>
          <w:sz w:val="24"/>
        </w:rPr>
        <w:t>laborshr</w:t>
      </w:r>
      <w:r>
        <w:rPr>
          <w:kern w:val="2"/>
          <w:szCs w:val="22"/>
          <w:rFonts w:ascii="Symbol" w:hAnsi="Symbol" w:cstheme="minorBidi" w:eastAsiaTheme="minorHAnsi"/>
          <w:w w:val="105"/>
          <w:sz w:val="24"/>
        </w:rPr>
        <w:t></w:t>
      </w:r>
      <w:r>
        <w:rPr>
          <w:kern w:val="2"/>
          <w:szCs w:val="22"/>
          <w:rFonts w:ascii="Times New Roman" w:hAnsi="Times New Roman" w:cstheme="minorBidi" w:eastAsiaTheme="minorHAnsi"/>
          <w:i/>
          <w:w w:val="105"/>
          <w:sz w:val="24"/>
        </w:rPr>
        <w:t>X</w:t>
      </w:r>
      <w:r>
        <w:rPr>
          <w:kern w:val="2"/>
          <w:szCs w:val="22"/>
          <w:rFonts w:ascii="Times New Roman" w:hAnsi="Times New Roman" w:cstheme="minorBidi" w:eastAsiaTheme="minorHAnsi"/>
          <w:i/>
          <w:w w:val="105"/>
          <w:sz w:val="14"/>
        </w:rPr>
        <w:t>i</w:t>
      </w:r>
      <w:r>
        <w:rPr>
          <w:kern w:val="2"/>
          <w:szCs w:val="22"/>
          <w:rFonts w:ascii="Symbol" w:hAnsi="Symbol" w:cstheme="minorBidi" w:eastAsiaTheme="minorHAnsi"/>
          <w:w w:val="105"/>
          <w:sz w:val="24"/>
        </w:rPr>
        <w:t></w:t>
      </w:r>
      <w:r>
        <w:rPr>
          <w:kern w:val="2"/>
          <w:szCs w:val="22"/>
          <w:rFonts w:ascii="Times New Roman" w:hAnsi="Times New Roman" w:cstheme="minorBidi" w:eastAsiaTheme="minorHAnsi"/>
          <w:i/>
          <w:w w:val="105"/>
          <w:sz w:val="14"/>
        </w:rPr>
        <w:t>t </w:t>
      </w:r>
      <w:r>
        <w:rPr>
          <w:kern w:val="2"/>
          <w:szCs w:val="22"/>
          <w:rFonts w:ascii="Times New Roman" w:hAnsi="Times New Roman" w:cstheme="minorBidi" w:eastAsiaTheme="minorHAnsi"/>
          <w:i/>
          <w:w w:val="105"/>
          <w:sz w:val="24"/>
        </w:rPr>
        <w:t>a</w:t>
      </w:r>
      <w:r>
        <w:rPr>
          <w:kern w:val="2"/>
          <w:szCs w:val="22"/>
          <w:rFonts w:ascii="Times New Roman" w:hAnsi="Times New Roman" w:cstheme="minorBidi" w:eastAsiaTheme="minorHAnsi"/>
          <w:w w:val="105"/>
          <w:sz w:val="14"/>
        </w:rPr>
        <w:t>3</w:t>
      </w:r>
      <w:r>
        <w:rPr>
          <w:kern w:val="2"/>
          <w:szCs w:val="22"/>
          <w:rFonts w:ascii="Symbol" w:hAnsi="Symbol" w:cstheme="minorBidi" w:eastAsiaTheme="minorHAnsi"/>
          <w:w w:val="105"/>
          <w:sz w:val="24"/>
        </w:rPr>
        <w:t></w:t>
      </w:r>
      <w:r>
        <w:rPr>
          <w:kern w:val="2"/>
          <w:szCs w:val="22"/>
          <w:rFonts w:ascii="Symbol" w:hAnsi="Symbol" w:cstheme="minorBidi" w:eastAsiaTheme="minorHAnsi"/>
          <w:i/>
          <w:w w:val="105"/>
          <w:sz w:val="25"/>
        </w:rPr>
        <w:t></w:t>
      </w:r>
      <w:r>
        <w:rPr>
          <w:kern w:val="2"/>
          <w:szCs w:val="22"/>
          <w:rFonts w:ascii="Times New Roman" w:hAnsi="Times New Roman" w:cstheme="minorBidi" w:eastAsiaTheme="minorHAnsi"/>
          <w:i/>
          <w:w w:val="105"/>
          <w:sz w:val="14"/>
        </w:rPr>
        <w:t>t</w:t>
      </w:r>
      <w:r>
        <w:rPr>
          <w:kern w:val="2"/>
          <w:szCs w:val="22"/>
          <w:rFonts w:ascii="Symbol" w:hAnsi="Symbol" w:cstheme="minorBidi" w:eastAsiaTheme="minorHAnsi"/>
          <w:w w:val="105"/>
          <w:sz w:val="24"/>
        </w:rPr>
        <w:t></w:t>
      </w:r>
      <w:r>
        <w:rPr>
          <w:kern w:val="2"/>
          <w:szCs w:val="22"/>
          <w:rFonts w:ascii="Symbol" w:hAnsi="Symbol" w:cstheme="minorBidi" w:eastAsiaTheme="minorHAnsi"/>
          <w:i/>
          <w:w w:val="105"/>
          <w:sz w:val="25"/>
        </w:rPr>
        <w:t></w:t>
      </w:r>
      <w:r>
        <w:rPr>
          <w:kern w:val="2"/>
          <w:szCs w:val="22"/>
          <w:rFonts w:ascii="Times New Roman" w:hAnsi="Times New Roman" w:cstheme="minorBidi" w:eastAsiaTheme="minorHAnsi"/>
          <w:i/>
          <w:w w:val="105"/>
          <w:sz w:val="14"/>
        </w:rPr>
        <w:t>j</w:t>
      </w:r>
      <w:r>
        <w:rPr>
          <w:kern w:val="2"/>
          <w:szCs w:val="22"/>
          <w:rFonts w:ascii="Symbol" w:hAnsi="Symbol" w:cstheme="minorBidi" w:eastAsiaTheme="minorHAnsi"/>
          <w:w w:val="105"/>
          <w:sz w:val="24"/>
        </w:rPr>
        <w:t></w:t>
      </w:r>
      <w:r>
        <w:rPr>
          <w:kern w:val="2"/>
          <w:szCs w:val="22"/>
          <w:rFonts w:ascii="Symbol" w:hAnsi="Symbol" w:cstheme="minorBidi" w:eastAsiaTheme="minorHAnsi"/>
          <w:i/>
          <w:w w:val="105"/>
          <w:sz w:val="25"/>
        </w:rPr>
        <w:t></w:t>
      </w:r>
      <w:r>
        <w:rPr>
          <w:kern w:val="2"/>
          <w:szCs w:val="22"/>
          <w:rFonts w:ascii="Times New Roman" w:hAnsi="Times New Roman" w:cstheme="minorBidi" w:eastAsiaTheme="minorHAnsi"/>
          <w:i/>
          <w:w w:val="105"/>
          <w:sz w:val="14"/>
        </w:rPr>
        <w:t>p</w:t>
      </w:r>
      <w:r>
        <w:rPr>
          <w:kern w:val="2"/>
          <w:szCs w:val="22"/>
          <w:rFonts w:ascii="Symbol" w:hAnsi="Symbol" w:cstheme="minorBidi" w:eastAsiaTheme="minorHAnsi"/>
          <w:w w:val="105"/>
          <w:sz w:val="24"/>
        </w:rPr>
        <w:t></w:t>
      </w:r>
      <w:r>
        <w:rPr>
          <w:kern w:val="2"/>
          <w:szCs w:val="22"/>
          <w:rFonts w:ascii="Symbol" w:hAnsi="Symbol" w:cstheme="minorBidi" w:eastAsiaTheme="minorHAnsi"/>
          <w:i/>
          <w:w w:val="105"/>
          <w:sz w:val="25"/>
        </w:rPr>
        <w:t></w:t>
      </w:r>
      <w:r>
        <w:rPr>
          <w:kern w:val="2"/>
          <w:szCs w:val="22"/>
          <w:rFonts w:ascii="Times New Roman" w:hAnsi="Times New Roman" w:cstheme="minorBidi" w:eastAsiaTheme="minorHAnsi"/>
          <w:i/>
          <w:w w:val="105"/>
          <w:sz w:val="14"/>
        </w:rPr>
        <w:t>it</w:t>
      </w:r>
    </w:p>
    <w:p w:rsidR="0018722C">
      <w:pPr>
        <w:pStyle w:val="BodyText"/>
        <w:spacing w:before="30"/>
        <w:ind w:leftChars="0" w:left="218"/>
        <w:topLinePunct/>
      </w:pPr>
      <w:r>
        <w:t>以及</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632944" from="315.975830pt,10.918253pt" to="321.974778pt,10.918253pt" stroked="true" strokeweight=".572571pt" strokecolor="#000000">
            <v:stroke dashstyle="solid"/>
            <w10:wrap type="none"/>
          </v:line>
        </w:pict>
      </w:r>
      <w:r>
        <w:rPr>
          <w:kern w:val="2"/>
          <w:szCs w:val="22"/>
          <w:rFonts w:ascii="Times New Roman" w:hAnsi="Times New Roman" w:cstheme="minorBidi" w:eastAsiaTheme="minorHAnsi"/>
          <w:i/>
          <w:w w:val="105"/>
          <w:sz w:val="24"/>
        </w:rPr>
        <w:t>Y</w:t>
      </w:r>
      <w:r>
        <w:rPr>
          <w:kern w:val="2"/>
          <w:szCs w:val="22"/>
          <w:rFonts w:ascii="Times New Roman" w:hAnsi="Times New Roman" w:cstheme="minorBidi" w:eastAsiaTheme="minorHAnsi"/>
          <w:i/>
          <w:w w:val="105"/>
          <w:sz w:val="14"/>
        </w:rPr>
        <w:t>it</w:t>
      </w:r>
      <w:r w:rsidR="001852F3">
        <w:rPr>
          <w:kern w:val="2"/>
          <w:szCs w:val="22"/>
          <w:rFonts w:ascii="Times New Roman" w:hAnsi="Times New Roman" w:cstheme="minorBidi" w:eastAsiaTheme="minorHAnsi"/>
          <w:i/>
          <w:w w:val="105"/>
          <w:sz w:val="14"/>
        </w:rPr>
        <w:t xml:space="preserve"> </w:t>
      </w:r>
      <w:r>
        <w:rPr>
          <w:kern w:val="2"/>
          <w:szCs w:val="22"/>
          <w:rFonts w:ascii="Symbol" w:hAnsi="Symbol" w:cstheme="minorBidi" w:eastAsiaTheme="minorHAnsi"/>
          <w:w w:val="105"/>
          <w:sz w:val="24"/>
        </w:rPr>
        <w:t></w:t>
      </w:r>
      <w:r>
        <w:rPr>
          <w:kern w:val="2"/>
          <w:szCs w:val="22"/>
          <w:rFonts w:ascii="Times New Roman" w:hAnsi="Times New Roman" w:cstheme="minorBidi" w:eastAsiaTheme="minorHAnsi"/>
          <w:i/>
          <w:w w:val="105"/>
          <w:sz w:val="24"/>
        </w:rPr>
        <w:t>a</w:t>
      </w:r>
      <w:r>
        <w:rPr>
          <w:kern w:val="2"/>
          <w:szCs w:val="22"/>
          <w:rFonts w:ascii="Times New Roman" w:hAnsi="Times New Roman" w:cstheme="minorBidi" w:eastAsiaTheme="minorHAnsi"/>
          <w:w w:val="105"/>
          <w:sz w:val="14"/>
        </w:rPr>
        <w:t>0</w:t>
      </w:r>
      <w:r>
        <w:rPr>
          <w:kern w:val="2"/>
          <w:szCs w:val="22"/>
          <w:rFonts w:ascii="Symbol" w:hAnsi="Symbol" w:cstheme="minorBidi" w:eastAsiaTheme="minorHAnsi"/>
          <w:w w:val="105"/>
          <w:sz w:val="24"/>
        </w:rPr>
        <w:t></w:t>
      </w:r>
      <w:r>
        <w:rPr>
          <w:kern w:val="2"/>
          <w:szCs w:val="22"/>
          <w:rFonts w:ascii="Times New Roman" w:hAnsi="Times New Roman" w:cstheme="minorBidi" w:eastAsiaTheme="minorHAnsi"/>
          <w:i/>
          <w:w w:val="105"/>
          <w:sz w:val="24"/>
        </w:rPr>
        <w:t>a</w:t>
      </w:r>
      <w:r>
        <w:rPr>
          <w:kern w:val="2"/>
          <w:szCs w:val="22"/>
          <w:rFonts w:ascii="Times New Roman" w:hAnsi="Times New Roman" w:cstheme="minorBidi" w:eastAsiaTheme="minorHAnsi"/>
          <w:w w:val="105"/>
          <w:sz w:val="14"/>
        </w:rPr>
        <w:t>1</w:t>
      </w:r>
      <w:r>
        <w:rPr>
          <w:kern w:val="2"/>
          <w:szCs w:val="22"/>
          <w:rFonts w:ascii="Times New Roman" w:hAnsi="Times New Roman" w:cstheme="minorBidi" w:eastAsiaTheme="minorHAnsi"/>
          <w:i/>
          <w:w w:val="105"/>
          <w:sz w:val="24"/>
        </w:rPr>
        <w:t>Target </w:t>
      </w:r>
      <w:r>
        <w:rPr>
          <w:kern w:val="2"/>
          <w:szCs w:val="22"/>
          <w:rFonts w:ascii="Times New Roman" w:hAnsi="Times New Roman" w:cstheme="minorBidi" w:eastAsiaTheme="minorHAnsi"/>
          <w:w w:val="105"/>
          <w:sz w:val="24"/>
        </w:rPr>
        <w:t>_ </w:t>
      </w:r>
      <w:r>
        <w:rPr>
          <w:kern w:val="2"/>
          <w:szCs w:val="22"/>
          <w:rFonts w:ascii="Times New Roman" w:hAnsi="Times New Roman" w:cstheme="minorBidi" w:eastAsiaTheme="minorHAnsi"/>
          <w:i/>
          <w:w w:val="105"/>
          <w:sz w:val="24"/>
        </w:rPr>
        <w:t>laborshr</w:t>
      </w:r>
      <w:r>
        <w:rPr>
          <w:kern w:val="2"/>
          <w:szCs w:val="22"/>
          <w:rFonts w:ascii="Symbol" w:hAnsi="Symbol" w:cstheme="minorBidi" w:eastAsiaTheme="minorHAnsi"/>
          <w:w w:val="105"/>
          <w:sz w:val="24"/>
        </w:rPr>
        <w:t></w:t>
      </w:r>
      <w:r>
        <w:rPr>
          <w:kern w:val="2"/>
          <w:szCs w:val="22"/>
          <w:rFonts w:ascii="Times New Roman" w:hAnsi="Times New Roman" w:cstheme="minorBidi" w:eastAsiaTheme="minorHAnsi"/>
          <w:i/>
          <w:w w:val="105"/>
          <w:sz w:val="24"/>
        </w:rPr>
        <w:t>X</w:t>
      </w:r>
      <w:r>
        <w:rPr>
          <w:kern w:val="2"/>
          <w:szCs w:val="22"/>
          <w:rFonts w:ascii="Times New Roman" w:hAnsi="Times New Roman" w:cstheme="minorBidi" w:eastAsiaTheme="minorHAnsi"/>
          <w:i/>
          <w:w w:val="105"/>
          <w:sz w:val="14"/>
        </w:rPr>
        <w:t>i</w:t>
      </w:r>
      <w:r>
        <w:rPr>
          <w:kern w:val="2"/>
          <w:szCs w:val="22"/>
          <w:rFonts w:ascii="Symbol" w:hAnsi="Symbol" w:cstheme="minorBidi" w:eastAsiaTheme="minorHAnsi"/>
          <w:w w:val="105"/>
          <w:sz w:val="24"/>
        </w:rPr>
        <w:t></w:t>
      </w:r>
      <w:r>
        <w:rPr>
          <w:kern w:val="2"/>
          <w:szCs w:val="22"/>
          <w:rFonts w:ascii="Times New Roman" w:hAnsi="Times New Roman" w:cstheme="minorBidi" w:eastAsiaTheme="minorHAnsi"/>
          <w:i/>
          <w:w w:val="105"/>
          <w:sz w:val="14"/>
        </w:rPr>
        <w:t>t </w:t>
      </w:r>
      <w:r>
        <w:rPr>
          <w:kern w:val="2"/>
          <w:szCs w:val="22"/>
          <w:rFonts w:ascii="Times New Roman" w:hAnsi="Times New Roman" w:cstheme="minorBidi" w:eastAsiaTheme="minorHAnsi"/>
          <w:i/>
          <w:w w:val="105"/>
          <w:sz w:val="24"/>
        </w:rPr>
        <w:t>a</w:t>
      </w:r>
      <w:r>
        <w:rPr>
          <w:kern w:val="2"/>
          <w:szCs w:val="22"/>
          <w:rFonts w:ascii="Times New Roman" w:hAnsi="Times New Roman" w:cstheme="minorBidi" w:eastAsiaTheme="minorHAnsi"/>
          <w:w w:val="105"/>
          <w:sz w:val="14"/>
        </w:rPr>
        <w:t>2</w:t>
      </w:r>
      <w:r>
        <w:rPr>
          <w:kern w:val="2"/>
          <w:szCs w:val="22"/>
          <w:rFonts w:ascii="Symbol" w:hAnsi="Symbol" w:cstheme="minorBidi" w:eastAsiaTheme="minorHAnsi"/>
          <w:w w:val="105"/>
          <w:sz w:val="24"/>
        </w:rPr>
        <w:t></w:t>
      </w:r>
      <w:r>
        <w:rPr>
          <w:kern w:val="2"/>
          <w:szCs w:val="22"/>
          <w:rFonts w:ascii="Symbol" w:hAnsi="Symbol" w:cstheme="minorBidi" w:eastAsiaTheme="minorHAnsi"/>
          <w:i/>
          <w:w w:val="105"/>
          <w:sz w:val="25"/>
        </w:rPr>
        <w:t></w:t>
      </w:r>
      <w:r>
        <w:rPr>
          <w:kern w:val="2"/>
          <w:szCs w:val="22"/>
          <w:rFonts w:ascii="Times New Roman" w:hAnsi="Times New Roman" w:cstheme="minorBidi" w:eastAsiaTheme="minorHAnsi"/>
          <w:i/>
          <w:w w:val="105"/>
          <w:sz w:val="14"/>
        </w:rPr>
        <w:t>t</w:t>
      </w:r>
      <w:r>
        <w:rPr>
          <w:kern w:val="2"/>
          <w:szCs w:val="22"/>
          <w:rFonts w:ascii="Symbol" w:hAnsi="Symbol" w:cstheme="minorBidi" w:eastAsiaTheme="minorHAnsi"/>
          <w:w w:val="105"/>
          <w:sz w:val="24"/>
        </w:rPr>
        <w:t></w:t>
      </w:r>
      <w:r>
        <w:rPr>
          <w:kern w:val="2"/>
          <w:szCs w:val="22"/>
          <w:rFonts w:ascii="Symbol" w:hAnsi="Symbol" w:cstheme="minorBidi" w:eastAsiaTheme="minorHAnsi"/>
          <w:i/>
          <w:w w:val="105"/>
          <w:sz w:val="25"/>
        </w:rPr>
        <w:t></w:t>
      </w:r>
      <w:r>
        <w:rPr>
          <w:kern w:val="2"/>
          <w:szCs w:val="22"/>
          <w:rFonts w:ascii="Times New Roman" w:hAnsi="Times New Roman" w:cstheme="minorBidi" w:eastAsiaTheme="minorHAnsi"/>
          <w:i/>
          <w:w w:val="105"/>
          <w:sz w:val="14"/>
        </w:rPr>
        <w:t>j</w:t>
      </w:r>
      <w:r>
        <w:rPr>
          <w:kern w:val="2"/>
          <w:szCs w:val="22"/>
          <w:rFonts w:ascii="Symbol" w:hAnsi="Symbol" w:cstheme="minorBidi" w:eastAsiaTheme="minorHAnsi"/>
          <w:w w:val="105"/>
          <w:sz w:val="24"/>
        </w:rPr>
        <w:t></w:t>
      </w:r>
      <w:r>
        <w:rPr>
          <w:kern w:val="2"/>
          <w:szCs w:val="22"/>
          <w:rFonts w:ascii="Symbol" w:hAnsi="Symbol" w:cstheme="minorBidi" w:eastAsiaTheme="minorHAnsi"/>
          <w:i/>
          <w:w w:val="105"/>
          <w:sz w:val="25"/>
        </w:rPr>
        <w:t></w:t>
      </w:r>
      <w:r>
        <w:rPr>
          <w:kern w:val="2"/>
          <w:szCs w:val="22"/>
          <w:rFonts w:ascii="Times New Roman" w:hAnsi="Times New Roman" w:cstheme="minorBidi" w:eastAsiaTheme="minorHAnsi"/>
          <w:i/>
          <w:w w:val="105"/>
          <w:sz w:val="14"/>
        </w:rPr>
        <w:t>p</w:t>
      </w:r>
      <w:r>
        <w:rPr>
          <w:kern w:val="2"/>
          <w:szCs w:val="22"/>
          <w:rFonts w:ascii="Symbol" w:hAnsi="Symbol" w:cstheme="minorBidi" w:eastAsiaTheme="minorHAnsi"/>
          <w:w w:val="105"/>
          <w:sz w:val="24"/>
        </w:rPr>
        <w:t></w:t>
      </w:r>
      <w:r>
        <w:rPr>
          <w:kern w:val="2"/>
          <w:szCs w:val="22"/>
          <w:rFonts w:ascii="Symbol" w:hAnsi="Symbol" w:cstheme="minorBidi" w:eastAsiaTheme="minorHAnsi"/>
          <w:i/>
          <w:w w:val="105"/>
          <w:sz w:val="25"/>
        </w:rPr>
        <w:t></w:t>
      </w:r>
      <w:r>
        <w:rPr>
          <w:kern w:val="2"/>
          <w:szCs w:val="22"/>
          <w:rFonts w:ascii="Times New Roman" w:hAnsi="Times New Roman" w:cstheme="minorBidi" w:eastAsiaTheme="minorHAnsi"/>
          <w:i/>
          <w:w w:val="105"/>
          <w:sz w:val="14"/>
        </w:rPr>
        <w:t>it</w:t>
      </w:r>
    </w:p>
    <w:p w:rsidR="0018722C">
      <w:pPr>
        <w:topLinePunct/>
      </w:pPr>
      <w:r>
        <w:t>其中上面的回归方程使用的是总样本的数据，下面的方程扣除了现有的外资企</w:t>
      </w:r>
      <w:r>
        <w:t>业，主要针对未被外资并购以为未涉及外资和港澳台资控股的内资企业的样本。以上两个方程是对外资并购工资溢出效应的回归模型，竞争效应的回归方程类</w:t>
      </w:r>
      <w:r>
        <w:t>似，只需将“</w:t>
      </w:r>
      <w:r>
        <w:rPr>
          <w:rFonts w:ascii="Times New Roman" w:hAnsi="Times New Roman" w:eastAsia="Times New Roman"/>
          <w:i/>
        </w:rPr>
        <w:t>Target_laborshr</w:t>
      </w:r>
      <w:r>
        <w:t>”替换为“</w:t>
      </w:r>
      <w:r>
        <w:rPr>
          <w:rFonts w:ascii="Times New Roman" w:hAnsi="Times New Roman" w:eastAsia="Times New Roman"/>
          <w:i/>
        </w:rPr>
        <w:t>Target_saleshr</w:t>
      </w:r>
      <w:r>
        <w:t>”即可。此外，这里</w:t>
      </w:r>
      <w:r>
        <w:t>的</w:t>
      </w:r>
    </w:p>
    <w:p w:rsidR="0018722C">
      <w:pPr>
        <w:topLinePunct/>
      </w:pPr>
      <w:r>
        <w:rPr>
          <w:rFonts w:cstheme="minorBidi" w:hAnsiTheme="minorHAnsi" w:eastAsiaTheme="minorHAnsi" w:asciiTheme="minorHAnsi"/>
        </w:rPr>
        <w:t>“</w:t>
      </w:r>
      <w:r>
        <w:rPr>
          <w:rFonts w:ascii="Times New Roman" w:hAnsi="Times New Roman" w:eastAsia="Times New Roman" w:cstheme="minorBidi"/>
          <w:i/>
        </w:rPr>
        <w:t>T</w:t>
      </w:r>
      <w:r>
        <w:rPr>
          <w:rFonts w:ascii="Times New Roman" w:hAnsi="Times New Roman" w:eastAsia="Times New Roman" w:cstheme="minorBidi"/>
          <w:i/>
        </w:rPr>
        <w:t>a</w:t>
      </w:r>
      <w:r>
        <w:rPr>
          <w:rFonts w:ascii="Times New Roman" w:hAnsi="Times New Roman" w:eastAsia="Times New Roman" w:cstheme="minorBidi"/>
          <w:i/>
        </w:rPr>
        <w:t>r</w:t>
      </w:r>
      <w:r>
        <w:rPr>
          <w:rFonts w:ascii="Times New Roman" w:hAnsi="Times New Roman" w:eastAsia="Times New Roman" w:cstheme="minorBidi"/>
          <w:i/>
        </w:rPr>
        <w:t>g</w:t>
      </w:r>
      <w:r>
        <w:rPr>
          <w:rFonts w:ascii="Times New Roman" w:hAnsi="Times New Roman" w:eastAsia="Times New Roman" w:cstheme="minorBidi"/>
          <w:i/>
        </w:rPr>
        <w:t>e</w:t>
      </w:r>
      <w:r>
        <w:rPr>
          <w:rFonts w:ascii="Times New Roman" w:hAnsi="Times New Roman" w:eastAsia="Times New Roman" w:cstheme="minorBidi"/>
          <w:i/>
        </w:rPr>
        <w:t>t_labor</w:t>
      </w:r>
      <w:r>
        <w:rPr>
          <w:rFonts w:ascii="Times New Roman" w:hAnsi="Times New Roman" w:eastAsia="Times New Roman" w:cstheme="minorBidi"/>
          <w:i/>
        </w:rPr>
        <w:t>sh</w:t>
      </w:r>
      <w:r>
        <w:rPr>
          <w:rFonts w:ascii="Times New Roman" w:hAnsi="Times New Roman" w:eastAsia="Times New Roman" w:cstheme="minorBidi"/>
          <w:i/>
        </w:rPr>
        <w:t>r</w:t>
      </w:r>
      <w:r>
        <w:rPr>
          <w:rFonts w:cstheme="minorBidi" w:hAnsiTheme="minorHAnsi" w:eastAsiaTheme="minorHAnsi" w:asciiTheme="minorHAnsi"/>
        </w:rPr>
        <w:t>”</w:t>
      </w:r>
      <w:r>
        <w:rPr>
          <w:rFonts w:cstheme="minorBidi" w:hAnsiTheme="minorHAnsi" w:eastAsiaTheme="minorHAnsi" w:asciiTheme="minorHAnsi"/>
        </w:rPr>
        <w:t>（</w:t>
      </w:r>
      <w:r>
        <w:rPr>
          <w:kern w:val="2"/>
          <w:szCs w:val="22"/>
          <w:rFonts w:cstheme="minorBidi" w:hAnsiTheme="minorHAnsi" w:eastAsiaTheme="minorHAnsi" w:asciiTheme="minorHAnsi"/>
          <w:spacing w:val="-6"/>
          <w:sz w:val="24"/>
        </w:rPr>
        <w:t>或</w:t>
      </w:r>
      <w:r>
        <w:rPr>
          <w:kern w:val="2"/>
          <w:szCs w:val="22"/>
          <w:rFonts w:cstheme="minorBidi" w:hAnsiTheme="minorHAnsi" w:eastAsiaTheme="minorHAnsi" w:asciiTheme="minorHAnsi"/>
          <w:spacing w:val="-6"/>
          <w:sz w:val="24"/>
        </w:rPr>
        <w:t>"</w:t>
      </w:r>
      <w:r w:rsidR="001852F3">
        <w:rPr>
          <w:kern w:val="2"/>
          <w:szCs w:val="22"/>
          <w:rFonts w:cstheme="minorBidi" w:hAnsiTheme="minorHAnsi" w:eastAsiaTheme="minorHAnsi" w:asciiTheme="minorHAnsi"/>
          <w:spacing w:val="-6"/>
          <w:sz w:val="24"/>
        </w:rPr>
        <w:t xml:space="preserve"> </w:t>
      </w:r>
      <w:r>
        <w:rPr>
          <w:kern w:val="2"/>
          <w:szCs w:val="22"/>
          <w:rFonts w:ascii="Times New Roman" w:hAnsi="Times New Roman" w:eastAsia="Times New Roman" w:cstheme="minorBidi"/>
          <w:i/>
          <w:spacing w:val="-10"/>
          <w:w w:val="99"/>
          <w:sz w:val="24"/>
        </w:rPr>
        <w:t>T</w:t>
      </w:r>
      <w:r>
        <w:rPr>
          <w:kern w:val="2"/>
          <w:szCs w:val="22"/>
          <w:rFonts w:ascii="Times New Roman" w:hAnsi="Times New Roman" w:eastAsia="Times New Roman" w:cstheme="minorBidi"/>
          <w:i/>
          <w:w w:val="99"/>
          <w:sz w:val="24"/>
        </w:rPr>
        <w:t>a</w:t>
      </w:r>
      <w:r>
        <w:rPr>
          <w:kern w:val="2"/>
          <w:szCs w:val="22"/>
          <w:rFonts w:ascii="Times New Roman" w:hAnsi="Times New Roman" w:eastAsia="Times New Roman" w:cstheme="minorBidi"/>
          <w:i/>
          <w:spacing w:val="-5"/>
          <w:w w:val="99"/>
          <w:sz w:val="24"/>
        </w:rPr>
        <w:t>r</w:t>
      </w:r>
      <w:r>
        <w:rPr>
          <w:kern w:val="2"/>
          <w:szCs w:val="22"/>
          <w:rFonts w:ascii="Times New Roman" w:hAnsi="Times New Roman" w:eastAsia="Times New Roman" w:cstheme="minorBidi"/>
          <w:i/>
          <w:sz w:val="24"/>
        </w:rPr>
        <w:t>g</w:t>
      </w:r>
      <w:r>
        <w:rPr>
          <w:kern w:val="2"/>
          <w:szCs w:val="22"/>
          <w:rFonts w:ascii="Times New Roman" w:hAnsi="Times New Roman" w:eastAsia="Times New Roman" w:cstheme="minorBidi"/>
          <w:i/>
          <w:spacing w:val="0"/>
          <w:sz w:val="24"/>
        </w:rPr>
        <w:t>e</w:t>
      </w:r>
      <w:r>
        <w:rPr>
          <w:kern w:val="2"/>
          <w:szCs w:val="22"/>
          <w:rFonts w:ascii="Times New Roman" w:hAnsi="Times New Roman" w:eastAsia="Times New Roman" w:cstheme="minorBidi"/>
          <w:i/>
          <w:sz w:val="24"/>
        </w:rPr>
        <w:t>t_sal</w:t>
      </w:r>
      <w:r>
        <w:rPr>
          <w:kern w:val="2"/>
          <w:szCs w:val="22"/>
          <w:rFonts w:ascii="Times New Roman" w:hAnsi="Times New Roman" w:eastAsia="Times New Roman" w:cstheme="minorBidi"/>
          <w:i/>
          <w:spacing w:val="0"/>
          <w:sz w:val="24"/>
        </w:rPr>
        <w:t>e</w:t>
      </w:r>
      <w:r>
        <w:rPr>
          <w:kern w:val="2"/>
          <w:szCs w:val="22"/>
          <w:rFonts w:ascii="Times New Roman" w:hAnsi="Times New Roman" w:eastAsia="Times New Roman" w:cstheme="minorBidi"/>
          <w:i/>
          <w:w w:val="99"/>
          <w:sz w:val="24"/>
        </w:rPr>
        <w:t>shr</w:t>
      </w:r>
      <w:r>
        <w:rPr>
          <w:kern w:val="2"/>
          <w:szCs w:val="22"/>
          <w:rFonts w:cstheme="minorBidi" w:hAnsiTheme="minorHAnsi" w:eastAsiaTheme="minorHAnsi" w:asciiTheme="minorHAnsi"/>
          <w:spacing w:val="-60"/>
          <w:sz w:val="24"/>
        </w:rPr>
        <w:t>"</w:t>
      </w:r>
      <w:r>
        <w:rPr>
          <w:rFonts w:cstheme="minorBidi" w:hAnsiTheme="minorHAnsi" w:eastAsiaTheme="minorHAnsi" w:asciiTheme="minorHAnsi"/>
        </w:rPr>
        <w:t>）</w:t>
      </w:r>
      <w:r>
        <w:rPr>
          <w:rFonts w:cstheme="minorBidi" w:hAnsiTheme="minorHAnsi" w:eastAsiaTheme="minorHAnsi" w:asciiTheme="minorHAnsi"/>
        </w:rPr>
        <w:t>涉及到不同范围内目标企业的员工数量</w:t>
      </w:r>
      <w:r>
        <w:rPr>
          <w:rFonts w:cstheme="minorBidi" w:hAnsiTheme="minorHAnsi" w:eastAsiaTheme="minorHAnsi" w:asciiTheme="minorHAnsi"/>
        </w:rPr>
        <w:t>（</w:t>
      </w:r>
      <w:r>
        <w:rPr>
          <w:kern w:val="2"/>
          <w:szCs w:val="22"/>
          <w:rFonts w:cstheme="minorBidi" w:hAnsiTheme="minorHAnsi" w:eastAsiaTheme="minorHAnsi" w:asciiTheme="minorHAnsi"/>
          <w:spacing w:val="-1"/>
          <w:sz w:val="24"/>
        </w:rPr>
        <w:t>或销售额</w:t>
      </w:r>
      <w:r>
        <w:rPr>
          <w:rFonts w:cstheme="minorBidi" w:hAnsiTheme="minorHAnsi" w:eastAsiaTheme="minorHAnsi" w:asciiTheme="minorHAnsi"/>
        </w:rPr>
        <w:t>）</w:t>
      </w:r>
      <w:r>
        <w:rPr>
          <w:rFonts w:cstheme="minorBidi" w:hAnsiTheme="minorHAnsi" w:eastAsiaTheme="minorHAnsi" w:asciiTheme="minorHAnsi"/>
        </w:rPr>
        <w:t>的占有率，故而由一系列不同的变量构成，每个变量对应于不</w:t>
      </w:r>
      <w:r>
        <w:rPr>
          <w:rFonts w:cstheme="minorBidi" w:hAnsiTheme="minorHAnsi" w:eastAsiaTheme="minorHAnsi" w:asciiTheme="minorHAnsi"/>
        </w:rPr>
        <w:t>同的回归方程，详情可参见后文的实证结果。</w:t>
      </w:r>
    </w:p>
    <w:p w:rsidR="0018722C">
      <w:pPr>
        <w:pStyle w:val="a8"/>
        <w:textAlignment w:val="center"/>
        <w:topLinePunct/>
      </w:pPr>
      <w:r>
        <w:rPr>
          <w:kern w:val="2"/>
          <w:sz w:val="22"/>
          <w:szCs w:val="22"/>
          <w:rFonts w:cstheme="minorBidi" w:hAnsiTheme="minorHAnsi" w:eastAsiaTheme="minorHAnsi" w:asciiTheme="minorHAnsi"/>
        </w:rPr>
        <w:pict>
          <v:group style="margin-left:351.910004pt;margin-top:40.709698pt;width:.5pt;height:327.650pt;mso-position-horizontal-relative:page;mso-position-vertical-relative:paragraph;z-index:-632920" coordorigin="7038,814" coordsize="10,6553">
            <v:line style="position:absolute" from="7043,814" to="7043,1126" stroked="true" strokeweight=".48001pt" strokecolor="#000000">
              <v:stroke dashstyle="solid"/>
            </v:line>
            <v:line style="position:absolute" from="7043,1126" to="7043,1438" stroked="true" strokeweight=".48001pt" strokecolor="#000000">
              <v:stroke dashstyle="solid"/>
            </v:line>
            <v:line style="position:absolute" from="7043,1438" to="7043,1750" stroked="true" strokeweight=".48001pt" strokecolor="#000000">
              <v:stroke dashstyle="solid"/>
            </v:line>
            <v:line style="position:absolute" from="7043,1750" to="7043,2062" stroked="true" strokeweight=".48001pt" strokecolor="#000000">
              <v:stroke dashstyle="solid"/>
            </v:line>
            <v:line style="position:absolute" from="7043,2062" to="7043,2374" stroked="true" strokeweight=".48001pt" strokecolor="#000000">
              <v:stroke dashstyle="solid"/>
            </v:line>
            <v:line style="position:absolute" from="7043,2374" to="7043,2686" stroked="true" strokeweight=".48001pt" strokecolor="#000000">
              <v:stroke dashstyle="solid"/>
            </v:line>
            <v:line style="position:absolute" from="7043,2686" to="7043,2998" stroked="true" strokeweight=".48001pt" strokecolor="#000000">
              <v:stroke dashstyle="solid"/>
            </v:line>
            <v:line style="position:absolute" from="7043,2998" to="7043,3310" stroked="true" strokeweight=".48001pt" strokecolor="#000000">
              <v:stroke dashstyle="solid"/>
            </v:line>
            <v:line style="position:absolute" from="7043,3310" to="7043,3622" stroked="true" strokeweight=".48001pt" strokecolor="#000000">
              <v:stroke dashstyle="solid"/>
            </v:line>
            <v:line style="position:absolute" from="7043,3622" to="7043,3934" stroked="true" strokeweight=".48001pt" strokecolor="#000000">
              <v:stroke dashstyle="solid"/>
            </v:line>
            <v:line style="position:absolute" from="7043,3934" to="7043,4247" stroked="true" strokeweight=".48001pt" strokecolor="#000000">
              <v:stroke dashstyle="solid"/>
            </v:line>
            <v:line style="position:absolute" from="7043,4247" to="7043,4559" stroked="true" strokeweight=".48001pt" strokecolor="#000000">
              <v:stroke dashstyle="solid"/>
            </v:line>
            <v:line style="position:absolute" from="7043,4559" to="7043,4871" stroked="true" strokeweight=".48001pt" strokecolor="#000000">
              <v:stroke dashstyle="solid"/>
            </v:line>
            <v:line style="position:absolute" from="7043,4871" to="7043,5183" stroked="true" strokeweight=".48001pt" strokecolor="#000000">
              <v:stroke dashstyle="solid"/>
            </v:line>
            <v:line style="position:absolute" from="7043,5183" to="7043,5495" stroked="true" strokeweight=".48001pt" strokecolor="#000000">
              <v:stroke dashstyle="solid"/>
            </v:line>
            <v:line style="position:absolute" from="7043,5495" to="7043,5807" stroked="true" strokeweight=".48001pt" strokecolor="#000000">
              <v:stroke dashstyle="solid"/>
            </v:line>
            <v:line style="position:absolute" from="7043,5807" to="7043,6119" stroked="true" strokeweight=".48001pt" strokecolor="#000000">
              <v:stroke dashstyle="solid"/>
            </v:line>
            <v:line style="position:absolute" from="7043,6119" to="7043,6431" stroked="true" strokeweight=".48001pt" strokecolor="#000000">
              <v:stroke dashstyle="solid"/>
            </v:line>
            <v:line style="position:absolute" from="7043,6431" to="7043,6743" stroked="true" strokeweight=".48001pt" strokecolor="#000000">
              <v:stroke dashstyle="solid"/>
            </v:line>
            <v:line style="position:absolute" from="7043,6743" to="7043,7055" stroked="true" strokeweight=".48001pt" strokecolor="#000000">
              <v:stroke dashstyle="solid"/>
            </v:line>
            <v:line style="position:absolute" from="7043,7055" to="7043,7367" stroked="true" strokeweight=".48001pt" strokecolor="#000000">
              <v:stroke dashstyle="solid"/>
            </v:line>
            <w10:wrap type="none"/>
          </v:group>
        </w:pict>
      </w:r>
      <w:bookmarkStart w:name="_bookmark74" w:id="103"/>
      <w:bookmarkEnd w:id="103"/>
      <w:r>
        <w:rPr>
          <w:kern w:val="2"/>
          <w:szCs w:val="22"/>
          <w:rFonts w:cstheme="minorBidi" w:hAnsiTheme="minorHAnsi" w:eastAsiaTheme="minorHAnsi" w:asciiTheme="minorHAnsi"/>
          <w:sz w:val="20"/>
        </w:rPr>
        <w:t>表</w:t>
      </w:r>
      <w:r>
        <w:rPr>
          <w:kern w:val="2"/>
          <w:szCs w:val="22"/>
          <w:rFonts w:cstheme="minorBidi" w:hAnsiTheme="minorHAnsi" w:eastAsiaTheme="minorHAnsi" w:asciiTheme="minorHAnsi"/>
          <w:spacing w:val="-25"/>
          <w:sz w:val="20"/>
        </w:rPr>
        <w:t> </w:t>
      </w:r>
      <w:r>
        <w:rPr>
          <w:kern w:val="2"/>
          <w:szCs w:val="22"/>
          <w:rFonts w:cstheme="minorBidi" w:hAnsiTheme="minorHAnsi" w:eastAsiaTheme="minorHAnsi" w:asciiTheme="minorHAnsi"/>
          <w:sz w:val="20"/>
        </w:rPr>
        <w:t>5</w:t>
      </w:r>
      <w:r>
        <w:rPr>
          <w:kern w:val="2"/>
          <w:szCs w:val="22"/>
          <w:rFonts w:cstheme="minorBidi" w:hAnsiTheme="minorHAnsi" w:eastAsiaTheme="minorHAnsi" w:asciiTheme="minorHAnsi"/>
          <w:sz w:val="20"/>
        </w:rPr>
        <w:t>.</w:t>
      </w:r>
      <w:r>
        <w:rPr>
          <w:kern w:val="2"/>
          <w:szCs w:val="22"/>
          <w:rFonts w:cstheme="minorBidi" w:hAnsiTheme="minorHAnsi" w:eastAsiaTheme="minorHAnsi" w:asciiTheme="minorHAnsi"/>
          <w:sz w:val="20"/>
        </w:rPr>
        <w:t>10</w:t>
      </w:r>
      <w:r>
        <w:t xml:space="preserve">  </w:t>
      </w:r>
      <w:r>
        <w:rPr>
          <w:kern w:val="2"/>
          <w:szCs w:val="22"/>
          <w:rFonts w:cstheme="minorBidi" w:hAnsiTheme="minorHAnsi" w:eastAsiaTheme="minorHAnsi" w:asciiTheme="minorHAnsi"/>
          <w:w w:val="95"/>
          <w:sz w:val="20"/>
        </w:rPr>
        <w:t>变量描述与统计</w:t>
      </w:r>
    </w:p>
    <w:tbl>
      <w:tblPr>
        <w:tblW w:w="5000" w:type="pct"/>
        <w:tblInd w:w="110"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5450"/>
        <w:gridCol w:w="895"/>
        <w:gridCol w:w="956"/>
        <w:gridCol w:w="885"/>
        <w:gridCol w:w="852"/>
      </w:tblGrid>
      <w:tr>
        <w:trPr>
          <w:tblHeader/>
        </w:trPr>
        <w:tc>
          <w:tcPr>
            <w:tcW w:w="3015" w:type="pct"/>
            <w:vAlign w:val="center"/>
            <w:tcBorders>
              <w:bottom w:val="single" w:sz="4" w:space="0" w:color="auto"/>
            </w:tcBorders>
          </w:tcPr>
          <w:p w:rsidR="0018722C">
            <w:pPr>
              <w:pStyle w:val="a7"/>
              <w:topLinePunct/>
              <w:ind w:leftChars="0" w:left="0" w:rightChars="0" w:right="0" w:firstLineChars="0" w:firstLine="0"/>
              <w:spacing w:line="240" w:lineRule="atLeast"/>
            </w:pPr>
            <w:r>
              <w:t>变量</w:t>
            </w:r>
          </w:p>
        </w:tc>
        <w:tc>
          <w:tcPr>
            <w:tcW w:w="495" w:type="pct"/>
            <w:vAlign w:val="center"/>
            <w:tcBorders>
              <w:bottom w:val="single" w:sz="4" w:space="0" w:color="auto"/>
            </w:tcBorders>
          </w:tcPr>
          <w:p w:rsidR="0018722C">
            <w:pPr>
              <w:pStyle w:val="a7"/>
              <w:topLinePunct/>
              <w:ind w:leftChars="0" w:left="0" w:rightChars="0" w:right="0" w:firstLineChars="0" w:firstLine="0"/>
              <w:spacing w:line="240" w:lineRule="atLeast"/>
            </w:pPr>
            <w:r>
              <w:t>平均值</w:t>
            </w:r>
          </w:p>
        </w:tc>
        <w:tc>
          <w:tcPr>
            <w:tcW w:w="529" w:type="pct"/>
            <w:vAlign w:val="center"/>
            <w:tcBorders>
              <w:bottom w:val="single" w:sz="4" w:space="0" w:color="auto"/>
            </w:tcBorders>
          </w:tcPr>
          <w:p w:rsidR="0018722C">
            <w:pPr>
              <w:pStyle w:val="a7"/>
              <w:topLinePunct/>
              <w:ind w:leftChars="0" w:left="0" w:rightChars="0" w:right="0" w:firstLineChars="0" w:firstLine="0"/>
              <w:spacing w:line="240" w:lineRule="atLeast"/>
            </w:pPr>
            <w:r>
              <w:t>标准差</w:t>
            </w:r>
          </w:p>
        </w:tc>
        <w:tc>
          <w:tcPr>
            <w:tcW w:w="490" w:type="pct"/>
            <w:vAlign w:val="center"/>
            <w:tcBorders>
              <w:bottom w:val="single" w:sz="4" w:space="0" w:color="auto"/>
            </w:tcBorders>
          </w:tcPr>
          <w:p w:rsidR="0018722C">
            <w:pPr>
              <w:pStyle w:val="a7"/>
              <w:topLinePunct/>
              <w:ind w:leftChars="0" w:left="0" w:rightChars="0" w:right="0" w:firstLineChars="0" w:firstLine="0"/>
              <w:spacing w:line="240" w:lineRule="atLeast"/>
            </w:pPr>
            <w:r>
              <w:t>最大值</w:t>
            </w:r>
          </w:p>
        </w:tc>
        <w:tc>
          <w:tcPr>
            <w:tcW w:w="471" w:type="pct"/>
            <w:vAlign w:val="center"/>
            <w:tcBorders>
              <w:bottom w:val="single" w:sz="4" w:space="0" w:color="auto"/>
            </w:tcBorders>
          </w:tcPr>
          <w:p w:rsidR="0018722C">
            <w:pPr>
              <w:pStyle w:val="a7"/>
              <w:topLinePunct/>
              <w:ind w:leftChars="0" w:left="0" w:rightChars="0" w:right="0" w:firstLineChars="0" w:firstLine="0"/>
              <w:spacing w:line="240" w:lineRule="atLeast"/>
            </w:pPr>
            <w:r>
              <w:t>最小值</w:t>
            </w:r>
          </w:p>
        </w:tc>
      </w:tr>
      <w:tr>
        <w:tc>
          <w:tcPr>
            <w:tcW w:w="3015" w:type="pct"/>
            <w:vAlign w:val="center"/>
          </w:tcPr>
          <w:p w:rsidR="0018722C">
            <w:pPr>
              <w:pStyle w:val="ac"/>
              <w:topLinePunct/>
              <w:ind w:leftChars="0" w:left="0" w:rightChars="0" w:right="0" w:firstLineChars="0" w:firstLine="0"/>
              <w:spacing w:line="240" w:lineRule="atLeast"/>
            </w:pPr>
            <w:r>
              <w:t>Target_saleshr</w:t>
            </w:r>
            <w:r>
              <w:t>pjt</w:t>
            </w:r>
            <w:r>
              <w:t>（</w:t>
            </w:r>
            <w:r>
              <w:t xml:space="preserve">销售收入占比，同省份、同 </w:t>
            </w:r>
            <w:r>
              <w:t>2 </w:t>
            </w:r>
            <w:r>
              <w:t>位码行业、同年份</w:t>
            </w:r>
            <w:r>
              <w:t>）</w:t>
            </w:r>
          </w:p>
        </w:tc>
        <w:tc>
          <w:tcPr>
            <w:tcW w:w="495" w:type="pct"/>
            <w:vAlign w:val="center"/>
          </w:tcPr>
          <w:p w:rsidR="0018722C">
            <w:pPr>
              <w:pStyle w:val="affff9"/>
              <w:topLinePunct/>
              <w:ind w:leftChars="0" w:left="0" w:rightChars="0" w:right="0" w:firstLineChars="0" w:firstLine="0"/>
              <w:spacing w:line="240" w:lineRule="atLeast"/>
            </w:pPr>
            <w:r>
              <w:t>0.0066</w:t>
            </w:r>
          </w:p>
        </w:tc>
        <w:tc>
          <w:tcPr>
            <w:tcW w:w="529" w:type="pct"/>
            <w:vAlign w:val="center"/>
          </w:tcPr>
          <w:p w:rsidR="0018722C">
            <w:pPr>
              <w:pStyle w:val="affff9"/>
              <w:topLinePunct/>
              <w:ind w:leftChars="0" w:left="0" w:rightChars="0" w:right="0" w:firstLineChars="0" w:firstLine="0"/>
              <w:spacing w:line="240" w:lineRule="atLeast"/>
            </w:pPr>
            <w:r>
              <w:t>0.0247</w:t>
            </w:r>
          </w:p>
        </w:tc>
        <w:tc>
          <w:tcPr>
            <w:tcW w:w="490" w:type="pct"/>
            <w:vAlign w:val="center"/>
          </w:tcPr>
          <w:p w:rsidR="0018722C">
            <w:pPr>
              <w:pStyle w:val="affff9"/>
              <w:topLinePunct/>
              <w:ind w:leftChars="0" w:left="0" w:rightChars="0" w:right="0" w:firstLineChars="0" w:firstLine="0"/>
              <w:spacing w:line="240" w:lineRule="atLeast"/>
            </w:pPr>
            <w:r>
              <w:t>0.6530</w:t>
            </w:r>
          </w:p>
        </w:tc>
        <w:tc>
          <w:tcPr>
            <w:tcW w:w="471" w:type="pct"/>
            <w:vAlign w:val="center"/>
          </w:tcPr>
          <w:p w:rsidR="0018722C">
            <w:pPr>
              <w:pStyle w:val="affff9"/>
              <w:topLinePunct/>
              <w:ind w:leftChars="0" w:left="0" w:rightChars="0" w:right="0" w:firstLineChars="0" w:firstLine="0"/>
              <w:spacing w:line="240" w:lineRule="atLeast"/>
            </w:pPr>
            <w:r>
              <w:t>0</w:t>
            </w:r>
          </w:p>
        </w:tc>
      </w:tr>
      <w:tr>
        <w:tc>
          <w:tcPr>
            <w:tcW w:w="3015" w:type="pct"/>
            <w:vAlign w:val="center"/>
          </w:tcPr>
          <w:p w:rsidR="0018722C">
            <w:pPr>
              <w:pStyle w:val="ac"/>
              <w:topLinePunct/>
              <w:ind w:leftChars="0" w:left="0" w:rightChars="0" w:right="0" w:firstLineChars="0" w:firstLine="0"/>
              <w:spacing w:line="240" w:lineRule="atLeast"/>
            </w:pPr>
            <w:r>
              <w:t>Target_saleshr</w:t>
            </w:r>
            <w:r>
              <w:t>pt</w:t>
            </w:r>
            <w:r>
              <w:t>（</w:t>
            </w:r>
            <w:r>
              <w:t xml:space="preserve">销售收入占比，同省份、同年份</w:t>
            </w:r>
            <w:r>
              <w:t>）</w:t>
            </w:r>
          </w:p>
        </w:tc>
        <w:tc>
          <w:tcPr>
            <w:tcW w:w="495" w:type="pct"/>
            <w:vAlign w:val="center"/>
          </w:tcPr>
          <w:p w:rsidR="0018722C">
            <w:pPr>
              <w:pStyle w:val="affff9"/>
              <w:topLinePunct/>
              <w:ind w:leftChars="0" w:left="0" w:rightChars="0" w:right="0" w:firstLineChars="0" w:firstLine="0"/>
              <w:spacing w:line="240" w:lineRule="atLeast"/>
            </w:pPr>
            <w:r>
              <w:t>0.0074</w:t>
            </w:r>
          </w:p>
        </w:tc>
        <w:tc>
          <w:tcPr>
            <w:tcW w:w="529" w:type="pct"/>
            <w:vAlign w:val="center"/>
          </w:tcPr>
          <w:p w:rsidR="0018722C">
            <w:pPr>
              <w:pStyle w:val="affff9"/>
              <w:topLinePunct/>
              <w:ind w:leftChars="0" w:left="0" w:rightChars="0" w:right="0" w:firstLineChars="0" w:firstLine="0"/>
              <w:spacing w:line="240" w:lineRule="atLeast"/>
            </w:pPr>
            <w:r>
              <w:t>0.0084</w:t>
            </w:r>
          </w:p>
        </w:tc>
        <w:tc>
          <w:tcPr>
            <w:tcW w:w="490" w:type="pct"/>
            <w:vAlign w:val="center"/>
          </w:tcPr>
          <w:p w:rsidR="0018722C">
            <w:pPr>
              <w:pStyle w:val="affff9"/>
              <w:topLinePunct/>
              <w:ind w:leftChars="0" w:left="0" w:rightChars="0" w:right="0" w:firstLineChars="0" w:firstLine="0"/>
              <w:spacing w:line="240" w:lineRule="atLeast"/>
            </w:pPr>
            <w:r>
              <w:t>0.0677</w:t>
            </w:r>
          </w:p>
        </w:tc>
        <w:tc>
          <w:tcPr>
            <w:tcW w:w="471" w:type="pct"/>
            <w:vAlign w:val="center"/>
          </w:tcPr>
          <w:p w:rsidR="0018722C">
            <w:pPr>
              <w:pStyle w:val="affff9"/>
              <w:topLinePunct/>
              <w:ind w:leftChars="0" w:left="0" w:rightChars="0" w:right="0" w:firstLineChars="0" w:firstLine="0"/>
              <w:spacing w:line="240" w:lineRule="atLeast"/>
            </w:pPr>
            <w:r>
              <w:t>0</w:t>
            </w:r>
          </w:p>
        </w:tc>
      </w:tr>
      <w:tr>
        <w:tc>
          <w:tcPr>
            <w:tcW w:w="3015" w:type="pct"/>
            <w:vAlign w:val="center"/>
          </w:tcPr>
          <w:p w:rsidR="0018722C">
            <w:pPr>
              <w:pStyle w:val="ac"/>
              <w:topLinePunct/>
              <w:ind w:leftChars="0" w:left="0" w:rightChars="0" w:right="0" w:firstLineChars="0" w:firstLine="0"/>
              <w:spacing w:line="240" w:lineRule="atLeast"/>
            </w:pPr>
            <w:r>
              <w:t>Target_saleshr</w:t>
            </w:r>
            <w:r>
              <w:t>jt</w:t>
            </w:r>
            <w:r>
              <w:t>（</w:t>
            </w:r>
            <w:r>
              <w:t xml:space="preserve">销售收入占比，同 </w:t>
            </w:r>
            <w:r>
              <w:t>2 </w:t>
            </w:r>
            <w:r>
              <w:t>位码行业、同年份</w:t>
            </w:r>
            <w:r>
              <w:t>）</w:t>
            </w:r>
          </w:p>
        </w:tc>
        <w:tc>
          <w:tcPr>
            <w:tcW w:w="495" w:type="pct"/>
            <w:vAlign w:val="center"/>
          </w:tcPr>
          <w:p w:rsidR="0018722C">
            <w:pPr>
              <w:pStyle w:val="affff9"/>
              <w:topLinePunct/>
              <w:ind w:leftChars="0" w:left="0" w:rightChars="0" w:right="0" w:firstLineChars="0" w:firstLine="0"/>
              <w:spacing w:line="240" w:lineRule="atLeast"/>
            </w:pPr>
            <w:r>
              <w:t>0.0073</w:t>
            </w:r>
          </w:p>
        </w:tc>
        <w:tc>
          <w:tcPr>
            <w:tcW w:w="529" w:type="pct"/>
            <w:vAlign w:val="center"/>
          </w:tcPr>
          <w:p w:rsidR="0018722C">
            <w:pPr>
              <w:pStyle w:val="affff9"/>
              <w:topLinePunct/>
              <w:ind w:leftChars="0" w:left="0" w:rightChars="0" w:right="0" w:firstLineChars="0" w:firstLine="0"/>
              <w:spacing w:line="240" w:lineRule="atLeast"/>
            </w:pPr>
            <w:r>
              <w:t>0.0089</w:t>
            </w:r>
          </w:p>
        </w:tc>
        <w:tc>
          <w:tcPr>
            <w:tcW w:w="490" w:type="pct"/>
            <w:vAlign w:val="center"/>
          </w:tcPr>
          <w:p w:rsidR="0018722C">
            <w:pPr>
              <w:pStyle w:val="affff9"/>
              <w:topLinePunct/>
              <w:ind w:leftChars="0" w:left="0" w:rightChars="0" w:right="0" w:firstLineChars="0" w:firstLine="0"/>
              <w:spacing w:line="240" w:lineRule="atLeast"/>
            </w:pPr>
            <w:r>
              <w:t>0.0525</w:t>
            </w:r>
          </w:p>
        </w:tc>
        <w:tc>
          <w:tcPr>
            <w:tcW w:w="471" w:type="pct"/>
            <w:vAlign w:val="center"/>
          </w:tcPr>
          <w:p w:rsidR="0018722C">
            <w:pPr>
              <w:pStyle w:val="affff9"/>
              <w:topLinePunct/>
              <w:ind w:leftChars="0" w:left="0" w:rightChars="0" w:right="0" w:firstLineChars="0" w:firstLine="0"/>
              <w:spacing w:line="240" w:lineRule="atLeast"/>
            </w:pPr>
            <w:r>
              <w:t>0</w:t>
            </w:r>
          </w:p>
        </w:tc>
      </w:tr>
      <w:tr>
        <w:tc>
          <w:tcPr>
            <w:tcW w:w="3015" w:type="pct"/>
            <w:vAlign w:val="center"/>
          </w:tcPr>
          <w:p w:rsidR="0018722C">
            <w:pPr>
              <w:pStyle w:val="ac"/>
              <w:topLinePunct/>
              <w:ind w:leftChars="0" w:left="0" w:rightChars="0" w:right="0" w:firstLineChars="0" w:firstLine="0"/>
              <w:spacing w:line="240" w:lineRule="atLeast"/>
            </w:pPr>
            <w:r>
              <w:t>Target_saleshr</w:t>
            </w:r>
            <w:r>
              <w:t>pst</w:t>
            </w:r>
            <w:r>
              <w:t>（</w:t>
            </w:r>
            <w:r>
              <w:t xml:space="preserve">销售收入占比，同省份、同 </w:t>
            </w:r>
            <w:r>
              <w:t>3 </w:t>
            </w:r>
            <w:r>
              <w:t>位码行业、同年份</w:t>
            </w:r>
            <w:r>
              <w:t>）</w:t>
            </w:r>
          </w:p>
        </w:tc>
        <w:tc>
          <w:tcPr>
            <w:tcW w:w="495" w:type="pct"/>
            <w:vAlign w:val="center"/>
          </w:tcPr>
          <w:p w:rsidR="0018722C">
            <w:pPr>
              <w:pStyle w:val="affff9"/>
              <w:topLinePunct/>
              <w:ind w:leftChars="0" w:left="0" w:rightChars="0" w:right="0" w:firstLineChars="0" w:firstLine="0"/>
              <w:spacing w:line="240" w:lineRule="atLeast"/>
            </w:pPr>
            <w:r>
              <w:t>0.0051</w:t>
            </w:r>
          </w:p>
        </w:tc>
        <w:tc>
          <w:tcPr>
            <w:tcW w:w="529" w:type="pct"/>
            <w:vAlign w:val="center"/>
          </w:tcPr>
          <w:p w:rsidR="0018722C">
            <w:pPr>
              <w:pStyle w:val="affff9"/>
              <w:topLinePunct/>
              <w:ind w:leftChars="0" w:left="0" w:rightChars="0" w:right="0" w:firstLineChars="0" w:firstLine="0"/>
              <w:spacing w:line="240" w:lineRule="atLeast"/>
            </w:pPr>
            <w:r>
              <w:t>0.0298</w:t>
            </w:r>
          </w:p>
        </w:tc>
        <w:tc>
          <w:tcPr>
            <w:tcW w:w="490" w:type="pct"/>
            <w:vAlign w:val="center"/>
          </w:tcPr>
          <w:p w:rsidR="0018722C">
            <w:pPr>
              <w:pStyle w:val="affff9"/>
              <w:topLinePunct/>
              <w:ind w:leftChars="0" w:left="0" w:rightChars="0" w:right="0" w:firstLineChars="0" w:firstLine="0"/>
              <w:spacing w:line="240" w:lineRule="atLeast"/>
            </w:pPr>
            <w:r>
              <w:t>1</w:t>
            </w:r>
          </w:p>
        </w:tc>
        <w:tc>
          <w:tcPr>
            <w:tcW w:w="471" w:type="pct"/>
            <w:vAlign w:val="center"/>
          </w:tcPr>
          <w:p w:rsidR="0018722C">
            <w:pPr>
              <w:pStyle w:val="affff9"/>
              <w:topLinePunct/>
              <w:ind w:leftChars="0" w:left="0" w:rightChars="0" w:right="0" w:firstLineChars="0" w:firstLine="0"/>
              <w:spacing w:line="240" w:lineRule="atLeast"/>
            </w:pPr>
            <w:r>
              <w:t>0</w:t>
            </w:r>
          </w:p>
        </w:tc>
      </w:tr>
      <w:tr>
        <w:tc>
          <w:tcPr>
            <w:tcW w:w="3015" w:type="pct"/>
            <w:vAlign w:val="center"/>
          </w:tcPr>
          <w:p w:rsidR="0018722C">
            <w:pPr>
              <w:pStyle w:val="ac"/>
              <w:topLinePunct/>
              <w:ind w:leftChars="0" w:left="0" w:rightChars="0" w:right="0" w:firstLineChars="0" w:firstLine="0"/>
              <w:spacing w:line="240" w:lineRule="atLeast"/>
            </w:pPr>
            <w:r>
              <w:t>Target_saleshr</w:t>
            </w:r>
            <w:r>
              <w:t>st</w:t>
            </w:r>
            <w:r>
              <w:t>（</w:t>
            </w:r>
            <w:r>
              <w:t xml:space="preserve">销售收入占比，同 </w:t>
            </w:r>
            <w:r>
              <w:t>3 </w:t>
            </w:r>
            <w:r>
              <w:t>位码行业、同年份</w:t>
            </w:r>
            <w:r>
              <w:t>）</w:t>
            </w:r>
          </w:p>
        </w:tc>
        <w:tc>
          <w:tcPr>
            <w:tcW w:w="495" w:type="pct"/>
            <w:vAlign w:val="center"/>
          </w:tcPr>
          <w:p w:rsidR="0018722C">
            <w:pPr>
              <w:pStyle w:val="affff9"/>
              <w:topLinePunct/>
              <w:ind w:leftChars="0" w:left="0" w:rightChars="0" w:right="0" w:firstLineChars="0" w:firstLine="0"/>
              <w:spacing w:line="240" w:lineRule="atLeast"/>
            </w:pPr>
            <w:r>
              <w:t>0.0063</w:t>
            </w:r>
          </w:p>
        </w:tc>
        <w:tc>
          <w:tcPr>
            <w:tcW w:w="529" w:type="pct"/>
            <w:vAlign w:val="center"/>
          </w:tcPr>
          <w:p w:rsidR="0018722C">
            <w:pPr>
              <w:pStyle w:val="affff9"/>
              <w:topLinePunct/>
              <w:ind w:leftChars="0" w:left="0" w:rightChars="0" w:right="0" w:firstLineChars="0" w:firstLine="0"/>
              <w:spacing w:line="240" w:lineRule="atLeast"/>
            </w:pPr>
            <w:r>
              <w:t>0.0169</w:t>
            </w:r>
          </w:p>
        </w:tc>
        <w:tc>
          <w:tcPr>
            <w:tcW w:w="490" w:type="pct"/>
            <w:vAlign w:val="center"/>
          </w:tcPr>
          <w:p w:rsidR="0018722C">
            <w:pPr>
              <w:pStyle w:val="affff9"/>
              <w:topLinePunct/>
              <w:ind w:leftChars="0" w:left="0" w:rightChars="0" w:right="0" w:firstLineChars="0" w:firstLine="0"/>
              <w:spacing w:line="240" w:lineRule="atLeast"/>
            </w:pPr>
            <w:r>
              <w:t>0.3237</w:t>
            </w:r>
          </w:p>
        </w:tc>
        <w:tc>
          <w:tcPr>
            <w:tcW w:w="471" w:type="pct"/>
            <w:vAlign w:val="center"/>
          </w:tcPr>
          <w:p w:rsidR="0018722C">
            <w:pPr>
              <w:pStyle w:val="affff9"/>
              <w:topLinePunct/>
              <w:ind w:leftChars="0" w:left="0" w:rightChars="0" w:right="0" w:firstLineChars="0" w:firstLine="0"/>
              <w:spacing w:line="240" w:lineRule="atLeast"/>
            </w:pPr>
            <w:r>
              <w:t>0</w:t>
            </w:r>
          </w:p>
        </w:tc>
      </w:tr>
      <w:tr>
        <w:tc>
          <w:tcPr>
            <w:tcW w:w="3015" w:type="pct"/>
            <w:vAlign w:val="center"/>
          </w:tcPr>
          <w:p w:rsidR="0018722C">
            <w:pPr>
              <w:pStyle w:val="ac"/>
              <w:topLinePunct/>
              <w:ind w:leftChars="0" w:left="0" w:rightChars="0" w:right="0" w:firstLineChars="0" w:firstLine="0"/>
              <w:spacing w:line="240" w:lineRule="atLeast"/>
            </w:pPr>
            <w:r>
              <w:t>Target_Dsaleshr</w:t>
            </w:r>
            <w:r>
              <w:t>pjt</w:t>
            </w:r>
            <w:r>
              <w:t>（</w:t>
            </w:r>
            <w:r>
              <w:t xml:space="preserve">对内资销售收入占比，同省份、同 </w:t>
            </w:r>
            <w:r>
              <w:t>2 </w:t>
            </w:r>
            <w:r>
              <w:t>位码行业、同年份</w:t>
            </w:r>
            <w:r>
              <w:t>）</w:t>
            </w:r>
          </w:p>
        </w:tc>
        <w:tc>
          <w:tcPr>
            <w:tcW w:w="495" w:type="pct"/>
            <w:vAlign w:val="center"/>
          </w:tcPr>
          <w:p w:rsidR="0018722C">
            <w:pPr>
              <w:pStyle w:val="affff9"/>
              <w:topLinePunct/>
              <w:ind w:leftChars="0" w:left="0" w:rightChars="0" w:right="0" w:firstLineChars="0" w:firstLine="0"/>
              <w:spacing w:line="240" w:lineRule="atLeast"/>
            </w:pPr>
            <w:r>
              <w:t>0.0134</w:t>
            </w:r>
          </w:p>
        </w:tc>
        <w:tc>
          <w:tcPr>
            <w:tcW w:w="529" w:type="pct"/>
            <w:vAlign w:val="center"/>
          </w:tcPr>
          <w:p w:rsidR="0018722C">
            <w:pPr>
              <w:pStyle w:val="affff9"/>
              <w:topLinePunct/>
              <w:ind w:leftChars="0" w:left="0" w:rightChars="0" w:right="0" w:firstLineChars="0" w:firstLine="0"/>
              <w:spacing w:line="240" w:lineRule="atLeast"/>
            </w:pPr>
            <w:r>
              <w:t>0.0762</w:t>
            </w:r>
          </w:p>
        </w:tc>
        <w:tc>
          <w:tcPr>
            <w:tcW w:w="490" w:type="pct"/>
            <w:vAlign w:val="center"/>
          </w:tcPr>
          <w:p w:rsidR="0018722C">
            <w:pPr>
              <w:pStyle w:val="affff9"/>
              <w:topLinePunct/>
              <w:ind w:leftChars="0" w:left="0" w:rightChars="0" w:right="0" w:firstLineChars="0" w:firstLine="0"/>
              <w:spacing w:line="240" w:lineRule="atLeast"/>
            </w:pPr>
            <w:r>
              <w:t>8.9716</w:t>
            </w:r>
          </w:p>
        </w:tc>
        <w:tc>
          <w:tcPr>
            <w:tcW w:w="471" w:type="pct"/>
            <w:vAlign w:val="center"/>
          </w:tcPr>
          <w:p w:rsidR="0018722C">
            <w:pPr>
              <w:pStyle w:val="affff9"/>
              <w:topLinePunct/>
              <w:ind w:leftChars="0" w:left="0" w:rightChars="0" w:right="0" w:firstLineChars="0" w:firstLine="0"/>
              <w:spacing w:line="240" w:lineRule="atLeast"/>
            </w:pPr>
            <w:r>
              <w:t>0</w:t>
            </w:r>
          </w:p>
        </w:tc>
      </w:tr>
      <w:tr>
        <w:tc>
          <w:tcPr>
            <w:tcW w:w="3015" w:type="pct"/>
            <w:vAlign w:val="center"/>
          </w:tcPr>
          <w:p w:rsidR="0018722C">
            <w:pPr>
              <w:pStyle w:val="ac"/>
              <w:topLinePunct/>
              <w:ind w:leftChars="0" w:left="0" w:rightChars="0" w:right="0" w:firstLineChars="0" w:firstLine="0"/>
              <w:spacing w:line="240" w:lineRule="atLeast"/>
            </w:pPr>
            <w:r>
              <w:t>Target_Dsaleshr</w:t>
            </w:r>
            <w:r>
              <w:t>pt</w:t>
            </w:r>
            <w:r>
              <w:t>（</w:t>
            </w:r>
            <w:r>
              <w:t xml:space="preserve">对内资销售收入占比，同省份、同年份</w:t>
            </w:r>
            <w:r>
              <w:t>）</w:t>
            </w:r>
          </w:p>
        </w:tc>
        <w:tc>
          <w:tcPr>
            <w:tcW w:w="495" w:type="pct"/>
            <w:vAlign w:val="center"/>
          </w:tcPr>
          <w:p w:rsidR="0018722C">
            <w:pPr>
              <w:pStyle w:val="affff9"/>
              <w:topLinePunct/>
              <w:ind w:leftChars="0" w:left="0" w:rightChars="0" w:right="0" w:firstLineChars="0" w:firstLine="0"/>
              <w:spacing w:line="240" w:lineRule="atLeast"/>
            </w:pPr>
            <w:r>
              <w:t>0.0122</w:t>
            </w:r>
          </w:p>
        </w:tc>
        <w:tc>
          <w:tcPr>
            <w:tcW w:w="529" w:type="pct"/>
            <w:vAlign w:val="center"/>
          </w:tcPr>
          <w:p w:rsidR="0018722C">
            <w:pPr>
              <w:pStyle w:val="affff9"/>
              <w:topLinePunct/>
              <w:ind w:leftChars="0" w:left="0" w:rightChars="0" w:right="0" w:firstLineChars="0" w:firstLine="0"/>
              <w:spacing w:line="240" w:lineRule="atLeast"/>
            </w:pPr>
            <w:r>
              <w:t>0.0169</w:t>
            </w:r>
          </w:p>
        </w:tc>
        <w:tc>
          <w:tcPr>
            <w:tcW w:w="490" w:type="pct"/>
            <w:vAlign w:val="center"/>
          </w:tcPr>
          <w:p w:rsidR="0018722C">
            <w:pPr>
              <w:pStyle w:val="affff9"/>
              <w:topLinePunct/>
              <w:ind w:leftChars="0" w:left="0" w:rightChars="0" w:right="0" w:firstLineChars="0" w:firstLine="0"/>
              <w:spacing w:line="240" w:lineRule="atLeast"/>
            </w:pPr>
            <w:r>
              <w:t>0.1255</w:t>
            </w:r>
          </w:p>
        </w:tc>
        <w:tc>
          <w:tcPr>
            <w:tcW w:w="471" w:type="pct"/>
            <w:vAlign w:val="center"/>
          </w:tcPr>
          <w:p w:rsidR="0018722C">
            <w:pPr>
              <w:pStyle w:val="affff9"/>
              <w:topLinePunct/>
              <w:ind w:leftChars="0" w:left="0" w:rightChars="0" w:right="0" w:firstLineChars="0" w:firstLine="0"/>
              <w:spacing w:line="240" w:lineRule="atLeast"/>
            </w:pPr>
            <w:r>
              <w:t>0</w:t>
            </w:r>
          </w:p>
        </w:tc>
      </w:tr>
      <w:tr>
        <w:tc>
          <w:tcPr>
            <w:tcW w:w="3015" w:type="pct"/>
            <w:vAlign w:val="center"/>
          </w:tcPr>
          <w:p w:rsidR="0018722C">
            <w:pPr>
              <w:pStyle w:val="ac"/>
              <w:topLinePunct/>
              <w:ind w:leftChars="0" w:left="0" w:rightChars="0" w:right="0" w:firstLineChars="0" w:firstLine="0"/>
              <w:spacing w:line="240" w:lineRule="atLeast"/>
            </w:pPr>
            <w:r>
              <w:t>Target_Dsaleshr</w:t>
            </w:r>
            <w:r>
              <w:t>jt</w:t>
            </w:r>
            <w:r>
              <w:t>（</w:t>
            </w:r>
            <w:r>
              <w:t xml:space="preserve">对内资销售收入占比，同 </w:t>
            </w:r>
            <w:r>
              <w:t>2 </w:t>
            </w:r>
            <w:r>
              <w:t>位码行业、同年份</w:t>
            </w:r>
            <w:r>
              <w:t>）</w:t>
            </w:r>
          </w:p>
        </w:tc>
        <w:tc>
          <w:tcPr>
            <w:tcW w:w="495" w:type="pct"/>
            <w:vAlign w:val="center"/>
          </w:tcPr>
          <w:p w:rsidR="0018722C">
            <w:pPr>
              <w:pStyle w:val="affff9"/>
              <w:topLinePunct/>
              <w:ind w:leftChars="0" w:left="0" w:rightChars="0" w:right="0" w:firstLineChars="0" w:firstLine="0"/>
              <w:spacing w:line="240" w:lineRule="atLeast"/>
            </w:pPr>
            <w:r>
              <w:t>0.0122</w:t>
            </w:r>
          </w:p>
        </w:tc>
        <w:tc>
          <w:tcPr>
            <w:tcW w:w="529" w:type="pct"/>
            <w:vAlign w:val="center"/>
          </w:tcPr>
          <w:p w:rsidR="0018722C">
            <w:pPr>
              <w:pStyle w:val="affff9"/>
              <w:topLinePunct/>
              <w:ind w:leftChars="0" w:left="0" w:rightChars="0" w:right="0" w:firstLineChars="0" w:firstLine="0"/>
              <w:spacing w:line="240" w:lineRule="atLeast"/>
            </w:pPr>
            <w:r>
              <w:t>0.0230</w:t>
            </w:r>
          </w:p>
        </w:tc>
        <w:tc>
          <w:tcPr>
            <w:tcW w:w="490" w:type="pct"/>
            <w:vAlign w:val="center"/>
          </w:tcPr>
          <w:p w:rsidR="0018722C">
            <w:pPr>
              <w:pStyle w:val="affff9"/>
              <w:topLinePunct/>
              <w:ind w:leftChars="0" w:left="0" w:rightChars="0" w:right="0" w:firstLineChars="0" w:firstLine="0"/>
              <w:spacing w:line="240" w:lineRule="atLeast"/>
            </w:pPr>
            <w:r>
              <w:t>0.2462</w:t>
            </w:r>
          </w:p>
        </w:tc>
        <w:tc>
          <w:tcPr>
            <w:tcW w:w="471" w:type="pct"/>
            <w:vAlign w:val="center"/>
          </w:tcPr>
          <w:p w:rsidR="0018722C">
            <w:pPr>
              <w:pStyle w:val="affff9"/>
              <w:topLinePunct/>
              <w:ind w:leftChars="0" w:left="0" w:rightChars="0" w:right="0" w:firstLineChars="0" w:firstLine="0"/>
              <w:spacing w:line="240" w:lineRule="atLeast"/>
            </w:pPr>
            <w:r>
              <w:t>0</w:t>
            </w:r>
          </w:p>
        </w:tc>
      </w:tr>
      <w:tr>
        <w:tc>
          <w:tcPr>
            <w:tcW w:w="3015" w:type="pct"/>
            <w:vAlign w:val="center"/>
          </w:tcPr>
          <w:p w:rsidR="0018722C">
            <w:pPr>
              <w:pStyle w:val="ac"/>
              <w:topLinePunct/>
              <w:ind w:leftChars="0" w:left="0" w:rightChars="0" w:right="0" w:firstLineChars="0" w:firstLine="0"/>
              <w:spacing w:line="240" w:lineRule="atLeast"/>
            </w:pPr>
            <w:r>
              <w:t>Target_Dsaleshr</w:t>
            </w:r>
            <w:r>
              <w:t>pst</w:t>
            </w:r>
            <w:r>
              <w:t>（</w:t>
            </w:r>
            <w:r>
              <w:t xml:space="preserve">对内资销售收入占比，同省份、同 </w:t>
            </w:r>
            <w:r>
              <w:t>3 </w:t>
            </w:r>
            <w:r>
              <w:t>位码行业、同年份</w:t>
            </w:r>
            <w:r>
              <w:t>）</w:t>
            </w:r>
          </w:p>
        </w:tc>
        <w:tc>
          <w:tcPr>
            <w:tcW w:w="495" w:type="pct"/>
            <w:vAlign w:val="center"/>
          </w:tcPr>
          <w:p w:rsidR="0018722C">
            <w:pPr>
              <w:pStyle w:val="affff9"/>
              <w:topLinePunct/>
              <w:ind w:leftChars="0" w:left="0" w:rightChars="0" w:right="0" w:firstLineChars="0" w:firstLine="0"/>
              <w:spacing w:line="240" w:lineRule="atLeast"/>
            </w:pPr>
            <w:r>
              <w:t>0.0136</w:t>
            </w:r>
          </w:p>
        </w:tc>
        <w:tc>
          <w:tcPr>
            <w:tcW w:w="529" w:type="pct"/>
            <w:vAlign w:val="center"/>
          </w:tcPr>
          <w:p w:rsidR="0018722C">
            <w:pPr>
              <w:pStyle w:val="affff9"/>
              <w:topLinePunct/>
              <w:ind w:leftChars="0" w:left="0" w:rightChars="0" w:right="0" w:firstLineChars="0" w:firstLine="0"/>
              <w:spacing w:line="240" w:lineRule="atLeast"/>
            </w:pPr>
            <w:r>
              <w:t>0.2433</w:t>
            </w:r>
          </w:p>
        </w:tc>
        <w:tc>
          <w:tcPr>
            <w:tcW w:w="490" w:type="pct"/>
            <w:vAlign w:val="center"/>
          </w:tcPr>
          <w:p w:rsidR="0018722C">
            <w:pPr>
              <w:pStyle w:val="affff9"/>
              <w:topLinePunct/>
              <w:ind w:leftChars="0" w:left="0" w:rightChars="0" w:right="0" w:firstLineChars="0" w:firstLine="0"/>
              <w:spacing w:line="240" w:lineRule="atLeast"/>
            </w:pPr>
            <w:r>
              <w:t>77.1337</w:t>
            </w:r>
          </w:p>
        </w:tc>
        <w:tc>
          <w:tcPr>
            <w:tcW w:w="471" w:type="pct"/>
            <w:vAlign w:val="center"/>
          </w:tcPr>
          <w:p w:rsidR="0018722C">
            <w:pPr>
              <w:pStyle w:val="affff9"/>
              <w:topLinePunct/>
              <w:ind w:leftChars="0" w:left="0" w:rightChars="0" w:right="0" w:firstLineChars="0" w:firstLine="0"/>
              <w:spacing w:line="240" w:lineRule="atLeast"/>
            </w:pPr>
            <w:r>
              <w:t>0</w:t>
            </w:r>
          </w:p>
        </w:tc>
      </w:tr>
      <w:tr>
        <w:tc>
          <w:tcPr>
            <w:tcW w:w="3015" w:type="pct"/>
            <w:vAlign w:val="center"/>
          </w:tcPr>
          <w:p w:rsidR="0018722C">
            <w:pPr>
              <w:pStyle w:val="ac"/>
              <w:topLinePunct/>
              <w:ind w:leftChars="0" w:left="0" w:rightChars="0" w:right="0" w:firstLineChars="0" w:firstLine="0"/>
              <w:spacing w:line="240" w:lineRule="atLeast"/>
            </w:pPr>
            <w:r>
              <w:t>Target_Dsaleshr</w:t>
            </w:r>
            <w:r>
              <w:t>st</w:t>
            </w:r>
            <w:r>
              <w:t>（</w:t>
            </w:r>
            <w:r>
              <w:t xml:space="preserve">对内资销售收入占比，同 </w:t>
            </w:r>
            <w:r>
              <w:t>3 </w:t>
            </w:r>
            <w:r>
              <w:t>位码行业、同年份</w:t>
            </w:r>
            <w:r>
              <w:t>）</w:t>
            </w:r>
          </w:p>
        </w:tc>
        <w:tc>
          <w:tcPr>
            <w:tcW w:w="495" w:type="pct"/>
            <w:vAlign w:val="center"/>
          </w:tcPr>
          <w:p w:rsidR="0018722C">
            <w:pPr>
              <w:pStyle w:val="affff9"/>
              <w:topLinePunct/>
              <w:ind w:leftChars="0" w:left="0" w:rightChars="0" w:right="0" w:firstLineChars="0" w:firstLine="0"/>
              <w:spacing w:line="240" w:lineRule="atLeast"/>
            </w:pPr>
            <w:r>
              <w:t>0.0110</w:t>
            </w:r>
          </w:p>
        </w:tc>
        <w:tc>
          <w:tcPr>
            <w:tcW w:w="529" w:type="pct"/>
            <w:vAlign w:val="center"/>
          </w:tcPr>
          <w:p w:rsidR="0018722C">
            <w:pPr>
              <w:pStyle w:val="affff9"/>
              <w:topLinePunct/>
              <w:ind w:leftChars="0" w:left="0" w:rightChars="0" w:right="0" w:firstLineChars="0" w:firstLine="0"/>
              <w:spacing w:line="240" w:lineRule="atLeast"/>
            </w:pPr>
            <w:r>
              <w:t>0.0384</w:t>
            </w:r>
          </w:p>
        </w:tc>
        <w:tc>
          <w:tcPr>
            <w:tcW w:w="490" w:type="pct"/>
            <w:vAlign w:val="center"/>
          </w:tcPr>
          <w:p w:rsidR="0018722C">
            <w:pPr>
              <w:pStyle w:val="affff9"/>
              <w:topLinePunct/>
              <w:ind w:leftChars="0" w:left="0" w:rightChars="0" w:right="0" w:firstLineChars="0" w:firstLine="0"/>
              <w:spacing w:line="240" w:lineRule="atLeast"/>
            </w:pPr>
            <w:r>
              <w:t>0.8960</w:t>
            </w:r>
          </w:p>
        </w:tc>
        <w:tc>
          <w:tcPr>
            <w:tcW w:w="471" w:type="pct"/>
            <w:vAlign w:val="center"/>
          </w:tcPr>
          <w:p w:rsidR="0018722C">
            <w:pPr>
              <w:pStyle w:val="affff9"/>
              <w:topLinePunct/>
              <w:ind w:leftChars="0" w:left="0" w:rightChars="0" w:right="0" w:firstLineChars="0" w:firstLine="0"/>
              <w:spacing w:line="240" w:lineRule="atLeast"/>
            </w:pPr>
            <w:r>
              <w:t>0</w:t>
            </w:r>
          </w:p>
        </w:tc>
      </w:tr>
      <w:tr>
        <w:tc>
          <w:tcPr>
            <w:tcW w:w="3015" w:type="pct"/>
            <w:vAlign w:val="center"/>
          </w:tcPr>
          <w:p w:rsidR="0018722C">
            <w:pPr>
              <w:pStyle w:val="ac"/>
              <w:topLinePunct/>
              <w:ind w:leftChars="0" w:left="0" w:rightChars="0" w:right="0" w:firstLineChars="0" w:firstLine="0"/>
              <w:spacing w:line="240" w:lineRule="atLeast"/>
            </w:pPr>
            <w:r>
              <w:t>Target_laborshr</w:t>
            </w:r>
            <w:r>
              <w:t>pjt</w:t>
            </w:r>
            <w:r>
              <w:t>（</w:t>
            </w:r>
            <w:r>
              <w:t xml:space="preserve">员工数量占比，同省份、同 </w:t>
            </w:r>
            <w:r>
              <w:t>2 </w:t>
            </w:r>
            <w:r>
              <w:t>位码行业、同年份</w:t>
            </w:r>
            <w:r>
              <w:t>）</w:t>
            </w:r>
          </w:p>
        </w:tc>
        <w:tc>
          <w:tcPr>
            <w:tcW w:w="495" w:type="pct"/>
            <w:vAlign w:val="center"/>
          </w:tcPr>
          <w:p w:rsidR="0018722C">
            <w:pPr>
              <w:pStyle w:val="affff9"/>
              <w:topLinePunct/>
              <w:ind w:leftChars="0" w:left="0" w:rightChars="0" w:right="0" w:firstLineChars="0" w:firstLine="0"/>
              <w:spacing w:line="240" w:lineRule="atLeast"/>
            </w:pPr>
            <w:r>
              <w:t>0.0036</w:t>
            </w:r>
          </w:p>
        </w:tc>
        <w:tc>
          <w:tcPr>
            <w:tcW w:w="529" w:type="pct"/>
            <w:vAlign w:val="center"/>
          </w:tcPr>
          <w:p w:rsidR="0018722C">
            <w:pPr>
              <w:pStyle w:val="affff9"/>
              <w:topLinePunct/>
              <w:ind w:leftChars="0" w:left="0" w:rightChars="0" w:right="0" w:firstLineChars="0" w:firstLine="0"/>
              <w:spacing w:line="240" w:lineRule="atLeast"/>
            </w:pPr>
            <w:r>
              <w:t>0.0117</w:t>
            </w:r>
          </w:p>
        </w:tc>
        <w:tc>
          <w:tcPr>
            <w:tcW w:w="490" w:type="pct"/>
            <w:vAlign w:val="center"/>
          </w:tcPr>
          <w:p w:rsidR="0018722C">
            <w:pPr>
              <w:pStyle w:val="affff9"/>
              <w:topLinePunct/>
              <w:ind w:leftChars="0" w:left="0" w:rightChars="0" w:right="0" w:firstLineChars="0" w:firstLine="0"/>
              <w:spacing w:line="240" w:lineRule="atLeast"/>
            </w:pPr>
            <w:r>
              <w:t>0.3760</w:t>
            </w:r>
          </w:p>
        </w:tc>
        <w:tc>
          <w:tcPr>
            <w:tcW w:w="471" w:type="pct"/>
            <w:vAlign w:val="center"/>
          </w:tcPr>
          <w:p w:rsidR="0018722C">
            <w:pPr>
              <w:pStyle w:val="affff9"/>
              <w:topLinePunct/>
              <w:ind w:leftChars="0" w:left="0" w:rightChars="0" w:right="0" w:firstLineChars="0" w:firstLine="0"/>
              <w:spacing w:line="240" w:lineRule="atLeast"/>
            </w:pPr>
            <w:r>
              <w:t>0</w:t>
            </w:r>
          </w:p>
        </w:tc>
      </w:tr>
      <w:tr>
        <w:tc>
          <w:tcPr>
            <w:tcW w:w="3015" w:type="pct"/>
            <w:vAlign w:val="center"/>
          </w:tcPr>
          <w:p w:rsidR="0018722C">
            <w:pPr>
              <w:pStyle w:val="ac"/>
              <w:topLinePunct/>
              <w:ind w:leftChars="0" w:left="0" w:rightChars="0" w:right="0" w:firstLineChars="0" w:firstLine="0"/>
              <w:spacing w:line="240" w:lineRule="atLeast"/>
            </w:pPr>
            <w:r>
              <w:t>Target_laborshr</w:t>
            </w:r>
            <w:r>
              <w:t>pt</w:t>
            </w:r>
            <w:r>
              <w:t>（</w:t>
            </w:r>
            <w:r>
              <w:t xml:space="preserve">员工数量占比，同省份、同年份</w:t>
            </w:r>
            <w:r>
              <w:t>）</w:t>
            </w:r>
          </w:p>
        </w:tc>
        <w:tc>
          <w:tcPr>
            <w:tcW w:w="495" w:type="pct"/>
            <w:vAlign w:val="center"/>
          </w:tcPr>
          <w:p w:rsidR="0018722C">
            <w:pPr>
              <w:pStyle w:val="affff9"/>
              <w:topLinePunct/>
              <w:ind w:leftChars="0" w:left="0" w:rightChars="0" w:right="0" w:firstLineChars="0" w:firstLine="0"/>
              <w:spacing w:line="240" w:lineRule="atLeast"/>
            </w:pPr>
            <w:r>
              <w:t>0.0036</w:t>
            </w:r>
          </w:p>
        </w:tc>
        <w:tc>
          <w:tcPr>
            <w:tcW w:w="529" w:type="pct"/>
            <w:vAlign w:val="center"/>
          </w:tcPr>
          <w:p w:rsidR="0018722C">
            <w:pPr>
              <w:pStyle w:val="affff9"/>
              <w:topLinePunct/>
              <w:ind w:leftChars="0" w:left="0" w:rightChars="0" w:right="0" w:firstLineChars="0" w:firstLine="0"/>
              <w:spacing w:line="240" w:lineRule="atLeast"/>
            </w:pPr>
            <w:r>
              <w:t>0.0037</w:t>
            </w:r>
          </w:p>
        </w:tc>
        <w:tc>
          <w:tcPr>
            <w:tcW w:w="490" w:type="pct"/>
            <w:vAlign w:val="center"/>
          </w:tcPr>
          <w:p w:rsidR="0018722C">
            <w:pPr>
              <w:pStyle w:val="affff9"/>
              <w:topLinePunct/>
              <w:ind w:leftChars="0" w:left="0" w:rightChars="0" w:right="0" w:firstLineChars="0" w:firstLine="0"/>
              <w:spacing w:line="240" w:lineRule="atLeast"/>
            </w:pPr>
            <w:r>
              <w:t>0.0275</w:t>
            </w:r>
          </w:p>
        </w:tc>
        <w:tc>
          <w:tcPr>
            <w:tcW w:w="471" w:type="pct"/>
            <w:vAlign w:val="center"/>
          </w:tcPr>
          <w:p w:rsidR="0018722C">
            <w:pPr>
              <w:pStyle w:val="affff9"/>
              <w:topLinePunct/>
              <w:ind w:leftChars="0" w:left="0" w:rightChars="0" w:right="0" w:firstLineChars="0" w:firstLine="0"/>
              <w:spacing w:line="240" w:lineRule="atLeast"/>
            </w:pPr>
            <w:r>
              <w:t>0</w:t>
            </w:r>
          </w:p>
        </w:tc>
      </w:tr>
      <w:tr>
        <w:tc>
          <w:tcPr>
            <w:tcW w:w="3015" w:type="pct"/>
            <w:vAlign w:val="center"/>
          </w:tcPr>
          <w:p w:rsidR="0018722C">
            <w:pPr>
              <w:pStyle w:val="ac"/>
              <w:topLinePunct/>
              <w:ind w:leftChars="0" w:left="0" w:rightChars="0" w:right="0" w:firstLineChars="0" w:firstLine="0"/>
              <w:spacing w:line="240" w:lineRule="atLeast"/>
            </w:pPr>
            <w:r>
              <w:t>Target_laborshr</w:t>
            </w:r>
            <w:r>
              <w:t>jt</w:t>
            </w:r>
            <w:r>
              <w:t>（</w:t>
            </w:r>
            <w:r>
              <w:t xml:space="preserve">员工数量占比，同 </w:t>
            </w:r>
            <w:r>
              <w:t>2 </w:t>
            </w:r>
            <w:r>
              <w:t>位码行业、同年份</w:t>
            </w:r>
            <w:r>
              <w:t>）</w:t>
            </w:r>
          </w:p>
        </w:tc>
        <w:tc>
          <w:tcPr>
            <w:tcW w:w="495" w:type="pct"/>
            <w:vAlign w:val="center"/>
          </w:tcPr>
          <w:p w:rsidR="0018722C">
            <w:pPr>
              <w:pStyle w:val="affff9"/>
              <w:topLinePunct/>
              <w:ind w:leftChars="0" w:left="0" w:rightChars="0" w:right="0" w:firstLineChars="0" w:firstLine="0"/>
              <w:spacing w:line="240" w:lineRule="atLeast"/>
            </w:pPr>
            <w:r>
              <w:t>0.0033</w:t>
            </w:r>
          </w:p>
        </w:tc>
        <w:tc>
          <w:tcPr>
            <w:tcW w:w="529" w:type="pct"/>
            <w:vAlign w:val="center"/>
          </w:tcPr>
          <w:p w:rsidR="0018722C">
            <w:pPr>
              <w:pStyle w:val="affff9"/>
              <w:topLinePunct/>
              <w:ind w:leftChars="0" w:left="0" w:rightChars="0" w:right="0" w:firstLineChars="0" w:firstLine="0"/>
              <w:spacing w:line="240" w:lineRule="atLeast"/>
            </w:pPr>
            <w:r>
              <w:t>0.0037</w:t>
            </w:r>
          </w:p>
        </w:tc>
        <w:tc>
          <w:tcPr>
            <w:tcW w:w="490" w:type="pct"/>
            <w:vAlign w:val="center"/>
          </w:tcPr>
          <w:p w:rsidR="0018722C">
            <w:pPr>
              <w:pStyle w:val="affff9"/>
              <w:topLinePunct/>
              <w:ind w:leftChars="0" w:left="0" w:rightChars="0" w:right="0" w:firstLineChars="0" w:firstLine="0"/>
              <w:spacing w:line="240" w:lineRule="atLeast"/>
            </w:pPr>
            <w:r>
              <w:t>0.0277</w:t>
            </w:r>
          </w:p>
        </w:tc>
        <w:tc>
          <w:tcPr>
            <w:tcW w:w="471" w:type="pct"/>
            <w:vAlign w:val="center"/>
          </w:tcPr>
          <w:p w:rsidR="0018722C">
            <w:pPr>
              <w:pStyle w:val="affff9"/>
              <w:topLinePunct/>
              <w:ind w:leftChars="0" w:left="0" w:rightChars="0" w:right="0" w:firstLineChars="0" w:firstLine="0"/>
              <w:spacing w:line="240" w:lineRule="atLeast"/>
            </w:pPr>
            <w:r>
              <w:t>0</w:t>
            </w:r>
          </w:p>
        </w:tc>
      </w:tr>
      <w:tr>
        <w:tc>
          <w:tcPr>
            <w:tcW w:w="3015" w:type="pct"/>
            <w:vAlign w:val="center"/>
          </w:tcPr>
          <w:p w:rsidR="0018722C">
            <w:pPr>
              <w:pStyle w:val="ac"/>
              <w:topLinePunct/>
              <w:ind w:leftChars="0" w:left="0" w:rightChars="0" w:right="0" w:firstLineChars="0" w:firstLine="0"/>
              <w:spacing w:line="240" w:lineRule="atLeast"/>
            </w:pPr>
            <w:r>
              <w:t>Target_laborshr</w:t>
            </w:r>
            <w:r>
              <w:t>pst</w:t>
            </w:r>
            <w:r>
              <w:t>（</w:t>
            </w:r>
            <w:r>
              <w:t xml:space="preserve">员工数量占比，同省份、同 </w:t>
            </w:r>
            <w:r>
              <w:t>3 </w:t>
            </w:r>
            <w:r>
              <w:t>位码行业、同年份</w:t>
            </w:r>
            <w:r>
              <w:t>）</w:t>
            </w:r>
          </w:p>
        </w:tc>
        <w:tc>
          <w:tcPr>
            <w:tcW w:w="495" w:type="pct"/>
            <w:vAlign w:val="center"/>
          </w:tcPr>
          <w:p w:rsidR="0018722C">
            <w:pPr>
              <w:pStyle w:val="affff9"/>
              <w:topLinePunct/>
              <w:ind w:leftChars="0" w:left="0" w:rightChars="0" w:right="0" w:firstLineChars="0" w:firstLine="0"/>
              <w:spacing w:line="240" w:lineRule="atLeast"/>
            </w:pPr>
            <w:r>
              <w:t>0.0032</w:t>
            </w:r>
          </w:p>
        </w:tc>
        <w:tc>
          <w:tcPr>
            <w:tcW w:w="529" w:type="pct"/>
            <w:vAlign w:val="center"/>
          </w:tcPr>
          <w:p w:rsidR="0018722C">
            <w:pPr>
              <w:pStyle w:val="affff9"/>
              <w:topLinePunct/>
              <w:ind w:leftChars="0" w:left="0" w:rightChars="0" w:right="0" w:firstLineChars="0" w:firstLine="0"/>
              <w:spacing w:line="240" w:lineRule="atLeast"/>
            </w:pPr>
            <w:r>
              <w:t>0.0189</w:t>
            </w:r>
          </w:p>
        </w:tc>
        <w:tc>
          <w:tcPr>
            <w:tcW w:w="490" w:type="pct"/>
            <w:vAlign w:val="center"/>
          </w:tcPr>
          <w:p w:rsidR="0018722C">
            <w:pPr>
              <w:pStyle w:val="affff9"/>
              <w:topLinePunct/>
              <w:ind w:leftChars="0" w:left="0" w:rightChars="0" w:right="0" w:firstLineChars="0" w:firstLine="0"/>
              <w:spacing w:line="240" w:lineRule="atLeast"/>
            </w:pPr>
            <w:r>
              <w:t>1</w:t>
            </w:r>
          </w:p>
        </w:tc>
        <w:tc>
          <w:tcPr>
            <w:tcW w:w="471" w:type="pct"/>
            <w:vAlign w:val="center"/>
          </w:tcPr>
          <w:p w:rsidR="0018722C">
            <w:pPr>
              <w:pStyle w:val="affff9"/>
              <w:topLinePunct/>
              <w:ind w:leftChars="0" w:left="0" w:rightChars="0" w:right="0" w:firstLineChars="0" w:firstLine="0"/>
              <w:spacing w:line="240" w:lineRule="atLeast"/>
            </w:pPr>
            <w:r>
              <w:t>0</w:t>
            </w:r>
          </w:p>
        </w:tc>
      </w:tr>
      <w:tr>
        <w:tc>
          <w:tcPr>
            <w:tcW w:w="3015" w:type="pct"/>
            <w:vAlign w:val="center"/>
          </w:tcPr>
          <w:p w:rsidR="0018722C">
            <w:pPr>
              <w:pStyle w:val="ac"/>
              <w:topLinePunct/>
              <w:ind w:leftChars="0" w:left="0" w:rightChars="0" w:right="0" w:firstLineChars="0" w:firstLine="0"/>
              <w:spacing w:line="240" w:lineRule="atLeast"/>
            </w:pPr>
            <w:r>
              <w:t>Target_laborshr</w:t>
            </w:r>
            <w:r>
              <w:t>st</w:t>
            </w:r>
            <w:r>
              <w:t>（</w:t>
            </w:r>
            <w:r>
              <w:t xml:space="preserve">员工数量占比，同 </w:t>
            </w:r>
            <w:r>
              <w:t>3 </w:t>
            </w:r>
            <w:r>
              <w:t>位码行业、同年份</w:t>
            </w:r>
            <w:r>
              <w:t>）</w:t>
            </w:r>
          </w:p>
        </w:tc>
        <w:tc>
          <w:tcPr>
            <w:tcW w:w="495" w:type="pct"/>
            <w:vAlign w:val="center"/>
          </w:tcPr>
          <w:p w:rsidR="0018722C">
            <w:pPr>
              <w:pStyle w:val="affff9"/>
              <w:topLinePunct/>
              <w:ind w:leftChars="0" w:left="0" w:rightChars="0" w:right="0" w:firstLineChars="0" w:firstLine="0"/>
              <w:spacing w:line="240" w:lineRule="atLeast"/>
            </w:pPr>
            <w:r>
              <w:t>0.0031</w:t>
            </w:r>
          </w:p>
        </w:tc>
        <w:tc>
          <w:tcPr>
            <w:tcW w:w="529" w:type="pct"/>
            <w:vAlign w:val="center"/>
          </w:tcPr>
          <w:p w:rsidR="0018722C">
            <w:pPr>
              <w:pStyle w:val="affff9"/>
              <w:topLinePunct/>
              <w:ind w:leftChars="0" w:left="0" w:rightChars="0" w:right="0" w:firstLineChars="0" w:firstLine="0"/>
              <w:spacing w:line="240" w:lineRule="atLeast"/>
            </w:pPr>
            <w:r>
              <w:t>0.0061</w:t>
            </w:r>
          </w:p>
        </w:tc>
        <w:tc>
          <w:tcPr>
            <w:tcW w:w="490" w:type="pct"/>
            <w:vAlign w:val="center"/>
          </w:tcPr>
          <w:p w:rsidR="0018722C">
            <w:pPr>
              <w:pStyle w:val="affff9"/>
              <w:topLinePunct/>
              <w:ind w:leftChars="0" w:left="0" w:rightChars="0" w:right="0" w:firstLineChars="0" w:firstLine="0"/>
              <w:spacing w:line="240" w:lineRule="atLeast"/>
            </w:pPr>
            <w:r>
              <w:t>0.0736</w:t>
            </w:r>
          </w:p>
        </w:tc>
        <w:tc>
          <w:tcPr>
            <w:tcW w:w="471" w:type="pct"/>
            <w:vAlign w:val="center"/>
          </w:tcPr>
          <w:p w:rsidR="0018722C">
            <w:pPr>
              <w:pStyle w:val="affff9"/>
              <w:topLinePunct/>
              <w:ind w:leftChars="0" w:left="0" w:rightChars="0" w:right="0" w:firstLineChars="0" w:firstLine="0"/>
              <w:spacing w:line="240" w:lineRule="atLeast"/>
            </w:pPr>
            <w:r>
              <w:t>0</w:t>
            </w:r>
          </w:p>
        </w:tc>
      </w:tr>
      <w:tr>
        <w:tc>
          <w:tcPr>
            <w:tcW w:w="3015" w:type="pct"/>
            <w:vAlign w:val="center"/>
          </w:tcPr>
          <w:p w:rsidR="0018722C">
            <w:pPr>
              <w:pStyle w:val="ac"/>
              <w:topLinePunct/>
              <w:ind w:leftChars="0" w:left="0" w:rightChars="0" w:right="0" w:firstLineChars="0" w:firstLine="0"/>
              <w:spacing w:line="240" w:lineRule="atLeast"/>
            </w:pPr>
            <w:r>
              <w:t>T</w:t>
            </w:r>
            <w:r>
              <w:t>a</w:t>
            </w:r>
            <w:r>
              <w:t>rg</w:t>
            </w:r>
            <w:r>
              <w:t>e</w:t>
            </w:r>
            <w:r>
              <w:t>t</w:t>
            </w:r>
            <w:r>
              <w:t>_</w:t>
            </w:r>
            <w:r>
              <w:t>D</w:t>
            </w:r>
            <w:r>
              <w:t>l</w:t>
            </w:r>
            <w:r>
              <w:t>a</w:t>
            </w:r>
            <w:r>
              <w:t>b</w:t>
            </w:r>
            <w:r>
              <w:t>o</w:t>
            </w:r>
            <w:r>
              <w:t>r</w:t>
            </w:r>
            <w:r>
              <w:t>s</w:t>
            </w:r>
            <w:r>
              <w:t>h</w:t>
            </w:r>
            <w:r>
              <w:t>r</w:t>
            </w:r>
            <w:r>
              <w:t>p</w:t>
            </w:r>
            <w:r>
              <w:t>j</w:t>
            </w:r>
            <w:r>
              <w:t>t</w:t>
            </w:r>
            <w:r>
              <w:t>    </w:t>
            </w:r>
            <w:r>
              <w:t>对内资员工数量占比，同省份、同</w:t>
            </w:r>
            <w:r>
              <w:t> </w:t>
            </w:r>
            <w:r>
              <w:t>2</w:t>
            </w:r>
            <w:r>
              <w:t> </w:t>
            </w:r>
            <w:r>
              <w:t>位码行业、同年份</w:t>
            </w:r>
            <w:r>
              <w:t>）</w:t>
            </w:r>
          </w:p>
        </w:tc>
        <w:tc>
          <w:tcPr>
            <w:tcW w:w="495" w:type="pct"/>
            <w:vAlign w:val="center"/>
          </w:tcPr>
          <w:p w:rsidR="0018722C">
            <w:pPr>
              <w:pStyle w:val="affff9"/>
              <w:topLinePunct/>
              <w:ind w:leftChars="0" w:left="0" w:rightChars="0" w:right="0" w:firstLineChars="0" w:firstLine="0"/>
              <w:spacing w:line="240" w:lineRule="atLeast"/>
            </w:pPr>
            <w:r>
              <w:t>0.0055</w:t>
            </w:r>
          </w:p>
        </w:tc>
        <w:tc>
          <w:tcPr>
            <w:tcW w:w="529" w:type="pct"/>
            <w:vAlign w:val="center"/>
          </w:tcPr>
          <w:p w:rsidR="0018722C">
            <w:pPr>
              <w:pStyle w:val="affff9"/>
              <w:topLinePunct/>
              <w:ind w:leftChars="0" w:left="0" w:rightChars="0" w:right="0" w:firstLineChars="0" w:firstLine="0"/>
              <w:spacing w:line="240" w:lineRule="atLeast"/>
            </w:pPr>
            <w:r>
              <w:t>0.0220</w:t>
            </w:r>
          </w:p>
        </w:tc>
        <w:tc>
          <w:tcPr>
            <w:tcW w:w="490" w:type="pct"/>
            <w:vAlign w:val="center"/>
          </w:tcPr>
          <w:p w:rsidR="0018722C">
            <w:pPr>
              <w:pStyle w:val="affff9"/>
              <w:topLinePunct/>
              <w:ind w:leftChars="0" w:left="0" w:rightChars="0" w:right="0" w:firstLineChars="0" w:firstLine="0"/>
              <w:spacing w:line="240" w:lineRule="atLeast"/>
            </w:pPr>
            <w:r>
              <w:t>0.8098</w:t>
            </w:r>
          </w:p>
        </w:tc>
        <w:tc>
          <w:tcPr>
            <w:tcW w:w="471" w:type="pct"/>
            <w:vAlign w:val="center"/>
          </w:tcPr>
          <w:p w:rsidR="0018722C">
            <w:pPr>
              <w:pStyle w:val="affff9"/>
              <w:topLinePunct/>
              <w:ind w:leftChars="0" w:left="0" w:rightChars="0" w:right="0" w:firstLineChars="0" w:firstLine="0"/>
              <w:spacing w:line="240" w:lineRule="atLeast"/>
            </w:pPr>
            <w:r>
              <w:t>0</w:t>
            </w:r>
          </w:p>
        </w:tc>
      </w:tr>
      <w:tr>
        <w:tc>
          <w:tcPr>
            <w:tcW w:w="3015" w:type="pct"/>
            <w:vAlign w:val="center"/>
          </w:tcPr>
          <w:p w:rsidR="0018722C">
            <w:pPr>
              <w:pStyle w:val="ac"/>
              <w:topLinePunct/>
              <w:ind w:leftChars="0" w:left="0" w:rightChars="0" w:right="0" w:firstLineChars="0" w:firstLine="0"/>
              <w:spacing w:line="240" w:lineRule="atLeast"/>
            </w:pPr>
            <w:r>
              <w:t>Target_Dlaborshr</w:t>
            </w:r>
            <w:r>
              <w:t>pt</w:t>
            </w:r>
            <w:r>
              <w:t>（</w:t>
            </w:r>
            <w:r>
              <w:t xml:space="preserve">对内资员工数量占比，同省份、同年份</w:t>
            </w:r>
            <w:r>
              <w:t>）</w:t>
            </w:r>
          </w:p>
        </w:tc>
        <w:tc>
          <w:tcPr>
            <w:tcW w:w="495" w:type="pct"/>
            <w:vAlign w:val="center"/>
          </w:tcPr>
          <w:p w:rsidR="0018722C">
            <w:pPr>
              <w:pStyle w:val="affff9"/>
              <w:topLinePunct/>
              <w:ind w:leftChars="0" w:left="0" w:rightChars="0" w:right="0" w:firstLineChars="0" w:firstLine="0"/>
              <w:spacing w:line="240" w:lineRule="atLeast"/>
            </w:pPr>
            <w:r>
              <w:t>0.0052</w:t>
            </w:r>
          </w:p>
        </w:tc>
        <w:tc>
          <w:tcPr>
            <w:tcW w:w="529" w:type="pct"/>
            <w:vAlign w:val="center"/>
          </w:tcPr>
          <w:p w:rsidR="0018722C">
            <w:pPr>
              <w:pStyle w:val="affff9"/>
              <w:topLinePunct/>
              <w:ind w:leftChars="0" w:left="0" w:rightChars="0" w:right="0" w:firstLineChars="0" w:firstLine="0"/>
              <w:spacing w:line="240" w:lineRule="atLeast"/>
            </w:pPr>
            <w:r>
              <w:t>0.0063</w:t>
            </w:r>
          </w:p>
        </w:tc>
        <w:tc>
          <w:tcPr>
            <w:tcW w:w="490" w:type="pct"/>
            <w:vAlign w:val="center"/>
          </w:tcPr>
          <w:p w:rsidR="0018722C">
            <w:pPr>
              <w:pStyle w:val="affff9"/>
              <w:topLinePunct/>
              <w:ind w:leftChars="0" w:left="0" w:rightChars="0" w:right="0" w:firstLineChars="0" w:firstLine="0"/>
              <w:spacing w:line="240" w:lineRule="atLeast"/>
            </w:pPr>
            <w:r>
              <w:t>0.0401</w:t>
            </w:r>
          </w:p>
        </w:tc>
        <w:tc>
          <w:tcPr>
            <w:tcW w:w="471" w:type="pct"/>
            <w:vAlign w:val="center"/>
          </w:tcPr>
          <w:p w:rsidR="0018722C">
            <w:pPr>
              <w:pStyle w:val="affff9"/>
              <w:topLinePunct/>
              <w:ind w:leftChars="0" w:left="0" w:rightChars="0" w:right="0" w:firstLineChars="0" w:firstLine="0"/>
              <w:spacing w:line="240" w:lineRule="atLeast"/>
            </w:pPr>
            <w:r>
              <w:t>0</w:t>
            </w:r>
          </w:p>
        </w:tc>
      </w:tr>
      <w:tr>
        <w:tc>
          <w:tcPr>
            <w:tcW w:w="3015" w:type="pct"/>
            <w:vAlign w:val="center"/>
          </w:tcPr>
          <w:p w:rsidR="0018722C">
            <w:pPr>
              <w:pStyle w:val="ac"/>
              <w:topLinePunct/>
              <w:ind w:leftChars="0" w:left="0" w:rightChars="0" w:right="0" w:firstLineChars="0" w:firstLine="0"/>
              <w:spacing w:line="240" w:lineRule="atLeast"/>
            </w:pPr>
            <w:r>
              <w:t>Target_Dlaborshr</w:t>
            </w:r>
            <w:r>
              <w:t>jt</w:t>
            </w:r>
            <w:r>
              <w:t>（</w:t>
            </w:r>
            <w:r>
              <w:t xml:space="preserve">对内资员工数量占比，同 </w:t>
            </w:r>
            <w:r>
              <w:t>2 </w:t>
            </w:r>
            <w:r>
              <w:t>位码行业、同年份</w:t>
            </w:r>
            <w:r>
              <w:t>）</w:t>
            </w:r>
          </w:p>
        </w:tc>
        <w:tc>
          <w:tcPr>
            <w:tcW w:w="495" w:type="pct"/>
            <w:vAlign w:val="center"/>
          </w:tcPr>
          <w:p w:rsidR="0018722C">
            <w:pPr>
              <w:pStyle w:val="affff9"/>
              <w:topLinePunct/>
              <w:ind w:leftChars="0" w:left="0" w:rightChars="0" w:right="0" w:firstLineChars="0" w:firstLine="0"/>
              <w:spacing w:line="240" w:lineRule="atLeast"/>
            </w:pPr>
            <w:r>
              <w:t>0.0048</w:t>
            </w:r>
          </w:p>
        </w:tc>
        <w:tc>
          <w:tcPr>
            <w:tcW w:w="529" w:type="pct"/>
            <w:vAlign w:val="center"/>
          </w:tcPr>
          <w:p w:rsidR="0018722C">
            <w:pPr>
              <w:pStyle w:val="affff9"/>
              <w:topLinePunct/>
              <w:ind w:leftChars="0" w:left="0" w:rightChars="0" w:right="0" w:firstLineChars="0" w:firstLine="0"/>
              <w:spacing w:line="240" w:lineRule="atLeast"/>
            </w:pPr>
            <w:r>
              <w:t>0.0071</w:t>
            </w:r>
          </w:p>
        </w:tc>
        <w:tc>
          <w:tcPr>
            <w:tcW w:w="490" w:type="pct"/>
            <w:vAlign w:val="center"/>
          </w:tcPr>
          <w:p w:rsidR="0018722C">
            <w:pPr>
              <w:pStyle w:val="affff9"/>
              <w:topLinePunct/>
              <w:ind w:leftChars="0" w:left="0" w:rightChars="0" w:right="0" w:firstLineChars="0" w:firstLine="0"/>
              <w:spacing w:line="240" w:lineRule="atLeast"/>
            </w:pPr>
            <w:r>
              <w:t>0.0676</w:t>
            </w:r>
          </w:p>
        </w:tc>
        <w:tc>
          <w:tcPr>
            <w:tcW w:w="471" w:type="pct"/>
            <w:vAlign w:val="center"/>
          </w:tcPr>
          <w:p w:rsidR="0018722C">
            <w:pPr>
              <w:pStyle w:val="affff9"/>
              <w:topLinePunct/>
              <w:ind w:leftChars="0" w:left="0" w:rightChars="0" w:right="0" w:firstLineChars="0" w:firstLine="0"/>
              <w:spacing w:line="240" w:lineRule="atLeast"/>
            </w:pPr>
            <w:r>
              <w:t>0</w:t>
            </w:r>
          </w:p>
        </w:tc>
      </w:tr>
      <w:tr>
        <w:tc>
          <w:tcPr>
            <w:tcW w:w="3015" w:type="pct"/>
            <w:vAlign w:val="center"/>
          </w:tcPr>
          <w:p w:rsidR="0018722C">
            <w:pPr>
              <w:pStyle w:val="ac"/>
              <w:topLinePunct/>
              <w:ind w:leftChars="0" w:left="0" w:rightChars="0" w:right="0" w:firstLineChars="0" w:firstLine="0"/>
              <w:spacing w:line="240" w:lineRule="atLeast"/>
            </w:pPr>
            <w:r>
              <w:t>T</w:t>
            </w:r>
            <w:r>
              <w:t>a</w:t>
            </w:r>
            <w:r>
              <w:t>rg</w:t>
            </w:r>
            <w:r>
              <w:t>e</w:t>
            </w:r>
            <w:r>
              <w:t>t</w:t>
            </w:r>
            <w:r>
              <w:t>_</w:t>
            </w:r>
            <w:r>
              <w:t>D</w:t>
            </w:r>
            <w:r>
              <w:t>l</w:t>
            </w:r>
            <w:r>
              <w:t>a</w:t>
            </w:r>
            <w:r>
              <w:t>b</w:t>
            </w:r>
            <w:r>
              <w:t>o</w:t>
            </w:r>
            <w:r>
              <w:t>r</w:t>
            </w:r>
            <w:r>
              <w:t>s</w:t>
            </w:r>
            <w:r>
              <w:t>h</w:t>
            </w:r>
            <w:r>
              <w:t>r</w:t>
            </w:r>
            <w:r>
              <w:t>p</w:t>
            </w:r>
            <w:r>
              <w:t>s</w:t>
            </w:r>
            <w:r>
              <w:t>t</w:t>
            </w:r>
            <w:r>
              <w:t>    </w:t>
            </w:r>
            <w:r>
              <w:t>对内资员工数量占比，同省份、同</w:t>
            </w:r>
            <w:r>
              <w:t> </w:t>
            </w:r>
            <w:r>
              <w:t>3</w:t>
            </w:r>
            <w:r>
              <w:t> </w:t>
            </w:r>
            <w:r>
              <w:t>位码行业、同年份</w:t>
            </w:r>
            <w:r>
              <w:t>）</w:t>
            </w:r>
          </w:p>
        </w:tc>
        <w:tc>
          <w:tcPr>
            <w:tcW w:w="495" w:type="pct"/>
            <w:vAlign w:val="center"/>
          </w:tcPr>
          <w:p w:rsidR="0018722C">
            <w:pPr>
              <w:pStyle w:val="affff9"/>
              <w:topLinePunct/>
              <w:ind w:leftChars="0" w:left="0" w:rightChars="0" w:right="0" w:firstLineChars="0" w:firstLine="0"/>
              <w:spacing w:line="240" w:lineRule="atLeast"/>
            </w:pPr>
            <w:r>
              <w:t>0.0055</w:t>
            </w:r>
          </w:p>
        </w:tc>
        <w:tc>
          <w:tcPr>
            <w:tcW w:w="529" w:type="pct"/>
            <w:vAlign w:val="center"/>
          </w:tcPr>
          <w:p w:rsidR="0018722C">
            <w:pPr>
              <w:pStyle w:val="affff9"/>
              <w:topLinePunct/>
              <w:ind w:leftChars="0" w:left="0" w:rightChars="0" w:right="0" w:firstLineChars="0" w:firstLine="0"/>
              <w:spacing w:line="240" w:lineRule="atLeast"/>
            </w:pPr>
            <w:r>
              <w:t>0.0581</w:t>
            </w:r>
          </w:p>
        </w:tc>
        <w:tc>
          <w:tcPr>
            <w:tcW w:w="490" w:type="pct"/>
            <w:vAlign w:val="center"/>
          </w:tcPr>
          <w:p w:rsidR="0018722C">
            <w:pPr>
              <w:pStyle w:val="affff9"/>
              <w:topLinePunct/>
              <w:ind w:leftChars="0" w:left="0" w:rightChars="0" w:right="0" w:firstLineChars="0" w:firstLine="0"/>
              <w:spacing w:line="240" w:lineRule="atLeast"/>
            </w:pPr>
            <w:r>
              <w:t>34.6154</w:t>
            </w:r>
          </w:p>
        </w:tc>
        <w:tc>
          <w:tcPr>
            <w:tcW w:w="471" w:type="pct"/>
            <w:vAlign w:val="center"/>
          </w:tcPr>
          <w:p w:rsidR="0018722C">
            <w:pPr>
              <w:pStyle w:val="affff9"/>
              <w:topLinePunct/>
              <w:ind w:leftChars="0" w:left="0" w:rightChars="0" w:right="0" w:firstLineChars="0" w:firstLine="0"/>
              <w:spacing w:line="240" w:lineRule="atLeast"/>
            </w:pPr>
            <w:r>
              <w:t>0</w:t>
            </w:r>
          </w:p>
        </w:tc>
      </w:tr>
      <w:tr>
        <w:tc>
          <w:tcPr>
            <w:tcW w:w="3015" w:type="pct"/>
            <w:vAlign w:val="center"/>
          </w:tcPr>
          <w:p w:rsidR="0018722C">
            <w:pPr>
              <w:pStyle w:val="ac"/>
              <w:topLinePunct/>
              <w:ind w:leftChars="0" w:left="0" w:rightChars="0" w:right="0" w:firstLineChars="0" w:firstLine="0"/>
              <w:spacing w:line="240" w:lineRule="atLeast"/>
            </w:pPr>
            <w:r>
              <w:t>Target_Dlaborshr</w:t>
            </w:r>
            <w:r>
              <w:t>st</w:t>
            </w:r>
            <w:r>
              <w:t>（</w:t>
            </w:r>
            <w:r>
              <w:t xml:space="preserve">对内资员工数量占比，同 </w:t>
            </w:r>
            <w:r>
              <w:t>3 </w:t>
            </w:r>
            <w:r>
              <w:t>位码行业、同年份</w:t>
            </w:r>
            <w:r>
              <w:t>）</w:t>
            </w:r>
          </w:p>
        </w:tc>
        <w:tc>
          <w:tcPr>
            <w:tcW w:w="495" w:type="pct"/>
            <w:vAlign w:val="center"/>
          </w:tcPr>
          <w:p w:rsidR="0018722C">
            <w:pPr>
              <w:pStyle w:val="affff9"/>
              <w:topLinePunct/>
              <w:ind w:leftChars="0" w:left="0" w:rightChars="0" w:right="0" w:firstLineChars="0" w:firstLine="0"/>
              <w:spacing w:line="240" w:lineRule="atLeast"/>
            </w:pPr>
            <w:r>
              <w:t>0.0046</w:t>
            </w:r>
          </w:p>
        </w:tc>
        <w:tc>
          <w:tcPr>
            <w:tcW w:w="529" w:type="pct"/>
            <w:vAlign w:val="center"/>
          </w:tcPr>
          <w:p w:rsidR="0018722C">
            <w:pPr>
              <w:pStyle w:val="affff9"/>
              <w:topLinePunct/>
              <w:ind w:leftChars="0" w:left="0" w:rightChars="0" w:right="0" w:firstLineChars="0" w:firstLine="0"/>
              <w:spacing w:line="240" w:lineRule="atLeast"/>
            </w:pPr>
            <w:r>
              <w:t>0.0104</w:t>
            </w:r>
          </w:p>
        </w:tc>
        <w:tc>
          <w:tcPr>
            <w:tcW w:w="490" w:type="pct"/>
            <w:vAlign w:val="center"/>
          </w:tcPr>
          <w:p w:rsidR="0018722C">
            <w:pPr>
              <w:pStyle w:val="affff9"/>
              <w:topLinePunct/>
              <w:ind w:leftChars="0" w:left="0" w:rightChars="0" w:right="0" w:firstLineChars="0" w:firstLine="0"/>
              <w:spacing w:line="240" w:lineRule="atLeast"/>
            </w:pPr>
            <w:r>
              <w:t>0.1091</w:t>
            </w:r>
          </w:p>
        </w:tc>
        <w:tc>
          <w:tcPr>
            <w:tcW w:w="471" w:type="pct"/>
            <w:vAlign w:val="center"/>
          </w:tcPr>
          <w:p w:rsidR="0018722C">
            <w:pPr>
              <w:pStyle w:val="affff9"/>
              <w:topLinePunct/>
              <w:ind w:leftChars="0" w:left="0" w:rightChars="0" w:right="0" w:firstLineChars="0" w:firstLine="0"/>
              <w:spacing w:line="240" w:lineRule="atLeast"/>
            </w:pPr>
            <w:r>
              <w:t>0</w:t>
            </w:r>
          </w:p>
        </w:tc>
      </w:tr>
      <w:tr>
        <w:tc>
          <w:tcPr>
            <w:tcW w:w="3015" w:type="pct"/>
            <w:vAlign w:val="center"/>
            <w:tcBorders>
              <w:top w:val="single" w:sz="4" w:space="0" w:color="auto"/>
            </w:tcBorders>
          </w:tcPr>
          <w:p w:rsidR="0018722C">
            <w:pPr>
              <w:pStyle w:val="ac"/>
              <w:topLinePunct/>
              <w:ind w:leftChars="0" w:left="0" w:rightChars="0" w:right="0" w:firstLineChars="0" w:firstLine="0"/>
              <w:spacing w:line="240" w:lineRule="atLeast"/>
            </w:pPr>
            <w:r>
              <w:t>HHI</w:t>
            </w:r>
            <w:r>
              <w:t>pjt</w:t>
            </w:r>
            <w:r>
              <w:t>（</w:t>
            </w:r>
            <w:r>
              <w:t xml:space="preserve">赫芬达系数，同省份、同 </w:t>
            </w:r>
            <w:r>
              <w:t>2 </w:t>
            </w:r>
            <w:r>
              <w:t>位码行业、同年份</w:t>
            </w:r>
            <w:r>
              <w:t>）</w:t>
            </w:r>
          </w:p>
        </w:tc>
        <w:tc>
          <w:tcPr>
            <w:tcW w:w="495" w:type="pct"/>
            <w:vAlign w:val="center"/>
            <w:tcBorders>
              <w:top w:val="single" w:sz="4" w:space="0" w:color="auto"/>
            </w:tcBorders>
          </w:tcPr>
          <w:p w:rsidR="0018722C">
            <w:pPr>
              <w:pStyle w:val="affff9"/>
              <w:topLinePunct/>
              <w:ind w:leftChars="0" w:left="0" w:rightChars="0" w:right="0" w:firstLineChars="0" w:firstLine="0"/>
              <w:spacing w:line="240" w:lineRule="atLeast"/>
            </w:pPr>
            <w:r>
              <w:t>0.0434</w:t>
            </w:r>
          </w:p>
        </w:tc>
        <w:tc>
          <w:tcPr>
            <w:tcW w:w="529" w:type="pct"/>
            <w:vAlign w:val="center"/>
            <w:tcBorders>
              <w:top w:val="single" w:sz="4" w:space="0" w:color="auto"/>
            </w:tcBorders>
          </w:tcPr>
          <w:p w:rsidR="0018722C">
            <w:pPr>
              <w:pStyle w:val="affff9"/>
              <w:topLinePunct/>
              <w:ind w:leftChars="0" w:left="0" w:rightChars="0" w:right="0" w:firstLineChars="0" w:firstLine="0"/>
              <w:spacing w:line="240" w:lineRule="atLeast"/>
            </w:pPr>
            <w:r>
              <w:t>0.0784</w:t>
            </w:r>
          </w:p>
        </w:tc>
        <w:tc>
          <w:tcPr>
            <w:tcW w:w="490" w:type="pct"/>
            <w:vAlign w:val="center"/>
            <w:tcBorders>
              <w:top w:val="single" w:sz="4" w:space="0" w:color="auto"/>
            </w:tcBorders>
          </w:tcPr>
          <w:p w:rsidR="0018722C">
            <w:pPr>
              <w:pStyle w:val="affff9"/>
              <w:topLinePunct/>
              <w:ind w:leftChars="0" w:left="0" w:rightChars="0" w:right="0" w:firstLineChars="0" w:firstLine="0"/>
              <w:spacing w:line="240" w:lineRule="atLeast"/>
            </w:pPr>
            <w:r>
              <w:t>1</w:t>
            </w:r>
          </w:p>
        </w:tc>
        <w:tc>
          <w:tcPr>
            <w:tcW w:w="471" w:type="pct"/>
            <w:vAlign w:val="center"/>
            <w:tcBorders>
              <w:top w:val="single" w:sz="4" w:space="0" w:color="auto"/>
            </w:tcBorders>
          </w:tcPr>
          <w:p w:rsidR="0018722C">
            <w:pPr>
              <w:pStyle w:val="affff9"/>
              <w:topLinePunct/>
              <w:ind w:leftChars="0" w:left="0" w:rightChars="0" w:right="0" w:firstLineChars="0" w:firstLine="0"/>
              <w:spacing w:line="240" w:lineRule="atLeast"/>
            </w:pPr>
            <w:r>
              <w:t>0</w:t>
            </w:r>
          </w:p>
        </w:tc>
      </w:tr>
    </w:tbl>
    <w:p w:rsidR="0018722C">
      <w:pPr>
        <w:rPr/>
        <w:topLinePunct/>
        <w:pStyle w:val="affa"/>
      </w:pPr>
    </w:p>
    <w:tbl>
      <w:tblPr>
        <w:tblW w:w="0" w:type="auto"/>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367"/>
        <w:gridCol w:w="991"/>
        <w:gridCol w:w="975"/>
        <w:gridCol w:w="867"/>
        <w:gridCol w:w="851"/>
      </w:tblGrid>
      <w:tr>
        <w:trPr>
          <w:trHeight w:val="320" w:hRule="atLeast"/>
        </w:trPr>
        <w:tc>
          <w:tcPr>
            <w:tcW w:w="5367" w:type="dxa"/>
            <w:tcBorders>
              <w:right w:val="single" w:sz="4" w:space="0" w:color="000000"/>
            </w:tcBorders>
          </w:tcPr>
          <w:p w:rsidR="0018722C">
            <w:pPr>
              <w:topLinePunct/>
              <w:ind w:leftChars="0" w:left="0" w:rightChars="0" w:right="0" w:firstLineChars="0" w:firstLine="0"/>
              <w:spacing w:line="240" w:lineRule="atLeast"/>
            </w:pPr>
            <w:r>
              <w:rPr>
                <w:i/>
              </w:rPr>
              <w:t>HHI</w:t>
            </w:r>
            <w:r>
              <w:rPr>
                <w:i/>
              </w:rPr>
              <w:t>pt</w:t>
            </w:r>
            <w:r>
              <w:rPr>
                <w:rFonts w:ascii="宋体" w:eastAsia="宋体" w:hint="eastAsia"/>
              </w:rPr>
              <w:t>（</w:t>
            </w:r>
            <w:r>
              <w:rPr>
                <w:rFonts w:ascii="宋体" w:eastAsia="宋体" w:hint="eastAsia"/>
              </w:rPr>
              <w:t xml:space="preserve">赫芬达系数，同省份、同年份</w:t>
            </w:r>
            <w:r>
              <w:rPr>
                <w:rFonts w:ascii="宋体" w:eastAsia="宋体" w:hint="eastAsia"/>
              </w:rPr>
              <w:t>）</w:t>
            </w:r>
          </w:p>
        </w:tc>
        <w:tc>
          <w:tcPr>
            <w:tcW w:w="991" w:type="dxa"/>
            <w:tcBorders>
              <w:left w:val="single" w:sz="4" w:space="0" w:color="000000"/>
            </w:tcBorders>
          </w:tcPr>
          <w:p w:rsidR="0018722C">
            <w:pPr>
              <w:topLinePunct/>
              <w:ind w:leftChars="0" w:left="0" w:rightChars="0" w:right="0" w:firstLineChars="0" w:firstLine="0"/>
              <w:spacing w:line="240" w:lineRule="atLeast"/>
            </w:pPr>
            <w:r>
              <w:rPr>
                <w:rFonts w:ascii="宋体"/>
              </w:rPr>
              <w:t>0.0031</w:t>
            </w:r>
          </w:p>
        </w:tc>
        <w:tc>
          <w:tcPr>
            <w:tcW w:w="975" w:type="dxa"/>
          </w:tcPr>
          <w:p w:rsidR="0018722C">
            <w:pPr>
              <w:topLinePunct/>
              <w:ind w:leftChars="0" w:left="0" w:rightChars="0" w:right="0" w:firstLineChars="0" w:firstLine="0"/>
              <w:spacing w:line="240" w:lineRule="atLeast"/>
            </w:pPr>
            <w:r>
              <w:rPr>
                <w:rFonts w:ascii="宋体"/>
              </w:rPr>
              <w:t>0.0047</w:t>
            </w:r>
          </w:p>
        </w:tc>
        <w:tc>
          <w:tcPr>
            <w:tcW w:w="867" w:type="dxa"/>
          </w:tcPr>
          <w:p w:rsidR="0018722C">
            <w:pPr>
              <w:topLinePunct/>
              <w:ind w:leftChars="0" w:left="0" w:rightChars="0" w:right="0" w:firstLineChars="0" w:firstLine="0"/>
              <w:spacing w:line="240" w:lineRule="atLeast"/>
            </w:pPr>
            <w:r>
              <w:rPr>
                <w:rFonts w:ascii="宋体"/>
              </w:rPr>
              <w:t>0.6552</w:t>
            </w:r>
          </w:p>
        </w:tc>
        <w:tc>
          <w:tcPr>
            <w:tcW w:w="851" w:type="dxa"/>
          </w:tcPr>
          <w:p w:rsidR="0018722C">
            <w:pPr>
              <w:topLinePunct/>
              <w:ind w:leftChars="0" w:left="0" w:rightChars="0" w:right="0" w:firstLineChars="0" w:firstLine="0"/>
              <w:spacing w:line="240" w:lineRule="atLeast"/>
            </w:pPr>
            <w:r>
              <w:rPr>
                <w:rFonts w:ascii="宋体"/>
              </w:rPr>
              <w:t>0.0003</w:t>
            </w:r>
          </w:p>
        </w:tc>
      </w:tr>
      <w:tr>
        <w:trPr>
          <w:trHeight w:val="300" w:hRule="atLeast"/>
        </w:trPr>
        <w:tc>
          <w:tcPr>
            <w:tcW w:w="5367" w:type="dxa"/>
            <w:tcBorders>
              <w:right w:val="single" w:sz="4" w:space="0" w:color="000000"/>
            </w:tcBorders>
          </w:tcPr>
          <w:p w:rsidR="0018722C">
            <w:pPr>
              <w:topLinePunct/>
              <w:ind w:leftChars="0" w:left="0" w:rightChars="0" w:right="0" w:firstLineChars="0" w:firstLine="0"/>
              <w:spacing w:line="240" w:lineRule="atLeast"/>
            </w:pPr>
            <w:r>
              <w:rPr>
                <w:i/>
              </w:rPr>
              <w:t>HHI</w:t>
            </w:r>
            <w:r>
              <w:rPr>
                <w:i/>
              </w:rPr>
              <w:t>jt</w:t>
            </w:r>
            <w:r>
              <w:rPr>
                <w:rFonts w:ascii="宋体" w:eastAsia="宋体" w:hint="eastAsia"/>
              </w:rPr>
              <w:t>（</w:t>
            </w:r>
            <w:r>
              <w:rPr>
                <w:rFonts w:ascii="宋体" w:eastAsia="宋体" w:hint="eastAsia"/>
              </w:rPr>
              <w:t xml:space="preserve">赫芬达系数，同 </w:t>
            </w:r>
            <w:r>
              <w:t>2 </w:t>
            </w:r>
            <w:r>
              <w:rPr>
                <w:rFonts w:ascii="宋体" w:eastAsia="宋体" w:hint="eastAsia"/>
              </w:rPr>
              <w:t>位码行业、同年份</w:t>
            </w:r>
            <w:r>
              <w:rPr>
                <w:rFonts w:ascii="宋体" w:eastAsia="宋体" w:hint="eastAsia"/>
              </w:rPr>
              <w:t>）</w:t>
            </w:r>
          </w:p>
        </w:tc>
        <w:tc>
          <w:tcPr>
            <w:tcW w:w="991" w:type="dxa"/>
            <w:tcBorders>
              <w:left w:val="single" w:sz="4" w:space="0" w:color="000000"/>
            </w:tcBorders>
          </w:tcPr>
          <w:p w:rsidR="0018722C">
            <w:pPr>
              <w:topLinePunct/>
              <w:ind w:leftChars="0" w:left="0" w:rightChars="0" w:right="0" w:firstLineChars="0" w:firstLine="0"/>
              <w:spacing w:line="240" w:lineRule="atLeast"/>
            </w:pPr>
            <w:r>
              <w:rPr>
                <w:rFonts w:ascii="宋体"/>
              </w:rPr>
              <w:t>0.0089</w:t>
            </w:r>
          </w:p>
        </w:tc>
        <w:tc>
          <w:tcPr>
            <w:tcW w:w="975" w:type="dxa"/>
          </w:tcPr>
          <w:p w:rsidR="0018722C">
            <w:pPr>
              <w:topLinePunct/>
              <w:ind w:leftChars="0" w:left="0" w:rightChars="0" w:right="0" w:firstLineChars="0" w:firstLine="0"/>
              <w:spacing w:line="240" w:lineRule="atLeast"/>
            </w:pPr>
            <w:r>
              <w:rPr>
                <w:rFonts w:ascii="宋体"/>
              </w:rPr>
              <w:t>0.0159</w:t>
            </w:r>
          </w:p>
        </w:tc>
        <w:tc>
          <w:tcPr>
            <w:tcW w:w="867" w:type="dxa"/>
          </w:tcPr>
          <w:p w:rsidR="0018722C">
            <w:pPr>
              <w:topLinePunct/>
              <w:ind w:leftChars="0" w:left="0" w:rightChars="0" w:right="0" w:firstLineChars="0" w:firstLine="0"/>
              <w:spacing w:line="240" w:lineRule="atLeast"/>
            </w:pPr>
            <w:r>
              <w:rPr>
                <w:rFonts w:ascii="宋体"/>
              </w:rPr>
              <w:t>0.9334</w:t>
            </w:r>
          </w:p>
        </w:tc>
        <w:tc>
          <w:tcPr>
            <w:tcW w:w="851" w:type="dxa"/>
          </w:tcPr>
          <w:p w:rsidR="0018722C">
            <w:pPr>
              <w:topLinePunct/>
              <w:ind w:leftChars="0" w:left="0" w:rightChars="0" w:right="0" w:firstLineChars="0" w:firstLine="0"/>
              <w:spacing w:line="240" w:lineRule="atLeast"/>
            </w:pPr>
            <w:r>
              <w:rPr>
                <w:rFonts w:ascii="宋体"/>
              </w:rPr>
              <w:t>0.0010</w:t>
            </w:r>
          </w:p>
        </w:tc>
      </w:tr>
      <w:tr>
        <w:trPr>
          <w:trHeight w:val="300" w:hRule="atLeast"/>
        </w:trPr>
        <w:tc>
          <w:tcPr>
            <w:tcW w:w="5367" w:type="dxa"/>
            <w:tcBorders>
              <w:right w:val="single" w:sz="4" w:space="0" w:color="000000"/>
            </w:tcBorders>
          </w:tcPr>
          <w:p w:rsidR="0018722C">
            <w:pPr>
              <w:topLinePunct/>
              <w:ind w:leftChars="0" w:left="0" w:rightChars="0" w:right="0" w:firstLineChars="0" w:firstLine="0"/>
              <w:spacing w:line="240" w:lineRule="atLeast"/>
            </w:pPr>
            <w:r>
              <w:rPr>
                <w:i/>
              </w:rPr>
              <w:t>HHI</w:t>
            </w:r>
            <w:r>
              <w:rPr>
                <w:i/>
              </w:rPr>
              <w:t>pst</w:t>
            </w:r>
            <w:r>
              <w:rPr>
                <w:rFonts w:ascii="宋体" w:eastAsia="宋体" w:hint="eastAsia"/>
              </w:rPr>
              <w:t>（</w:t>
            </w:r>
            <w:r>
              <w:rPr>
                <w:rFonts w:ascii="宋体" w:eastAsia="宋体" w:hint="eastAsia"/>
              </w:rPr>
              <w:t xml:space="preserve">赫芬达系数，同省份、同 </w:t>
            </w:r>
            <w:r>
              <w:t>3 </w:t>
            </w:r>
            <w:r>
              <w:rPr>
                <w:rFonts w:ascii="宋体" w:eastAsia="宋体" w:hint="eastAsia"/>
              </w:rPr>
              <w:t>位码行业、同年份</w:t>
            </w:r>
            <w:r>
              <w:rPr>
                <w:rFonts w:ascii="宋体" w:eastAsia="宋体" w:hint="eastAsia"/>
              </w:rPr>
              <w:t>）</w:t>
            </w:r>
          </w:p>
        </w:tc>
        <w:tc>
          <w:tcPr>
            <w:tcW w:w="991" w:type="dxa"/>
            <w:tcBorders>
              <w:left w:val="single" w:sz="4" w:space="0" w:color="000000"/>
            </w:tcBorders>
          </w:tcPr>
          <w:p w:rsidR="0018722C">
            <w:pPr>
              <w:topLinePunct/>
              <w:ind w:leftChars="0" w:left="0" w:rightChars="0" w:right="0" w:firstLineChars="0" w:firstLine="0"/>
              <w:spacing w:line="240" w:lineRule="atLeast"/>
            </w:pPr>
            <w:r>
              <w:rPr>
                <w:rFonts w:ascii="宋体"/>
              </w:rPr>
              <w:t>0.0881</w:t>
            </w:r>
          </w:p>
        </w:tc>
        <w:tc>
          <w:tcPr>
            <w:tcW w:w="975" w:type="dxa"/>
          </w:tcPr>
          <w:p w:rsidR="0018722C">
            <w:pPr>
              <w:topLinePunct/>
              <w:ind w:leftChars="0" w:left="0" w:rightChars="0" w:right="0" w:firstLineChars="0" w:firstLine="0"/>
              <w:spacing w:line="240" w:lineRule="atLeast"/>
            </w:pPr>
            <w:r>
              <w:rPr>
                <w:rFonts w:ascii="宋体"/>
              </w:rPr>
              <w:t>0.1301</w:t>
            </w:r>
          </w:p>
        </w:tc>
        <w:tc>
          <w:tcPr>
            <w:tcW w:w="867" w:type="dxa"/>
          </w:tcPr>
          <w:p w:rsidR="0018722C">
            <w:pPr>
              <w:topLinePunct/>
              <w:ind w:leftChars="0" w:left="0" w:rightChars="0" w:right="0" w:firstLineChars="0" w:firstLine="0"/>
              <w:spacing w:line="240" w:lineRule="atLeast"/>
            </w:pPr>
            <w:r>
              <w:rPr>
                <w:rFonts w:ascii="宋体"/>
              </w:rPr>
              <w:t>1</w:t>
            </w:r>
          </w:p>
        </w:tc>
        <w:tc>
          <w:tcPr>
            <w:tcW w:w="851" w:type="dxa"/>
          </w:tcPr>
          <w:p w:rsidR="0018722C">
            <w:pPr>
              <w:topLinePunct/>
              <w:ind w:leftChars="0" w:left="0" w:rightChars="0" w:right="0" w:firstLineChars="0" w:firstLine="0"/>
              <w:spacing w:line="240" w:lineRule="atLeast"/>
            </w:pPr>
            <w:r>
              <w:rPr>
                <w:rFonts w:ascii="宋体"/>
              </w:rPr>
              <w:t>0</w:t>
            </w:r>
          </w:p>
        </w:tc>
      </w:tr>
      <w:tr>
        <w:trPr>
          <w:trHeight w:val="300" w:hRule="atLeast"/>
        </w:trPr>
        <w:tc>
          <w:tcPr>
            <w:tcW w:w="5367" w:type="dxa"/>
            <w:tcBorders>
              <w:right w:val="single" w:sz="4" w:space="0" w:color="000000"/>
            </w:tcBorders>
          </w:tcPr>
          <w:p w:rsidR="0018722C">
            <w:pPr>
              <w:topLinePunct/>
              <w:ind w:leftChars="0" w:left="0" w:rightChars="0" w:right="0" w:firstLineChars="0" w:firstLine="0"/>
              <w:spacing w:line="240" w:lineRule="atLeast"/>
            </w:pPr>
            <w:r>
              <w:rPr>
                <w:i/>
              </w:rPr>
              <w:t>HHI</w:t>
            </w:r>
            <w:r>
              <w:rPr>
                <w:i/>
              </w:rPr>
              <w:t>st</w:t>
            </w:r>
            <w:r>
              <w:rPr>
                <w:rFonts w:ascii="宋体" w:eastAsia="宋体" w:hint="eastAsia"/>
              </w:rPr>
              <w:t>（</w:t>
            </w:r>
            <w:r>
              <w:rPr>
                <w:rFonts w:ascii="宋体" w:eastAsia="宋体" w:hint="eastAsia"/>
              </w:rPr>
              <w:t xml:space="preserve">赫芬达系数，同 </w:t>
            </w:r>
            <w:r>
              <w:t>3 </w:t>
            </w:r>
            <w:r>
              <w:rPr>
                <w:rFonts w:ascii="宋体" w:eastAsia="宋体" w:hint="eastAsia"/>
              </w:rPr>
              <w:t>位码行业、同年份</w:t>
            </w:r>
            <w:r>
              <w:rPr>
                <w:rFonts w:ascii="宋体" w:eastAsia="宋体" w:hint="eastAsia"/>
              </w:rPr>
              <w:t>）</w:t>
            </w:r>
          </w:p>
        </w:tc>
        <w:tc>
          <w:tcPr>
            <w:tcW w:w="991" w:type="dxa"/>
            <w:tcBorders>
              <w:left w:val="single" w:sz="4" w:space="0" w:color="000000"/>
            </w:tcBorders>
          </w:tcPr>
          <w:p w:rsidR="0018722C">
            <w:pPr>
              <w:topLinePunct/>
              <w:ind w:leftChars="0" w:left="0" w:rightChars="0" w:right="0" w:firstLineChars="0" w:firstLine="0"/>
              <w:spacing w:line="240" w:lineRule="atLeast"/>
            </w:pPr>
            <w:r>
              <w:rPr>
                <w:rFonts w:ascii="宋体"/>
              </w:rPr>
              <w:t>0.0088</w:t>
            </w:r>
          </w:p>
        </w:tc>
        <w:tc>
          <w:tcPr>
            <w:tcW w:w="975" w:type="dxa"/>
          </w:tcPr>
          <w:p w:rsidR="0018722C">
            <w:pPr>
              <w:topLinePunct/>
              <w:ind w:leftChars="0" w:left="0" w:rightChars="0" w:right="0" w:firstLineChars="0" w:firstLine="0"/>
              <w:spacing w:line="240" w:lineRule="atLeast"/>
            </w:pPr>
            <w:r>
              <w:rPr>
                <w:rFonts w:ascii="宋体"/>
              </w:rPr>
              <w:t>0.0136</w:t>
            </w:r>
          </w:p>
        </w:tc>
        <w:tc>
          <w:tcPr>
            <w:tcW w:w="867" w:type="dxa"/>
          </w:tcPr>
          <w:p w:rsidR="0018722C">
            <w:pPr>
              <w:topLinePunct/>
              <w:ind w:leftChars="0" w:left="0" w:rightChars="0" w:right="0" w:firstLineChars="0" w:firstLine="0"/>
              <w:spacing w:line="240" w:lineRule="atLeast"/>
            </w:pPr>
            <w:r>
              <w:rPr>
                <w:rFonts w:ascii="宋体"/>
              </w:rPr>
              <w:t>1</w:t>
            </w:r>
          </w:p>
        </w:tc>
        <w:tc>
          <w:tcPr>
            <w:tcW w:w="851" w:type="dxa"/>
          </w:tcPr>
          <w:p w:rsidR="0018722C">
            <w:pPr>
              <w:topLinePunct/>
              <w:ind w:leftChars="0" w:left="0" w:rightChars="0" w:right="0" w:firstLineChars="0" w:firstLine="0"/>
              <w:spacing w:line="240" w:lineRule="atLeast"/>
            </w:pPr>
            <w:r>
              <w:rPr>
                <w:rFonts w:ascii="宋体"/>
              </w:rPr>
              <w:t>0.0009</w:t>
            </w:r>
          </w:p>
        </w:tc>
      </w:tr>
      <w:tr>
        <w:trPr>
          <w:trHeight w:val="300" w:hRule="atLeast"/>
        </w:trPr>
        <w:tc>
          <w:tcPr>
            <w:tcW w:w="5367" w:type="dxa"/>
            <w:tcBorders>
              <w:right w:val="single" w:sz="4" w:space="0" w:color="000000"/>
            </w:tcBorders>
          </w:tcPr>
          <w:p w:rsidR="0018722C">
            <w:pPr>
              <w:topLinePunct/>
              <w:ind w:leftChars="0" w:left="0" w:rightChars="0" w:right="0" w:firstLineChars="0" w:firstLine="0"/>
              <w:spacing w:line="240" w:lineRule="atLeast"/>
            </w:pPr>
            <w:r>
              <w:rPr>
                <w:i/>
              </w:rPr>
              <w:t>Avwage</w:t>
            </w:r>
            <w:r>
              <w:rPr>
                <w:i/>
              </w:rPr>
              <w:t>it</w:t>
            </w:r>
            <w:r>
              <w:rPr>
                <w:rFonts w:ascii="宋体" w:eastAsia="宋体" w:hint="eastAsia"/>
              </w:rPr>
              <w:t>（</w:t>
            </w:r>
            <w:r>
              <w:rPr>
                <w:rFonts w:ascii="宋体" w:eastAsia="宋体" w:hint="eastAsia"/>
              </w:rPr>
              <w:t xml:space="preserve">企业平均工资的对数</w:t>
            </w:r>
            <w:r>
              <w:rPr>
                <w:rFonts w:ascii="宋体" w:eastAsia="宋体" w:hint="eastAsia"/>
              </w:rPr>
              <w:t>）</w:t>
            </w:r>
          </w:p>
        </w:tc>
        <w:tc>
          <w:tcPr>
            <w:tcW w:w="991" w:type="dxa"/>
            <w:tcBorders>
              <w:left w:val="single" w:sz="4" w:space="0" w:color="000000"/>
            </w:tcBorders>
          </w:tcPr>
          <w:p w:rsidR="0018722C">
            <w:pPr>
              <w:topLinePunct/>
              <w:ind w:leftChars="0" w:left="0" w:rightChars="0" w:right="0" w:firstLineChars="0" w:firstLine="0"/>
              <w:spacing w:line="240" w:lineRule="atLeast"/>
            </w:pPr>
            <w:r>
              <w:rPr>
                <w:rFonts w:ascii="宋体"/>
              </w:rPr>
              <w:t>2.2915</w:t>
            </w:r>
          </w:p>
        </w:tc>
        <w:tc>
          <w:tcPr>
            <w:tcW w:w="975" w:type="dxa"/>
          </w:tcPr>
          <w:p w:rsidR="0018722C">
            <w:pPr>
              <w:topLinePunct/>
              <w:ind w:leftChars="0" w:left="0" w:rightChars="0" w:right="0" w:firstLineChars="0" w:firstLine="0"/>
              <w:spacing w:line="240" w:lineRule="atLeast"/>
            </w:pPr>
            <w:r>
              <w:rPr>
                <w:rFonts w:ascii="宋体"/>
              </w:rPr>
              <w:t>0.7547</w:t>
            </w:r>
          </w:p>
        </w:tc>
        <w:tc>
          <w:tcPr>
            <w:tcW w:w="867" w:type="dxa"/>
          </w:tcPr>
          <w:p w:rsidR="0018722C">
            <w:pPr>
              <w:topLinePunct/>
              <w:ind w:leftChars="0" w:left="0" w:rightChars="0" w:right="0" w:firstLineChars="0" w:firstLine="0"/>
              <w:spacing w:line="240" w:lineRule="atLeast"/>
            </w:pPr>
            <w:r>
              <w:rPr>
                <w:rFonts w:ascii="宋体"/>
              </w:rPr>
              <w:t>12.4394</w:t>
            </w:r>
          </w:p>
        </w:tc>
        <w:tc>
          <w:tcPr>
            <w:tcW w:w="851" w:type="dxa"/>
          </w:tcPr>
          <w:p w:rsidR="0018722C">
            <w:pPr>
              <w:topLinePunct/>
              <w:ind w:leftChars="0" w:left="0" w:rightChars="0" w:right="0" w:firstLineChars="0" w:firstLine="0"/>
              <w:spacing w:line="240" w:lineRule="atLeast"/>
            </w:pPr>
            <w:r>
              <w:rPr>
                <w:rFonts w:ascii="宋体"/>
              </w:rPr>
              <w:t>-8.1215</w:t>
            </w:r>
          </w:p>
        </w:tc>
      </w:tr>
      <w:tr>
        <w:trPr>
          <w:trHeight w:val="300" w:hRule="atLeast"/>
        </w:trPr>
        <w:tc>
          <w:tcPr>
            <w:tcW w:w="5367" w:type="dxa"/>
            <w:tcBorders>
              <w:right w:val="single" w:sz="4" w:space="0" w:color="000000"/>
            </w:tcBorders>
          </w:tcPr>
          <w:p w:rsidR="0018722C">
            <w:pPr>
              <w:topLinePunct/>
              <w:ind w:leftChars="0" w:left="0" w:rightChars="0" w:right="0" w:firstLineChars="0" w:firstLine="0"/>
              <w:spacing w:line="240" w:lineRule="atLeast"/>
            </w:pPr>
            <w:r>
              <w:rPr>
                <w:i/>
              </w:rPr>
              <w:t>ACQ Dummy</w:t>
            </w:r>
            <w:r>
              <w:rPr>
                <w:i/>
              </w:rPr>
              <w:t>it</w:t>
            </w:r>
            <w:r>
              <w:rPr>
                <w:rFonts w:ascii="宋体" w:eastAsia="宋体" w:hint="eastAsia"/>
              </w:rPr>
              <w:t>（</w:t>
            </w:r>
            <w:r>
              <w:rPr>
                <w:rFonts w:ascii="宋体" w:eastAsia="宋体" w:hint="eastAsia"/>
              </w:rPr>
              <w:t xml:space="preserve">目标企业被并购生效年份设为 </w:t>
            </w:r>
            <w:r>
              <w:t>1</w:t>
            </w:r>
            <w:r>
              <w:rPr>
                <w:rFonts w:ascii="宋体" w:eastAsia="宋体" w:hint="eastAsia"/>
              </w:rPr>
              <w:t>，否则为 </w:t>
            </w:r>
            <w:r>
              <w:t>0</w:t>
            </w:r>
            <w:r>
              <w:rPr>
                <w:rFonts w:ascii="宋体" w:eastAsia="宋体" w:hint="eastAsia"/>
              </w:rPr>
              <w:t>）</w:t>
            </w:r>
          </w:p>
        </w:tc>
        <w:tc>
          <w:tcPr>
            <w:tcW w:w="991" w:type="dxa"/>
            <w:tcBorders>
              <w:left w:val="single" w:sz="4" w:space="0" w:color="000000"/>
            </w:tcBorders>
          </w:tcPr>
          <w:p w:rsidR="0018722C">
            <w:pPr>
              <w:topLinePunct/>
              <w:ind w:leftChars="0" w:left="0" w:rightChars="0" w:right="0" w:firstLineChars="0" w:firstLine="0"/>
              <w:spacing w:line="240" w:lineRule="atLeast"/>
            </w:pPr>
            <w:r>
              <w:rPr>
                <w:rFonts w:ascii="宋体"/>
              </w:rPr>
              <w:t>0.0003</w:t>
            </w:r>
          </w:p>
        </w:tc>
        <w:tc>
          <w:tcPr>
            <w:tcW w:w="975" w:type="dxa"/>
          </w:tcPr>
          <w:p w:rsidR="0018722C">
            <w:pPr>
              <w:topLinePunct/>
              <w:ind w:leftChars="0" w:left="0" w:rightChars="0" w:right="0" w:firstLineChars="0" w:firstLine="0"/>
              <w:spacing w:line="240" w:lineRule="atLeast"/>
            </w:pPr>
            <w:r>
              <w:rPr>
                <w:rFonts w:ascii="宋体"/>
              </w:rPr>
              <w:t>0.01496</w:t>
            </w:r>
          </w:p>
        </w:tc>
        <w:tc>
          <w:tcPr>
            <w:tcW w:w="867" w:type="dxa"/>
          </w:tcPr>
          <w:p w:rsidR="0018722C">
            <w:pPr>
              <w:topLinePunct/>
              <w:ind w:leftChars="0" w:left="0" w:rightChars="0" w:right="0" w:firstLineChars="0" w:firstLine="0"/>
              <w:spacing w:line="240" w:lineRule="atLeast"/>
            </w:pPr>
            <w:r>
              <w:rPr>
                <w:rFonts w:ascii="宋体"/>
              </w:rPr>
              <w:t>1</w:t>
            </w:r>
          </w:p>
        </w:tc>
        <w:tc>
          <w:tcPr>
            <w:tcW w:w="851" w:type="dxa"/>
          </w:tcPr>
          <w:p w:rsidR="0018722C">
            <w:pPr>
              <w:topLinePunct/>
              <w:ind w:leftChars="0" w:left="0" w:rightChars="0" w:right="0" w:firstLineChars="0" w:firstLine="0"/>
              <w:spacing w:line="240" w:lineRule="atLeast"/>
            </w:pPr>
            <w:r>
              <w:rPr>
                <w:rFonts w:ascii="宋体"/>
              </w:rPr>
              <w:t>0</w:t>
            </w:r>
          </w:p>
        </w:tc>
      </w:tr>
      <w:tr>
        <w:trPr>
          <w:trHeight w:val="300" w:hRule="atLeast"/>
        </w:trPr>
        <w:tc>
          <w:tcPr>
            <w:tcW w:w="5367" w:type="dxa"/>
            <w:tcBorders>
              <w:right w:val="single" w:sz="4" w:space="0" w:color="000000"/>
            </w:tcBorders>
          </w:tcPr>
          <w:p w:rsidR="0018722C">
            <w:pPr>
              <w:topLinePunct/>
              <w:ind w:leftChars="0" w:left="0" w:rightChars="0" w:right="0" w:firstLineChars="0" w:firstLine="0"/>
              <w:spacing w:line="240" w:lineRule="atLeast"/>
            </w:pPr>
            <w:r>
              <w:rPr>
                <w:i/>
              </w:rPr>
              <w:t xml:space="preserve">Age </w:t>
            </w:r>
            <w:r>
              <w:rPr>
                <w:i/>
              </w:rPr>
              <w:t xml:space="preserve">(</w:t>
            </w:r>
            <w:r>
              <w:rPr>
                <w:i/>
                <w:sz w:val="18"/>
              </w:rPr>
              <w:t xml:space="preserve">Log</w:t>
            </w:r>
            <w:r>
              <w:rPr>
                <w:i/>
              </w:rPr>
              <w:t xml:space="preserve">)</w:t>
            </w:r>
            <w:r>
              <w:rPr>
                <w:i/>
              </w:rPr>
              <w:t xml:space="preserve">it</w:t>
            </w:r>
            <w:r>
              <w:rPr>
                <w:rFonts w:ascii="宋体" w:eastAsia="宋体" w:hint="eastAsia"/>
              </w:rPr>
              <w:t xml:space="preserve">（</w:t>
            </w:r>
            <w:r>
              <w:rPr>
                <w:rFonts w:ascii="宋体" w:eastAsia="宋体" w:hint="eastAsia"/>
                <w:sz w:val="15"/>
              </w:rPr>
              <w:t xml:space="preserve">企业经营历史的对数</w:t>
            </w:r>
            <w:r>
              <w:rPr>
                <w:rFonts w:ascii="宋体" w:eastAsia="宋体" w:hint="eastAsia"/>
              </w:rPr>
              <w:t xml:space="preserve">）</w:t>
            </w:r>
          </w:p>
        </w:tc>
        <w:tc>
          <w:tcPr>
            <w:tcW w:w="991" w:type="dxa"/>
            <w:tcBorders>
              <w:left w:val="single" w:sz="4" w:space="0" w:color="000000"/>
            </w:tcBorders>
          </w:tcPr>
          <w:p w:rsidR="0018722C">
            <w:pPr>
              <w:topLinePunct/>
              <w:ind w:leftChars="0" w:left="0" w:rightChars="0" w:right="0" w:firstLineChars="0" w:firstLine="0"/>
              <w:spacing w:line="240" w:lineRule="atLeast"/>
            </w:pPr>
            <w:r>
              <w:rPr>
                <w:rFonts w:ascii="宋体"/>
              </w:rPr>
              <w:t>1.9463</w:t>
            </w:r>
          </w:p>
        </w:tc>
        <w:tc>
          <w:tcPr>
            <w:tcW w:w="975" w:type="dxa"/>
          </w:tcPr>
          <w:p w:rsidR="0018722C">
            <w:pPr>
              <w:topLinePunct/>
              <w:ind w:leftChars="0" w:left="0" w:rightChars="0" w:right="0" w:firstLineChars="0" w:firstLine="0"/>
              <w:spacing w:line="240" w:lineRule="atLeast"/>
            </w:pPr>
            <w:r>
              <w:rPr>
                <w:rFonts w:ascii="宋体"/>
              </w:rPr>
              <w:t>1.0231</w:t>
            </w:r>
          </w:p>
        </w:tc>
        <w:tc>
          <w:tcPr>
            <w:tcW w:w="867" w:type="dxa"/>
          </w:tcPr>
          <w:p w:rsidR="0018722C">
            <w:pPr>
              <w:topLinePunct/>
              <w:ind w:leftChars="0" w:left="0" w:rightChars="0" w:right="0" w:firstLineChars="0" w:firstLine="0"/>
              <w:spacing w:line="240" w:lineRule="atLeast"/>
            </w:pPr>
            <w:r>
              <w:rPr>
                <w:rFonts w:ascii="宋体"/>
              </w:rPr>
              <w:t>7.6039</w:t>
            </w:r>
          </w:p>
        </w:tc>
        <w:tc>
          <w:tcPr>
            <w:tcW w:w="851" w:type="dxa"/>
          </w:tcPr>
          <w:p w:rsidR="0018722C">
            <w:pPr>
              <w:topLinePunct/>
              <w:ind w:leftChars="0" w:left="0" w:rightChars="0" w:right="0" w:firstLineChars="0" w:firstLine="0"/>
              <w:spacing w:line="240" w:lineRule="atLeast"/>
            </w:pPr>
            <w:r>
              <w:rPr>
                <w:rFonts w:ascii="宋体"/>
              </w:rPr>
              <w:t>0</w:t>
            </w:r>
          </w:p>
        </w:tc>
      </w:tr>
      <w:tr>
        <w:trPr>
          <w:trHeight w:val="300" w:hRule="atLeast"/>
        </w:trPr>
        <w:tc>
          <w:tcPr>
            <w:tcW w:w="5367" w:type="dxa"/>
            <w:tcBorders>
              <w:right w:val="single" w:sz="4" w:space="0" w:color="000000"/>
            </w:tcBorders>
          </w:tcPr>
          <w:p w:rsidR="0018722C">
            <w:pPr>
              <w:topLinePunct/>
              <w:ind w:leftChars="0" w:left="0" w:rightChars="0" w:right="0" w:firstLineChars="0" w:firstLine="0"/>
              <w:spacing w:line="240" w:lineRule="atLeast"/>
            </w:pPr>
            <w:r>
              <w:rPr>
                <w:i/>
              </w:rPr>
              <w:t xml:space="preserve">Asset </w:t>
            </w:r>
            <w:r>
              <w:rPr>
                <w:i/>
              </w:rPr>
              <w:t xml:space="preserve">(</w:t>
            </w:r>
            <w:r>
              <w:rPr>
                <w:i/>
                <w:sz w:val="18"/>
              </w:rPr>
              <w:t xml:space="preserve">Log</w:t>
            </w:r>
            <w:r>
              <w:rPr>
                <w:i/>
              </w:rPr>
              <w:t xml:space="preserve">)</w:t>
            </w:r>
            <w:r>
              <w:rPr>
                <w:i/>
              </w:rPr>
              <w:t xml:space="preserve"> </w:t>
            </w:r>
            <w:r>
              <w:rPr>
                <w:i/>
              </w:rPr>
              <w:t xml:space="preserve">it</w:t>
            </w:r>
            <w:r>
              <w:rPr>
                <w:rFonts w:ascii="宋体" w:eastAsia="宋体" w:hint="eastAsia"/>
              </w:rPr>
              <w:t xml:space="preserve">（</w:t>
            </w:r>
            <w:r>
              <w:rPr>
                <w:rFonts w:ascii="宋体" w:eastAsia="宋体" w:hint="eastAsia"/>
                <w:sz w:val="15"/>
              </w:rPr>
              <w:t xml:space="preserve">企业资产规模的对数</w:t>
            </w:r>
            <w:r>
              <w:rPr>
                <w:rFonts w:ascii="宋体" w:eastAsia="宋体" w:hint="eastAsia"/>
              </w:rPr>
              <w:t xml:space="preserve">）</w:t>
            </w:r>
          </w:p>
        </w:tc>
        <w:tc>
          <w:tcPr>
            <w:tcW w:w="991" w:type="dxa"/>
            <w:tcBorders>
              <w:left w:val="single" w:sz="4" w:space="0" w:color="000000"/>
            </w:tcBorders>
          </w:tcPr>
          <w:p w:rsidR="0018722C">
            <w:pPr>
              <w:topLinePunct/>
              <w:ind w:leftChars="0" w:left="0" w:rightChars="0" w:right="0" w:firstLineChars="0" w:firstLine="0"/>
              <w:spacing w:line="240" w:lineRule="atLeast"/>
            </w:pPr>
            <w:r>
              <w:rPr>
                <w:rFonts w:ascii="宋体"/>
              </w:rPr>
              <w:t>9.6687</w:t>
            </w:r>
          </w:p>
        </w:tc>
        <w:tc>
          <w:tcPr>
            <w:tcW w:w="975" w:type="dxa"/>
          </w:tcPr>
          <w:p w:rsidR="0018722C">
            <w:pPr>
              <w:topLinePunct/>
              <w:ind w:leftChars="0" w:left="0" w:rightChars="0" w:right="0" w:firstLineChars="0" w:firstLine="0"/>
              <w:spacing w:line="240" w:lineRule="atLeast"/>
            </w:pPr>
            <w:r>
              <w:rPr>
                <w:rFonts w:ascii="宋体"/>
              </w:rPr>
              <w:t>1.4963</w:t>
            </w:r>
          </w:p>
        </w:tc>
        <w:tc>
          <w:tcPr>
            <w:tcW w:w="867" w:type="dxa"/>
          </w:tcPr>
          <w:p w:rsidR="0018722C">
            <w:pPr>
              <w:topLinePunct/>
              <w:ind w:leftChars="0" w:left="0" w:rightChars="0" w:right="0" w:firstLineChars="0" w:firstLine="0"/>
              <w:spacing w:line="240" w:lineRule="atLeast"/>
            </w:pPr>
            <w:r>
              <w:rPr>
                <w:rFonts w:ascii="宋体"/>
              </w:rPr>
              <w:t>20.1506</w:t>
            </w:r>
          </w:p>
        </w:tc>
        <w:tc>
          <w:tcPr>
            <w:tcW w:w="851" w:type="dxa"/>
          </w:tcPr>
          <w:p w:rsidR="0018722C">
            <w:pPr>
              <w:topLinePunct/>
              <w:ind w:leftChars="0" w:left="0" w:rightChars="0" w:right="0" w:firstLineChars="0" w:firstLine="0"/>
              <w:spacing w:line="240" w:lineRule="atLeast"/>
            </w:pPr>
            <w:r>
              <w:rPr>
                <w:rFonts w:ascii="宋体"/>
              </w:rPr>
              <w:t>0</w:t>
            </w:r>
          </w:p>
        </w:tc>
      </w:tr>
      <w:tr>
        <w:trPr>
          <w:trHeight w:val="300" w:hRule="atLeast"/>
        </w:trPr>
        <w:tc>
          <w:tcPr>
            <w:tcW w:w="5367" w:type="dxa"/>
            <w:tcBorders>
              <w:right w:val="single" w:sz="4" w:space="0" w:color="000000"/>
            </w:tcBorders>
          </w:tcPr>
          <w:p w:rsidR="0018722C">
            <w:pPr>
              <w:topLinePunct/>
              <w:ind w:leftChars="0" w:left="0" w:rightChars="0" w:right="0" w:firstLineChars="0" w:firstLine="0"/>
              <w:spacing w:line="240" w:lineRule="atLeast"/>
            </w:pPr>
            <w:r>
              <w:rPr>
                <w:i/>
              </w:rPr>
              <w:t xml:space="preserve">K</w:t>
            </w:r>
            <w:r>
              <w:rPr>
                <w:i/>
              </w:rPr>
              <w:t xml:space="preserve">/</w:t>
            </w:r>
            <w:r>
              <w:rPr>
                <w:i/>
              </w:rPr>
              <w:t xml:space="preserve">L </w:t>
            </w:r>
            <w:r>
              <w:rPr>
                <w:i/>
              </w:rPr>
              <w:t xml:space="preserve">(</w:t>
            </w:r>
            <w:r>
              <w:rPr>
                <w:i/>
                <w:sz w:val="18"/>
              </w:rPr>
              <w:t xml:space="preserve">Log</w:t>
            </w:r>
            <w:r>
              <w:rPr>
                <w:i/>
              </w:rPr>
              <w:t xml:space="preserve">)</w:t>
            </w:r>
            <w:r>
              <w:rPr>
                <w:i/>
              </w:rPr>
              <w:t xml:space="preserve"> </w:t>
            </w:r>
            <w:r>
              <w:rPr>
                <w:i/>
              </w:rPr>
              <w:t xml:space="preserve">it</w:t>
            </w:r>
            <w:r>
              <w:rPr>
                <w:rFonts w:ascii="宋体" w:eastAsia="宋体" w:hint="eastAsia"/>
              </w:rPr>
              <w:t xml:space="preserve">（</w:t>
            </w:r>
            <w:r>
              <w:rPr>
                <w:rFonts w:ascii="宋体" w:eastAsia="宋体" w:hint="eastAsia"/>
                <w:sz w:val="15"/>
              </w:rPr>
              <w:t xml:space="preserve">企业固定资产与员工数量的比率，或称资本密集度</w:t>
            </w:r>
            <w:r>
              <w:rPr>
                <w:rFonts w:ascii="宋体" w:eastAsia="宋体" w:hint="eastAsia"/>
              </w:rPr>
              <w:t xml:space="preserve">）</w:t>
            </w:r>
          </w:p>
        </w:tc>
        <w:tc>
          <w:tcPr>
            <w:tcW w:w="991" w:type="dxa"/>
            <w:tcBorders>
              <w:left w:val="single" w:sz="4" w:space="0" w:color="000000"/>
            </w:tcBorders>
          </w:tcPr>
          <w:p w:rsidR="0018722C">
            <w:pPr>
              <w:topLinePunct/>
              <w:ind w:leftChars="0" w:left="0" w:rightChars="0" w:right="0" w:firstLineChars="0" w:firstLine="0"/>
              <w:spacing w:line="240" w:lineRule="atLeast"/>
            </w:pPr>
            <w:r>
              <w:rPr>
                <w:rFonts w:ascii="宋体"/>
              </w:rPr>
              <w:t>3.3676</w:t>
            </w:r>
          </w:p>
        </w:tc>
        <w:tc>
          <w:tcPr>
            <w:tcW w:w="975" w:type="dxa"/>
          </w:tcPr>
          <w:p w:rsidR="0018722C">
            <w:pPr>
              <w:topLinePunct/>
              <w:ind w:leftChars="0" w:left="0" w:rightChars="0" w:right="0" w:firstLineChars="0" w:firstLine="0"/>
              <w:spacing w:line="240" w:lineRule="atLeast"/>
            </w:pPr>
            <w:r>
              <w:rPr>
                <w:rFonts w:ascii="宋体"/>
              </w:rPr>
              <w:t>1.4325</w:t>
            </w:r>
          </w:p>
        </w:tc>
        <w:tc>
          <w:tcPr>
            <w:tcW w:w="867" w:type="dxa"/>
          </w:tcPr>
          <w:p w:rsidR="0018722C">
            <w:pPr>
              <w:topLinePunct/>
              <w:ind w:leftChars="0" w:left="0" w:rightChars="0" w:right="0" w:firstLineChars="0" w:firstLine="0"/>
              <w:spacing w:line="240" w:lineRule="atLeast"/>
            </w:pPr>
            <w:r>
              <w:rPr>
                <w:rFonts w:ascii="宋体"/>
              </w:rPr>
              <w:t>13.5687</w:t>
            </w:r>
          </w:p>
        </w:tc>
        <w:tc>
          <w:tcPr>
            <w:tcW w:w="851" w:type="dxa"/>
          </w:tcPr>
          <w:p w:rsidR="0018722C">
            <w:pPr>
              <w:topLinePunct/>
              <w:ind w:leftChars="0" w:left="0" w:rightChars="0" w:right="0" w:firstLineChars="0" w:firstLine="0"/>
              <w:spacing w:line="240" w:lineRule="atLeast"/>
            </w:pPr>
            <w:r>
              <w:rPr>
                <w:rFonts w:ascii="宋体"/>
              </w:rPr>
              <w:t>-9.2153</w:t>
            </w:r>
          </w:p>
        </w:tc>
      </w:tr>
      <w:tr>
        <w:trPr>
          <w:trHeight w:val="300" w:hRule="atLeast"/>
        </w:trPr>
        <w:tc>
          <w:tcPr>
            <w:tcW w:w="5367" w:type="dxa"/>
            <w:tcBorders>
              <w:bottom w:val="double" w:sz="1" w:space="0" w:color="000000"/>
              <w:right w:val="single" w:sz="4" w:space="0" w:color="000000"/>
            </w:tcBorders>
          </w:tcPr>
          <w:p w:rsidR="0018722C">
            <w:pPr>
              <w:topLinePunct/>
              <w:ind w:leftChars="0" w:left="0" w:rightChars="0" w:right="0" w:firstLineChars="0" w:firstLine="0"/>
              <w:spacing w:line="240" w:lineRule="atLeast"/>
            </w:pPr>
            <w:r>
              <w:rPr>
                <w:i/>
              </w:rPr>
              <w:t xml:space="preserve">Liquidity </w:t>
            </w:r>
            <w:r>
              <w:rPr>
                <w:i/>
              </w:rPr>
              <w:t xml:space="preserve">(</w:t>
            </w:r>
            <w:r>
              <w:rPr>
                <w:i/>
                <w:sz w:val="18"/>
              </w:rPr>
              <w:t xml:space="preserve">Log</w:t>
            </w:r>
            <w:r>
              <w:rPr>
                <w:i/>
              </w:rPr>
              <w:t xml:space="preserve">)</w:t>
            </w:r>
            <w:r>
              <w:rPr>
                <w:i/>
              </w:rPr>
              <w:t xml:space="preserve"> </w:t>
            </w:r>
            <w:r>
              <w:rPr>
                <w:i/>
              </w:rPr>
              <w:t xml:space="preserve">it</w:t>
            </w:r>
            <w:r>
              <w:rPr>
                <w:rFonts w:ascii="宋体" w:eastAsia="宋体" w:hint="eastAsia"/>
              </w:rPr>
              <w:t xml:space="preserve">（</w:t>
            </w:r>
            <w:r>
              <w:rPr>
                <w:rFonts w:ascii="宋体" w:eastAsia="宋体" w:hint="eastAsia"/>
                <w:sz w:val="15"/>
              </w:rPr>
              <w:t xml:space="preserve">企业当期资产负债率，或称财务流动性</w:t>
            </w:r>
            <w:r>
              <w:rPr>
                <w:rFonts w:ascii="宋体" w:eastAsia="宋体" w:hint="eastAsia"/>
              </w:rPr>
              <w:t xml:space="preserve">）</w:t>
            </w:r>
          </w:p>
        </w:tc>
        <w:tc>
          <w:tcPr>
            <w:tcW w:w="991" w:type="dxa"/>
            <w:tcBorders>
              <w:left w:val="single" w:sz="4" w:space="0" w:color="000000"/>
              <w:bottom w:val="double" w:sz="1" w:space="0" w:color="000000"/>
            </w:tcBorders>
          </w:tcPr>
          <w:p w:rsidR="0018722C">
            <w:pPr>
              <w:topLinePunct/>
              <w:ind w:leftChars="0" w:left="0" w:rightChars="0" w:right="0" w:firstLineChars="0" w:firstLine="0"/>
              <w:spacing w:line="240" w:lineRule="atLeast"/>
            </w:pPr>
            <w:r>
              <w:rPr>
                <w:rFonts w:ascii="宋体"/>
              </w:rPr>
              <w:t>0.1691</w:t>
            </w:r>
          </w:p>
        </w:tc>
        <w:tc>
          <w:tcPr>
            <w:tcW w:w="975" w:type="dxa"/>
            <w:tcBorders>
              <w:bottom w:val="double" w:sz="1" w:space="0" w:color="000000"/>
            </w:tcBorders>
          </w:tcPr>
          <w:p w:rsidR="0018722C">
            <w:pPr>
              <w:topLinePunct/>
              <w:ind w:leftChars="0" w:left="0" w:rightChars="0" w:right="0" w:firstLineChars="0" w:firstLine="0"/>
              <w:spacing w:line="240" w:lineRule="atLeast"/>
            </w:pPr>
            <w:r>
              <w:rPr>
                <w:rFonts w:ascii="宋体"/>
              </w:rPr>
              <w:t>0.9011</w:t>
            </w:r>
          </w:p>
        </w:tc>
        <w:tc>
          <w:tcPr>
            <w:tcW w:w="867" w:type="dxa"/>
            <w:tcBorders>
              <w:bottom w:val="double" w:sz="1" w:space="0" w:color="000000"/>
            </w:tcBorders>
          </w:tcPr>
          <w:p w:rsidR="0018722C">
            <w:pPr>
              <w:topLinePunct/>
              <w:ind w:leftChars="0" w:left="0" w:rightChars="0" w:right="0" w:firstLineChars="0" w:firstLine="0"/>
              <w:spacing w:line="240" w:lineRule="atLeast"/>
            </w:pPr>
            <w:r>
              <w:rPr>
                <w:rFonts w:ascii="宋体"/>
              </w:rPr>
              <w:t>13.7613</w:t>
            </w:r>
          </w:p>
        </w:tc>
        <w:tc>
          <w:tcPr>
            <w:tcW w:w="851" w:type="dxa"/>
            <w:tcBorders>
              <w:bottom w:val="double" w:sz="1" w:space="0" w:color="000000"/>
            </w:tcBorders>
          </w:tcPr>
          <w:p w:rsidR="0018722C">
            <w:pPr>
              <w:topLinePunct/>
              <w:ind w:leftChars="0" w:left="0" w:rightChars="0" w:right="0" w:firstLineChars="0" w:firstLine="0"/>
              <w:spacing w:line="240" w:lineRule="atLeast"/>
            </w:pPr>
            <w:r>
              <w:rPr>
                <w:rFonts w:ascii="宋体"/>
              </w:rPr>
              <w:t>-9.3165</w:t>
            </w:r>
          </w:p>
        </w:tc>
      </w:tr>
    </w:tbl>
    <w:p w:rsidR="0018722C">
      <w:pPr>
        <w:pStyle w:val="affa"/>
      </w:pPr>
    </w:p>
    <w:p w:rsidR="0018722C">
      <w:pPr>
        <w:topLinePunct/>
      </w:pPr>
      <w:r>
        <w:rPr>
          <w:rFonts w:cstheme="minorBidi" w:hAnsiTheme="minorHAnsi" w:eastAsiaTheme="minorHAnsi" w:asciiTheme="minorHAnsi"/>
        </w:rPr>
        <w:t>注：下标</w:t>
      </w:r>
      <w:r>
        <w:rPr>
          <w:rFonts w:ascii="Times New Roman" w:hAnsi="Times New Roman" w:eastAsia="宋体" w:cstheme="minorBidi"/>
        </w:rPr>
        <w:t>“i”</w:t>
      </w:r>
      <w:r>
        <w:rPr>
          <w:rFonts w:cstheme="minorBidi" w:hAnsiTheme="minorHAnsi" w:eastAsiaTheme="minorHAnsi" w:asciiTheme="minorHAnsi"/>
        </w:rPr>
        <w:t>、</w:t>
      </w:r>
      <w:r>
        <w:rPr>
          <w:rFonts w:ascii="Times New Roman" w:hAnsi="Times New Roman" w:eastAsia="宋体" w:cstheme="minorBidi"/>
        </w:rPr>
        <w:t>“t”</w:t>
      </w:r>
      <w:r>
        <w:rPr>
          <w:rFonts w:cstheme="minorBidi" w:hAnsiTheme="minorHAnsi" w:eastAsiaTheme="minorHAnsi" w:asciiTheme="minorHAnsi"/>
        </w:rPr>
        <w:t>、</w:t>
      </w:r>
      <w:r>
        <w:rPr>
          <w:rFonts w:ascii="Times New Roman" w:hAnsi="Times New Roman" w:eastAsia="宋体" w:cstheme="minorBidi"/>
        </w:rPr>
        <w:t>“p”</w:t>
      </w:r>
      <w:r>
        <w:rPr>
          <w:rFonts w:cstheme="minorBidi" w:hAnsiTheme="minorHAnsi" w:eastAsiaTheme="minorHAnsi" w:asciiTheme="minorHAnsi"/>
        </w:rPr>
        <w:t>、</w:t>
      </w:r>
      <w:r>
        <w:rPr>
          <w:rFonts w:ascii="Times New Roman" w:hAnsi="Times New Roman" w:eastAsia="宋体" w:cstheme="minorBidi"/>
        </w:rPr>
        <w:t>“j”</w:t>
      </w:r>
      <w:r>
        <w:rPr>
          <w:rFonts w:cstheme="minorBidi" w:hAnsiTheme="minorHAnsi" w:eastAsiaTheme="minorHAnsi" w:asciiTheme="minorHAnsi"/>
        </w:rPr>
        <w:t>、</w:t>
      </w:r>
      <w:r>
        <w:rPr>
          <w:rFonts w:ascii="Times New Roman" w:hAnsi="Times New Roman" w:eastAsia="宋体" w:cstheme="minorBidi"/>
        </w:rPr>
        <w:t>“s”</w:t>
      </w:r>
      <w:r>
        <w:rPr>
          <w:rFonts w:cstheme="minorBidi" w:hAnsiTheme="minorHAnsi" w:eastAsiaTheme="minorHAnsi" w:asciiTheme="minorHAnsi"/>
        </w:rPr>
        <w:t>分别代表“企业个体”、“年份”、“省份”、“</w:t>
      </w:r>
      <w:r>
        <w:rPr>
          <w:rFonts w:cstheme="minorBidi" w:hAnsiTheme="minorHAnsi" w:eastAsiaTheme="minorHAnsi" w:asciiTheme="minorHAnsi"/>
        </w:rPr>
        <w:t>2</w:t>
      </w:r>
      <w:r w:rsidR="001852F3">
        <w:rPr>
          <w:rFonts w:cstheme="minorBidi" w:hAnsiTheme="minorHAnsi" w:eastAsiaTheme="minorHAnsi" w:asciiTheme="minorHAnsi"/>
        </w:rPr>
        <w:t xml:space="preserve">位码行业”、“</w:t>
      </w:r>
      <w:r>
        <w:rPr>
          <w:rFonts w:cstheme="minorBidi" w:hAnsiTheme="minorHAnsi" w:eastAsiaTheme="minorHAnsi" w:asciiTheme="minorHAnsi"/>
        </w:rPr>
        <w:t>3</w:t>
      </w:r>
      <w:r w:rsidR="001852F3">
        <w:rPr>
          <w:rFonts w:cstheme="minorBidi" w:hAnsiTheme="minorHAnsi" w:eastAsiaTheme="minorHAnsi" w:asciiTheme="minorHAnsi"/>
        </w:rPr>
        <w:t xml:space="preserve">位码行业”。“</w:t>
      </w:r>
      <w:r>
        <w:rPr>
          <w:rFonts w:cstheme="minorBidi" w:hAnsiTheme="minorHAnsi" w:eastAsiaTheme="minorHAnsi" w:asciiTheme="minorHAnsi"/>
        </w:rPr>
        <w:t>（</w:t>
      </w:r>
      <w:r>
        <w:rPr>
          <w:kern w:val="2"/>
          <w:szCs w:val="22"/>
          <w:rFonts w:cstheme="minorBidi" w:hAnsiTheme="minorHAnsi" w:eastAsiaTheme="minorHAnsi" w:asciiTheme="minorHAnsi"/>
          <w:sz w:val="15"/>
        </w:rPr>
        <w:t>对内资</w:t>
      </w:r>
      <w:r>
        <w:rPr>
          <w:rFonts w:cstheme="minorBidi" w:hAnsiTheme="minorHAnsi" w:eastAsiaTheme="minorHAnsi" w:asciiTheme="minorHAnsi"/>
        </w:rPr>
        <w:t>）</w:t>
      </w:r>
      <w:r>
        <w:rPr>
          <w:rFonts w:cstheme="minorBidi" w:hAnsiTheme="minorHAnsi" w:eastAsiaTheme="minorHAnsi" w:asciiTheme="minorHAnsi"/>
        </w:rPr>
        <w:t>销售收入占比”指目标企业被外资并购后其销售合计占对应的同省份、同行业</w:t>
      </w:r>
      <w:r>
        <w:rPr>
          <w:rFonts w:cstheme="minorBidi" w:hAnsiTheme="minorHAnsi" w:eastAsiaTheme="minorHAnsi" w:asciiTheme="minorHAnsi"/>
        </w:rPr>
        <w:t>（</w:t>
      </w:r>
      <w:r>
        <w:rPr>
          <w:kern w:val="2"/>
          <w:szCs w:val="22"/>
          <w:rFonts w:cstheme="minorBidi" w:hAnsiTheme="minorHAnsi" w:eastAsiaTheme="minorHAnsi" w:asciiTheme="minorHAnsi"/>
          <w:sz w:val="15"/>
        </w:rPr>
        <w:t>2</w:t>
      </w:r>
      <w:r w:rsidR="001852F3">
        <w:rPr>
          <w:kern w:val="2"/>
          <w:szCs w:val="22"/>
          <w:rFonts w:cstheme="minorBidi" w:hAnsiTheme="minorHAnsi" w:eastAsiaTheme="minorHAnsi" w:asciiTheme="minorHAnsi"/>
          <w:spacing w:val="-2"/>
          <w:sz w:val="15"/>
        </w:rPr>
        <w:t xml:space="preserve">位码、</w:t>
      </w:r>
      <w:r>
        <w:rPr>
          <w:kern w:val="2"/>
          <w:szCs w:val="22"/>
          <w:rFonts w:cstheme="minorBidi" w:hAnsiTheme="minorHAnsi" w:eastAsiaTheme="minorHAnsi" w:asciiTheme="minorHAnsi"/>
          <w:sz w:val="15"/>
        </w:rPr>
        <w:t>3</w:t>
      </w:r>
      <w:r w:rsidR="001852F3">
        <w:rPr>
          <w:kern w:val="2"/>
          <w:szCs w:val="22"/>
          <w:rFonts w:cstheme="minorBidi" w:hAnsiTheme="minorHAnsi" w:eastAsiaTheme="minorHAnsi" w:asciiTheme="minorHAnsi"/>
          <w:spacing w:val="-2"/>
          <w:sz w:val="15"/>
        </w:rPr>
        <w:t xml:space="preserve">位码</w:t>
      </w:r>
      <w:r>
        <w:rPr>
          <w:rFonts w:cstheme="minorBidi" w:hAnsiTheme="minorHAnsi" w:eastAsiaTheme="minorHAnsi" w:asciiTheme="minorHAnsi"/>
        </w:rPr>
        <w:t>）</w:t>
      </w:r>
      <w:r>
        <w:rPr>
          <w:rFonts w:cstheme="minorBidi" w:hAnsiTheme="minorHAnsi" w:eastAsiaTheme="minorHAnsi" w:asciiTheme="minorHAnsi"/>
        </w:rPr>
        <w:t>、同年份的</w:t>
      </w:r>
      <w:r>
        <w:rPr>
          <w:rFonts w:cstheme="minorBidi" w:hAnsiTheme="minorHAnsi" w:eastAsiaTheme="minorHAnsi" w:asciiTheme="minorHAnsi"/>
        </w:rPr>
        <w:t>（</w:t>
      </w:r>
      <w:r>
        <w:rPr>
          <w:kern w:val="2"/>
          <w:szCs w:val="22"/>
          <w:rFonts w:cstheme="minorBidi" w:hAnsiTheme="minorHAnsi" w:eastAsiaTheme="minorHAnsi" w:asciiTheme="minorHAnsi"/>
          <w:sz w:val="15"/>
        </w:rPr>
        <w:t xml:space="preserve">内资</w:t>
      </w:r>
      <w:r>
        <w:rPr>
          <w:rFonts w:cstheme="minorBidi" w:hAnsiTheme="minorHAnsi" w:eastAsiaTheme="minorHAnsi" w:asciiTheme="minorHAnsi"/>
        </w:rPr>
        <w:t>）</w:t>
      </w:r>
      <w:r>
        <w:rPr>
          <w:rFonts w:cstheme="minorBidi" w:hAnsiTheme="minorHAnsi" w:eastAsiaTheme="minorHAnsi" w:asciiTheme="minorHAnsi"/>
        </w:rPr>
        <w:t>企业总销售之比；“员工数量占比”类推。“内资”指外资或港澳台出资低于</w:t>
      </w:r>
      <w:r>
        <w:rPr>
          <w:rFonts w:cstheme="minorBidi" w:hAnsiTheme="minorHAnsi" w:eastAsiaTheme="minorHAnsi" w:asciiTheme="minorHAnsi"/>
        </w:rPr>
        <w:t>25</w:t>
      </w:r>
      <w:r>
        <w:rPr>
          <w:rFonts w:cstheme="minorBidi" w:hAnsiTheme="minorHAnsi" w:eastAsiaTheme="minorHAnsi" w:asciiTheme="minorHAnsi"/>
        </w:rPr>
        <w:t>%的企业。</w:t>
      </w:r>
      <w:r>
        <w:rPr>
          <w:rFonts w:ascii="Times New Roman" w:hAnsi="Times New Roman" w:eastAsia="宋体" w:cstheme="minorBidi"/>
          <w:i/>
        </w:rPr>
        <w:t>DHHI</w:t>
      </w:r>
      <w:r>
        <w:rPr>
          <w:rFonts w:cstheme="minorBidi" w:hAnsiTheme="minorHAnsi" w:eastAsiaTheme="minorHAnsi" w:asciiTheme="minorHAnsi"/>
        </w:rPr>
        <w:t>为仅由内资企业的</w:t>
      </w:r>
      <w:r>
        <w:rPr>
          <w:rFonts w:cstheme="minorBidi" w:hAnsiTheme="minorHAnsi" w:eastAsiaTheme="minorHAnsi" w:asciiTheme="minorHAnsi"/>
        </w:rPr>
        <w:t>市场占有率计算而得的赫芬达系数，结果与</w:t>
      </w:r>
      <w:r>
        <w:rPr>
          <w:rFonts w:ascii="Times New Roman" w:hAnsi="Times New Roman" w:eastAsia="宋体" w:cstheme="minorBidi"/>
          <w:i/>
        </w:rPr>
        <w:t>HHI</w:t>
      </w:r>
      <w:r>
        <w:rPr>
          <w:rFonts w:cstheme="minorBidi" w:hAnsiTheme="minorHAnsi" w:eastAsiaTheme="minorHAnsi" w:asciiTheme="minorHAnsi"/>
        </w:rPr>
        <w:t>类似，故省略。</w:t>
      </w:r>
    </w:p>
    <w:p w:rsidR="0018722C">
      <w:pPr>
        <w:pStyle w:val="Heading3"/>
        <w:topLinePunct/>
        <w:ind w:left="200" w:hangingChars="200" w:hanging="200"/>
      </w:pPr>
      <w:bookmarkStart w:id="59578" w:name="_Toc68659578"/>
      <w:bookmarkStart w:name="_bookmark75" w:id="104"/>
      <w:bookmarkEnd w:id="104"/>
      <w:r>
        <w:t>5.2.3</w:t>
      </w:r>
      <w:r>
        <w:t xml:space="preserve"> </w:t>
      </w:r>
      <w:bookmarkStart w:name="_bookmark75" w:id="105"/>
      <w:bookmarkEnd w:id="105"/>
      <w:r>
        <w:t>实证结果与分析：对工资的溢出效应</w:t>
      </w:r>
      <w:bookmarkEnd w:id="59578"/>
    </w:p>
    <w:p w:rsidR="0018722C">
      <w:pPr>
        <w:topLinePunct/>
      </w:pPr>
      <w:r>
        <w:t>表</w:t>
      </w:r>
      <w:r>
        <w:rPr>
          <w:rFonts w:ascii="Times New Roman" w:eastAsia="Times New Roman"/>
        </w:rPr>
        <w:t>5</w:t>
      </w:r>
      <w:r>
        <w:rPr>
          <w:rFonts w:ascii="Times New Roman" w:eastAsia="Times New Roman"/>
        </w:rPr>
        <w:t>.</w:t>
      </w:r>
      <w:r>
        <w:rPr>
          <w:rFonts w:ascii="Times New Roman" w:eastAsia="Times New Roman"/>
        </w:rPr>
        <w:t>11</w:t>
      </w:r>
      <w:r>
        <w:t>提供了外资并购对其他企业工资有正面溢出效应的证据。表中对应</w:t>
      </w:r>
    </w:p>
    <w:p w:rsidR="0018722C">
      <w:pPr>
        <w:topLinePunct/>
      </w:pPr>
      <w:r>
        <w:t>的</w:t>
      </w:r>
      <w:r>
        <w:rPr>
          <w:rFonts w:ascii="Times New Roman" w:hAnsi="Times New Roman" w:eastAsia="Times New Roman"/>
        </w:rPr>
        <w:t>5</w:t>
      </w:r>
      <w:r>
        <w:t>个回归方程的结果一致显示，外资并购哑变量代表的事件“冲击”对目标企业的平均工资有显著的正向促进作用，平均意义上提高了</w:t>
      </w:r>
      <w:r>
        <w:rPr>
          <w:rFonts w:ascii="Times New Roman" w:hAnsi="Times New Roman" w:eastAsia="Times New Roman"/>
        </w:rPr>
        <w:t>21</w:t>
      </w:r>
      <w:r>
        <w:rPr>
          <w:rFonts w:ascii="Times New Roman" w:hAnsi="Times New Roman" w:eastAsia="Times New Roman"/>
        </w:rPr>
        <w:t>.</w:t>
      </w:r>
      <w:r>
        <w:rPr>
          <w:rFonts w:ascii="Times New Roman" w:hAnsi="Times New Roman" w:eastAsia="Times New Roman"/>
        </w:rPr>
        <w:t>4%-25.5%</w:t>
      </w:r>
      <w:r>
        <w:t>。进一步地，外资并购的工资溢出效应主要体现在同行业</w:t>
      </w:r>
      <w:r>
        <w:t>（</w:t>
      </w:r>
      <w:r>
        <w:rPr>
          <w:rFonts w:ascii="Times New Roman" w:hAnsi="Times New Roman" w:eastAsia="Times New Roman"/>
        </w:rPr>
        <w:t>2</w:t>
      </w:r>
      <w:r>
        <w:t>位码、</w:t>
      </w:r>
      <w:r>
        <w:rPr>
          <w:rFonts w:ascii="Times New Roman" w:hAnsi="Times New Roman" w:eastAsia="Times New Roman"/>
        </w:rPr>
        <w:t>3</w:t>
      </w:r>
      <w:r>
        <w:t>位码</w:t>
      </w:r>
      <w:r>
        <w:t>）</w:t>
      </w:r>
      <w:r>
        <w:t>、同地</w:t>
      </w:r>
      <w:r>
        <w:t>区</w:t>
      </w:r>
      <w:r>
        <w:t>（</w:t>
      </w:r>
      <w:r>
        <w:t>省份</w:t>
      </w:r>
      <w:r>
        <w:t>）</w:t>
      </w:r>
      <w:r>
        <w:t>、同年份，以及同地区和同年份的范围内，其统计意义显著，而数字</w:t>
      </w:r>
      <w:r>
        <w:t>上由于解释变量“</w:t>
      </w:r>
      <w:r>
        <w:rPr>
          <w:rFonts w:ascii="Times New Roman" w:hAnsi="Times New Roman" w:eastAsia="Times New Roman"/>
          <w:i/>
        </w:rPr>
        <w:t>Target_laborshr</w:t>
      </w:r>
      <w:r>
        <w:t>”的单位为百分比，故目标企业对上述范围内</w:t>
      </w:r>
      <w:r>
        <w:t>其他工资的促进作用分别为</w:t>
      </w:r>
      <w:r>
        <w:rPr>
          <w:rFonts w:ascii="Times New Roman" w:hAnsi="Times New Roman" w:eastAsia="Times New Roman"/>
        </w:rPr>
        <w:t>0</w:t>
      </w:r>
      <w:r>
        <w:rPr>
          <w:rFonts w:ascii="Times New Roman" w:hAnsi="Times New Roman" w:eastAsia="Times New Roman"/>
        </w:rPr>
        <w:t>.</w:t>
      </w:r>
      <w:r>
        <w:rPr>
          <w:rFonts w:ascii="Times New Roman" w:hAnsi="Times New Roman" w:eastAsia="Times New Roman"/>
        </w:rPr>
        <w:t>821%</w:t>
      </w:r>
      <w:r>
        <w:t>、</w:t>
      </w:r>
      <w:r>
        <w:rPr>
          <w:rFonts w:ascii="Times New Roman" w:hAnsi="Times New Roman" w:eastAsia="Times New Roman"/>
        </w:rPr>
        <w:t>0.209%</w:t>
      </w:r>
      <w:r>
        <w:t>以及</w:t>
      </w:r>
      <w:r>
        <w:rPr>
          <w:rFonts w:ascii="Times New Roman" w:hAnsi="Times New Roman" w:eastAsia="Times New Roman"/>
        </w:rPr>
        <w:t>2</w:t>
      </w:r>
      <w:r>
        <w:rPr>
          <w:rFonts w:ascii="Times New Roman" w:hAnsi="Times New Roman" w:eastAsia="Times New Roman"/>
        </w:rPr>
        <w:t>.</w:t>
      </w:r>
      <w:r>
        <w:rPr>
          <w:rFonts w:ascii="Times New Roman" w:hAnsi="Times New Roman" w:eastAsia="Times New Roman"/>
        </w:rPr>
        <w:t>149%</w:t>
      </w:r>
      <w:r>
        <w:t>。这一结论与</w:t>
      </w:r>
      <w:r>
        <w:t>表</w:t>
      </w:r>
      <w:r>
        <w:rPr>
          <w:rFonts w:ascii="Times New Roman" w:hAnsi="Times New Roman" w:eastAsia="Times New Roman"/>
        </w:rPr>
        <w:t>5</w:t>
      </w:r>
      <w:r>
        <w:rPr>
          <w:rFonts w:ascii="Times New Roman" w:hAnsi="Times New Roman" w:eastAsia="Times New Roman"/>
        </w:rPr>
        <w:t>.</w:t>
      </w:r>
      <w:r>
        <w:rPr>
          <w:rFonts w:ascii="Times New Roman" w:hAnsi="Times New Roman" w:eastAsia="Times New Roman"/>
        </w:rPr>
        <w:t>12</w:t>
      </w:r>
      <w:r>
        <w:t>的回归结果一致，大小也基本接近，对应的数字为</w:t>
      </w:r>
      <w:r>
        <w:rPr>
          <w:rFonts w:ascii="Times New Roman" w:hAnsi="Times New Roman" w:eastAsia="Times New Roman"/>
        </w:rPr>
        <w:t>0</w:t>
      </w:r>
      <w:r>
        <w:rPr>
          <w:rFonts w:ascii="Times New Roman" w:hAnsi="Times New Roman" w:eastAsia="Times New Roman"/>
        </w:rPr>
        <w:t>.</w:t>
      </w:r>
      <w:r>
        <w:rPr>
          <w:rFonts w:ascii="Times New Roman" w:hAnsi="Times New Roman" w:eastAsia="Times New Roman"/>
        </w:rPr>
        <w:t>307%</w:t>
      </w:r>
      <w:r>
        <w:t>、</w:t>
      </w:r>
      <w:r>
        <w:rPr>
          <w:rFonts w:ascii="Times New Roman" w:hAnsi="Times New Roman" w:eastAsia="Times New Roman"/>
        </w:rPr>
        <w:t>0.161%</w:t>
      </w:r>
      <w:r>
        <w:t>和</w:t>
      </w:r>
      <w:r>
        <w:rPr>
          <w:rFonts w:ascii="Times New Roman" w:hAnsi="Times New Roman" w:eastAsia="Times New Roman"/>
        </w:rPr>
        <w:t>2.968%</w:t>
      </w:r>
      <w:r>
        <w:t>。以上说明外资并购后在特定区域内整体的工资促进作用较明显，甚至超越了对该地区同业竞争对手的工资影响。当然，局限于外资并购案例的规模和存量较小，这种影响在数字上还很小。整体上，以上结果证实了本文的研究预期，即现阶段外资并购受限于存量尚小，其通过并购后加速劳动力流转和人力成本提升的作用局限于一定的小范围内，包括在行业、地区和进入年份都被限定的同一个小范围内，或特定年份的特定地域之内。</w:t>
      </w:r>
    </w:p>
    <w:p w:rsidR="0018722C">
      <w:pPr>
        <w:pStyle w:val="a8"/>
        <w:textAlignment w:val="center"/>
        <w:topLinePunct/>
      </w:pPr>
      <w:r>
        <w:rPr>
          <w:kern w:val="2"/>
          <w:sz w:val="22"/>
          <w:szCs w:val="22"/>
          <w:rFonts w:cstheme="minorBidi" w:hAnsiTheme="minorHAnsi" w:eastAsiaTheme="minorHAnsi" w:asciiTheme="minorHAnsi"/>
        </w:rPr>
        <w:pict>
          <v:line style="position:absolute;mso-position-horizontal-relative:page;mso-position-vertical-relative:paragraph;z-index:-632896" from="89.183998pt,24.409693pt" to="188.449998pt,55.489693pt" stroked="true" strokeweight=".48pt" strokecolor="#000000">
            <v:stroke dashstyle="solid"/>
            <w10:wrap type="none"/>
          </v:line>
        </w:pict>
      </w:r>
      <w:bookmarkStart w:name="_bookmark76" w:id="106"/>
      <w:bookmarkEnd w:id="106"/>
      <w:r>
        <w:rPr>
          <w:kern w:val="2"/>
          <w:szCs w:val="22"/>
          <w:rFonts w:cstheme="minorBidi" w:hAnsiTheme="minorHAnsi" w:eastAsiaTheme="minorHAnsi" w:asciiTheme="minorHAnsi"/>
          <w:sz w:val="20"/>
        </w:rPr>
        <w:t>表</w:t>
      </w:r>
      <w:r>
        <w:rPr>
          <w:kern w:val="2"/>
          <w:szCs w:val="22"/>
          <w:rFonts w:cstheme="minorBidi" w:hAnsiTheme="minorHAnsi" w:eastAsiaTheme="minorHAnsi" w:asciiTheme="minorHAnsi"/>
          <w:spacing w:val="-25"/>
          <w:sz w:val="20"/>
        </w:rPr>
        <w:t> </w:t>
      </w:r>
      <w:r>
        <w:rPr>
          <w:kern w:val="2"/>
          <w:szCs w:val="22"/>
          <w:rFonts w:cstheme="minorBidi" w:hAnsiTheme="minorHAnsi" w:eastAsiaTheme="minorHAnsi" w:asciiTheme="minorHAnsi"/>
          <w:sz w:val="20"/>
        </w:rPr>
        <w:t>5</w:t>
      </w:r>
      <w:r>
        <w:rPr>
          <w:kern w:val="2"/>
          <w:szCs w:val="22"/>
          <w:rFonts w:cstheme="minorBidi" w:hAnsiTheme="minorHAnsi" w:eastAsiaTheme="minorHAnsi" w:asciiTheme="minorHAnsi"/>
          <w:sz w:val="20"/>
        </w:rPr>
        <w:t>.</w:t>
      </w:r>
      <w:r>
        <w:rPr>
          <w:kern w:val="2"/>
          <w:szCs w:val="22"/>
          <w:rFonts w:cstheme="minorBidi" w:hAnsiTheme="minorHAnsi" w:eastAsiaTheme="minorHAnsi" w:asciiTheme="minorHAnsi"/>
          <w:sz w:val="20"/>
        </w:rPr>
        <w:t>11</w:t>
      </w:r>
      <w:r>
        <w:t xml:space="preserve">  </w:t>
      </w:r>
      <w:r>
        <w:rPr>
          <w:kern w:val="2"/>
          <w:szCs w:val="22"/>
          <w:rFonts w:cstheme="minorBidi" w:hAnsiTheme="minorHAnsi" w:eastAsiaTheme="minorHAnsi" w:asciiTheme="minorHAnsi"/>
          <w:w w:val="95"/>
          <w:sz w:val="20"/>
        </w:rPr>
        <w:t>外资并购在行业和地区的工资溢出效应（包含已有外资企业）</w:t>
      </w:r>
    </w:p>
    <w:tbl>
      <w:tblPr>
        <w:tblW w:w="5000" w:type="pct"/>
        <w:tblInd w:w="223"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972"/>
        <w:gridCol w:w="1552"/>
        <w:gridCol w:w="1382"/>
        <w:gridCol w:w="1311"/>
        <w:gridCol w:w="1306"/>
        <w:gridCol w:w="1115"/>
      </w:tblGrid>
      <w:tr>
        <w:trPr>
          <w:tblHeader/>
        </w:trPr>
        <w:tc>
          <w:tcPr>
            <w:tcW w:w="1141" w:type="pct"/>
            <w:vAlign w:val="center"/>
            <w:tcBorders>
              <w:bottom w:val="single" w:sz="4" w:space="0" w:color="auto"/>
            </w:tcBorders>
          </w:tcPr>
          <w:p w:rsidR="0018722C">
            <w:pPr>
              <w:pStyle w:val="a7"/>
              <w:topLinePunct/>
              <w:ind w:leftChars="0" w:left="0" w:rightChars="0" w:right="0" w:firstLineChars="0" w:firstLine="0"/>
              <w:spacing w:line="240" w:lineRule="atLeast"/>
            </w:pPr>
            <w:r>
              <w:t>因变量</w:t>
            </w:r>
          </w:p>
          <w:p w:rsidR="0018722C">
            <w:pPr>
              <w:pStyle w:val="a7"/>
              <w:topLinePunct/>
              <w:ind w:leftChars="0" w:left="0" w:rightChars="0" w:right="0" w:firstLineChars="0" w:firstLine="0"/>
              <w:spacing w:line="240" w:lineRule="atLeast"/>
            </w:pPr>
            <w:r>
              <w:t>自变量</w:t>
            </w:r>
          </w:p>
        </w:tc>
        <w:tc>
          <w:tcPr>
            <w:tcW w:w="898"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Avwage</w:t>
            </w:r>
            <w:r>
              <w:t>it</w:t>
            </w:r>
          </w:p>
        </w:tc>
        <w:tc>
          <w:tcPr>
            <w:tcW w:w="800"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Avwage</w:t>
            </w:r>
            <w:r>
              <w:t>it</w:t>
            </w:r>
          </w:p>
        </w:tc>
        <w:tc>
          <w:tcPr>
            <w:tcW w:w="759"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Avwage</w:t>
            </w:r>
            <w:r>
              <w:t>it</w:t>
            </w:r>
          </w:p>
        </w:tc>
        <w:tc>
          <w:tcPr>
            <w:tcW w:w="756"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Avwage</w:t>
            </w:r>
            <w:r>
              <w:t>it</w:t>
            </w:r>
          </w:p>
        </w:tc>
        <w:tc>
          <w:tcPr>
            <w:tcW w:w="645"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Avwage</w:t>
            </w:r>
            <w:r>
              <w:t>it</w:t>
            </w:r>
          </w:p>
        </w:tc>
      </w:tr>
      <w:tr>
        <w:tc>
          <w:tcPr>
            <w:tcW w:w="1141" w:type="pct"/>
            <w:vAlign w:val="center"/>
          </w:tcPr>
          <w:p w:rsidR="0018722C">
            <w:pPr>
              <w:pStyle w:val="ac"/>
              <w:topLinePunct/>
              <w:ind w:leftChars="0" w:left="0" w:rightChars="0" w:right="0" w:firstLineChars="0" w:firstLine="0"/>
              <w:spacing w:line="240" w:lineRule="atLeast"/>
            </w:pPr>
            <w:r>
              <w:t>ACQ Dummy </w:t>
            </w:r>
            <w:r>
              <w:t>it</w:t>
            </w:r>
          </w:p>
        </w:tc>
        <w:tc>
          <w:tcPr>
            <w:tcW w:w="898" w:type="pct"/>
            <w:vAlign w:val="center"/>
          </w:tcPr>
          <w:p w:rsidR="0018722C">
            <w:pPr>
              <w:pStyle w:val="a5"/>
              <w:topLinePunct/>
              <w:ind w:leftChars="0" w:left="0" w:rightChars="0" w:right="0" w:firstLineChars="0" w:firstLine="0"/>
              <w:spacing w:line="240" w:lineRule="atLeast"/>
            </w:pPr>
            <w:r>
              <w:t>0.241***</w:t>
            </w:r>
          </w:p>
        </w:tc>
        <w:tc>
          <w:tcPr>
            <w:tcW w:w="800" w:type="pct"/>
            <w:vAlign w:val="center"/>
          </w:tcPr>
          <w:p w:rsidR="0018722C">
            <w:pPr>
              <w:pStyle w:val="a5"/>
              <w:topLinePunct/>
              <w:ind w:leftChars="0" w:left="0" w:rightChars="0" w:right="0" w:firstLineChars="0" w:firstLine="0"/>
              <w:spacing w:line="240" w:lineRule="atLeast"/>
            </w:pPr>
            <w:r>
              <w:t>0.255***</w:t>
            </w:r>
          </w:p>
        </w:tc>
        <w:tc>
          <w:tcPr>
            <w:tcW w:w="759" w:type="pct"/>
            <w:vAlign w:val="center"/>
          </w:tcPr>
          <w:p w:rsidR="0018722C">
            <w:pPr>
              <w:pStyle w:val="a5"/>
              <w:topLinePunct/>
              <w:ind w:leftChars="0" w:left="0" w:rightChars="0" w:right="0" w:firstLineChars="0" w:firstLine="0"/>
              <w:spacing w:line="240" w:lineRule="atLeast"/>
            </w:pPr>
            <w:r>
              <w:t>0.253***</w:t>
            </w:r>
          </w:p>
        </w:tc>
        <w:tc>
          <w:tcPr>
            <w:tcW w:w="756" w:type="pct"/>
            <w:vAlign w:val="center"/>
          </w:tcPr>
          <w:p w:rsidR="0018722C">
            <w:pPr>
              <w:pStyle w:val="a5"/>
              <w:topLinePunct/>
              <w:ind w:leftChars="0" w:left="0" w:rightChars="0" w:right="0" w:firstLineChars="0" w:firstLine="0"/>
              <w:spacing w:line="240" w:lineRule="atLeast"/>
            </w:pPr>
            <w:r>
              <w:t>0.214***</w:t>
            </w:r>
          </w:p>
        </w:tc>
        <w:tc>
          <w:tcPr>
            <w:tcW w:w="645" w:type="pct"/>
            <w:vAlign w:val="center"/>
          </w:tcPr>
          <w:p w:rsidR="0018722C">
            <w:pPr>
              <w:pStyle w:val="ad"/>
              <w:topLinePunct/>
              <w:ind w:leftChars="0" w:left="0" w:rightChars="0" w:right="0" w:firstLineChars="0" w:firstLine="0"/>
              <w:spacing w:line="240" w:lineRule="atLeast"/>
            </w:pPr>
            <w:r>
              <w:t>0.253***</w:t>
            </w:r>
          </w:p>
        </w:tc>
      </w:tr>
      <w:tr>
        <w:tc>
          <w:tcPr>
            <w:tcW w:w="1141" w:type="pct"/>
            <w:vAlign w:val="center"/>
          </w:tcPr>
          <w:p w:rsidR="0018722C">
            <w:pPr>
              <w:pStyle w:val="ac"/>
              <w:topLinePunct/>
              <w:ind w:leftChars="0" w:left="0" w:rightChars="0" w:right="0" w:firstLineChars="0" w:firstLine="0"/>
              <w:spacing w:line="240" w:lineRule="atLeast"/>
            </w:pPr>
          </w:p>
        </w:tc>
        <w:tc>
          <w:tcPr>
            <w:tcW w:w="898" w:type="pct"/>
            <w:vAlign w:val="center"/>
          </w:tcPr>
          <w:p w:rsidR="0018722C">
            <w:pPr>
              <w:pStyle w:val="a5"/>
              <w:topLinePunct/>
              <w:ind w:leftChars="0" w:left="0" w:rightChars="0" w:right="0" w:firstLineChars="0" w:firstLine="0"/>
              <w:spacing w:line="240" w:lineRule="atLeast"/>
            </w:pPr>
            <w:r>
              <w:t>(</w:t>
            </w:r>
            <w:r>
              <w:t xml:space="preserve">0.0298</w:t>
            </w:r>
            <w:r>
              <w:t>)</w:t>
            </w:r>
          </w:p>
        </w:tc>
        <w:tc>
          <w:tcPr>
            <w:tcW w:w="800" w:type="pct"/>
            <w:vAlign w:val="center"/>
          </w:tcPr>
          <w:p w:rsidR="0018722C">
            <w:pPr>
              <w:pStyle w:val="a5"/>
              <w:topLinePunct/>
              <w:ind w:leftChars="0" w:left="0" w:rightChars="0" w:right="0" w:firstLineChars="0" w:firstLine="0"/>
              <w:spacing w:line="240" w:lineRule="atLeast"/>
            </w:pPr>
            <w:r>
              <w:t>(</w:t>
            </w:r>
            <w:r>
              <w:t xml:space="preserve">0.0324</w:t>
            </w:r>
            <w:r>
              <w:t>)</w:t>
            </w:r>
          </w:p>
        </w:tc>
        <w:tc>
          <w:tcPr>
            <w:tcW w:w="759" w:type="pct"/>
            <w:vAlign w:val="center"/>
          </w:tcPr>
          <w:p w:rsidR="0018722C">
            <w:pPr>
              <w:pStyle w:val="a5"/>
              <w:topLinePunct/>
              <w:ind w:leftChars="0" w:left="0" w:rightChars="0" w:right="0" w:firstLineChars="0" w:firstLine="0"/>
              <w:spacing w:line="240" w:lineRule="atLeast"/>
            </w:pPr>
            <w:r>
              <w:t>(</w:t>
            </w:r>
            <w:r>
              <w:t xml:space="preserve">0.0318</w:t>
            </w:r>
            <w:r>
              <w:t>)</w:t>
            </w:r>
          </w:p>
        </w:tc>
        <w:tc>
          <w:tcPr>
            <w:tcW w:w="756" w:type="pct"/>
            <w:vAlign w:val="center"/>
          </w:tcPr>
          <w:p w:rsidR="0018722C">
            <w:pPr>
              <w:pStyle w:val="a5"/>
              <w:topLinePunct/>
              <w:ind w:leftChars="0" w:left="0" w:rightChars="0" w:right="0" w:firstLineChars="0" w:firstLine="0"/>
              <w:spacing w:line="240" w:lineRule="atLeast"/>
            </w:pPr>
            <w:r>
              <w:t>(</w:t>
            </w:r>
            <w:r>
              <w:t xml:space="preserve">0.0299</w:t>
            </w:r>
            <w:r>
              <w:t>)</w:t>
            </w:r>
          </w:p>
        </w:tc>
        <w:tc>
          <w:tcPr>
            <w:tcW w:w="645" w:type="pct"/>
            <w:vAlign w:val="center"/>
          </w:tcPr>
          <w:p w:rsidR="0018722C">
            <w:pPr>
              <w:pStyle w:val="ad"/>
              <w:topLinePunct/>
              <w:ind w:leftChars="0" w:left="0" w:rightChars="0" w:right="0" w:firstLineChars="0" w:firstLine="0"/>
              <w:spacing w:line="240" w:lineRule="atLeast"/>
            </w:pPr>
            <w:r>
              <w:t>(</w:t>
            </w:r>
            <w:r>
              <w:t xml:space="preserve">0.0322</w:t>
            </w:r>
            <w:r>
              <w:t>)</w:t>
            </w:r>
          </w:p>
        </w:tc>
      </w:tr>
      <w:tr>
        <w:tc>
          <w:tcPr>
            <w:tcW w:w="1141" w:type="pct"/>
            <w:vAlign w:val="center"/>
          </w:tcPr>
          <w:p w:rsidR="0018722C">
            <w:pPr>
              <w:pStyle w:val="ac"/>
              <w:topLinePunct/>
              <w:ind w:leftChars="0" w:left="0" w:rightChars="0" w:right="0" w:firstLineChars="0" w:firstLine="0"/>
              <w:spacing w:line="240" w:lineRule="atLeast"/>
            </w:pPr>
            <w:r>
              <w:t>Target_laborshr</w:t>
            </w:r>
            <w:r>
              <w:t>pjt</w:t>
            </w:r>
          </w:p>
        </w:tc>
        <w:tc>
          <w:tcPr>
            <w:tcW w:w="898" w:type="pct"/>
            <w:vAlign w:val="center"/>
          </w:tcPr>
          <w:p w:rsidR="0018722C">
            <w:pPr>
              <w:pStyle w:val="a5"/>
              <w:topLinePunct/>
              <w:ind w:leftChars="0" w:left="0" w:rightChars="0" w:right="0" w:firstLineChars="0" w:firstLine="0"/>
              <w:spacing w:line="240" w:lineRule="atLeast"/>
            </w:pPr>
            <w:r>
              <w:t>0.821***</w:t>
            </w:r>
          </w:p>
        </w:tc>
        <w:tc>
          <w:tcPr>
            <w:tcW w:w="800" w:type="pct"/>
            <w:vAlign w:val="center"/>
          </w:tcPr>
          <w:p w:rsidR="0018722C">
            <w:pPr>
              <w:pStyle w:val="a5"/>
              <w:topLinePunct/>
              <w:ind w:leftChars="0" w:left="0" w:rightChars="0" w:right="0" w:firstLineChars="0" w:firstLine="0"/>
              <w:spacing w:line="240" w:lineRule="atLeast"/>
            </w:pPr>
          </w:p>
        </w:tc>
        <w:tc>
          <w:tcPr>
            <w:tcW w:w="759" w:type="pct"/>
            <w:vAlign w:val="center"/>
          </w:tcPr>
          <w:p w:rsidR="0018722C">
            <w:pPr>
              <w:pStyle w:val="a5"/>
              <w:topLinePunct/>
              <w:ind w:leftChars="0" w:left="0" w:rightChars="0" w:right="0" w:firstLineChars="0" w:firstLine="0"/>
              <w:spacing w:line="240" w:lineRule="atLeast"/>
            </w:pPr>
          </w:p>
        </w:tc>
        <w:tc>
          <w:tcPr>
            <w:tcW w:w="756" w:type="pct"/>
            <w:vAlign w:val="center"/>
          </w:tcPr>
          <w:p w:rsidR="0018722C">
            <w:pPr>
              <w:pStyle w:val="a5"/>
              <w:topLinePunct/>
              <w:ind w:leftChars="0" w:left="0" w:rightChars="0" w:right="0" w:firstLineChars="0" w:firstLine="0"/>
              <w:spacing w:line="240" w:lineRule="atLeast"/>
            </w:pPr>
          </w:p>
        </w:tc>
        <w:tc>
          <w:tcPr>
            <w:tcW w:w="645" w:type="pct"/>
            <w:vAlign w:val="center"/>
          </w:tcPr>
          <w:p w:rsidR="0018722C">
            <w:pPr>
              <w:pStyle w:val="ad"/>
              <w:topLinePunct/>
              <w:ind w:leftChars="0" w:left="0" w:rightChars="0" w:right="0" w:firstLineChars="0" w:firstLine="0"/>
              <w:spacing w:line="240" w:lineRule="atLeast"/>
            </w:pPr>
          </w:p>
        </w:tc>
      </w:tr>
      <w:tr>
        <w:tc>
          <w:tcPr>
            <w:tcW w:w="1141" w:type="pct"/>
            <w:vAlign w:val="center"/>
            <w:tcBorders>
              <w:top w:val="single" w:sz="4" w:space="0" w:color="auto"/>
            </w:tcBorders>
          </w:tcPr>
          <w:p w:rsidR="0018722C">
            <w:pPr>
              <w:pStyle w:val="ac"/>
              <w:topLinePunct/>
              <w:ind w:leftChars="0" w:left="0" w:rightChars="0" w:right="0" w:firstLineChars="0" w:firstLine="0"/>
              <w:spacing w:line="240" w:lineRule="atLeast"/>
            </w:pPr>
          </w:p>
        </w:tc>
        <w:tc>
          <w:tcPr>
            <w:tcW w:w="898" w:type="pct"/>
            <w:vAlign w:val="center"/>
            <w:tcBorders>
              <w:top w:val="single" w:sz="4" w:space="0" w:color="auto"/>
            </w:tcBorders>
          </w:tcPr>
          <w:p w:rsidR="0018722C">
            <w:pPr>
              <w:pStyle w:val="aff1"/>
              <w:topLinePunct/>
              <w:ind w:leftChars="0" w:left="0" w:rightChars="0" w:right="0" w:firstLineChars="0" w:firstLine="0"/>
              <w:spacing w:line="240" w:lineRule="atLeast"/>
            </w:pPr>
            <w:r>
              <w:t>(</w:t>
            </w:r>
            <w:r>
              <w:t xml:space="preserve">0.207</w:t>
            </w:r>
            <w:r>
              <w:t>)</w:t>
            </w:r>
          </w:p>
        </w:tc>
        <w:tc>
          <w:tcPr>
            <w:tcW w:w="800"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759"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756"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645" w:type="pct"/>
            <w:vAlign w:val="center"/>
            <w:tcBorders>
              <w:top w:val="single" w:sz="4" w:space="0" w:color="auto"/>
            </w:tcBorders>
          </w:tcPr>
          <w:p w:rsidR="0018722C">
            <w:pPr>
              <w:pStyle w:val="ad"/>
              <w:topLinePunct/>
              <w:ind w:leftChars="0" w:left="0" w:rightChars="0" w:right="0" w:firstLineChars="0" w:firstLine="0"/>
              <w:spacing w:line="240" w:lineRule="atLeast"/>
            </w:pPr>
          </w:p>
        </w:tc>
      </w:tr>
    </w:tbl>
    <w:p w:rsidR="0018722C">
      <w:pPr>
        <w:rPr/>
        <w:topLinePunct/>
        <w:pStyle w:val="affa"/>
      </w:pPr>
    </w:p>
    <w:tbl>
      <w:tblPr>
        <w:tblW w:w="0" w:type="auto"/>
        <w:tblInd w:w="1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52"/>
        <w:gridCol w:w="1585"/>
        <w:gridCol w:w="1380"/>
        <w:gridCol w:w="1309"/>
        <w:gridCol w:w="1302"/>
        <w:gridCol w:w="1113"/>
      </w:tblGrid>
      <w:tr>
        <w:trPr>
          <w:trHeight w:val="280" w:hRule="atLeast"/>
        </w:trPr>
        <w:tc>
          <w:tcPr>
            <w:tcW w:w="1952" w:type="dxa"/>
          </w:tcPr>
          <w:p w:rsidR="0018722C">
            <w:pPr>
              <w:topLinePunct/>
              <w:ind w:leftChars="0" w:left="0" w:rightChars="0" w:right="0" w:firstLineChars="0" w:firstLine="0"/>
              <w:spacing w:line="240" w:lineRule="atLeast"/>
            </w:pPr>
            <w:r w:rsidRPr="00000000">
              <w:rPr>
                <w:i/>
                <w:sz w:val="24"/>
                <w:szCs w:val="24"/>
              </w:rPr>
              <w:t>Target_laborshr</w:t>
            </w:r>
            <w:r w:rsidRPr="00000000">
              <w:rPr>
                <w:i/>
                <w:sz w:val="24"/>
                <w:szCs w:val="24"/>
              </w:rPr>
              <w:t>pt</w:t>
            </w:r>
          </w:p>
        </w:tc>
        <w:tc>
          <w:tcPr>
            <w:tcW w:w="1585" w:type="dxa"/>
          </w:tcPr>
          <w:p w:rsidR="0018722C">
            <w:pPr>
              <w:topLinePunct/>
              <w:ind w:leftChars="0" w:left="0" w:rightChars="0" w:right="0" w:firstLineChars="0" w:firstLine="0"/>
              <w:spacing w:line="240" w:lineRule="atLeast"/>
            </w:pPr>
          </w:p>
        </w:tc>
        <w:tc>
          <w:tcPr>
            <w:tcW w:w="1380" w:type="dxa"/>
          </w:tcPr>
          <w:p w:rsidR="0018722C">
            <w:pPr>
              <w:topLinePunct/>
              <w:ind w:leftChars="0" w:left="0" w:rightChars="0" w:right="0" w:firstLineChars="0" w:firstLine="0"/>
              <w:spacing w:line="240" w:lineRule="atLeast"/>
            </w:pPr>
            <w:r w:rsidRPr="00000000">
              <w:rPr>
                <w:sz w:val="24"/>
                <w:szCs w:val="24"/>
              </w:rPr>
              <w:t>2.149**</w:t>
            </w:r>
          </w:p>
        </w:tc>
        <w:tc>
          <w:tcPr>
            <w:tcW w:w="1309" w:type="dxa"/>
          </w:tcPr>
          <w:p w:rsidR="0018722C">
            <w:pPr>
              <w:topLinePunct/>
              <w:ind w:leftChars="0" w:left="0" w:rightChars="0" w:right="0" w:firstLineChars="0" w:firstLine="0"/>
              <w:spacing w:line="240" w:lineRule="atLeast"/>
            </w:pPr>
          </w:p>
        </w:tc>
        <w:tc>
          <w:tcPr>
            <w:tcW w:w="1302" w:type="dxa"/>
          </w:tcPr>
          <w:p w:rsidR="0018722C">
            <w:pPr>
              <w:topLinePunct/>
              <w:ind w:leftChars="0" w:left="0" w:rightChars="0" w:right="0" w:firstLineChars="0" w:firstLine="0"/>
              <w:spacing w:line="240" w:lineRule="atLeast"/>
            </w:pPr>
          </w:p>
        </w:tc>
        <w:tc>
          <w:tcPr>
            <w:tcW w:w="1113" w:type="dxa"/>
          </w:tcPr>
          <w:p w:rsidR="0018722C">
            <w:pPr>
              <w:topLinePunct/>
              <w:ind w:leftChars="0" w:left="0" w:rightChars="0" w:right="0" w:firstLineChars="0" w:firstLine="0"/>
              <w:spacing w:line="240" w:lineRule="atLeast"/>
            </w:pPr>
          </w:p>
        </w:tc>
      </w:tr>
      <w:tr>
        <w:trPr>
          <w:trHeight w:val="300" w:hRule="atLeast"/>
        </w:trPr>
        <w:tc>
          <w:tcPr>
            <w:tcW w:w="1952" w:type="dxa"/>
          </w:tcPr>
          <w:p w:rsidR="0018722C">
            <w:pPr>
              <w:topLinePunct/>
              <w:ind w:leftChars="0" w:left="0" w:rightChars="0" w:right="0" w:firstLineChars="0" w:firstLine="0"/>
              <w:spacing w:line="240" w:lineRule="atLeast"/>
            </w:pPr>
          </w:p>
        </w:tc>
        <w:tc>
          <w:tcPr>
            <w:tcW w:w="1585" w:type="dxa"/>
          </w:tcPr>
          <w:p w:rsidR="0018722C">
            <w:pPr>
              <w:topLinePunct/>
              <w:ind w:leftChars="0" w:left="0" w:rightChars="0" w:right="0" w:firstLineChars="0" w:firstLine="0"/>
              <w:spacing w:line="240" w:lineRule="atLeast"/>
            </w:pPr>
          </w:p>
        </w:tc>
        <w:tc>
          <w:tcPr>
            <w:tcW w:w="1380"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0.882</w:t>
            </w:r>
            <w:r w:rsidRPr="00000000">
              <w:rPr>
                <w:sz w:val="24"/>
                <w:szCs w:val="24"/>
              </w:rPr>
              <w:t>)</w:t>
            </w:r>
          </w:p>
        </w:tc>
        <w:tc>
          <w:tcPr>
            <w:tcW w:w="1309" w:type="dxa"/>
          </w:tcPr>
          <w:p w:rsidR="0018722C">
            <w:pPr>
              <w:topLinePunct/>
              <w:ind w:leftChars="0" w:left="0" w:rightChars="0" w:right="0" w:firstLineChars="0" w:firstLine="0"/>
              <w:spacing w:line="240" w:lineRule="atLeast"/>
            </w:pPr>
          </w:p>
        </w:tc>
        <w:tc>
          <w:tcPr>
            <w:tcW w:w="1302" w:type="dxa"/>
          </w:tcPr>
          <w:p w:rsidR="0018722C">
            <w:pPr>
              <w:topLinePunct/>
              <w:ind w:leftChars="0" w:left="0" w:rightChars="0" w:right="0" w:firstLineChars="0" w:firstLine="0"/>
              <w:spacing w:line="240" w:lineRule="atLeast"/>
            </w:pPr>
          </w:p>
        </w:tc>
        <w:tc>
          <w:tcPr>
            <w:tcW w:w="1113" w:type="dxa"/>
          </w:tcPr>
          <w:p w:rsidR="0018722C">
            <w:pPr>
              <w:topLinePunct/>
              <w:ind w:leftChars="0" w:left="0" w:rightChars="0" w:right="0" w:firstLineChars="0" w:firstLine="0"/>
              <w:spacing w:line="240" w:lineRule="atLeast"/>
            </w:pPr>
          </w:p>
        </w:tc>
      </w:tr>
      <w:tr>
        <w:trPr>
          <w:trHeight w:val="340" w:hRule="atLeast"/>
        </w:trPr>
        <w:tc>
          <w:tcPr>
            <w:tcW w:w="1952" w:type="dxa"/>
          </w:tcPr>
          <w:p w:rsidR="0018722C">
            <w:pPr>
              <w:topLinePunct/>
              <w:ind w:leftChars="0" w:left="0" w:rightChars="0" w:right="0" w:firstLineChars="0" w:firstLine="0"/>
              <w:spacing w:line="240" w:lineRule="atLeast"/>
            </w:pPr>
            <w:r w:rsidRPr="00000000">
              <w:rPr>
                <w:i/>
                <w:sz w:val="24"/>
                <w:szCs w:val="24"/>
              </w:rPr>
              <w:t>Target_laborshr</w:t>
            </w:r>
            <w:r w:rsidRPr="00000000">
              <w:rPr>
                <w:i/>
                <w:sz w:val="24"/>
                <w:szCs w:val="24"/>
              </w:rPr>
              <w:t>jt</w:t>
            </w:r>
          </w:p>
        </w:tc>
        <w:tc>
          <w:tcPr>
            <w:tcW w:w="1585" w:type="dxa"/>
          </w:tcPr>
          <w:p w:rsidR="0018722C">
            <w:pPr>
              <w:topLinePunct/>
              <w:ind w:leftChars="0" w:left="0" w:rightChars="0" w:right="0" w:firstLineChars="0" w:firstLine="0"/>
              <w:spacing w:line="240" w:lineRule="atLeast"/>
            </w:pPr>
          </w:p>
        </w:tc>
        <w:tc>
          <w:tcPr>
            <w:tcW w:w="1380" w:type="dxa"/>
          </w:tcPr>
          <w:p w:rsidR="0018722C">
            <w:pPr>
              <w:topLinePunct/>
              <w:ind w:leftChars="0" w:left="0" w:rightChars="0" w:right="0" w:firstLineChars="0" w:firstLine="0"/>
              <w:spacing w:line="240" w:lineRule="atLeast"/>
            </w:pPr>
          </w:p>
        </w:tc>
        <w:tc>
          <w:tcPr>
            <w:tcW w:w="1309" w:type="dxa"/>
          </w:tcPr>
          <w:p w:rsidR="0018722C">
            <w:pPr>
              <w:topLinePunct/>
              <w:ind w:leftChars="0" w:left="0" w:rightChars="0" w:right="0" w:firstLineChars="0" w:firstLine="0"/>
              <w:spacing w:line="240" w:lineRule="atLeast"/>
            </w:pPr>
            <w:r w:rsidRPr="00000000">
              <w:rPr>
                <w:sz w:val="24"/>
                <w:szCs w:val="24"/>
              </w:rPr>
              <w:t>-0.455</w:t>
            </w:r>
          </w:p>
        </w:tc>
        <w:tc>
          <w:tcPr>
            <w:tcW w:w="1302" w:type="dxa"/>
          </w:tcPr>
          <w:p w:rsidR="0018722C">
            <w:pPr>
              <w:topLinePunct/>
              <w:ind w:leftChars="0" w:left="0" w:rightChars="0" w:right="0" w:firstLineChars="0" w:firstLine="0"/>
              <w:spacing w:line="240" w:lineRule="atLeast"/>
            </w:pPr>
          </w:p>
        </w:tc>
        <w:tc>
          <w:tcPr>
            <w:tcW w:w="1113" w:type="dxa"/>
          </w:tcPr>
          <w:p w:rsidR="0018722C">
            <w:pPr>
              <w:topLinePunct/>
              <w:ind w:leftChars="0" w:left="0" w:rightChars="0" w:right="0" w:firstLineChars="0" w:firstLine="0"/>
              <w:spacing w:line="240" w:lineRule="atLeast"/>
            </w:pPr>
          </w:p>
        </w:tc>
      </w:tr>
      <w:tr>
        <w:trPr>
          <w:trHeight w:val="300" w:hRule="atLeast"/>
        </w:trPr>
        <w:tc>
          <w:tcPr>
            <w:tcW w:w="1952" w:type="dxa"/>
          </w:tcPr>
          <w:p w:rsidR="0018722C">
            <w:pPr>
              <w:topLinePunct/>
              <w:ind w:leftChars="0" w:left="0" w:rightChars="0" w:right="0" w:firstLineChars="0" w:firstLine="0"/>
              <w:spacing w:line="240" w:lineRule="atLeast"/>
            </w:pPr>
          </w:p>
        </w:tc>
        <w:tc>
          <w:tcPr>
            <w:tcW w:w="1585" w:type="dxa"/>
          </w:tcPr>
          <w:p w:rsidR="0018722C">
            <w:pPr>
              <w:topLinePunct/>
              <w:ind w:leftChars="0" w:left="0" w:rightChars="0" w:right="0" w:firstLineChars="0" w:firstLine="0"/>
              <w:spacing w:line="240" w:lineRule="atLeast"/>
            </w:pPr>
          </w:p>
        </w:tc>
        <w:tc>
          <w:tcPr>
            <w:tcW w:w="1380" w:type="dxa"/>
          </w:tcPr>
          <w:p w:rsidR="0018722C">
            <w:pPr>
              <w:topLinePunct/>
              <w:ind w:leftChars="0" w:left="0" w:rightChars="0" w:right="0" w:firstLineChars="0" w:firstLine="0"/>
              <w:spacing w:line="240" w:lineRule="atLeast"/>
            </w:pPr>
          </w:p>
        </w:tc>
        <w:tc>
          <w:tcPr>
            <w:tcW w:w="1309"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2.056</w:t>
            </w:r>
            <w:r w:rsidRPr="00000000">
              <w:rPr>
                <w:sz w:val="24"/>
                <w:szCs w:val="24"/>
              </w:rPr>
              <w:t>)</w:t>
            </w:r>
          </w:p>
        </w:tc>
        <w:tc>
          <w:tcPr>
            <w:tcW w:w="1302" w:type="dxa"/>
          </w:tcPr>
          <w:p w:rsidR="0018722C">
            <w:pPr>
              <w:topLinePunct/>
              <w:ind w:leftChars="0" w:left="0" w:rightChars="0" w:right="0" w:firstLineChars="0" w:firstLine="0"/>
              <w:spacing w:line="240" w:lineRule="atLeast"/>
            </w:pPr>
          </w:p>
        </w:tc>
        <w:tc>
          <w:tcPr>
            <w:tcW w:w="1113" w:type="dxa"/>
          </w:tcPr>
          <w:p w:rsidR="0018722C">
            <w:pPr>
              <w:topLinePunct/>
              <w:ind w:leftChars="0" w:left="0" w:rightChars="0" w:right="0" w:firstLineChars="0" w:firstLine="0"/>
              <w:spacing w:line="240" w:lineRule="atLeast"/>
            </w:pPr>
          </w:p>
        </w:tc>
      </w:tr>
      <w:tr>
        <w:trPr>
          <w:trHeight w:val="340" w:hRule="atLeast"/>
        </w:trPr>
        <w:tc>
          <w:tcPr>
            <w:tcW w:w="1952" w:type="dxa"/>
          </w:tcPr>
          <w:p w:rsidR="0018722C">
            <w:pPr>
              <w:topLinePunct/>
              <w:ind w:leftChars="0" w:left="0" w:rightChars="0" w:right="0" w:firstLineChars="0" w:firstLine="0"/>
              <w:spacing w:line="240" w:lineRule="atLeast"/>
            </w:pPr>
            <w:r w:rsidRPr="00000000">
              <w:rPr>
                <w:i/>
                <w:sz w:val="24"/>
                <w:szCs w:val="24"/>
              </w:rPr>
              <w:t>Target_laborshr</w:t>
            </w:r>
            <w:r w:rsidRPr="00000000">
              <w:rPr>
                <w:i/>
                <w:sz w:val="24"/>
                <w:szCs w:val="24"/>
              </w:rPr>
              <w:t>pst</w:t>
            </w:r>
          </w:p>
        </w:tc>
        <w:tc>
          <w:tcPr>
            <w:tcW w:w="1585" w:type="dxa"/>
          </w:tcPr>
          <w:p w:rsidR="0018722C">
            <w:pPr>
              <w:topLinePunct/>
              <w:ind w:leftChars="0" w:left="0" w:rightChars="0" w:right="0" w:firstLineChars="0" w:firstLine="0"/>
              <w:spacing w:line="240" w:lineRule="atLeast"/>
            </w:pPr>
          </w:p>
        </w:tc>
        <w:tc>
          <w:tcPr>
            <w:tcW w:w="1380" w:type="dxa"/>
          </w:tcPr>
          <w:p w:rsidR="0018722C">
            <w:pPr>
              <w:topLinePunct/>
              <w:ind w:leftChars="0" w:left="0" w:rightChars="0" w:right="0" w:firstLineChars="0" w:firstLine="0"/>
              <w:spacing w:line="240" w:lineRule="atLeast"/>
            </w:pPr>
          </w:p>
        </w:tc>
        <w:tc>
          <w:tcPr>
            <w:tcW w:w="1309" w:type="dxa"/>
          </w:tcPr>
          <w:p w:rsidR="0018722C">
            <w:pPr>
              <w:topLinePunct/>
              <w:ind w:leftChars="0" w:left="0" w:rightChars="0" w:right="0" w:firstLineChars="0" w:firstLine="0"/>
              <w:spacing w:line="240" w:lineRule="atLeast"/>
            </w:pPr>
          </w:p>
        </w:tc>
        <w:tc>
          <w:tcPr>
            <w:tcW w:w="1302" w:type="dxa"/>
          </w:tcPr>
          <w:p w:rsidR="0018722C">
            <w:pPr>
              <w:topLinePunct/>
              <w:ind w:leftChars="0" w:left="0" w:rightChars="0" w:right="0" w:firstLineChars="0" w:firstLine="0"/>
              <w:spacing w:line="240" w:lineRule="atLeast"/>
            </w:pPr>
            <w:r w:rsidRPr="00000000">
              <w:rPr>
                <w:sz w:val="24"/>
                <w:szCs w:val="24"/>
              </w:rPr>
              <w:t>0.209**</w:t>
            </w:r>
          </w:p>
        </w:tc>
        <w:tc>
          <w:tcPr>
            <w:tcW w:w="1113" w:type="dxa"/>
          </w:tcPr>
          <w:p w:rsidR="0018722C">
            <w:pPr>
              <w:topLinePunct/>
              <w:ind w:leftChars="0" w:left="0" w:rightChars="0" w:right="0" w:firstLineChars="0" w:firstLine="0"/>
              <w:spacing w:line="240" w:lineRule="atLeast"/>
            </w:pPr>
          </w:p>
        </w:tc>
      </w:tr>
      <w:tr>
        <w:trPr>
          <w:trHeight w:val="300" w:hRule="atLeast"/>
        </w:trPr>
        <w:tc>
          <w:tcPr>
            <w:tcW w:w="1952" w:type="dxa"/>
          </w:tcPr>
          <w:p w:rsidR="0018722C">
            <w:pPr>
              <w:topLinePunct/>
              <w:ind w:leftChars="0" w:left="0" w:rightChars="0" w:right="0" w:firstLineChars="0" w:firstLine="0"/>
              <w:spacing w:line="240" w:lineRule="atLeast"/>
            </w:pPr>
          </w:p>
        </w:tc>
        <w:tc>
          <w:tcPr>
            <w:tcW w:w="1585" w:type="dxa"/>
          </w:tcPr>
          <w:p w:rsidR="0018722C">
            <w:pPr>
              <w:topLinePunct/>
              <w:ind w:leftChars="0" w:left="0" w:rightChars="0" w:right="0" w:firstLineChars="0" w:firstLine="0"/>
              <w:spacing w:line="240" w:lineRule="atLeast"/>
            </w:pPr>
          </w:p>
        </w:tc>
        <w:tc>
          <w:tcPr>
            <w:tcW w:w="1380" w:type="dxa"/>
          </w:tcPr>
          <w:p w:rsidR="0018722C">
            <w:pPr>
              <w:topLinePunct/>
              <w:ind w:leftChars="0" w:left="0" w:rightChars="0" w:right="0" w:firstLineChars="0" w:firstLine="0"/>
              <w:spacing w:line="240" w:lineRule="atLeast"/>
            </w:pPr>
          </w:p>
        </w:tc>
        <w:tc>
          <w:tcPr>
            <w:tcW w:w="1309" w:type="dxa"/>
          </w:tcPr>
          <w:p w:rsidR="0018722C">
            <w:pPr>
              <w:topLinePunct/>
              <w:ind w:leftChars="0" w:left="0" w:rightChars="0" w:right="0" w:firstLineChars="0" w:firstLine="0"/>
              <w:spacing w:line="240" w:lineRule="atLeast"/>
            </w:pPr>
          </w:p>
        </w:tc>
        <w:tc>
          <w:tcPr>
            <w:tcW w:w="1302"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0.0863</w:t>
            </w:r>
            <w:r w:rsidRPr="00000000">
              <w:rPr>
                <w:sz w:val="24"/>
                <w:szCs w:val="24"/>
              </w:rPr>
              <w:t>)</w:t>
            </w:r>
          </w:p>
        </w:tc>
        <w:tc>
          <w:tcPr>
            <w:tcW w:w="1113" w:type="dxa"/>
          </w:tcPr>
          <w:p w:rsidR="0018722C">
            <w:pPr>
              <w:topLinePunct/>
              <w:ind w:leftChars="0" w:left="0" w:rightChars="0" w:right="0" w:firstLineChars="0" w:firstLine="0"/>
              <w:spacing w:line="240" w:lineRule="atLeast"/>
            </w:pPr>
          </w:p>
        </w:tc>
      </w:tr>
      <w:tr>
        <w:trPr>
          <w:trHeight w:val="340" w:hRule="atLeast"/>
        </w:trPr>
        <w:tc>
          <w:tcPr>
            <w:tcW w:w="1952" w:type="dxa"/>
          </w:tcPr>
          <w:p w:rsidR="0018722C">
            <w:pPr>
              <w:topLinePunct/>
              <w:ind w:leftChars="0" w:left="0" w:rightChars="0" w:right="0" w:firstLineChars="0" w:firstLine="0"/>
              <w:spacing w:line="240" w:lineRule="atLeast"/>
            </w:pPr>
            <w:r w:rsidRPr="00000000">
              <w:rPr>
                <w:i/>
                <w:sz w:val="24"/>
                <w:szCs w:val="24"/>
              </w:rPr>
              <w:t>Target_laborshr</w:t>
            </w:r>
            <w:r w:rsidRPr="00000000">
              <w:rPr>
                <w:i/>
                <w:sz w:val="24"/>
                <w:szCs w:val="24"/>
              </w:rPr>
              <w:t>st</w:t>
            </w:r>
          </w:p>
        </w:tc>
        <w:tc>
          <w:tcPr>
            <w:tcW w:w="1585" w:type="dxa"/>
          </w:tcPr>
          <w:p w:rsidR="0018722C">
            <w:pPr>
              <w:topLinePunct/>
              <w:ind w:leftChars="0" w:left="0" w:rightChars="0" w:right="0" w:firstLineChars="0" w:firstLine="0"/>
              <w:spacing w:line="240" w:lineRule="atLeast"/>
            </w:pPr>
          </w:p>
        </w:tc>
        <w:tc>
          <w:tcPr>
            <w:tcW w:w="1380" w:type="dxa"/>
          </w:tcPr>
          <w:p w:rsidR="0018722C">
            <w:pPr>
              <w:topLinePunct/>
              <w:ind w:leftChars="0" w:left="0" w:rightChars="0" w:right="0" w:firstLineChars="0" w:firstLine="0"/>
              <w:spacing w:line="240" w:lineRule="atLeast"/>
            </w:pPr>
          </w:p>
        </w:tc>
        <w:tc>
          <w:tcPr>
            <w:tcW w:w="1309" w:type="dxa"/>
          </w:tcPr>
          <w:p w:rsidR="0018722C">
            <w:pPr>
              <w:topLinePunct/>
              <w:ind w:leftChars="0" w:left="0" w:rightChars="0" w:right="0" w:firstLineChars="0" w:firstLine="0"/>
              <w:spacing w:line="240" w:lineRule="atLeast"/>
            </w:pPr>
          </w:p>
        </w:tc>
        <w:tc>
          <w:tcPr>
            <w:tcW w:w="1302" w:type="dxa"/>
          </w:tcPr>
          <w:p w:rsidR="0018722C">
            <w:pPr>
              <w:topLinePunct/>
              <w:ind w:leftChars="0" w:left="0" w:rightChars="0" w:right="0" w:firstLineChars="0" w:firstLine="0"/>
              <w:spacing w:line="240" w:lineRule="atLeast"/>
            </w:pPr>
          </w:p>
        </w:tc>
        <w:tc>
          <w:tcPr>
            <w:tcW w:w="1113" w:type="dxa"/>
          </w:tcPr>
          <w:p w:rsidR="0018722C">
            <w:pPr>
              <w:topLinePunct/>
              <w:ind w:leftChars="0" w:left="0" w:rightChars="0" w:right="0" w:firstLineChars="0" w:firstLine="0"/>
              <w:spacing w:line="240" w:lineRule="atLeast"/>
            </w:pPr>
            <w:r w:rsidRPr="00000000">
              <w:rPr>
                <w:sz w:val="24"/>
                <w:szCs w:val="24"/>
              </w:rPr>
              <w:t>-0.580</w:t>
            </w:r>
          </w:p>
        </w:tc>
      </w:tr>
      <w:tr>
        <w:trPr>
          <w:trHeight w:val="320" w:hRule="atLeast"/>
        </w:trPr>
        <w:tc>
          <w:tcPr>
            <w:tcW w:w="1952" w:type="dxa"/>
          </w:tcPr>
          <w:p w:rsidR="0018722C">
            <w:pPr>
              <w:topLinePunct/>
              <w:ind w:leftChars="0" w:left="0" w:rightChars="0" w:right="0" w:firstLineChars="0" w:firstLine="0"/>
              <w:spacing w:line="240" w:lineRule="atLeast"/>
            </w:pPr>
          </w:p>
        </w:tc>
        <w:tc>
          <w:tcPr>
            <w:tcW w:w="1585" w:type="dxa"/>
          </w:tcPr>
          <w:p w:rsidR="0018722C">
            <w:pPr>
              <w:topLinePunct/>
              <w:ind w:leftChars="0" w:left="0" w:rightChars="0" w:right="0" w:firstLineChars="0" w:firstLine="0"/>
              <w:spacing w:line="240" w:lineRule="atLeast"/>
            </w:pPr>
          </w:p>
        </w:tc>
        <w:tc>
          <w:tcPr>
            <w:tcW w:w="1380" w:type="dxa"/>
          </w:tcPr>
          <w:p w:rsidR="0018722C">
            <w:pPr>
              <w:topLinePunct/>
              <w:ind w:leftChars="0" w:left="0" w:rightChars="0" w:right="0" w:firstLineChars="0" w:firstLine="0"/>
              <w:spacing w:line="240" w:lineRule="atLeast"/>
            </w:pPr>
          </w:p>
        </w:tc>
        <w:tc>
          <w:tcPr>
            <w:tcW w:w="1309" w:type="dxa"/>
          </w:tcPr>
          <w:p w:rsidR="0018722C">
            <w:pPr>
              <w:topLinePunct/>
              <w:ind w:leftChars="0" w:left="0" w:rightChars="0" w:right="0" w:firstLineChars="0" w:firstLine="0"/>
              <w:spacing w:line="240" w:lineRule="atLeast"/>
            </w:pPr>
          </w:p>
        </w:tc>
        <w:tc>
          <w:tcPr>
            <w:tcW w:w="1302" w:type="dxa"/>
          </w:tcPr>
          <w:p w:rsidR="0018722C">
            <w:pPr>
              <w:topLinePunct/>
              <w:ind w:leftChars="0" w:left="0" w:rightChars="0" w:right="0" w:firstLineChars="0" w:firstLine="0"/>
              <w:spacing w:line="240" w:lineRule="atLeast"/>
            </w:pPr>
          </w:p>
        </w:tc>
        <w:tc>
          <w:tcPr>
            <w:tcW w:w="1113"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0.630</w:t>
            </w:r>
            <w:r w:rsidRPr="00000000">
              <w:rPr>
                <w:sz w:val="24"/>
                <w:szCs w:val="24"/>
              </w:rPr>
              <w:t>)</w:t>
            </w:r>
          </w:p>
        </w:tc>
      </w:tr>
      <w:tr>
        <w:trPr>
          <w:trHeight w:val="360" w:hRule="atLeast"/>
        </w:trPr>
        <w:tc>
          <w:tcPr>
            <w:tcW w:w="1952" w:type="dxa"/>
          </w:tcPr>
          <w:p w:rsidR="0018722C">
            <w:pPr>
              <w:topLinePunct/>
              <w:ind w:leftChars="0" w:left="0" w:rightChars="0" w:right="0" w:firstLineChars="0" w:firstLine="0"/>
              <w:spacing w:line="240" w:lineRule="atLeast"/>
            </w:pPr>
            <w:r w:rsidRPr="00000000">
              <w:rPr>
                <w:i/>
                <w:sz w:val="24"/>
                <w:szCs w:val="24"/>
              </w:rPr>
              <w:t xml:space="preserve">Age </w:t>
            </w:r>
            <w:r w:rsidRPr="00000000">
              <w:rPr>
                <w:i/>
                <w:sz w:val="24"/>
                <w:szCs w:val="24"/>
              </w:rPr>
              <w:t xml:space="preserve">(</w:t>
            </w:r>
            <w:r w:rsidRPr="00000000">
              <w:rPr>
                <w:i/>
                <w:sz w:val="24"/>
                <w:szCs w:val="24"/>
              </w:rPr>
              <w:t xml:space="preserve">Log</w:t>
            </w:r>
            <w:r w:rsidRPr="00000000">
              <w:rPr>
                <w:i/>
                <w:sz w:val="24"/>
                <w:szCs w:val="24"/>
              </w:rPr>
              <w:t xml:space="preserve">)</w:t>
            </w:r>
            <w:r w:rsidRPr="00000000">
              <w:rPr>
                <w:i/>
                <w:sz w:val="24"/>
                <w:szCs w:val="24"/>
              </w:rPr>
              <w:t xml:space="preserve">it</w:t>
            </w:r>
          </w:p>
        </w:tc>
        <w:tc>
          <w:tcPr>
            <w:tcW w:w="1585" w:type="dxa"/>
          </w:tcPr>
          <w:p w:rsidR="0018722C">
            <w:pPr>
              <w:topLinePunct/>
              <w:ind w:leftChars="0" w:left="0" w:rightChars="0" w:right="0" w:firstLineChars="0" w:firstLine="0"/>
              <w:spacing w:line="240" w:lineRule="atLeast"/>
            </w:pPr>
            <w:r w:rsidRPr="00000000">
              <w:rPr>
                <w:sz w:val="24"/>
                <w:szCs w:val="24"/>
              </w:rPr>
              <w:t>0.0550***</w:t>
            </w:r>
          </w:p>
        </w:tc>
        <w:tc>
          <w:tcPr>
            <w:tcW w:w="1380" w:type="dxa"/>
          </w:tcPr>
          <w:p w:rsidR="0018722C">
            <w:pPr>
              <w:topLinePunct/>
              <w:ind w:leftChars="0" w:left="0" w:rightChars="0" w:right="0" w:firstLineChars="0" w:firstLine="0"/>
              <w:spacing w:line="240" w:lineRule="atLeast"/>
            </w:pPr>
            <w:r w:rsidRPr="00000000">
              <w:rPr>
                <w:sz w:val="24"/>
                <w:szCs w:val="24"/>
              </w:rPr>
              <w:t>0.0343***</w:t>
            </w:r>
          </w:p>
        </w:tc>
        <w:tc>
          <w:tcPr>
            <w:tcW w:w="1309" w:type="dxa"/>
          </w:tcPr>
          <w:p w:rsidR="0018722C">
            <w:pPr>
              <w:topLinePunct/>
              <w:ind w:leftChars="0" w:left="0" w:rightChars="0" w:right="0" w:firstLineChars="0" w:firstLine="0"/>
              <w:spacing w:line="240" w:lineRule="atLeast"/>
            </w:pPr>
            <w:r w:rsidRPr="00000000">
              <w:rPr>
                <w:sz w:val="24"/>
                <w:szCs w:val="24"/>
              </w:rPr>
              <w:t>0.0286***</w:t>
            </w:r>
          </w:p>
        </w:tc>
        <w:tc>
          <w:tcPr>
            <w:tcW w:w="1302" w:type="dxa"/>
          </w:tcPr>
          <w:p w:rsidR="0018722C">
            <w:pPr>
              <w:topLinePunct/>
              <w:ind w:leftChars="0" w:left="0" w:rightChars="0" w:right="0" w:firstLineChars="0" w:firstLine="0"/>
              <w:spacing w:line="240" w:lineRule="atLeast"/>
            </w:pPr>
            <w:r w:rsidRPr="00000000">
              <w:rPr>
                <w:sz w:val="24"/>
                <w:szCs w:val="24"/>
              </w:rPr>
              <w:t>0.0653***</w:t>
            </w:r>
          </w:p>
        </w:tc>
        <w:tc>
          <w:tcPr>
            <w:tcW w:w="1113" w:type="dxa"/>
          </w:tcPr>
          <w:p w:rsidR="0018722C">
            <w:pPr>
              <w:topLinePunct/>
              <w:ind w:leftChars="0" w:left="0" w:rightChars="0" w:right="0" w:firstLineChars="0" w:firstLine="0"/>
              <w:spacing w:line="240" w:lineRule="atLeast"/>
            </w:pPr>
            <w:r w:rsidRPr="00000000">
              <w:rPr>
                <w:sz w:val="24"/>
                <w:szCs w:val="24"/>
              </w:rPr>
              <w:t>0.0391***</w:t>
            </w:r>
          </w:p>
        </w:tc>
      </w:tr>
      <w:tr>
        <w:trPr>
          <w:trHeight w:val="320" w:hRule="atLeast"/>
        </w:trPr>
        <w:tc>
          <w:tcPr>
            <w:tcW w:w="1952" w:type="dxa"/>
          </w:tcPr>
          <w:p w:rsidR="0018722C">
            <w:pPr>
              <w:topLinePunct/>
              <w:ind w:leftChars="0" w:left="0" w:rightChars="0" w:right="0" w:firstLineChars="0" w:firstLine="0"/>
              <w:spacing w:line="240" w:lineRule="atLeast"/>
            </w:pPr>
          </w:p>
        </w:tc>
        <w:tc>
          <w:tcPr>
            <w:tcW w:w="1585"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0.00584</w:t>
            </w:r>
            <w:r w:rsidRPr="00000000">
              <w:rPr>
                <w:sz w:val="24"/>
                <w:szCs w:val="24"/>
              </w:rPr>
              <w:t>)</w:t>
            </w:r>
          </w:p>
        </w:tc>
        <w:tc>
          <w:tcPr>
            <w:tcW w:w="1380"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0.00487</w:t>
            </w:r>
            <w:r w:rsidRPr="00000000">
              <w:rPr>
                <w:sz w:val="24"/>
                <w:szCs w:val="24"/>
              </w:rPr>
              <w:t>)</w:t>
            </w:r>
          </w:p>
        </w:tc>
        <w:tc>
          <w:tcPr>
            <w:tcW w:w="1309"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0.00640</w:t>
            </w:r>
            <w:r w:rsidRPr="00000000">
              <w:rPr>
                <w:sz w:val="24"/>
                <w:szCs w:val="24"/>
              </w:rPr>
              <w:t>)</w:t>
            </w:r>
          </w:p>
        </w:tc>
        <w:tc>
          <w:tcPr>
            <w:tcW w:w="1302"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0.00707</w:t>
            </w:r>
            <w:r w:rsidRPr="00000000">
              <w:rPr>
                <w:sz w:val="24"/>
                <w:szCs w:val="24"/>
              </w:rPr>
              <w:t>)</w:t>
            </w:r>
          </w:p>
        </w:tc>
        <w:tc>
          <w:tcPr>
            <w:tcW w:w="1113"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0.00755</w:t>
            </w:r>
            <w:r w:rsidRPr="00000000">
              <w:rPr>
                <w:sz w:val="24"/>
                <w:szCs w:val="24"/>
              </w:rPr>
              <w:t>)</w:t>
            </w:r>
          </w:p>
        </w:tc>
      </w:tr>
      <w:tr>
        <w:trPr>
          <w:trHeight w:val="360" w:hRule="atLeast"/>
        </w:trPr>
        <w:tc>
          <w:tcPr>
            <w:tcW w:w="1952" w:type="dxa"/>
          </w:tcPr>
          <w:p w:rsidR="0018722C">
            <w:pPr>
              <w:topLinePunct/>
              <w:ind w:leftChars="0" w:left="0" w:rightChars="0" w:right="0" w:firstLineChars="0" w:firstLine="0"/>
              <w:spacing w:line="240" w:lineRule="atLeast"/>
            </w:pPr>
            <w:r w:rsidRPr="00000000">
              <w:rPr>
                <w:i/>
                <w:sz w:val="24"/>
                <w:szCs w:val="24"/>
              </w:rPr>
              <w:t>Age^2 </w:t>
            </w:r>
            <w:r w:rsidRPr="00000000">
              <w:rPr>
                <w:i/>
                <w:sz w:val="24"/>
                <w:szCs w:val="24"/>
              </w:rPr>
              <w:t>it</w:t>
            </w:r>
          </w:p>
        </w:tc>
        <w:tc>
          <w:tcPr>
            <w:tcW w:w="1585" w:type="dxa"/>
          </w:tcPr>
          <w:p w:rsidR="0018722C">
            <w:pPr>
              <w:topLinePunct/>
              <w:ind w:leftChars="0" w:left="0" w:rightChars="0" w:right="0" w:firstLineChars="0" w:firstLine="0"/>
              <w:spacing w:line="240" w:lineRule="atLeast"/>
            </w:pPr>
            <w:r w:rsidRPr="00000000">
              <w:rPr>
                <w:sz w:val="24"/>
                <w:szCs w:val="24"/>
              </w:rPr>
              <w:t>-0.0216***</w:t>
            </w:r>
          </w:p>
        </w:tc>
        <w:tc>
          <w:tcPr>
            <w:tcW w:w="1380" w:type="dxa"/>
          </w:tcPr>
          <w:p w:rsidR="0018722C">
            <w:pPr>
              <w:topLinePunct/>
              <w:ind w:leftChars="0" w:left="0" w:rightChars="0" w:right="0" w:firstLineChars="0" w:firstLine="0"/>
              <w:spacing w:line="240" w:lineRule="atLeast"/>
            </w:pPr>
            <w:r w:rsidRPr="00000000">
              <w:rPr>
                <w:sz w:val="24"/>
                <w:szCs w:val="24"/>
              </w:rPr>
              <w:t>-0.0169***</w:t>
            </w:r>
          </w:p>
        </w:tc>
        <w:tc>
          <w:tcPr>
            <w:tcW w:w="1309" w:type="dxa"/>
          </w:tcPr>
          <w:p w:rsidR="0018722C">
            <w:pPr>
              <w:topLinePunct/>
              <w:ind w:leftChars="0" w:left="0" w:rightChars="0" w:right="0" w:firstLineChars="0" w:firstLine="0"/>
              <w:spacing w:line="240" w:lineRule="atLeast"/>
            </w:pPr>
            <w:r w:rsidRPr="00000000">
              <w:rPr>
                <w:sz w:val="24"/>
                <w:szCs w:val="24"/>
              </w:rPr>
              <w:t>-0.0162***</w:t>
            </w:r>
          </w:p>
        </w:tc>
        <w:tc>
          <w:tcPr>
            <w:tcW w:w="1302" w:type="dxa"/>
          </w:tcPr>
          <w:p w:rsidR="0018722C">
            <w:pPr>
              <w:topLinePunct/>
              <w:ind w:leftChars="0" w:left="0" w:rightChars="0" w:right="0" w:firstLineChars="0" w:firstLine="0"/>
              <w:spacing w:line="240" w:lineRule="atLeast"/>
            </w:pPr>
            <w:r w:rsidRPr="00000000">
              <w:rPr>
                <w:sz w:val="24"/>
                <w:szCs w:val="24"/>
              </w:rPr>
              <w:t>-0.0231***</w:t>
            </w:r>
          </w:p>
        </w:tc>
        <w:tc>
          <w:tcPr>
            <w:tcW w:w="1113" w:type="dxa"/>
          </w:tcPr>
          <w:p w:rsidR="0018722C">
            <w:pPr>
              <w:topLinePunct/>
              <w:ind w:leftChars="0" w:left="0" w:rightChars="0" w:right="0" w:firstLineChars="0" w:firstLine="0"/>
              <w:spacing w:line="240" w:lineRule="atLeast"/>
            </w:pPr>
            <w:r w:rsidRPr="00000000">
              <w:rPr>
                <w:sz w:val="24"/>
                <w:szCs w:val="24"/>
              </w:rPr>
              <w:t>-0.0175***</w:t>
            </w:r>
          </w:p>
        </w:tc>
      </w:tr>
      <w:tr>
        <w:trPr>
          <w:trHeight w:val="300" w:hRule="atLeast"/>
        </w:trPr>
        <w:tc>
          <w:tcPr>
            <w:tcW w:w="1952" w:type="dxa"/>
          </w:tcPr>
          <w:p w:rsidR="0018722C">
            <w:pPr>
              <w:topLinePunct/>
              <w:ind w:leftChars="0" w:left="0" w:rightChars="0" w:right="0" w:firstLineChars="0" w:firstLine="0"/>
              <w:spacing w:line="240" w:lineRule="atLeast"/>
            </w:pPr>
          </w:p>
        </w:tc>
        <w:tc>
          <w:tcPr>
            <w:tcW w:w="1585"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0.00199</w:t>
            </w:r>
            <w:r w:rsidRPr="00000000">
              <w:rPr>
                <w:sz w:val="24"/>
                <w:szCs w:val="24"/>
              </w:rPr>
              <w:t>)</w:t>
            </w:r>
          </w:p>
        </w:tc>
        <w:tc>
          <w:tcPr>
            <w:tcW w:w="1380"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0.00182</w:t>
            </w:r>
            <w:r w:rsidRPr="00000000">
              <w:rPr>
                <w:sz w:val="24"/>
                <w:szCs w:val="24"/>
              </w:rPr>
              <w:t>)</w:t>
            </w:r>
          </w:p>
        </w:tc>
        <w:tc>
          <w:tcPr>
            <w:tcW w:w="1309"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0.00196</w:t>
            </w:r>
            <w:r w:rsidRPr="00000000">
              <w:rPr>
                <w:sz w:val="24"/>
                <w:szCs w:val="24"/>
              </w:rPr>
              <w:t>)</w:t>
            </w:r>
          </w:p>
        </w:tc>
        <w:tc>
          <w:tcPr>
            <w:tcW w:w="1302"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0.00210</w:t>
            </w:r>
            <w:r w:rsidRPr="00000000">
              <w:rPr>
                <w:sz w:val="24"/>
                <w:szCs w:val="24"/>
              </w:rPr>
              <w:t>)</w:t>
            </w:r>
          </w:p>
        </w:tc>
        <w:tc>
          <w:tcPr>
            <w:tcW w:w="1113"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0.00221</w:t>
            </w:r>
            <w:r w:rsidRPr="00000000">
              <w:rPr>
                <w:sz w:val="24"/>
                <w:szCs w:val="24"/>
              </w:rPr>
              <w:t>)</w:t>
            </w:r>
          </w:p>
        </w:tc>
      </w:tr>
      <w:tr>
        <w:trPr>
          <w:trHeight w:val="340" w:hRule="atLeast"/>
        </w:trPr>
        <w:tc>
          <w:tcPr>
            <w:tcW w:w="1952" w:type="dxa"/>
          </w:tcPr>
          <w:p w:rsidR="0018722C">
            <w:pPr>
              <w:topLinePunct/>
              <w:ind w:leftChars="0" w:left="0" w:rightChars="0" w:right="0" w:firstLineChars="0" w:firstLine="0"/>
              <w:spacing w:line="240" w:lineRule="atLeast"/>
            </w:pPr>
            <w:r w:rsidRPr="00000000">
              <w:rPr>
                <w:i/>
                <w:sz w:val="24"/>
                <w:szCs w:val="24"/>
              </w:rPr>
              <w:t xml:space="preserve">Asset </w:t>
            </w:r>
            <w:r w:rsidRPr="00000000">
              <w:rPr>
                <w:i/>
                <w:sz w:val="24"/>
                <w:szCs w:val="24"/>
              </w:rPr>
              <w:t xml:space="preserve">(</w:t>
            </w:r>
            <w:r w:rsidRPr="00000000">
              <w:rPr>
                <w:i/>
                <w:sz w:val="24"/>
                <w:szCs w:val="24"/>
              </w:rPr>
              <w:t xml:space="preserve">Log</w:t>
            </w:r>
            <w:r w:rsidRPr="00000000">
              <w:rPr>
                <w:i/>
                <w:sz w:val="24"/>
                <w:szCs w:val="24"/>
              </w:rPr>
              <w:t xml:space="preserve">)</w:t>
            </w:r>
            <w:r w:rsidRPr="00000000">
              <w:rPr>
                <w:i/>
                <w:sz w:val="24"/>
                <w:szCs w:val="24"/>
              </w:rPr>
              <w:t xml:space="preserve"> </w:t>
            </w:r>
            <w:r w:rsidRPr="00000000">
              <w:rPr>
                <w:i/>
                <w:sz w:val="24"/>
                <w:szCs w:val="24"/>
              </w:rPr>
              <w:t xml:space="preserve">it</w:t>
            </w:r>
          </w:p>
        </w:tc>
        <w:tc>
          <w:tcPr>
            <w:tcW w:w="1585" w:type="dxa"/>
          </w:tcPr>
          <w:p w:rsidR="0018722C">
            <w:pPr>
              <w:topLinePunct/>
              <w:ind w:leftChars="0" w:left="0" w:rightChars="0" w:right="0" w:firstLineChars="0" w:firstLine="0"/>
              <w:spacing w:line="240" w:lineRule="atLeast"/>
            </w:pPr>
            <w:r w:rsidRPr="00000000">
              <w:rPr>
                <w:sz w:val="24"/>
                <w:szCs w:val="24"/>
              </w:rPr>
              <w:t>0.0875***</w:t>
            </w:r>
          </w:p>
        </w:tc>
        <w:tc>
          <w:tcPr>
            <w:tcW w:w="1380" w:type="dxa"/>
          </w:tcPr>
          <w:p w:rsidR="0018722C">
            <w:pPr>
              <w:topLinePunct/>
              <w:ind w:leftChars="0" w:left="0" w:rightChars="0" w:right="0" w:firstLineChars="0" w:firstLine="0"/>
              <w:spacing w:line="240" w:lineRule="atLeast"/>
            </w:pPr>
            <w:r w:rsidRPr="00000000">
              <w:rPr>
                <w:sz w:val="24"/>
                <w:szCs w:val="24"/>
              </w:rPr>
              <w:t>0.0839***</w:t>
            </w:r>
          </w:p>
        </w:tc>
        <w:tc>
          <w:tcPr>
            <w:tcW w:w="1309" w:type="dxa"/>
          </w:tcPr>
          <w:p w:rsidR="0018722C">
            <w:pPr>
              <w:topLinePunct/>
              <w:ind w:leftChars="0" w:left="0" w:rightChars="0" w:right="0" w:firstLineChars="0" w:firstLine="0"/>
              <w:spacing w:line="240" w:lineRule="atLeast"/>
            </w:pPr>
            <w:r w:rsidRPr="00000000">
              <w:rPr>
                <w:sz w:val="24"/>
                <w:szCs w:val="24"/>
              </w:rPr>
              <w:t>0.0841***</w:t>
            </w:r>
          </w:p>
        </w:tc>
        <w:tc>
          <w:tcPr>
            <w:tcW w:w="1302" w:type="dxa"/>
          </w:tcPr>
          <w:p w:rsidR="0018722C">
            <w:pPr>
              <w:topLinePunct/>
              <w:ind w:leftChars="0" w:left="0" w:rightChars="0" w:right="0" w:firstLineChars="0" w:firstLine="0"/>
              <w:spacing w:line="240" w:lineRule="atLeast"/>
            </w:pPr>
            <w:r w:rsidRPr="00000000">
              <w:rPr>
                <w:sz w:val="24"/>
                <w:szCs w:val="24"/>
              </w:rPr>
              <w:t>0.0932***</w:t>
            </w:r>
          </w:p>
        </w:tc>
        <w:tc>
          <w:tcPr>
            <w:tcW w:w="1113" w:type="dxa"/>
          </w:tcPr>
          <w:p w:rsidR="0018722C">
            <w:pPr>
              <w:topLinePunct/>
              <w:ind w:leftChars="0" w:left="0" w:rightChars="0" w:right="0" w:firstLineChars="0" w:firstLine="0"/>
              <w:spacing w:line="240" w:lineRule="atLeast"/>
            </w:pPr>
            <w:r w:rsidRPr="00000000">
              <w:rPr>
                <w:sz w:val="24"/>
                <w:szCs w:val="24"/>
              </w:rPr>
              <w:t>0.0874***</w:t>
            </w:r>
          </w:p>
        </w:tc>
      </w:tr>
      <w:tr>
        <w:trPr>
          <w:trHeight w:val="300" w:hRule="atLeast"/>
        </w:trPr>
        <w:tc>
          <w:tcPr>
            <w:tcW w:w="1952" w:type="dxa"/>
          </w:tcPr>
          <w:p w:rsidR="0018722C">
            <w:pPr>
              <w:topLinePunct/>
              <w:ind w:leftChars="0" w:left="0" w:rightChars="0" w:right="0" w:firstLineChars="0" w:firstLine="0"/>
              <w:spacing w:line="240" w:lineRule="atLeast"/>
            </w:pPr>
          </w:p>
        </w:tc>
        <w:tc>
          <w:tcPr>
            <w:tcW w:w="1585"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0.00633</w:t>
            </w:r>
            <w:r w:rsidRPr="00000000">
              <w:rPr>
                <w:sz w:val="24"/>
                <w:szCs w:val="24"/>
              </w:rPr>
              <w:t>)</w:t>
            </w:r>
          </w:p>
        </w:tc>
        <w:tc>
          <w:tcPr>
            <w:tcW w:w="1380"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0.00530</w:t>
            </w:r>
            <w:r w:rsidRPr="00000000">
              <w:rPr>
                <w:sz w:val="24"/>
                <w:szCs w:val="24"/>
              </w:rPr>
              <w:t>)</w:t>
            </w:r>
          </w:p>
        </w:tc>
        <w:tc>
          <w:tcPr>
            <w:tcW w:w="1309"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0.00518</w:t>
            </w:r>
            <w:r w:rsidRPr="00000000">
              <w:rPr>
                <w:sz w:val="24"/>
                <w:szCs w:val="24"/>
              </w:rPr>
              <w:t>)</w:t>
            </w:r>
          </w:p>
        </w:tc>
        <w:tc>
          <w:tcPr>
            <w:tcW w:w="1302"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0.00523</w:t>
            </w:r>
            <w:r w:rsidRPr="00000000">
              <w:rPr>
                <w:sz w:val="24"/>
                <w:szCs w:val="24"/>
              </w:rPr>
              <w:t>)</w:t>
            </w:r>
          </w:p>
        </w:tc>
        <w:tc>
          <w:tcPr>
            <w:tcW w:w="1113"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0.00415</w:t>
            </w:r>
            <w:r w:rsidRPr="00000000">
              <w:rPr>
                <w:sz w:val="24"/>
                <w:szCs w:val="24"/>
              </w:rPr>
              <w:t>)</w:t>
            </w:r>
          </w:p>
        </w:tc>
      </w:tr>
      <w:tr>
        <w:trPr>
          <w:trHeight w:val="360" w:hRule="atLeast"/>
        </w:trPr>
        <w:tc>
          <w:tcPr>
            <w:tcW w:w="1952" w:type="dxa"/>
          </w:tcPr>
          <w:p w:rsidR="0018722C">
            <w:pPr>
              <w:topLinePunct/>
              <w:ind w:leftChars="0" w:left="0" w:rightChars="0" w:right="0" w:firstLineChars="0" w:firstLine="0"/>
              <w:spacing w:line="240" w:lineRule="atLeast"/>
            </w:pPr>
            <w:r w:rsidRPr="00000000">
              <w:rPr>
                <w:i/>
                <w:sz w:val="24"/>
                <w:szCs w:val="24"/>
              </w:rPr>
              <w:t xml:space="preserve">K</w:t>
            </w:r>
            <w:r w:rsidRPr="00000000">
              <w:rPr>
                <w:i/>
                <w:sz w:val="24"/>
                <w:szCs w:val="24"/>
              </w:rPr>
              <w:t xml:space="preserve">/</w:t>
            </w:r>
            <w:r w:rsidRPr="00000000">
              <w:rPr>
                <w:i/>
                <w:sz w:val="24"/>
                <w:szCs w:val="24"/>
              </w:rPr>
              <w:t xml:space="preserve">L </w:t>
            </w:r>
            <w:r w:rsidRPr="00000000">
              <w:rPr>
                <w:i/>
                <w:sz w:val="24"/>
                <w:szCs w:val="24"/>
              </w:rPr>
              <w:t xml:space="preserve">(</w:t>
            </w:r>
            <w:r w:rsidRPr="00000000">
              <w:rPr>
                <w:i/>
                <w:sz w:val="24"/>
                <w:szCs w:val="24"/>
              </w:rPr>
              <w:t xml:space="preserve">Log</w:t>
            </w:r>
            <w:r w:rsidRPr="00000000">
              <w:rPr>
                <w:i/>
                <w:sz w:val="24"/>
                <w:szCs w:val="24"/>
              </w:rPr>
              <w:t xml:space="preserve">)</w:t>
            </w:r>
            <w:r w:rsidRPr="00000000">
              <w:rPr>
                <w:i/>
                <w:sz w:val="24"/>
                <w:szCs w:val="24"/>
              </w:rPr>
              <w:t xml:space="preserve"> </w:t>
            </w:r>
            <w:r w:rsidRPr="00000000">
              <w:rPr>
                <w:i/>
                <w:sz w:val="24"/>
                <w:szCs w:val="24"/>
              </w:rPr>
              <w:t xml:space="preserve">it</w:t>
            </w:r>
          </w:p>
        </w:tc>
        <w:tc>
          <w:tcPr>
            <w:tcW w:w="1585" w:type="dxa"/>
          </w:tcPr>
          <w:p w:rsidR="0018722C">
            <w:pPr>
              <w:topLinePunct/>
              <w:ind w:leftChars="0" w:left="0" w:rightChars="0" w:right="0" w:firstLineChars="0" w:firstLine="0"/>
              <w:spacing w:line="240" w:lineRule="atLeast"/>
            </w:pPr>
            <w:r w:rsidRPr="00000000">
              <w:rPr>
                <w:sz w:val="24"/>
                <w:szCs w:val="24"/>
              </w:rPr>
              <w:t>0.0745***</w:t>
            </w:r>
          </w:p>
        </w:tc>
        <w:tc>
          <w:tcPr>
            <w:tcW w:w="1380" w:type="dxa"/>
          </w:tcPr>
          <w:p w:rsidR="0018722C">
            <w:pPr>
              <w:topLinePunct/>
              <w:ind w:leftChars="0" w:left="0" w:rightChars="0" w:right="0" w:firstLineChars="0" w:firstLine="0"/>
              <w:spacing w:line="240" w:lineRule="atLeast"/>
            </w:pPr>
            <w:r w:rsidRPr="00000000">
              <w:rPr>
                <w:sz w:val="24"/>
                <w:szCs w:val="24"/>
              </w:rPr>
              <w:t>0.0815***</w:t>
            </w:r>
          </w:p>
        </w:tc>
        <w:tc>
          <w:tcPr>
            <w:tcW w:w="1309" w:type="dxa"/>
          </w:tcPr>
          <w:p w:rsidR="0018722C">
            <w:pPr>
              <w:topLinePunct/>
              <w:ind w:leftChars="0" w:left="0" w:rightChars="0" w:right="0" w:firstLineChars="0" w:firstLine="0"/>
              <w:spacing w:line="240" w:lineRule="atLeast"/>
            </w:pPr>
            <w:r w:rsidRPr="00000000">
              <w:rPr>
                <w:sz w:val="24"/>
                <w:szCs w:val="24"/>
              </w:rPr>
              <w:t>0.0843***</w:t>
            </w:r>
          </w:p>
        </w:tc>
        <w:tc>
          <w:tcPr>
            <w:tcW w:w="1302" w:type="dxa"/>
          </w:tcPr>
          <w:p w:rsidR="0018722C">
            <w:pPr>
              <w:topLinePunct/>
              <w:ind w:leftChars="0" w:left="0" w:rightChars="0" w:right="0" w:firstLineChars="0" w:firstLine="0"/>
              <w:spacing w:line="240" w:lineRule="atLeast"/>
            </w:pPr>
            <w:r w:rsidRPr="00000000">
              <w:rPr>
                <w:sz w:val="24"/>
                <w:szCs w:val="24"/>
              </w:rPr>
              <w:t>0.0727***</w:t>
            </w:r>
          </w:p>
        </w:tc>
        <w:tc>
          <w:tcPr>
            <w:tcW w:w="1113" w:type="dxa"/>
          </w:tcPr>
          <w:p w:rsidR="0018722C">
            <w:pPr>
              <w:topLinePunct/>
              <w:ind w:leftChars="0" w:left="0" w:rightChars="0" w:right="0" w:firstLineChars="0" w:firstLine="0"/>
              <w:spacing w:line="240" w:lineRule="atLeast"/>
            </w:pPr>
            <w:r w:rsidRPr="00000000">
              <w:rPr>
                <w:sz w:val="24"/>
                <w:szCs w:val="24"/>
              </w:rPr>
              <w:t>0.0751***</w:t>
            </w:r>
          </w:p>
        </w:tc>
      </w:tr>
      <w:tr>
        <w:trPr>
          <w:trHeight w:val="300" w:hRule="atLeast"/>
        </w:trPr>
        <w:tc>
          <w:tcPr>
            <w:tcW w:w="1952" w:type="dxa"/>
          </w:tcPr>
          <w:p w:rsidR="0018722C">
            <w:pPr>
              <w:topLinePunct/>
              <w:ind w:leftChars="0" w:left="0" w:rightChars="0" w:right="0" w:firstLineChars="0" w:firstLine="0"/>
              <w:spacing w:line="240" w:lineRule="atLeast"/>
            </w:pPr>
          </w:p>
        </w:tc>
        <w:tc>
          <w:tcPr>
            <w:tcW w:w="1585"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0.00615</w:t>
            </w:r>
            <w:r w:rsidRPr="00000000">
              <w:rPr>
                <w:sz w:val="24"/>
                <w:szCs w:val="24"/>
              </w:rPr>
              <w:t>)</w:t>
            </w:r>
          </w:p>
        </w:tc>
        <w:tc>
          <w:tcPr>
            <w:tcW w:w="1380"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0.00365</w:t>
            </w:r>
            <w:r w:rsidRPr="00000000">
              <w:rPr>
                <w:sz w:val="24"/>
                <w:szCs w:val="24"/>
              </w:rPr>
              <w:t>)</w:t>
            </w:r>
          </w:p>
        </w:tc>
        <w:tc>
          <w:tcPr>
            <w:tcW w:w="1309"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0.00420</w:t>
            </w:r>
            <w:r w:rsidRPr="00000000">
              <w:rPr>
                <w:sz w:val="24"/>
                <w:szCs w:val="24"/>
              </w:rPr>
              <w:t>)</w:t>
            </w:r>
          </w:p>
        </w:tc>
        <w:tc>
          <w:tcPr>
            <w:tcW w:w="1302"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0.00429</w:t>
            </w:r>
            <w:r w:rsidRPr="00000000">
              <w:rPr>
                <w:sz w:val="24"/>
                <w:szCs w:val="24"/>
              </w:rPr>
              <w:t>)</w:t>
            </w:r>
          </w:p>
        </w:tc>
        <w:tc>
          <w:tcPr>
            <w:tcW w:w="1113"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0.00273</w:t>
            </w:r>
            <w:r w:rsidRPr="00000000">
              <w:rPr>
                <w:sz w:val="24"/>
                <w:szCs w:val="24"/>
              </w:rPr>
              <w:t>)</w:t>
            </w:r>
          </w:p>
        </w:tc>
      </w:tr>
      <w:tr>
        <w:trPr>
          <w:trHeight w:val="340" w:hRule="atLeast"/>
        </w:trPr>
        <w:tc>
          <w:tcPr>
            <w:tcW w:w="1952" w:type="dxa"/>
          </w:tcPr>
          <w:p w:rsidR="0018722C">
            <w:pPr>
              <w:topLinePunct/>
              <w:ind w:leftChars="0" w:left="0" w:rightChars="0" w:right="0" w:firstLineChars="0" w:firstLine="0"/>
              <w:spacing w:line="240" w:lineRule="atLeast"/>
            </w:pPr>
            <w:r w:rsidRPr="00000000">
              <w:rPr>
                <w:i/>
                <w:sz w:val="24"/>
                <w:szCs w:val="24"/>
              </w:rPr>
              <w:t xml:space="preserve">Liquidity </w:t>
            </w:r>
            <w:r w:rsidRPr="00000000">
              <w:rPr>
                <w:i/>
                <w:sz w:val="24"/>
                <w:szCs w:val="24"/>
              </w:rPr>
              <w:t xml:space="preserve">(</w:t>
            </w:r>
            <w:r w:rsidRPr="00000000">
              <w:rPr>
                <w:i/>
                <w:sz w:val="24"/>
                <w:szCs w:val="24"/>
              </w:rPr>
              <w:t xml:space="preserve">Log</w:t>
            </w:r>
            <w:r w:rsidRPr="00000000">
              <w:rPr>
                <w:i/>
                <w:sz w:val="24"/>
                <w:szCs w:val="24"/>
              </w:rPr>
              <w:t xml:space="preserve">)</w:t>
            </w:r>
            <w:r w:rsidRPr="00000000">
              <w:rPr>
                <w:i/>
                <w:sz w:val="24"/>
                <w:szCs w:val="24"/>
              </w:rPr>
              <w:t xml:space="preserve"> </w:t>
            </w:r>
            <w:r w:rsidRPr="00000000">
              <w:rPr>
                <w:i/>
                <w:sz w:val="24"/>
                <w:szCs w:val="24"/>
              </w:rPr>
              <w:t xml:space="preserve">it</w:t>
            </w:r>
          </w:p>
        </w:tc>
        <w:tc>
          <w:tcPr>
            <w:tcW w:w="1585" w:type="dxa"/>
          </w:tcPr>
          <w:p w:rsidR="0018722C">
            <w:pPr>
              <w:topLinePunct/>
              <w:ind w:leftChars="0" w:left="0" w:rightChars="0" w:right="0" w:firstLineChars="0" w:firstLine="0"/>
              <w:spacing w:line="240" w:lineRule="atLeast"/>
            </w:pPr>
            <w:r w:rsidRPr="00000000">
              <w:rPr>
                <w:sz w:val="24"/>
                <w:szCs w:val="24"/>
              </w:rPr>
              <w:t>0.0235***</w:t>
            </w:r>
          </w:p>
        </w:tc>
        <w:tc>
          <w:tcPr>
            <w:tcW w:w="1380" w:type="dxa"/>
          </w:tcPr>
          <w:p w:rsidR="0018722C">
            <w:pPr>
              <w:topLinePunct/>
              <w:ind w:leftChars="0" w:left="0" w:rightChars="0" w:right="0" w:firstLineChars="0" w:firstLine="0"/>
              <w:spacing w:line="240" w:lineRule="atLeast"/>
            </w:pPr>
            <w:r w:rsidRPr="00000000">
              <w:rPr>
                <w:sz w:val="24"/>
                <w:szCs w:val="24"/>
              </w:rPr>
              <w:t>0.0285***</w:t>
            </w:r>
          </w:p>
        </w:tc>
        <w:tc>
          <w:tcPr>
            <w:tcW w:w="1309" w:type="dxa"/>
          </w:tcPr>
          <w:p w:rsidR="0018722C">
            <w:pPr>
              <w:topLinePunct/>
              <w:ind w:leftChars="0" w:left="0" w:rightChars="0" w:right="0" w:firstLineChars="0" w:firstLine="0"/>
              <w:spacing w:line="240" w:lineRule="atLeast"/>
            </w:pPr>
            <w:r w:rsidRPr="00000000">
              <w:rPr>
                <w:sz w:val="24"/>
                <w:szCs w:val="24"/>
              </w:rPr>
              <w:t>0.0314***</w:t>
            </w:r>
          </w:p>
        </w:tc>
        <w:tc>
          <w:tcPr>
            <w:tcW w:w="1302" w:type="dxa"/>
          </w:tcPr>
          <w:p w:rsidR="0018722C">
            <w:pPr>
              <w:topLinePunct/>
              <w:ind w:leftChars="0" w:left="0" w:rightChars="0" w:right="0" w:firstLineChars="0" w:firstLine="0"/>
              <w:spacing w:line="240" w:lineRule="atLeast"/>
            </w:pPr>
            <w:r w:rsidRPr="00000000">
              <w:rPr>
                <w:sz w:val="24"/>
                <w:szCs w:val="24"/>
              </w:rPr>
              <w:t>0.0185***</w:t>
            </w:r>
          </w:p>
        </w:tc>
        <w:tc>
          <w:tcPr>
            <w:tcW w:w="1113" w:type="dxa"/>
          </w:tcPr>
          <w:p w:rsidR="0018722C">
            <w:pPr>
              <w:topLinePunct/>
              <w:ind w:leftChars="0" w:left="0" w:rightChars="0" w:right="0" w:firstLineChars="0" w:firstLine="0"/>
              <w:spacing w:line="240" w:lineRule="atLeast"/>
            </w:pPr>
            <w:r w:rsidRPr="00000000">
              <w:rPr>
                <w:sz w:val="24"/>
                <w:szCs w:val="24"/>
              </w:rPr>
              <w:t>0.0250***</w:t>
            </w:r>
          </w:p>
        </w:tc>
      </w:tr>
      <w:tr>
        <w:trPr>
          <w:trHeight w:val="300" w:hRule="atLeast"/>
        </w:trPr>
        <w:tc>
          <w:tcPr>
            <w:tcW w:w="1952" w:type="dxa"/>
          </w:tcPr>
          <w:p w:rsidR="0018722C">
            <w:pPr>
              <w:topLinePunct/>
              <w:ind w:leftChars="0" w:left="0" w:rightChars="0" w:right="0" w:firstLineChars="0" w:firstLine="0"/>
              <w:spacing w:line="240" w:lineRule="atLeast"/>
            </w:pPr>
          </w:p>
        </w:tc>
        <w:tc>
          <w:tcPr>
            <w:tcW w:w="1585"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0.00319</w:t>
            </w:r>
            <w:r w:rsidRPr="00000000">
              <w:rPr>
                <w:sz w:val="24"/>
                <w:szCs w:val="24"/>
              </w:rPr>
              <w:t>)</w:t>
            </w:r>
          </w:p>
        </w:tc>
        <w:tc>
          <w:tcPr>
            <w:tcW w:w="1380"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0.00306</w:t>
            </w:r>
            <w:r w:rsidRPr="00000000">
              <w:rPr>
                <w:sz w:val="24"/>
                <w:szCs w:val="24"/>
              </w:rPr>
              <w:t>)</w:t>
            </w:r>
          </w:p>
        </w:tc>
        <w:tc>
          <w:tcPr>
            <w:tcW w:w="1309"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0.00323</w:t>
            </w:r>
            <w:r w:rsidRPr="00000000">
              <w:rPr>
                <w:sz w:val="24"/>
                <w:szCs w:val="24"/>
              </w:rPr>
              <w:t>)</w:t>
            </w:r>
          </w:p>
        </w:tc>
        <w:tc>
          <w:tcPr>
            <w:tcW w:w="1302"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0.00335</w:t>
            </w:r>
            <w:r w:rsidRPr="00000000">
              <w:rPr>
                <w:sz w:val="24"/>
                <w:szCs w:val="24"/>
              </w:rPr>
              <w:t>)</w:t>
            </w:r>
          </w:p>
        </w:tc>
        <w:tc>
          <w:tcPr>
            <w:tcW w:w="1113" w:type="dxa"/>
          </w:tcPr>
          <w:p w:rsidR="0018722C">
            <w:pPr>
              <w:topLinePunct/>
              <w:ind w:leftChars="0" w:left="0" w:rightChars="0" w:right="0" w:firstLineChars="0" w:firstLine="0"/>
              <w:spacing w:line="240" w:lineRule="atLeast"/>
            </w:pPr>
            <w:r w:rsidRPr="00000000">
              <w:rPr>
                <w:sz w:val="24"/>
                <w:szCs w:val="24"/>
              </w:rPr>
              <w:t>0.0391***</w:t>
            </w:r>
          </w:p>
        </w:tc>
      </w:tr>
      <w:tr>
        <w:trPr>
          <w:trHeight w:val="320" w:hRule="atLeast"/>
        </w:trPr>
        <w:tc>
          <w:tcPr>
            <w:tcW w:w="1952" w:type="dxa"/>
          </w:tcPr>
          <w:p w:rsidR="0018722C">
            <w:pPr>
              <w:topLinePunct/>
              <w:ind w:leftChars="0" w:left="0" w:rightChars="0" w:right="0" w:firstLineChars="0" w:firstLine="0"/>
              <w:spacing w:line="240" w:lineRule="atLeast"/>
            </w:pPr>
            <w:r w:rsidRPr="00000000">
              <w:rPr>
                <w:rFonts w:ascii="宋体" w:eastAsia="宋体" w:hint="eastAsia"/>
                <w:sz w:val="24"/>
                <w:szCs w:val="24"/>
              </w:rPr>
              <w:t>省份哑变量</w:t>
            </w:r>
          </w:p>
        </w:tc>
        <w:tc>
          <w:tcPr>
            <w:tcW w:w="1585" w:type="dxa"/>
          </w:tcPr>
          <w:p w:rsidR="0018722C">
            <w:pPr>
              <w:topLinePunct/>
              <w:ind w:leftChars="0" w:left="0" w:rightChars="0" w:right="0" w:firstLineChars="0" w:firstLine="0"/>
              <w:spacing w:line="240" w:lineRule="atLeast"/>
            </w:pPr>
            <w:r w:rsidRPr="00000000">
              <w:rPr>
                <w:sz w:val="24"/>
                <w:szCs w:val="24"/>
              </w:rPr>
              <w:t>Yes</w:t>
            </w:r>
          </w:p>
        </w:tc>
        <w:tc>
          <w:tcPr>
            <w:tcW w:w="1380" w:type="dxa"/>
          </w:tcPr>
          <w:p w:rsidR="0018722C">
            <w:pPr>
              <w:topLinePunct/>
              <w:ind w:leftChars="0" w:left="0" w:rightChars="0" w:right="0" w:firstLineChars="0" w:firstLine="0"/>
              <w:spacing w:line="240" w:lineRule="atLeast"/>
            </w:pPr>
            <w:r w:rsidRPr="00000000">
              <w:rPr>
                <w:sz w:val="24"/>
                <w:szCs w:val="24"/>
              </w:rPr>
              <w:t>Yes</w:t>
            </w:r>
          </w:p>
        </w:tc>
        <w:tc>
          <w:tcPr>
            <w:tcW w:w="1309" w:type="dxa"/>
          </w:tcPr>
          <w:p w:rsidR="0018722C">
            <w:pPr>
              <w:topLinePunct/>
              <w:ind w:leftChars="0" w:left="0" w:rightChars="0" w:right="0" w:firstLineChars="0" w:firstLine="0"/>
              <w:spacing w:line="240" w:lineRule="atLeast"/>
            </w:pPr>
            <w:r w:rsidRPr="00000000">
              <w:rPr>
                <w:sz w:val="24"/>
                <w:szCs w:val="24"/>
              </w:rPr>
              <w:t>Yes</w:t>
            </w:r>
          </w:p>
        </w:tc>
        <w:tc>
          <w:tcPr>
            <w:tcW w:w="1302" w:type="dxa"/>
          </w:tcPr>
          <w:p w:rsidR="0018722C">
            <w:pPr>
              <w:topLinePunct/>
              <w:ind w:leftChars="0" w:left="0" w:rightChars="0" w:right="0" w:firstLineChars="0" w:firstLine="0"/>
              <w:spacing w:line="240" w:lineRule="atLeast"/>
            </w:pPr>
            <w:r w:rsidRPr="00000000">
              <w:rPr>
                <w:sz w:val="24"/>
                <w:szCs w:val="24"/>
              </w:rPr>
              <w:t>Yes</w:t>
            </w:r>
          </w:p>
        </w:tc>
        <w:tc>
          <w:tcPr>
            <w:tcW w:w="1113" w:type="dxa"/>
          </w:tcPr>
          <w:p w:rsidR="0018722C">
            <w:pPr>
              <w:topLinePunct/>
              <w:ind w:leftChars="0" w:left="0" w:rightChars="0" w:right="0" w:firstLineChars="0" w:firstLine="0"/>
              <w:spacing w:line="240" w:lineRule="atLeast"/>
            </w:pPr>
            <w:r w:rsidRPr="00000000">
              <w:rPr>
                <w:sz w:val="24"/>
                <w:szCs w:val="24"/>
              </w:rPr>
              <w:t>Yes</w:t>
            </w:r>
          </w:p>
        </w:tc>
      </w:tr>
      <w:tr>
        <w:trPr>
          <w:trHeight w:val="320" w:hRule="atLeast"/>
        </w:trPr>
        <w:tc>
          <w:tcPr>
            <w:tcW w:w="1952" w:type="dxa"/>
          </w:tcPr>
          <w:p w:rsidR="0018722C">
            <w:pPr>
              <w:topLinePunct/>
              <w:ind w:leftChars="0" w:left="0" w:rightChars="0" w:right="0" w:firstLineChars="0" w:firstLine="0"/>
              <w:spacing w:line="240" w:lineRule="atLeast"/>
            </w:pPr>
            <w:r w:rsidRPr="00000000">
              <w:rPr>
                <w:sz w:val="24"/>
                <w:szCs w:val="24"/>
              </w:rPr>
              <w:t>2 </w:t>
            </w:r>
            <w:r w:rsidRPr="00000000">
              <w:rPr>
                <w:rFonts w:ascii="宋体" w:eastAsia="宋体" w:hint="eastAsia"/>
                <w:sz w:val="24"/>
                <w:szCs w:val="24"/>
              </w:rPr>
              <w:t>位码行业哑变量</w:t>
            </w:r>
          </w:p>
        </w:tc>
        <w:tc>
          <w:tcPr>
            <w:tcW w:w="1585" w:type="dxa"/>
          </w:tcPr>
          <w:p w:rsidR="0018722C">
            <w:pPr>
              <w:topLinePunct/>
              <w:ind w:leftChars="0" w:left="0" w:rightChars="0" w:right="0" w:firstLineChars="0" w:firstLine="0"/>
              <w:spacing w:line="240" w:lineRule="atLeast"/>
            </w:pPr>
            <w:r w:rsidRPr="00000000">
              <w:rPr>
                <w:sz w:val="24"/>
                <w:szCs w:val="24"/>
              </w:rPr>
              <w:t>Yes</w:t>
            </w:r>
          </w:p>
        </w:tc>
        <w:tc>
          <w:tcPr>
            <w:tcW w:w="1380" w:type="dxa"/>
          </w:tcPr>
          <w:p w:rsidR="0018722C">
            <w:pPr>
              <w:topLinePunct/>
              <w:ind w:leftChars="0" w:left="0" w:rightChars="0" w:right="0" w:firstLineChars="0" w:firstLine="0"/>
              <w:spacing w:line="240" w:lineRule="atLeast"/>
            </w:pPr>
            <w:r w:rsidRPr="00000000">
              <w:rPr>
                <w:sz w:val="24"/>
                <w:szCs w:val="24"/>
              </w:rPr>
              <w:t>Yes</w:t>
            </w:r>
          </w:p>
        </w:tc>
        <w:tc>
          <w:tcPr>
            <w:tcW w:w="1309" w:type="dxa"/>
          </w:tcPr>
          <w:p w:rsidR="0018722C">
            <w:pPr>
              <w:topLinePunct/>
              <w:ind w:leftChars="0" w:left="0" w:rightChars="0" w:right="0" w:firstLineChars="0" w:firstLine="0"/>
              <w:spacing w:line="240" w:lineRule="atLeast"/>
            </w:pPr>
            <w:r w:rsidRPr="00000000">
              <w:rPr>
                <w:sz w:val="24"/>
                <w:szCs w:val="24"/>
              </w:rPr>
              <w:t>Yes</w:t>
            </w:r>
          </w:p>
        </w:tc>
        <w:tc>
          <w:tcPr>
            <w:tcW w:w="1302" w:type="dxa"/>
          </w:tcPr>
          <w:p w:rsidR="0018722C">
            <w:pPr>
              <w:topLinePunct/>
              <w:ind w:leftChars="0" w:left="0" w:rightChars="0" w:right="0" w:firstLineChars="0" w:firstLine="0"/>
              <w:spacing w:line="240" w:lineRule="atLeast"/>
            </w:pPr>
          </w:p>
        </w:tc>
        <w:tc>
          <w:tcPr>
            <w:tcW w:w="1113" w:type="dxa"/>
          </w:tcPr>
          <w:p w:rsidR="0018722C">
            <w:pPr>
              <w:topLinePunct/>
              <w:ind w:leftChars="0" w:left="0" w:rightChars="0" w:right="0" w:firstLineChars="0" w:firstLine="0"/>
              <w:spacing w:line="240" w:lineRule="atLeast"/>
            </w:pPr>
          </w:p>
        </w:tc>
      </w:tr>
      <w:tr>
        <w:trPr>
          <w:trHeight w:val="320" w:hRule="atLeast"/>
        </w:trPr>
        <w:tc>
          <w:tcPr>
            <w:tcW w:w="1952" w:type="dxa"/>
          </w:tcPr>
          <w:p w:rsidR="0018722C">
            <w:pPr>
              <w:topLinePunct/>
              <w:ind w:leftChars="0" w:left="0" w:rightChars="0" w:right="0" w:firstLineChars="0" w:firstLine="0"/>
              <w:spacing w:line="240" w:lineRule="atLeast"/>
            </w:pPr>
            <w:r w:rsidRPr="00000000">
              <w:rPr>
                <w:rFonts w:ascii="宋体" w:eastAsia="宋体" w:hint="eastAsia"/>
                <w:sz w:val="24"/>
                <w:szCs w:val="24"/>
              </w:rPr>
              <w:t>年份哑变量</w:t>
            </w:r>
          </w:p>
        </w:tc>
        <w:tc>
          <w:tcPr>
            <w:tcW w:w="1585" w:type="dxa"/>
          </w:tcPr>
          <w:p w:rsidR="0018722C">
            <w:pPr>
              <w:topLinePunct/>
              <w:ind w:leftChars="0" w:left="0" w:rightChars="0" w:right="0" w:firstLineChars="0" w:firstLine="0"/>
              <w:spacing w:line="240" w:lineRule="atLeast"/>
            </w:pPr>
            <w:r w:rsidRPr="00000000">
              <w:rPr>
                <w:sz w:val="24"/>
                <w:szCs w:val="24"/>
              </w:rPr>
              <w:t>Yes</w:t>
            </w:r>
          </w:p>
        </w:tc>
        <w:tc>
          <w:tcPr>
            <w:tcW w:w="1380" w:type="dxa"/>
          </w:tcPr>
          <w:p w:rsidR="0018722C">
            <w:pPr>
              <w:topLinePunct/>
              <w:ind w:leftChars="0" w:left="0" w:rightChars="0" w:right="0" w:firstLineChars="0" w:firstLine="0"/>
              <w:spacing w:line="240" w:lineRule="atLeast"/>
            </w:pPr>
            <w:r w:rsidRPr="00000000">
              <w:rPr>
                <w:sz w:val="24"/>
                <w:szCs w:val="24"/>
              </w:rPr>
              <w:t>Yes</w:t>
            </w:r>
          </w:p>
        </w:tc>
        <w:tc>
          <w:tcPr>
            <w:tcW w:w="1309" w:type="dxa"/>
          </w:tcPr>
          <w:p w:rsidR="0018722C">
            <w:pPr>
              <w:topLinePunct/>
              <w:ind w:leftChars="0" w:left="0" w:rightChars="0" w:right="0" w:firstLineChars="0" w:firstLine="0"/>
              <w:spacing w:line="240" w:lineRule="atLeast"/>
            </w:pPr>
            <w:r w:rsidRPr="00000000">
              <w:rPr>
                <w:sz w:val="24"/>
                <w:szCs w:val="24"/>
              </w:rPr>
              <w:t>Yes</w:t>
            </w:r>
          </w:p>
        </w:tc>
        <w:tc>
          <w:tcPr>
            <w:tcW w:w="1302" w:type="dxa"/>
          </w:tcPr>
          <w:p w:rsidR="0018722C">
            <w:pPr>
              <w:topLinePunct/>
              <w:ind w:leftChars="0" w:left="0" w:rightChars="0" w:right="0" w:firstLineChars="0" w:firstLine="0"/>
              <w:spacing w:line="240" w:lineRule="atLeast"/>
            </w:pPr>
            <w:r w:rsidRPr="00000000">
              <w:rPr>
                <w:sz w:val="24"/>
                <w:szCs w:val="24"/>
              </w:rPr>
              <w:t>Yes</w:t>
            </w:r>
          </w:p>
        </w:tc>
        <w:tc>
          <w:tcPr>
            <w:tcW w:w="1113" w:type="dxa"/>
          </w:tcPr>
          <w:p w:rsidR="0018722C">
            <w:pPr>
              <w:topLinePunct/>
              <w:ind w:leftChars="0" w:left="0" w:rightChars="0" w:right="0" w:firstLineChars="0" w:firstLine="0"/>
              <w:spacing w:line="240" w:lineRule="atLeast"/>
            </w:pPr>
            <w:r w:rsidRPr="00000000">
              <w:rPr>
                <w:sz w:val="24"/>
                <w:szCs w:val="24"/>
              </w:rPr>
              <w:t>Yes</w:t>
            </w:r>
          </w:p>
        </w:tc>
      </w:tr>
      <w:tr>
        <w:trPr>
          <w:trHeight w:val="320" w:hRule="atLeast"/>
        </w:trPr>
        <w:tc>
          <w:tcPr>
            <w:tcW w:w="1952" w:type="dxa"/>
          </w:tcPr>
          <w:p w:rsidR="0018722C">
            <w:pPr>
              <w:topLinePunct/>
              <w:ind w:leftChars="0" w:left="0" w:rightChars="0" w:right="0" w:firstLineChars="0" w:firstLine="0"/>
              <w:spacing w:line="240" w:lineRule="atLeast"/>
            </w:pPr>
            <w:r w:rsidRPr="00000000">
              <w:rPr>
                <w:sz w:val="24"/>
                <w:szCs w:val="24"/>
              </w:rPr>
              <w:t>3 </w:t>
            </w:r>
            <w:r w:rsidRPr="00000000">
              <w:rPr>
                <w:rFonts w:ascii="宋体" w:eastAsia="宋体" w:hint="eastAsia"/>
                <w:sz w:val="24"/>
                <w:szCs w:val="24"/>
              </w:rPr>
              <w:t>位码行业哑变量</w:t>
            </w:r>
          </w:p>
        </w:tc>
        <w:tc>
          <w:tcPr>
            <w:tcW w:w="1585" w:type="dxa"/>
          </w:tcPr>
          <w:p w:rsidR="0018722C">
            <w:pPr>
              <w:topLinePunct/>
              <w:ind w:leftChars="0" w:left="0" w:rightChars="0" w:right="0" w:firstLineChars="0" w:firstLine="0"/>
              <w:spacing w:line="240" w:lineRule="atLeast"/>
            </w:pPr>
          </w:p>
        </w:tc>
        <w:tc>
          <w:tcPr>
            <w:tcW w:w="1380" w:type="dxa"/>
          </w:tcPr>
          <w:p w:rsidR="0018722C">
            <w:pPr>
              <w:topLinePunct/>
              <w:ind w:leftChars="0" w:left="0" w:rightChars="0" w:right="0" w:firstLineChars="0" w:firstLine="0"/>
              <w:spacing w:line="240" w:lineRule="atLeast"/>
            </w:pPr>
          </w:p>
        </w:tc>
        <w:tc>
          <w:tcPr>
            <w:tcW w:w="1309" w:type="dxa"/>
          </w:tcPr>
          <w:p w:rsidR="0018722C">
            <w:pPr>
              <w:topLinePunct/>
              <w:ind w:leftChars="0" w:left="0" w:rightChars="0" w:right="0" w:firstLineChars="0" w:firstLine="0"/>
              <w:spacing w:line="240" w:lineRule="atLeast"/>
            </w:pPr>
          </w:p>
        </w:tc>
        <w:tc>
          <w:tcPr>
            <w:tcW w:w="1302" w:type="dxa"/>
          </w:tcPr>
          <w:p w:rsidR="0018722C">
            <w:pPr>
              <w:topLinePunct/>
              <w:ind w:leftChars="0" w:left="0" w:rightChars="0" w:right="0" w:firstLineChars="0" w:firstLine="0"/>
              <w:spacing w:line="240" w:lineRule="atLeast"/>
            </w:pPr>
            <w:r w:rsidRPr="00000000">
              <w:rPr>
                <w:sz w:val="24"/>
                <w:szCs w:val="24"/>
              </w:rPr>
              <w:t>Yes</w:t>
            </w:r>
          </w:p>
        </w:tc>
        <w:tc>
          <w:tcPr>
            <w:tcW w:w="1113" w:type="dxa"/>
          </w:tcPr>
          <w:p w:rsidR="0018722C">
            <w:pPr>
              <w:topLinePunct/>
              <w:ind w:leftChars="0" w:left="0" w:rightChars="0" w:right="0" w:firstLineChars="0" w:firstLine="0"/>
              <w:spacing w:line="240" w:lineRule="atLeast"/>
            </w:pPr>
            <w:r w:rsidRPr="00000000">
              <w:rPr>
                <w:sz w:val="24"/>
                <w:szCs w:val="24"/>
              </w:rPr>
              <w:t>Yes</w:t>
            </w:r>
          </w:p>
        </w:tc>
      </w:tr>
      <w:tr>
        <w:trPr>
          <w:trHeight w:val="300" w:hRule="atLeast"/>
        </w:trPr>
        <w:tc>
          <w:tcPr>
            <w:tcW w:w="1952" w:type="dxa"/>
          </w:tcPr>
          <w:p w:rsidR="0018722C">
            <w:pPr>
              <w:topLinePunct/>
              <w:ind w:leftChars="0" w:left="0" w:rightChars="0" w:right="0" w:firstLineChars="0" w:firstLine="0"/>
              <w:spacing w:line="240" w:lineRule="atLeast"/>
            </w:pPr>
            <w:r w:rsidRPr="00000000">
              <w:rPr>
                <w:rFonts w:ascii="宋体" w:eastAsia="宋体" w:hint="eastAsia"/>
                <w:sz w:val="24"/>
                <w:szCs w:val="24"/>
              </w:rPr>
              <w:t>观测值数</w:t>
            </w:r>
          </w:p>
        </w:tc>
        <w:tc>
          <w:tcPr>
            <w:tcW w:w="1585" w:type="dxa"/>
          </w:tcPr>
          <w:p w:rsidR="0018722C">
            <w:pPr>
              <w:topLinePunct/>
              <w:ind w:leftChars="0" w:left="0" w:rightChars="0" w:right="0" w:firstLineChars="0" w:firstLine="0"/>
              <w:spacing w:line="240" w:lineRule="atLeast"/>
            </w:pPr>
            <w:r w:rsidRPr="00000000">
              <w:rPr>
                <w:sz w:val="24"/>
                <w:szCs w:val="24"/>
              </w:rPr>
              <w:t>769,091</w:t>
            </w:r>
          </w:p>
        </w:tc>
        <w:tc>
          <w:tcPr>
            <w:tcW w:w="1380" w:type="dxa"/>
          </w:tcPr>
          <w:p w:rsidR="0018722C">
            <w:pPr>
              <w:topLinePunct/>
              <w:ind w:leftChars="0" w:left="0" w:rightChars="0" w:right="0" w:firstLineChars="0" w:firstLine="0"/>
              <w:spacing w:line="240" w:lineRule="atLeast"/>
            </w:pPr>
            <w:r w:rsidRPr="00000000">
              <w:rPr>
                <w:sz w:val="24"/>
                <w:szCs w:val="24"/>
              </w:rPr>
              <w:t>1,828,395</w:t>
            </w:r>
          </w:p>
        </w:tc>
        <w:tc>
          <w:tcPr>
            <w:tcW w:w="1309" w:type="dxa"/>
          </w:tcPr>
          <w:p w:rsidR="0018722C">
            <w:pPr>
              <w:topLinePunct/>
              <w:ind w:leftChars="0" w:left="0" w:rightChars="0" w:right="0" w:firstLineChars="0" w:firstLine="0"/>
              <w:spacing w:line="240" w:lineRule="atLeast"/>
            </w:pPr>
            <w:r w:rsidRPr="00000000">
              <w:rPr>
                <w:sz w:val="24"/>
                <w:szCs w:val="24"/>
              </w:rPr>
              <w:t>1,742,529</w:t>
            </w:r>
          </w:p>
        </w:tc>
        <w:tc>
          <w:tcPr>
            <w:tcW w:w="1302" w:type="dxa"/>
          </w:tcPr>
          <w:p w:rsidR="0018722C">
            <w:pPr>
              <w:topLinePunct/>
              <w:ind w:leftChars="0" w:left="0" w:rightChars="0" w:right="0" w:firstLineChars="0" w:firstLine="0"/>
              <w:spacing w:line="240" w:lineRule="atLeast"/>
            </w:pPr>
            <w:r w:rsidRPr="00000000">
              <w:rPr>
                <w:sz w:val="24"/>
                <w:szCs w:val="24"/>
              </w:rPr>
              <w:t>325,452</w:t>
            </w:r>
          </w:p>
        </w:tc>
        <w:tc>
          <w:tcPr>
            <w:tcW w:w="1113" w:type="dxa"/>
          </w:tcPr>
          <w:p w:rsidR="0018722C">
            <w:pPr>
              <w:topLinePunct/>
              <w:ind w:leftChars="0" w:left="0" w:rightChars="0" w:right="0" w:firstLineChars="0" w:firstLine="0"/>
              <w:spacing w:line="240" w:lineRule="atLeast"/>
            </w:pPr>
            <w:r w:rsidRPr="00000000">
              <w:rPr>
                <w:sz w:val="24"/>
                <w:szCs w:val="24"/>
              </w:rPr>
              <w:t>1,208,363</w:t>
            </w:r>
          </w:p>
        </w:tc>
      </w:tr>
      <w:tr>
        <w:trPr>
          <w:trHeight w:val="320" w:hRule="atLeast"/>
        </w:trPr>
        <w:tc>
          <w:tcPr>
            <w:tcW w:w="1952" w:type="dxa"/>
            <w:tcBorders>
              <w:bottom w:val="double" w:sz="1" w:space="0" w:color="000000"/>
            </w:tcBorders>
          </w:tcPr>
          <w:p w:rsidR="0018722C">
            <w:pPr>
              <w:topLinePunct/>
              <w:ind w:leftChars="0" w:left="0" w:rightChars="0" w:right="0" w:firstLineChars="0" w:firstLine="0"/>
              <w:spacing w:line="240" w:lineRule="atLeast"/>
            </w:pPr>
            <w:r w:rsidRPr="00000000">
              <w:rPr>
                <w:i/>
                <w:sz w:val="24"/>
                <w:szCs w:val="24"/>
              </w:rPr>
              <w:t>R</w:t>
            </w:r>
            <w:r w:rsidRPr="00000000">
              <w:rPr>
                <w:i/>
                <w:sz w:val="24"/>
                <w:szCs w:val="24"/>
              </w:rPr>
              <w:t>2</w:t>
            </w:r>
          </w:p>
        </w:tc>
        <w:tc>
          <w:tcPr>
            <w:tcW w:w="1585" w:type="dxa"/>
            <w:tcBorders>
              <w:bottom w:val="double" w:sz="1" w:space="0" w:color="000000"/>
            </w:tcBorders>
          </w:tcPr>
          <w:p w:rsidR="0018722C">
            <w:pPr>
              <w:topLinePunct/>
              <w:ind w:leftChars="0" w:left="0" w:rightChars="0" w:right="0" w:firstLineChars="0" w:firstLine="0"/>
              <w:spacing w:line="240" w:lineRule="atLeast"/>
            </w:pPr>
            <w:r w:rsidRPr="00000000">
              <w:rPr>
                <w:sz w:val="24"/>
                <w:szCs w:val="24"/>
              </w:rPr>
              <w:t>0.350</w:t>
            </w:r>
          </w:p>
        </w:tc>
        <w:tc>
          <w:tcPr>
            <w:tcW w:w="1380" w:type="dxa"/>
            <w:tcBorders>
              <w:bottom w:val="double" w:sz="1" w:space="0" w:color="000000"/>
            </w:tcBorders>
          </w:tcPr>
          <w:p w:rsidR="0018722C">
            <w:pPr>
              <w:topLinePunct/>
              <w:ind w:leftChars="0" w:left="0" w:rightChars="0" w:right="0" w:firstLineChars="0" w:firstLine="0"/>
              <w:spacing w:line="240" w:lineRule="atLeast"/>
            </w:pPr>
            <w:r w:rsidRPr="00000000">
              <w:rPr>
                <w:sz w:val="24"/>
                <w:szCs w:val="24"/>
              </w:rPr>
              <w:t>0.387</w:t>
            </w:r>
          </w:p>
        </w:tc>
        <w:tc>
          <w:tcPr>
            <w:tcW w:w="1309" w:type="dxa"/>
            <w:tcBorders>
              <w:bottom w:val="double" w:sz="1" w:space="0" w:color="000000"/>
            </w:tcBorders>
          </w:tcPr>
          <w:p w:rsidR="0018722C">
            <w:pPr>
              <w:topLinePunct/>
              <w:ind w:leftChars="0" w:left="0" w:rightChars="0" w:right="0" w:firstLineChars="0" w:firstLine="0"/>
              <w:spacing w:line="240" w:lineRule="atLeast"/>
            </w:pPr>
            <w:r w:rsidRPr="00000000">
              <w:rPr>
                <w:sz w:val="24"/>
                <w:szCs w:val="24"/>
              </w:rPr>
              <w:t>0.408</w:t>
            </w:r>
          </w:p>
        </w:tc>
        <w:tc>
          <w:tcPr>
            <w:tcW w:w="1302" w:type="dxa"/>
            <w:tcBorders>
              <w:bottom w:val="double" w:sz="1" w:space="0" w:color="000000"/>
            </w:tcBorders>
          </w:tcPr>
          <w:p w:rsidR="0018722C">
            <w:pPr>
              <w:topLinePunct/>
              <w:ind w:leftChars="0" w:left="0" w:rightChars="0" w:right="0" w:firstLineChars="0" w:firstLine="0"/>
              <w:spacing w:line="240" w:lineRule="atLeast"/>
            </w:pPr>
            <w:r w:rsidRPr="00000000">
              <w:rPr>
                <w:sz w:val="24"/>
                <w:szCs w:val="24"/>
              </w:rPr>
              <w:t>0.363</w:t>
            </w:r>
          </w:p>
        </w:tc>
        <w:tc>
          <w:tcPr>
            <w:tcW w:w="1113" w:type="dxa"/>
            <w:tcBorders>
              <w:bottom w:val="double" w:sz="1" w:space="0" w:color="000000"/>
            </w:tcBorders>
          </w:tcPr>
          <w:p w:rsidR="0018722C">
            <w:pPr>
              <w:topLinePunct/>
              <w:ind w:leftChars="0" w:left="0" w:rightChars="0" w:right="0" w:firstLineChars="0" w:firstLine="0"/>
              <w:spacing w:line="240" w:lineRule="atLeast"/>
            </w:pPr>
            <w:r w:rsidRPr="00000000">
              <w:rPr>
                <w:sz w:val="24"/>
                <w:szCs w:val="24"/>
              </w:rPr>
              <w:t>0.404</w:t>
            </w:r>
          </w:p>
        </w:tc>
      </w:tr>
    </w:tbl>
    <w:p w:rsidR="0018722C">
      <w:pPr>
        <w:pStyle w:val="affa"/>
      </w:pPr>
    </w:p>
    <w:p w:rsidR="0018722C">
      <w:pPr>
        <w:topLinePunct/>
      </w:pPr>
      <w:r>
        <w:rPr>
          <w:rFonts w:cstheme="minorBidi" w:hAnsiTheme="minorHAnsi" w:eastAsiaTheme="minorHAnsi" w:asciiTheme="minorHAnsi"/>
        </w:rPr>
        <w:t>注：括号内为聚类调整的标准误；***</w:t>
      </w:r>
      <w:r>
        <w:rPr>
          <w:kern w:val="2"/>
          <w:spacing w:val="-10"/>
          <w:sz w:val="15"/>
          <w:rFonts w:hint="eastAsia"/>
        </w:rPr>
        <w:t>，</w:t>
      </w:r>
      <w:r>
        <w:rPr>
          <w:rFonts w:cstheme="minorBidi" w:hAnsiTheme="minorHAnsi" w:eastAsiaTheme="minorHAnsi" w:asciiTheme="minorHAnsi"/>
        </w:rPr>
        <w:t>**</w:t>
      </w:r>
      <w:r>
        <w:rPr>
          <w:kern w:val="2"/>
          <w:spacing w:val="-8"/>
          <w:sz w:val="15"/>
          <w:rFonts w:hint="eastAsia"/>
        </w:rPr>
        <w:t>，</w:t>
      </w:r>
      <w:r>
        <w:rPr>
          <w:rFonts w:cstheme="minorBidi" w:hAnsiTheme="minorHAnsi" w:eastAsiaTheme="minorHAnsi" w:asciiTheme="minorHAnsi"/>
        </w:rPr>
        <w:t>*</w:t>
      </w:r>
      <w:r>
        <w:rPr>
          <w:rFonts w:cstheme="minorBidi" w:hAnsiTheme="minorHAnsi" w:eastAsiaTheme="minorHAnsi" w:asciiTheme="minorHAnsi"/>
        </w:rPr>
        <w:t>代表分别在</w:t>
      </w:r>
      <w:r>
        <w:rPr>
          <w:rFonts w:cstheme="minorBidi" w:hAnsiTheme="minorHAnsi" w:eastAsiaTheme="minorHAnsi" w:asciiTheme="minorHAnsi"/>
        </w:rPr>
        <w:t>1</w:t>
      </w:r>
      <w:r>
        <w:rPr>
          <w:rFonts w:cstheme="minorBidi" w:hAnsiTheme="minorHAnsi" w:eastAsiaTheme="minorHAnsi" w:asciiTheme="minorHAnsi"/>
        </w:rPr>
        <w:t>, </w:t>
      </w:r>
      <w:r>
        <w:rPr>
          <w:rFonts w:cstheme="minorBidi" w:hAnsiTheme="minorHAnsi" w:eastAsiaTheme="minorHAnsi" w:asciiTheme="minorHAnsi"/>
        </w:rPr>
        <w:t>5</w:t>
      </w:r>
      <w:r>
        <w:rPr>
          <w:rFonts w:cstheme="minorBidi" w:hAnsiTheme="minorHAnsi" w:eastAsiaTheme="minorHAnsi" w:asciiTheme="minorHAnsi"/>
        </w:rPr>
        <w:t>, </w:t>
      </w:r>
      <w:r>
        <w:rPr>
          <w:rFonts w:cstheme="minorBidi" w:hAnsiTheme="minorHAnsi" w:eastAsiaTheme="minorHAnsi" w:asciiTheme="minorHAnsi"/>
        </w:rPr>
        <w:t>10</w:t>
      </w:r>
      <w:r>
        <w:rPr>
          <w:rFonts w:cstheme="minorBidi" w:hAnsiTheme="minorHAnsi" w:eastAsiaTheme="minorHAnsi" w:asciiTheme="minorHAnsi"/>
        </w:rPr>
        <w:t>%统计水平显著。因变量为企业平均工资的对数。</w:t>
      </w:r>
      <w:r>
        <w:rPr>
          <w:rFonts w:ascii="Times New Roman" w:hAnsi="Times New Roman" w:eastAsia="宋体" w:cstheme="minorBidi"/>
        </w:rPr>
        <w:t>ACQ Dummy</w:t>
      </w:r>
      <w:r>
        <w:rPr>
          <w:rFonts w:cstheme="minorBidi" w:hAnsiTheme="minorHAnsi" w:eastAsiaTheme="minorHAnsi" w:asciiTheme="minorHAnsi"/>
        </w:rPr>
        <w:t>为并购哑变量，目标企业被并购年份设为“</w:t>
      </w:r>
      <w:r>
        <w:rPr>
          <w:rFonts w:ascii="Times New Roman" w:hAnsi="Times New Roman" w:eastAsia="宋体" w:cstheme="minorBidi"/>
        </w:rPr>
        <w:t>1</w:t>
      </w:r>
      <w:r>
        <w:rPr>
          <w:rFonts w:cstheme="minorBidi" w:hAnsiTheme="minorHAnsi" w:eastAsiaTheme="minorHAnsi" w:asciiTheme="minorHAnsi"/>
        </w:rPr>
        <w:t>”，视为对目标企业和行业的冲击信号。</w:t>
      </w:r>
      <w:r>
        <w:rPr>
          <w:rFonts w:ascii="Times New Roman" w:hAnsi="Times New Roman" w:eastAsia="宋体" w:cstheme="minorBidi"/>
        </w:rPr>
        <w:t>Target_laborshr</w:t>
      </w:r>
      <w:r>
        <w:rPr>
          <w:rFonts w:cstheme="minorBidi" w:hAnsiTheme="minorHAnsi" w:eastAsiaTheme="minorHAnsi" w:asciiTheme="minorHAnsi"/>
        </w:rPr>
        <w:t>依次为目标企业被并</w:t>
      </w:r>
      <w:r>
        <w:rPr>
          <w:rFonts w:cstheme="minorBidi" w:hAnsiTheme="minorHAnsi" w:eastAsiaTheme="minorHAnsi" w:asciiTheme="minorHAnsi"/>
        </w:rPr>
        <w:t>购后其员工数量合计占“同省份、同</w:t>
      </w:r>
      <w:r>
        <w:rPr>
          <w:rFonts w:ascii="Times New Roman" w:hAnsi="Times New Roman" w:eastAsia="宋体" w:cstheme="minorBidi"/>
        </w:rPr>
        <w:t>2</w:t>
      </w:r>
      <w:r>
        <w:rPr>
          <w:rFonts w:cstheme="minorBidi" w:hAnsiTheme="minorHAnsi" w:eastAsiaTheme="minorHAnsi" w:asciiTheme="minorHAnsi"/>
        </w:rPr>
        <w:t>位码行业、同年份”、“同省份、同年份”、“同</w:t>
      </w:r>
      <w:r>
        <w:rPr>
          <w:rFonts w:cstheme="minorBidi" w:hAnsiTheme="minorHAnsi" w:eastAsiaTheme="minorHAnsi" w:asciiTheme="minorHAnsi"/>
        </w:rPr>
        <w:t>2</w:t>
      </w:r>
      <w:r w:rsidR="001852F3">
        <w:rPr>
          <w:rFonts w:cstheme="minorBidi" w:hAnsiTheme="minorHAnsi" w:eastAsiaTheme="minorHAnsi" w:asciiTheme="minorHAnsi"/>
        </w:rPr>
        <w:t xml:space="preserve">位码行业、同年份”、“同</w:t>
      </w:r>
      <w:r w:rsidR="001852F3">
        <w:rPr>
          <w:rFonts w:cstheme="minorBidi" w:hAnsiTheme="minorHAnsi" w:eastAsiaTheme="minorHAnsi" w:asciiTheme="minorHAnsi"/>
        </w:rPr>
        <w:t>省</w:t>
      </w:r>
    </w:p>
    <w:p w:rsidR="0018722C">
      <w:pPr>
        <w:topLinePunct/>
      </w:pPr>
      <w:r>
        <w:rPr>
          <w:rFonts w:cstheme="minorBidi" w:hAnsiTheme="minorHAnsi" w:eastAsiaTheme="minorHAnsi" w:asciiTheme="minorHAnsi"/>
        </w:rPr>
        <w:t>份、同</w:t>
      </w:r>
      <w:r w:rsidR="001852F3">
        <w:rPr>
          <w:rFonts w:cstheme="minorBidi" w:hAnsiTheme="minorHAnsi" w:eastAsiaTheme="minorHAnsi" w:asciiTheme="minorHAnsi"/>
        </w:rPr>
        <w:t xml:space="preserve">3</w:t>
      </w:r>
      <w:r w:rsidR="001852F3">
        <w:rPr>
          <w:rFonts w:cstheme="minorBidi" w:hAnsiTheme="minorHAnsi" w:eastAsiaTheme="minorHAnsi" w:asciiTheme="minorHAnsi"/>
        </w:rPr>
        <w:t xml:space="preserve">位码行业、同年份”、“同</w:t>
      </w:r>
      <w:r w:rsidR="001852F3">
        <w:rPr>
          <w:rFonts w:cstheme="minorBidi" w:hAnsiTheme="minorHAnsi" w:eastAsiaTheme="minorHAnsi" w:asciiTheme="minorHAnsi"/>
        </w:rPr>
        <w:t xml:space="preserve">3</w:t>
      </w:r>
      <w:r w:rsidR="001852F3">
        <w:rPr>
          <w:rFonts w:cstheme="minorBidi" w:hAnsiTheme="minorHAnsi" w:eastAsiaTheme="minorHAnsi" w:asciiTheme="minorHAnsi"/>
        </w:rPr>
        <w:t xml:space="preserve">位码行业、同年份”的总员工数量之比。</w:t>
      </w:r>
    </w:p>
    <w:p w:rsidR="0018722C">
      <w:pPr>
        <w:textAlignment w:val="center"/>
        <w:topLinePunct/>
      </w:pPr>
      <w:r>
        <w:rPr>
          <w:kern w:val="2"/>
          <w:sz w:val="22"/>
          <w:szCs w:val="22"/>
          <w:rFonts w:cstheme="minorBidi" w:hAnsiTheme="minorHAnsi" w:eastAsiaTheme="minorHAnsi" w:asciiTheme="minorHAnsi"/>
        </w:rPr>
        <w:pict>
          <v:group style="margin-left:88.944pt;margin-top:16.029713pt;width:411.58pt;height:31.68pt;mso-position-horizontal-relative:page;mso-position-vertical-relative:paragraph;z-index:5512;mso-wrap-distance-left:0;mso-wrap-distance-right:0" coordorigin="1779,321" coordsize="8640,665">
            <v:line style="position:absolute" from="1784,325" to="3783,325" stroked="true" strokeweight=".47998pt" strokecolor="#000000">
              <v:stroke dashstyle="solid"/>
            </v:line>
            <v:line style="position:absolute" from="1784,345" to="3783,345" stroked="true" strokeweight=".48004pt" strokecolor="#000000">
              <v:stroke dashstyle="solid"/>
            </v:line>
            <v:rect style="position:absolute;left:3783;top:320;width:29;height:10" filled="true" fillcolor="#000000" stroked="false">
              <v:fill type="solid"/>
            </v:rect>
            <v:rect style="position:absolute;left:3783;top:339;width:29;height:10" filled="true" fillcolor="#000000" stroked="false">
              <v:fill type="solid"/>
            </v:rect>
            <v:line style="position:absolute" from="3812,325" to="5343,325" stroked="true" strokeweight=".47998pt" strokecolor="#000000">
              <v:stroke dashstyle="solid"/>
            </v:line>
            <v:line style="position:absolute" from="3812,345" to="5343,345" stroked="true" strokeweight=".48004pt" strokecolor="#000000">
              <v:stroke dashstyle="solid"/>
            </v:line>
            <v:rect style="position:absolute;left:5343;top:320;width:29;height:10" filled="true" fillcolor="#000000" stroked="false">
              <v:fill type="solid"/>
            </v:rect>
            <v:rect style="position:absolute;left:5343;top:339;width:29;height:10" filled="true" fillcolor="#000000" stroked="false">
              <v:fill type="solid"/>
            </v:rect>
            <v:line style="position:absolute" from="5372,325" to="6762,325" stroked="true" strokeweight=".47998pt" strokecolor="#000000">
              <v:stroke dashstyle="solid"/>
            </v:line>
            <v:line style="position:absolute" from="5372,345" to="6762,345" stroked="true" strokeweight=".48004pt" strokecolor="#000000">
              <v:stroke dashstyle="solid"/>
            </v:line>
            <v:rect style="position:absolute;left:6762;top:320;width:29;height:10" filled="true" fillcolor="#000000" stroked="false">
              <v:fill type="solid"/>
            </v:rect>
            <v:rect style="position:absolute;left:6762;top:339;width:29;height:10" filled="true" fillcolor="#000000" stroked="false">
              <v:fill type="solid"/>
            </v:rect>
            <v:line style="position:absolute" from="6791,325" to="7893,325" stroked="true" strokeweight=".47998pt" strokecolor="#000000">
              <v:stroke dashstyle="solid"/>
            </v:line>
            <v:line style="position:absolute" from="6791,345" to="7893,345" stroked="true" strokeweight=".48004pt" strokecolor="#000000">
              <v:stroke dashstyle="solid"/>
            </v:line>
            <v:rect style="position:absolute;left:7892;top:320;width:29;height:10" filled="true" fillcolor="#000000" stroked="false">
              <v:fill type="solid"/>
            </v:rect>
            <v:rect style="position:absolute;left:7892;top:339;width:29;height:10" filled="true" fillcolor="#000000" stroked="false">
              <v:fill type="solid"/>
            </v:rect>
            <v:line style="position:absolute" from="7921,325" to="9453,325" stroked="true" strokeweight=".47998pt" strokecolor="#000000">
              <v:stroke dashstyle="solid"/>
            </v:line>
            <v:line style="position:absolute" from="7921,345" to="9453,345" stroked="true" strokeweight=".48004pt" strokecolor="#000000">
              <v:stroke dashstyle="solid"/>
            </v:line>
            <v:rect style="position:absolute;left:9453;top:320;width:29;height:10" filled="true" fillcolor="#000000" stroked="false">
              <v:fill type="solid"/>
            </v:rect>
            <v:rect style="position:absolute;left:9453;top:339;width:29;height:10" filled="true" fillcolor="#000000" stroked="false">
              <v:fill type="solid"/>
            </v:rect>
            <v:line style="position:absolute" from="9482,325" to="10418,325" stroked="true" strokeweight=".47998pt" strokecolor="#000000">
              <v:stroke dashstyle="solid"/>
            </v:line>
            <v:line style="position:absolute" from="9482,345" to="10418,345" stroked="true" strokeweight=".48004pt" strokecolor="#000000">
              <v:stroke dashstyle="solid"/>
            </v:line>
            <v:line style="position:absolute" from="1784,352" to="3769,976" stroked="true" strokeweight=".48pt" strokecolor="#000000">
              <v:stroke dashstyle="solid"/>
            </v:line>
            <v:line style="position:absolute" from="1784,981" to="3783,981" stroked="true" strokeweight=".47998pt" strokecolor="#000000">
              <v:stroke dashstyle="solid"/>
            </v:line>
            <v:rect style="position:absolute;left:3783;top:975;width:10;height:10" filled="true" fillcolor="#000000" stroked="false">
              <v:fill type="solid"/>
            </v:rect>
            <v:line style="position:absolute" from="3793,981" to="5343,981" stroked="true" strokeweight=".47998pt" strokecolor="#000000">
              <v:stroke dashstyle="solid"/>
            </v:line>
            <v:rect style="position:absolute;left:5343;top:975;width:10;height:10" filled="true" fillcolor="#000000" stroked="false">
              <v:fill type="solid"/>
            </v:rect>
            <v:line style="position:absolute" from="5353,981" to="6762,981" stroked="true" strokeweight=".47998pt" strokecolor="#000000">
              <v:stroke dashstyle="solid"/>
            </v:line>
            <v:rect style="position:absolute;left:6762;top:975;width:10;height:10" filled="true" fillcolor="#000000" stroked="false">
              <v:fill type="solid"/>
            </v:rect>
            <v:line style="position:absolute" from="6772,981" to="7893,981" stroked="true" strokeweight=".47998pt" strokecolor="#000000">
              <v:stroke dashstyle="solid"/>
            </v:line>
            <v:rect style="position:absolute;left:7892;top:975;width:10;height:10" filled="true" fillcolor="#000000" stroked="false">
              <v:fill type="solid"/>
            </v:rect>
            <v:line style="position:absolute" from="7902,981" to="9453,981" stroked="true" strokeweight=".47998pt" strokecolor="#000000">
              <v:stroke dashstyle="solid"/>
            </v:line>
            <v:rect style="position:absolute;left:9453;top:975;width:10;height:10" filled="true" fillcolor="#000000" stroked="false">
              <v:fill type="solid"/>
            </v:rect>
            <v:line style="position:absolute" from="9463,981" to="10418,981" stroked="true" strokeweight=".47998pt" strokecolor="#000000">
              <v:stroke dashstyle="solid"/>
            </v:line>
            <v:shape style="position:absolute;left:2868;top:430;width:472;height:152" type="#_x0000_t202" filled="false" stroked="false">
              <v:textbox inset="0,0,0,0">
                <w:txbxContent>
                  <w:p w:rsidR="0018722C">
                    <w:pPr>
                      <w:spacing w:line="151" w:lineRule="exact" w:before="0"/>
                      <w:ind w:leftChars="0" w:left="0" w:rightChars="0" w:right="0" w:firstLineChars="0" w:firstLine="0"/>
                      <w:jc w:val="left"/>
                      <w:rPr>
                        <w:sz w:val="15"/>
                      </w:rPr>
                    </w:pPr>
                    <w:r>
                      <w:rPr>
                        <w:sz w:val="15"/>
                      </w:rPr>
                      <w:t>因变量</w:t>
                    </w:r>
                  </w:p>
                </w:txbxContent>
              </v:textbox>
              <w10:wrap type="none"/>
            </v:shape>
            <v:shape style="position:absolute;left:2042;top:742;width:474;height:152" type="#_x0000_t202" filled="false" stroked="false">
              <v:textbox inset="0,0,0,0">
                <w:txbxContent>
                  <w:p w:rsidR="0018722C">
                    <w:pPr>
                      <w:spacing w:line="151" w:lineRule="exact" w:before="0"/>
                      <w:ind w:leftChars="0" w:left="0" w:rightChars="0" w:right="0" w:firstLineChars="0" w:firstLine="0"/>
                      <w:jc w:val="left"/>
                      <w:rPr>
                        <w:sz w:val="15"/>
                      </w:rPr>
                    </w:pPr>
                    <w:r>
                      <w:rPr>
                        <w:sz w:val="15"/>
                      </w:rPr>
                      <w:t>自变量</w:t>
                    </w:r>
                  </w:p>
                </w:txbxContent>
              </v:textbox>
              <w10:wrap type="none"/>
            </v:shape>
            <v:shape style="position:absolute;left:4191;top:705;width:764;height:250" type="#_x0000_t202" filled="false" stroked="false">
              <v:textbox inset="0,0,0,0">
                <w:txbxContent>
                  <w:p w:rsidR="0018722C">
                    <w:pPr>
                      <w:spacing w:line="248" w:lineRule="exact" w:before="0"/>
                      <w:ind w:leftChars="0" w:left="0" w:rightChars="0" w:right="0" w:firstLineChars="0" w:firstLine="0"/>
                      <w:jc w:val="left"/>
                      <w:rPr>
                        <w:rFonts w:ascii="Times New Roman"/>
                        <w:i/>
                        <w:sz w:val="14"/>
                      </w:rPr>
                    </w:pPr>
                    <w:r>
                      <w:rPr>
                        <w:rFonts w:ascii="Times New Roman"/>
                        <w:i/>
                        <w:sz w:val="21"/>
                      </w:rPr>
                      <w:t>Avwage</w:t>
                    </w:r>
                    <w:r>
                      <w:rPr>
                        <w:rFonts w:ascii="Times New Roman"/>
                        <w:i/>
                        <w:position w:val="-2"/>
                        <w:sz w:val="14"/>
                      </w:rPr>
                      <w:t>it</w:t>
                    </w:r>
                  </w:p>
                </w:txbxContent>
              </v:textbox>
              <w10:wrap type="none"/>
            </v:shape>
            <v:shape style="position:absolute;left:5679;top:705;width:765;height:250" type="#_x0000_t202" filled="false" stroked="false">
              <v:textbox inset="0,0,0,0">
                <w:txbxContent>
                  <w:p w:rsidR="0018722C">
                    <w:pPr>
                      <w:spacing w:line="248" w:lineRule="exact" w:before="0"/>
                      <w:ind w:leftChars="0" w:left="0" w:rightChars="0" w:right="0" w:firstLineChars="0" w:firstLine="0"/>
                      <w:jc w:val="left"/>
                      <w:rPr>
                        <w:rFonts w:ascii="Times New Roman"/>
                        <w:i/>
                        <w:sz w:val="14"/>
                      </w:rPr>
                    </w:pPr>
                    <w:r>
                      <w:rPr>
                        <w:rFonts w:ascii="Times New Roman"/>
                        <w:i/>
                        <w:sz w:val="21"/>
                      </w:rPr>
                      <w:t>Avwage</w:t>
                    </w:r>
                    <w:r>
                      <w:rPr>
                        <w:rFonts w:ascii="Times New Roman"/>
                        <w:i/>
                        <w:position w:val="-2"/>
                        <w:sz w:val="14"/>
                      </w:rPr>
                      <w:t>it</w:t>
                    </w:r>
                  </w:p>
                </w:txbxContent>
              </v:textbox>
              <w10:wrap type="none"/>
            </v:shape>
            <v:shape style="position:absolute;left:6954;top:705;width:764;height:250" type="#_x0000_t202" filled="false" stroked="false">
              <v:textbox inset="0,0,0,0">
                <w:txbxContent>
                  <w:p w:rsidR="0018722C">
                    <w:pPr>
                      <w:spacing w:line="248" w:lineRule="exact" w:before="0"/>
                      <w:ind w:leftChars="0" w:left="0" w:rightChars="0" w:right="0" w:firstLineChars="0" w:firstLine="0"/>
                      <w:jc w:val="left"/>
                      <w:rPr>
                        <w:rFonts w:ascii="Times New Roman"/>
                        <w:i/>
                        <w:sz w:val="14"/>
                      </w:rPr>
                    </w:pPr>
                    <w:r>
                      <w:rPr>
                        <w:rFonts w:ascii="Times New Roman"/>
                        <w:i/>
                        <w:sz w:val="21"/>
                      </w:rPr>
                      <w:t>Avwage</w:t>
                    </w:r>
                    <w:r>
                      <w:rPr>
                        <w:rFonts w:ascii="Times New Roman"/>
                        <w:i/>
                        <w:position w:val="-2"/>
                        <w:sz w:val="14"/>
                      </w:rPr>
                      <w:t>it</w:t>
                    </w:r>
                  </w:p>
                </w:txbxContent>
              </v:textbox>
              <w10:wrap type="none"/>
            </v:shape>
            <v:shape style="position:absolute;left:8300;top:705;width:765;height:250" type="#_x0000_t202" filled="false" stroked="false">
              <v:textbox inset="0,0,0,0">
                <w:txbxContent>
                  <w:p w:rsidR="0018722C">
                    <w:pPr>
                      <w:spacing w:line="248" w:lineRule="exact" w:before="0"/>
                      <w:ind w:leftChars="0" w:left="0" w:rightChars="0" w:right="0" w:firstLineChars="0" w:firstLine="0"/>
                      <w:jc w:val="left"/>
                      <w:rPr>
                        <w:rFonts w:ascii="Times New Roman"/>
                        <w:i/>
                        <w:sz w:val="14"/>
                      </w:rPr>
                    </w:pPr>
                    <w:r>
                      <w:rPr>
                        <w:rFonts w:ascii="Times New Roman"/>
                        <w:i/>
                        <w:sz w:val="21"/>
                      </w:rPr>
                      <w:t>Avwage</w:t>
                    </w:r>
                    <w:r>
                      <w:rPr>
                        <w:rFonts w:ascii="Times New Roman"/>
                        <w:i/>
                        <w:position w:val="-2"/>
                        <w:sz w:val="14"/>
                      </w:rPr>
                      <w:t>it</w:t>
                    </w:r>
                  </w:p>
                </w:txbxContent>
              </v:textbox>
              <w10:wrap type="none"/>
            </v:shape>
            <v:shape style="position:absolute;left:9563;top:705;width:764;height:250" type="#_x0000_t202" filled="false" stroked="false">
              <v:textbox inset="0,0,0,0">
                <w:txbxContent>
                  <w:p w:rsidR="0018722C">
                    <w:pPr>
                      <w:spacing w:line="248" w:lineRule="exact" w:before="0"/>
                      <w:ind w:leftChars="0" w:left="0" w:rightChars="0" w:right="0" w:firstLineChars="0" w:firstLine="0"/>
                      <w:jc w:val="left"/>
                      <w:rPr>
                        <w:rFonts w:ascii="Times New Roman"/>
                        <w:i/>
                        <w:sz w:val="14"/>
                      </w:rPr>
                    </w:pPr>
                    <w:r>
                      <w:rPr>
                        <w:rFonts w:ascii="Times New Roman"/>
                        <w:i/>
                        <w:sz w:val="21"/>
                      </w:rPr>
                      <w:t>Avwage</w:t>
                    </w:r>
                    <w:r>
                      <w:rPr>
                        <w:rFonts w:ascii="Times New Roman"/>
                        <w:i/>
                        <w:position w:val="-2"/>
                        <w:sz w:val="14"/>
                      </w:rPr>
                      <w:t>it</w:t>
                    </w:r>
                  </w:p>
                </w:txbxContent>
              </v:textbox>
              <w10:wrap type="none"/>
            </v:shape>
            <w10:wrap type="topAndBottom"/>
          </v:group>
        </w:pict>
      </w:r>
    </w:p>
    <w:p w:rsidR="0018722C">
      <w:pPr>
        <w:pStyle w:val="a8"/>
        <w:textAlignment w:val="center"/>
        <w:topLinePunct/>
      </w:pPr>
      <w:bookmarkStart w:name="_bookmark77" w:id="107"/>
      <w:bookmarkEnd w:id="107"/>
      <w:r>
        <w:rPr>
          <w:kern w:val="2"/>
          <w:szCs w:val="22"/>
          <w:rFonts w:cstheme="minorBidi" w:hAnsiTheme="minorHAnsi" w:eastAsiaTheme="minorHAnsi" w:asciiTheme="minorHAnsi"/>
          <w:sz w:val="20"/>
        </w:rPr>
        <w:t>表</w:t>
      </w:r>
      <w:r>
        <w:rPr>
          <w:kern w:val="2"/>
          <w:szCs w:val="22"/>
          <w:rFonts w:cstheme="minorBidi" w:hAnsiTheme="minorHAnsi" w:eastAsiaTheme="minorHAnsi" w:asciiTheme="minorHAnsi"/>
          <w:spacing w:val="-25"/>
          <w:sz w:val="20"/>
        </w:rPr>
        <w:t> </w:t>
      </w:r>
      <w:r>
        <w:rPr>
          <w:kern w:val="2"/>
          <w:szCs w:val="22"/>
          <w:rFonts w:cstheme="minorBidi" w:hAnsiTheme="minorHAnsi" w:eastAsiaTheme="minorHAnsi" w:asciiTheme="minorHAnsi"/>
          <w:sz w:val="20"/>
        </w:rPr>
        <w:t>5</w:t>
      </w:r>
      <w:r>
        <w:rPr>
          <w:kern w:val="2"/>
          <w:szCs w:val="22"/>
          <w:rFonts w:cstheme="minorBidi" w:hAnsiTheme="minorHAnsi" w:eastAsiaTheme="minorHAnsi" w:asciiTheme="minorHAnsi"/>
          <w:sz w:val="20"/>
        </w:rPr>
        <w:t>.</w:t>
      </w:r>
      <w:r>
        <w:rPr>
          <w:kern w:val="2"/>
          <w:szCs w:val="22"/>
          <w:rFonts w:cstheme="minorBidi" w:hAnsiTheme="minorHAnsi" w:eastAsiaTheme="minorHAnsi" w:asciiTheme="minorHAnsi"/>
          <w:sz w:val="20"/>
        </w:rPr>
        <w:t>12</w:t>
      </w:r>
      <w:r>
        <w:t xml:space="preserve">  </w:t>
      </w:r>
      <w:r>
        <w:rPr>
          <w:kern w:val="2"/>
          <w:szCs w:val="22"/>
          <w:rFonts w:cstheme="minorBidi" w:hAnsiTheme="minorHAnsi" w:eastAsiaTheme="minorHAnsi" w:asciiTheme="minorHAnsi"/>
          <w:w w:val="95"/>
          <w:sz w:val="20"/>
        </w:rPr>
        <w:t>外资并购后对内资企业在行业和地区的工资溢出效应</w:t>
      </w:r>
    </w:p>
    <w:p w:rsidR="0018722C">
      <w:pPr>
        <w:topLinePunct/>
      </w:pPr>
      <w:r>
        <w:rPr>
          <w:rFonts w:cstheme="minorBidi" w:hAnsiTheme="minorHAnsi" w:eastAsiaTheme="minorHAnsi" w:asciiTheme="minorHAnsi" w:ascii="Times New Roman"/>
          <w:i/>
        </w:rPr>
        <w:t>Target_Dlaborshr</w:t>
      </w:r>
      <w:r>
        <w:rPr>
          <w:rFonts w:ascii="Times New Roman" w:cstheme="minorBidi" w:hAnsiTheme="minorHAnsi" w:eastAsiaTheme="minorHAnsi"/>
          <w:i/>
        </w:rPr>
        <w:t>pjt</w:t>
      </w:r>
      <w:r w:rsidRPr="00000000">
        <w:rPr>
          <w:rFonts w:cstheme="minorBidi" w:hAnsiTheme="minorHAnsi" w:eastAsiaTheme="minorHAnsi" w:asciiTheme="minorHAnsi"/>
        </w:rPr>
        <w:tab/>
      </w:r>
      <w:r>
        <w:rPr>
          <w:rFonts w:ascii="Times New Roman" w:cstheme="minorBidi" w:hAnsiTheme="minorHAnsi" w:eastAsiaTheme="minorHAnsi"/>
        </w:rPr>
        <w:t>0.307*** </w:t>
      </w:r>
      <w:r>
        <w:rPr>
          <w:rFonts w:ascii="Times New Roman" w:cstheme="minorBidi" w:hAnsiTheme="minorHAnsi" w:eastAsiaTheme="minorHAnsi"/>
        </w:rPr>
        <w:t>(</w:t>
      </w:r>
      <w:r>
        <w:rPr>
          <w:rFonts w:ascii="Times New Roman" w:cstheme="minorBidi" w:hAnsiTheme="minorHAnsi" w:eastAsiaTheme="minorHAnsi"/>
        </w:rPr>
        <w:t xml:space="preserve">0.0654</w:t>
      </w:r>
      <w:r>
        <w:rPr>
          <w:rFonts w:ascii="Times New Roman" w:cstheme="minorBidi" w:hAnsiTheme="minorHAnsi" w:eastAsiaTheme="minorHAnsi"/>
        </w:rPr>
        <w:t>)</w:t>
      </w:r>
    </w:p>
    <w:p w:rsidR="0018722C">
      <w:pPr>
        <w:topLinePunct/>
      </w:pPr>
      <w:r>
        <w:rPr>
          <w:rFonts w:cstheme="minorBidi" w:hAnsiTheme="minorHAnsi" w:eastAsiaTheme="minorHAnsi" w:asciiTheme="minorHAnsi" w:ascii="Times New Roman"/>
          <w:i/>
        </w:rPr>
        <w:t>Target_Dlaborshr</w:t>
      </w:r>
      <w:r>
        <w:rPr>
          <w:rFonts w:ascii="Times New Roman" w:cstheme="minorBidi" w:hAnsiTheme="minorHAnsi" w:eastAsiaTheme="minorHAnsi"/>
          <w:i/>
        </w:rPr>
        <w:t>pt</w:t>
      </w:r>
      <w:r w:rsidRPr="00000000">
        <w:rPr>
          <w:rFonts w:cstheme="minorBidi" w:hAnsiTheme="minorHAnsi" w:eastAsiaTheme="minorHAnsi" w:asciiTheme="minorHAnsi"/>
        </w:rPr>
        <w:tab/>
      </w:r>
      <w:r>
        <w:rPr>
          <w:rFonts w:ascii="Times New Roman" w:cstheme="minorBidi" w:hAnsiTheme="minorHAnsi" w:eastAsiaTheme="minorHAnsi"/>
        </w:rPr>
        <w:t>2.968***</w:t>
      </w:r>
    </w:p>
    <w:p w:rsidR="0018722C">
      <w:pPr>
        <w:topLinePunct/>
      </w:pPr>
      <w:r>
        <w:rPr>
          <w:rFonts w:cstheme="minorBidi" w:hAnsiTheme="minorHAnsi" w:eastAsiaTheme="minorHAnsi" w:asciiTheme="minorHAnsi" w:ascii="Times New Roman"/>
        </w:rPr>
        <w:t>(</w:t>
      </w:r>
      <w:r>
        <w:rPr>
          <w:rFonts w:cstheme="minorBidi" w:hAnsiTheme="minorHAnsi" w:eastAsiaTheme="minorHAnsi" w:asciiTheme="minorHAnsi" w:ascii="Times New Roman"/>
        </w:rPr>
        <w:t xml:space="preserve">0.862</w:t>
      </w:r>
      <w:r>
        <w:rPr>
          <w:rFonts w:cstheme="minorBidi" w:hAnsiTheme="minorHAnsi" w:eastAsiaTheme="minorHAnsi" w:asciiTheme="minorHAnsi" w:ascii="Times New Roman"/>
        </w:rPr>
        <w:t>)</w:t>
      </w:r>
    </w:p>
    <w:p w:rsidR="0018722C">
      <w:pPr>
        <w:topLinePunct/>
      </w:pPr>
      <w:r>
        <w:rPr>
          <w:rFonts w:cstheme="minorBidi" w:hAnsiTheme="minorHAnsi" w:eastAsiaTheme="minorHAnsi" w:asciiTheme="minorHAnsi" w:ascii="Times New Roman"/>
          <w:i/>
        </w:rPr>
        <w:t>Target_Dlaborshr</w:t>
      </w:r>
      <w:r>
        <w:rPr>
          <w:rFonts w:ascii="Times New Roman" w:cstheme="minorBidi" w:hAnsiTheme="minorHAnsi" w:eastAsiaTheme="minorHAnsi"/>
          <w:i/>
        </w:rPr>
        <w:t>jt</w:t>
      </w:r>
      <w:r w:rsidRPr="00000000">
        <w:rPr>
          <w:rFonts w:cstheme="minorBidi" w:hAnsiTheme="minorHAnsi" w:eastAsiaTheme="minorHAnsi" w:asciiTheme="minorHAnsi"/>
        </w:rPr>
        <w:tab/>
      </w:r>
      <w:r>
        <w:rPr>
          <w:rFonts w:ascii="Times New Roman" w:cstheme="minorBidi" w:hAnsiTheme="minorHAnsi" w:eastAsiaTheme="minorHAnsi"/>
        </w:rPr>
        <w:t>-0.0710</w:t>
      </w:r>
    </w:p>
    <w:p w:rsidR="0018722C">
      <w:pPr>
        <w:topLinePunct/>
      </w:pPr>
      <w:r>
        <w:rPr>
          <w:rFonts w:cstheme="minorBidi" w:hAnsiTheme="minorHAnsi" w:eastAsiaTheme="minorHAnsi" w:asciiTheme="minorHAnsi" w:ascii="Times New Roman"/>
        </w:rPr>
        <w:t>(</w:t>
      </w:r>
      <w:r>
        <w:rPr>
          <w:rFonts w:cstheme="minorBidi" w:hAnsiTheme="minorHAnsi" w:eastAsiaTheme="minorHAnsi" w:asciiTheme="minorHAnsi" w:ascii="Times New Roman"/>
        </w:rPr>
        <w:t xml:space="preserve">1.956</w:t>
      </w:r>
      <w:r>
        <w:rPr>
          <w:rFonts w:cstheme="minorBidi" w:hAnsiTheme="minorHAnsi" w:eastAsiaTheme="minorHAnsi" w:asciiTheme="minorHAnsi" w:ascii="Times New Roman"/>
        </w:rPr>
        <w:t>)</w:t>
      </w:r>
    </w:p>
    <w:p w:rsidR="0018722C">
      <w:pPr>
        <w:topLinePunct/>
      </w:pPr>
      <w:r>
        <w:rPr>
          <w:rFonts w:cstheme="minorBidi" w:hAnsiTheme="minorHAnsi" w:eastAsiaTheme="minorHAnsi" w:asciiTheme="minorHAnsi" w:ascii="Times New Roman"/>
          <w:i/>
        </w:rPr>
        <w:t>Target_Dlaborshr</w:t>
      </w:r>
      <w:r>
        <w:rPr>
          <w:rFonts w:ascii="Times New Roman" w:cstheme="minorBidi" w:hAnsiTheme="minorHAnsi" w:eastAsiaTheme="minorHAnsi"/>
          <w:i/>
        </w:rPr>
        <w:t>pst</w:t>
      </w:r>
      <w:r w:rsidRPr="00000000">
        <w:rPr>
          <w:rFonts w:cstheme="minorBidi" w:hAnsiTheme="minorHAnsi" w:eastAsiaTheme="minorHAnsi" w:asciiTheme="minorHAnsi"/>
        </w:rPr>
        <w:tab/>
      </w:r>
      <w:r>
        <w:rPr>
          <w:rFonts w:ascii="Times New Roman" w:cstheme="minorBidi" w:hAnsiTheme="minorHAnsi" w:eastAsiaTheme="minorHAnsi"/>
        </w:rPr>
        <w:t>0.161**</w:t>
      </w:r>
    </w:p>
    <w:p w:rsidR="0018722C">
      <w:pPr>
        <w:rPr/>
        <w:topLinePunct/>
      </w:pPr>
    </w:p>
    <w:tbl>
      <w:tblPr>
        <w:tblW w:w="0" w:type="auto"/>
        <w:tblInd w:w="1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87"/>
        <w:gridCol w:w="1532"/>
        <w:gridCol w:w="1399"/>
        <w:gridCol w:w="1329"/>
        <w:gridCol w:w="1285"/>
        <w:gridCol w:w="1114"/>
      </w:tblGrid>
      <w:tr>
        <w:trPr>
          <w:trHeight w:val="240" w:hRule="atLeast"/>
        </w:trPr>
        <w:tc>
          <w:tcPr>
            <w:tcW w:w="1987" w:type="dxa"/>
          </w:tcPr>
          <w:p w:rsidR="0018722C">
            <w:pPr>
              <w:topLinePunct/>
              <w:ind w:leftChars="0" w:left="0" w:rightChars="0" w:right="0" w:firstLineChars="0" w:firstLine="0"/>
              <w:spacing w:line="240" w:lineRule="atLeast"/>
            </w:pPr>
          </w:p>
        </w:tc>
        <w:tc>
          <w:tcPr>
            <w:tcW w:w="1532" w:type="dxa"/>
          </w:tcPr>
          <w:p w:rsidR="0018722C">
            <w:pPr>
              <w:topLinePunct/>
              <w:ind w:leftChars="0" w:left="0" w:rightChars="0" w:right="0" w:firstLineChars="0" w:firstLine="0"/>
              <w:spacing w:line="240" w:lineRule="atLeast"/>
            </w:pPr>
          </w:p>
        </w:tc>
        <w:tc>
          <w:tcPr>
            <w:tcW w:w="1399" w:type="dxa"/>
          </w:tcPr>
          <w:p w:rsidR="0018722C">
            <w:pPr>
              <w:topLinePunct/>
              <w:ind w:leftChars="0" w:left="0" w:rightChars="0" w:right="0" w:firstLineChars="0" w:firstLine="0"/>
              <w:spacing w:line="240" w:lineRule="atLeast"/>
            </w:pPr>
          </w:p>
        </w:tc>
        <w:tc>
          <w:tcPr>
            <w:tcW w:w="1329" w:type="dxa"/>
          </w:tcPr>
          <w:p w:rsidR="0018722C">
            <w:pPr>
              <w:topLinePunct/>
              <w:ind w:leftChars="0" w:left="0" w:rightChars="0" w:right="0" w:firstLineChars="0" w:firstLine="0"/>
              <w:spacing w:line="240" w:lineRule="atLeast"/>
            </w:pPr>
          </w:p>
        </w:tc>
        <w:tc>
          <w:tcPr>
            <w:tcW w:w="1285"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0.0783</w:t>
            </w:r>
            <w:r w:rsidRPr="00000000">
              <w:rPr>
                <w:sz w:val="24"/>
                <w:szCs w:val="24"/>
              </w:rPr>
              <w:t>)</w:t>
            </w:r>
          </w:p>
        </w:tc>
        <w:tc>
          <w:tcPr>
            <w:tcW w:w="1114" w:type="dxa"/>
          </w:tcPr>
          <w:p w:rsidR="0018722C">
            <w:pPr>
              <w:topLinePunct/>
              <w:ind w:leftChars="0" w:left="0" w:rightChars="0" w:right="0" w:firstLineChars="0" w:firstLine="0"/>
              <w:spacing w:line="240" w:lineRule="atLeast"/>
            </w:pPr>
          </w:p>
        </w:tc>
      </w:tr>
      <w:tr>
        <w:trPr>
          <w:trHeight w:val="340" w:hRule="atLeast"/>
        </w:trPr>
        <w:tc>
          <w:tcPr>
            <w:tcW w:w="1987" w:type="dxa"/>
          </w:tcPr>
          <w:p w:rsidR="0018722C">
            <w:pPr>
              <w:topLinePunct/>
              <w:ind w:leftChars="0" w:left="0" w:rightChars="0" w:right="0" w:firstLineChars="0" w:firstLine="0"/>
              <w:spacing w:line="240" w:lineRule="atLeast"/>
            </w:pPr>
            <w:r w:rsidRPr="00000000">
              <w:rPr>
                <w:i/>
                <w:sz w:val="24"/>
                <w:szCs w:val="24"/>
              </w:rPr>
              <w:t>Target_Dlaborshr</w:t>
            </w:r>
            <w:r w:rsidRPr="00000000">
              <w:rPr>
                <w:i/>
                <w:sz w:val="24"/>
                <w:szCs w:val="24"/>
              </w:rPr>
              <w:t>st</w:t>
            </w:r>
          </w:p>
        </w:tc>
        <w:tc>
          <w:tcPr>
            <w:tcW w:w="1532" w:type="dxa"/>
          </w:tcPr>
          <w:p w:rsidR="0018722C">
            <w:pPr>
              <w:topLinePunct/>
              <w:ind w:leftChars="0" w:left="0" w:rightChars="0" w:right="0" w:firstLineChars="0" w:firstLine="0"/>
              <w:spacing w:line="240" w:lineRule="atLeast"/>
            </w:pPr>
          </w:p>
        </w:tc>
        <w:tc>
          <w:tcPr>
            <w:tcW w:w="1399" w:type="dxa"/>
          </w:tcPr>
          <w:p w:rsidR="0018722C">
            <w:pPr>
              <w:topLinePunct/>
              <w:ind w:leftChars="0" w:left="0" w:rightChars="0" w:right="0" w:firstLineChars="0" w:firstLine="0"/>
              <w:spacing w:line="240" w:lineRule="atLeast"/>
            </w:pPr>
          </w:p>
        </w:tc>
        <w:tc>
          <w:tcPr>
            <w:tcW w:w="1329" w:type="dxa"/>
          </w:tcPr>
          <w:p w:rsidR="0018722C">
            <w:pPr>
              <w:topLinePunct/>
              <w:ind w:leftChars="0" w:left="0" w:rightChars="0" w:right="0" w:firstLineChars="0" w:firstLine="0"/>
              <w:spacing w:line="240" w:lineRule="atLeast"/>
            </w:pPr>
          </w:p>
        </w:tc>
        <w:tc>
          <w:tcPr>
            <w:tcW w:w="1285" w:type="dxa"/>
          </w:tcPr>
          <w:p w:rsidR="0018722C">
            <w:pPr>
              <w:topLinePunct/>
              <w:ind w:leftChars="0" w:left="0" w:rightChars="0" w:right="0" w:firstLineChars="0" w:firstLine="0"/>
              <w:spacing w:line="240" w:lineRule="atLeast"/>
            </w:pPr>
          </w:p>
        </w:tc>
        <w:tc>
          <w:tcPr>
            <w:tcW w:w="1114" w:type="dxa"/>
          </w:tcPr>
          <w:p w:rsidR="0018722C">
            <w:pPr>
              <w:topLinePunct/>
              <w:ind w:leftChars="0" w:left="0" w:rightChars="0" w:right="0" w:firstLineChars="0" w:firstLine="0"/>
              <w:spacing w:line="240" w:lineRule="atLeast"/>
            </w:pPr>
            <w:r w:rsidRPr="00000000">
              <w:rPr>
                <w:sz w:val="24"/>
                <w:szCs w:val="24"/>
              </w:rPr>
              <w:t>-0.646</w:t>
            </w:r>
          </w:p>
        </w:tc>
      </w:tr>
      <w:tr>
        <w:trPr>
          <w:trHeight w:val="300" w:hRule="atLeast"/>
        </w:trPr>
        <w:tc>
          <w:tcPr>
            <w:tcW w:w="1987" w:type="dxa"/>
          </w:tcPr>
          <w:p w:rsidR="0018722C">
            <w:pPr>
              <w:topLinePunct/>
              <w:ind w:leftChars="0" w:left="0" w:rightChars="0" w:right="0" w:firstLineChars="0" w:firstLine="0"/>
              <w:spacing w:line="240" w:lineRule="atLeast"/>
            </w:pPr>
          </w:p>
        </w:tc>
        <w:tc>
          <w:tcPr>
            <w:tcW w:w="1532" w:type="dxa"/>
          </w:tcPr>
          <w:p w:rsidR="0018722C">
            <w:pPr>
              <w:topLinePunct/>
              <w:ind w:leftChars="0" w:left="0" w:rightChars="0" w:right="0" w:firstLineChars="0" w:firstLine="0"/>
              <w:spacing w:line="240" w:lineRule="atLeast"/>
            </w:pPr>
          </w:p>
        </w:tc>
        <w:tc>
          <w:tcPr>
            <w:tcW w:w="1399" w:type="dxa"/>
          </w:tcPr>
          <w:p w:rsidR="0018722C">
            <w:pPr>
              <w:topLinePunct/>
              <w:ind w:leftChars="0" w:left="0" w:rightChars="0" w:right="0" w:firstLineChars="0" w:firstLine="0"/>
              <w:spacing w:line="240" w:lineRule="atLeast"/>
            </w:pPr>
          </w:p>
        </w:tc>
        <w:tc>
          <w:tcPr>
            <w:tcW w:w="1329" w:type="dxa"/>
          </w:tcPr>
          <w:p w:rsidR="0018722C">
            <w:pPr>
              <w:topLinePunct/>
              <w:ind w:leftChars="0" w:left="0" w:rightChars="0" w:right="0" w:firstLineChars="0" w:firstLine="0"/>
              <w:spacing w:line="240" w:lineRule="atLeast"/>
            </w:pPr>
          </w:p>
        </w:tc>
        <w:tc>
          <w:tcPr>
            <w:tcW w:w="1285" w:type="dxa"/>
          </w:tcPr>
          <w:p w:rsidR="0018722C">
            <w:pPr>
              <w:topLinePunct/>
              <w:ind w:leftChars="0" w:left="0" w:rightChars="0" w:right="0" w:firstLineChars="0" w:firstLine="0"/>
              <w:spacing w:line="240" w:lineRule="atLeast"/>
            </w:pPr>
          </w:p>
        </w:tc>
        <w:tc>
          <w:tcPr>
            <w:tcW w:w="1114"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0.657</w:t>
            </w:r>
            <w:r w:rsidRPr="00000000">
              <w:rPr>
                <w:sz w:val="24"/>
                <w:szCs w:val="24"/>
              </w:rPr>
              <w:t>)</w:t>
            </w:r>
          </w:p>
        </w:tc>
      </w:tr>
      <w:tr>
        <w:trPr>
          <w:trHeight w:val="360" w:hRule="atLeast"/>
        </w:trPr>
        <w:tc>
          <w:tcPr>
            <w:tcW w:w="1987" w:type="dxa"/>
          </w:tcPr>
          <w:p w:rsidR="0018722C">
            <w:pPr>
              <w:topLinePunct/>
              <w:ind w:leftChars="0" w:left="0" w:rightChars="0" w:right="0" w:firstLineChars="0" w:firstLine="0"/>
              <w:spacing w:line="240" w:lineRule="atLeast"/>
            </w:pPr>
            <w:r w:rsidRPr="00000000">
              <w:rPr>
                <w:i/>
                <w:sz w:val="24"/>
                <w:szCs w:val="24"/>
              </w:rPr>
              <w:t xml:space="preserve">Age </w:t>
            </w:r>
            <w:r w:rsidRPr="00000000">
              <w:rPr>
                <w:i/>
                <w:sz w:val="24"/>
                <w:szCs w:val="24"/>
              </w:rPr>
              <w:t xml:space="preserve">(</w:t>
            </w:r>
            <w:r w:rsidRPr="00000000">
              <w:rPr>
                <w:i/>
                <w:sz w:val="24"/>
                <w:szCs w:val="24"/>
              </w:rPr>
              <w:t xml:space="preserve">Log</w:t>
            </w:r>
            <w:r w:rsidRPr="00000000">
              <w:rPr>
                <w:i/>
                <w:sz w:val="24"/>
                <w:szCs w:val="24"/>
              </w:rPr>
              <w:t xml:space="preserve">)</w:t>
            </w:r>
            <w:r w:rsidRPr="00000000">
              <w:rPr>
                <w:i/>
                <w:sz w:val="24"/>
                <w:szCs w:val="24"/>
              </w:rPr>
              <w:t xml:space="preserve">it</w:t>
            </w:r>
          </w:p>
        </w:tc>
        <w:tc>
          <w:tcPr>
            <w:tcW w:w="1532" w:type="dxa"/>
          </w:tcPr>
          <w:p w:rsidR="0018722C">
            <w:pPr>
              <w:topLinePunct/>
              <w:ind w:leftChars="0" w:left="0" w:rightChars="0" w:right="0" w:firstLineChars="0" w:firstLine="0"/>
              <w:spacing w:line="240" w:lineRule="atLeast"/>
            </w:pPr>
            <w:r w:rsidRPr="00000000">
              <w:rPr>
                <w:sz w:val="24"/>
                <w:szCs w:val="24"/>
              </w:rPr>
              <w:t>0.0234***</w:t>
            </w:r>
          </w:p>
        </w:tc>
        <w:tc>
          <w:tcPr>
            <w:tcW w:w="1399" w:type="dxa"/>
          </w:tcPr>
          <w:p w:rsidR="0018722C">
            <w:pPr>
              <w:topLinePunct/>
              <w:ind w:leftChars="0" w:left="0" w:rightChars="0" w:right="0" w:firstLineChars="0" w:firstLine="0"/>
              <w:spacing w:line="240" w:lineRule="atLeast"/>
            </w:pPr>
            <w:r w:rsidRPr="00000000">
              <w:rPr>
                <w:sz w:val="24"/>
                <w:szCs w:val="24"/>
              </w:rPr>
              <w:t>0.0127***</w:t>
            </w:r>
          </w:p>
        </w:tc>
        <w:tc>
          <w:tcPr>
            <w:tcW w:w="1329" w:type="dxa"/>
          </w:tcPr>
          <w:p w:rsidR="0018722C">
            <w:pPr>
              <w:topLinePunct/>
              <w:ind w:leftChars="0" w:left="0" w:rightChars="0" w:right="0" w:firstLineChars="0" w:firstLine="0"/>
              <w:spacing w:line="240" w:lineRule="atLeast"/>
            </w:pPr>
            <w:r w:rsidRPr="00000000">
              <w:rPr>
                <w:sz w:val="24"/>
                <w:szCs w:val="24"/>
              </w:rPr>
              <w:t>0.00714</w:t>
            </w:r>
          </w:p>
        </w:tc>
        <w:tc>
          <w:tcPr>
            <w:tcW w:w="1285" w:type="dxa"/>
          </w:tcPr>
          <w:p w:rsidR="0018722C">
            <w:pPr>
              <w:topLinePunct/>
              <w:ind w:leftChars="0" w:left="0" w:rightChars="0" w:right="0" w:firstLineChars="0" w:firstLine="0"/>
              <w:spacing w:line="240" w:lineRule="atLeast"/>
            </w:pPr>
            <w:r w:rsidRPr="00000000">
              <w:rPr>
                <w:sz w:val="24"/>
                <w:szCs w:val="24"/>
              </w:rPr>
              <w:t>0.0326***</w:t>
            </w:r>
          </w:p>
        </w:tc>
        <w:tc>
          <w:tcPr>
            <w:tcW w:w="1114" w:type="dxa"/>
          </w:tcPr>
          <w:p w:rsidR="0018722C">
            <w:pPr>
              <w:topLinePunct/>
              <w:ind w:leftChars="0" w:left="0" w:rightChars="0" w:right="0" w:firstLineChars="0" w:firstLine="0"/>
              <w:spacing w:line="240" w:lineRule="atLeast"/>
            </w:pPr>
            <w:r w:rsidRPr="00000000">
              <w:rPr>
                <w:sz w:val="24"/>
                <w:szCs w:val="24"/>
              </w:rPr>
              <w:t>0.0160**</w:t>
            </w:r>
          </w:p>
        </w:tc>
      </w:tr>
      <w:tr>
        <w:trPr>
          <w:trHeight w:val="320" w:hRule="atLeast"/>
        </w:trPr>
        <w:tc>
          <w:tcPr>
            <w:tcW w:w="1987" w:type="dxa"/>
          </w:tcPr>
          <w:p w:rsidR="0018722C">
            <w:pPr>
              <w:topLinePunct/>
              <w:ind w:leftChars="0" w:left="0" w:rightChars="0" w:right="0" w:firstLineChars="0" w:firstLine="0"/>
              <w:spacing w:line="240" w:lineRule="atLeast"/>
            </w:pPr>
          </w:p>
        </w:tc>
        <w:tc>
          <w:tcPr>
            <w:tcW w:w="1532"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0.00494</w:t>
            </w:r>
            <w:r w:rsidRPr="00000000">
              <w:rPr>
                <w:sz w:val="24"/>
                <w:szCs w:val="24"/>
              </w:rPr>
              <w:t>)</w:t>
            </w:r>
          </w:p>
        </w:tc>
        <w:tc>
          <w:tcPr>
            <w:tcW w:w="1399"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0.00458</w:t>
            </w:r>
            <w:r w:rsidRPr="00000000">
              <w:rPr>
                <w:sz w:val="24"/>
                <w:szCs w:val="24"/>
              </w:rPr>
              <w:t>)</w:t>
            </w:r>
          </w:p>
        </w:tc>
        <w:tc>
          <w:tcPr>
            <w:tcW w:w="1329"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0.00481</w:t>
            </w:r>
            <w:r w:rsidRPr="00000000">
              <w:rPr>
                <w:sz w:val="24"/>
                <w:szCs w:val="24"/>
              </w:rPr>
              <w:t>)</w:t>
            </w:r>
          </w:p>
        </w:tc>
        <w:tc>
          <w:tcPr>
            <w:tcW w:w="1285"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0.00727</w:t>
            </w:r>
            <w:r w:rsidRPr="00000000">
              <w:rPr>
                <w:sz w:val="24"/>
                <w:szCs w:val="24"/>
              </w:rPr>
              <w:t>)</w:t>
            </w:r>
          </w:p>
        </w:tc>
        <w:tc>
          <w:tcPr>
            <w:tcW w:w="1114"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0.00624</w:t>
            </w:r>
            <w:r w:rsidRPr="00000000">
              <w:rPr>
                <w:sz w:val="24"/>
                <w:szCs w:val="24"/>
              </w:rPr>
              <w:t>)</w:t>
            </w:r>
          </w:p>
        </w:tc>
      </w:tr>
      <w:tr>
        <w:trPr>
          <w:trHeight w:val="360" w:hRule="atLeast"/>
        </w:trPr>
        <w:tc>
          <w:tcPr>
            <w:tcW w:w="1987" w:type="dxa"/>
          </w:tcPr>
          <w:p w:rsidR="0018722C">
            <w:pPr>
              <w:topLinePunct/>
              <w:ind w:leftChars="0" w:left="0" w:rightChars="0" w:right="0" w:firstLineChars="0" w:firstLine="0"/>
              <w:spacing w:line="240" w:lineRule="atLeast"/>
            </w:pPr>
            <w:r w:rsidRPr="00000000">
              <w:rPr>
                <w:i/>
                <w:sz w:val="24"/>
                <w:szCs w:val="24"/>
              </w:rPr>
              <w:t>Age^2 </w:t>
            </w:r>
            <w:r w:rsidRPr="00000000">
              <w:rPr>
                <w:i/>
                <w:sz w:val="24"/>
                <w:szCs w:val="24"/>
              </w:rPr>
              <w:t>it</w:t>
            </w:r>
          </w:p>
        </w:tc>
        <w:tc>
          <w:tcPr>
            <w:tcW w:w="1532" w:type="dxa"/>
          </w:tcPr>
          <w:p w:rsidR="0018722C">
            <w:pPr>
              <w:topLinePunct/>
              <w:ind w:leftChars="0" w:left="0" w:rightChars="0" w:right="0" w:firstLineChars="0" w:firstLine="0"/>
              <w:spacing w:line="240" w:lineRule="atLeast"/>
            </w:pPr>
            <w:r w:rsidRPr="00000000">
              <w:rPr>
                <w:sz w:val="24"/>
                <w:szCs w:val="24"/>
              </w:rPr>
              <w:t>-0.0110***</w:t>
            </w:r>
          </w:p>
        </w:tc>
        <w:tc>
          <w:tcPr>
            <w:tcW w:w="1399" w:type="dxa"/>
          </w:tcPr>
          <w:p w:rsidR="0018722C">
            <w:pPr>
              <w:topLinePunct/>
              <w:ind w:leftChars="0" w:left="0" w:rightChars="0" w:right="0" w:firstLineChars="0" w:firstLine="0"/>
              <w:spacing w:line="240" w:lineRule="atLeast"/>
            </w:pPr>
            <w:r w:rsidRPr="00000000">
              <w:rPr>
                <w:sz w:val="24"/>
                <w:szCs w:val="24"/>
              </w:rPr>
              <w:t>-0.00978***</w:t>
            </w:r>
          </w:p>
        </w:tc>
        <w:tc>
          <w:tcPr>
            <w:tcW w:w="1329" w:type="dxa"/>
          </w:tcPr>
          <w:p w:rsidR="0018722C">
            <w:pPr>
              <w:topLinePunct/>
              <w:ind w:leftChars="0" w:left="0" w:rightChars="0" w:right="0" w:firstLineChars="0" w:firstLine="0"/>
              <w:spacing w:line="240" w:lineRule="atLeast"/>
            </w:pPr>
            <w:r w:rsidRPr="00000000">
              <w:rPr>
                <w:sz w:val="24"/>
                <w:szCs w:val="24"/>
              </w:rPr>
              <w:t>-0.00927***</w:t>
            </w:r>
          </w:p>
        </w:tc>
        <w:tc>
          <w:tcPr>
            <w:tcW w:w="1285" w:type="dxa"/>
          </w:tcPr>
          <w:p w:rsidR="0018722C">
            <w:pPr>
              <w:topLinePunct/>
              <w:ind w:leftChars="0" w:left="0" w:rightChars="0" w:right="0" w:firstLineChars="0" w:firstLine="0"/>
              <w:spacing w:line="240" w:lineRule="atLeast"/>
            </w:pPr>
            <w:r w:rsidRPr="00000000">
              <w:rPr>
                <w:sz w:val="24"/>
                <w:szCs w:val="24"/>
              </w:rPr>
              <w:t>-0.0122***</w:t>
            </w:r>
          </w:p>
        </w:tc>
        <w:tc>
          <w:tcPr>
            <w:tcW w:w="1114" w:type="dxa"/>
          </w:tcPr>
          <w:p w:rsidR="0018722C">
            <w:pPr>
              <w:topLinePunct/>
              <w:ind w:leftChars="0" w:left="0" w:rightChars="0" w:right="0" w:firstLineChars="0" w:firstLine="0"/>
              <w:spacing w:line="240" w:lineRule="atLeast"/>
            </w:pPr>
            <w:r w:rsidRPr="00000000">
              <w:rPr>
                <w:sz w:val="24"/>
                <w:szCs w:val="24"/>
              </w:rPr>
              <w:t>-0.0101***</w:t>
            </w:r>
          </w:p>
        </w:tc>
      </w:tr>
      <w:tr>
        <w:trPr>
          <w:trHeight w:val="300" w:hRule="atLeast"/>
        </w:trPr>
        <w:tc>
          <w:tcPr>
            <w:tcW w:w="1987" w:type="dxa"/>
          </w:tcPr>
          <w:p w:rsidR="0018722C">
            <w:pPr>
              <w:topLinePunct/>
              <w:ind w:leftChars="0" w:left="0" w:rightChars="0" w:right="0" w:firstLineChars="0" w:firstLine="0"/>
              <w:spacing w:line="240" w:lineRule="atLeast"/>
            </w:pPr>
          </w:p>
        </w:tc>
        <w:tc>
          <w:tcPr>
            <w:tcW w:w="1532"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0.00199</w:t>
            </w:r>
            <w:r w:rsidRPr="00000000">
              <w:rPr>
                <w:sz w:val="24"/>
                <w:szCs w:val="24"/>
              </w:rPr>
              <w:t>)</w:t>
            </w:r>
          </w:p>
        </w:tc>
        <w:tc>
          <w:tcPr>
            <w:tcW w:w="1399"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0.00158</w:t>
            </w:r>
            <w:r w:rsidRPr="00000000">
              <w:rPr>
                <w:sz w:val="24"/>
                <w:szCs w:val="24"/>
              </w:rPr>
              <w:t>)</w:t>
            </w:r>
          </w:p>
        </w:tc>
        <w:tc>
          <w:tcPr>
            <w:tcW w:w="1329"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0.00136</w:t>
            </w:r>
            <w:r w:rsidRPr="00000000">
              <w:rPr>
                <w:sz w:val="24"/>
                <w:szCs w:val="24"/>
              </w:rPr>
              <w:t>)</w:t>
            </w:r>
          </w:p>
        </w:tc>
        <w:tc>
          <w:tcPr>
            <w:tcW w:w="1285"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0.00211</w:t>
            </w:r>
            <w:r w:rsidRPr="00000000">
              <w:rPr>
                <w:sz w:val="24"/>
                <w:szCs w:val="24"/>
              </w:rPr>
              <w:t>)</w:t>
            </w:r>
          </w:p>
        </w:tc>
        <w:tc>
          <w:tcPr>
            <w:tcW w:w="1114"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0.00167</w:t>
            </w:r>
            <w:r w:rsidRPr="00000000">
              <w:rPr>
                <w:sz w:val="24"/>
                <w:szCs w:val="24"/>
              </w:rPr>
              <w:t>)</w:t>
            </w:r>
          </w:p>
        </w:tc>
      </w:tr>
      <w:tr>
        <w:trPr>
          <w:trHeight w:val="340" w:hRule="atLeast"/>
        </w:trPr>
        <w:tc>
          <w:tcPr>
            <w:tcW w:w="1987" w:type="dxa"/>
          </w:tcPr>
          <w:p w:rsidR="0018722C">
            <w:pPr>
              <w:topLinePunct/>
              <w:ind w:leftChars="0" w:left="0" w:rightChars="0" w:right="0" w:firstLineChars="0" w:firstLine="0"/>
              <w:spacing w:line="240" w:lineRule="atLeast"/>
            </w:pPr>
            <w:r w:rsidRPr="00000000">
              <w:rPr>
                <w:i/>
                <w:sz w:val="24"/>
                <w:szCs w:val="24"/>
              </w:rPr>
              <w:t xml:space="preserve">Asset </w:t>
            </w:r>
            <w:r w:rsidRPr="00000000">
              <w:rPr>
                <w:i/>
                <w:sz w:val="24"/>
                <w:szCs w:val="24"/>
              </w:rPr>
              <w:t xml:space="preserve">(</w:t>
            </w:r>
            <w:r w:rsidRPr="00000000">
              <w:rPr>
                <w:i/>
                <w:sz w:val="24"/>
                <w:szCs w:val="24"/>
              </w:rPr>
              <w:t xml:space="preserve">Log</w:t>
            </w:r>
            <w:r w:rsidRPr="00000000">
              <w:rPr>
                <w:i/>
                <w:sz w:val="24"/>
                <w:szCs w:val="24"/>
              </w:rPr>
              <w:t xml:space="preserve">)</w:t>
            </w:r>
            <w:r w:rsidRPr="00000000">
              <w:rPr>
                <w:i/>
                <w:sz w:val="24"/>
                <w:szCs w:val="24"/>
              </w:rPr>
              <w:t xml:space="preserve"> </w:t>
            </w:r>
            <w:r w:rsidRPr="00000000">
              <w:rPr>
                <w:i/>
                <w:sz w:val="24"/>
                <w:szCs w:val="24"/>
              </w:rPr>
              <w:t xml:space="preserve">it</w:t>
            </w:r>
          </w:p>
        </w:tc>
        <w:tc>
          <w:tcPr>
            <w:tcW w:w="1532" w:type="dxa"/>
          </w:tcPr>
          <w:p w:rsidR="0018722C">
            <w:pPr>
              <w:topLinePunct/>
              <w:ind w:leftChars="0" w:left="0" w:rightChars="0" w:right="0" w:firstLineChars="0" w:firstLine="0"/>
              <w:spacing w:line="240" w:lineRule="atLeast"/>
            </w:pPr>
            <w:r w:rsidRPr="00000000">
              <w:rPr>
                <w:sz w:val="24"/>
                <w:szCs w:val="24"/>
              </w:rPr>
              <w:t>0.0738***</w:t>
            </w:r>
          </w:p>
        </w:tc>
        <w:tc>
          <w:tcPr>
            <w:tcW w:w="1399" w:type="dxa"/>
          </w:tcPr>
          <w:p w:rsidR="0018722C">
            <w:pPr>
              <w:topLinePunct/>
              <w:ind w:leftChars="0" w:left="0" w:rightChars="0" w:right="0" w:firstLineChars="0" w:firstLine="0"/>
              <w:spacing w:line="240" w:lineRule="atLeast"/>
            </w:pPr>
            <w:r w:rsidRPr="00000000">
              <w:rPr>
                <w:sz w:val="24"/>
                <w:szCs w:val="24"/>
              </w:rPr>
              <w:t>0.0757***</w:t>
            </w:r>
          </w:p>
        </w:tc>
        <w:tc>
          <w:tcPr>
            <w:tcW w:w="1329" w:type="dxa"/>
          </w:tcPr>
          <w:p w:rsidR="0018722C">
            <w:pPr>
              <w:topLinePunct/>
              <w:ind w:leftChars="0" w:left="0" w:rightChars="0" w:right="0" w:firstLineChars="0" w:firstLine="0"/>
              <w:spacing w:line="240" w:lineRule="atLeast"/>
            </w:pPr>
            <w:r w:rsidRPr="00000000">
              <w:rPr>
                <w:sz w:val="24"/>
                <w:szCs w:val="24"/>
              </w:rPr>
              <w:t>0.0760***</w:t>
            </w:r>
          </w:p>
        </w:tc>
        <w:tc>
          <w:tcPr>
            <w:tcW w:w="1285" w:type="dxa"/>
          </w:tcPr>
          <w:p w:rsidR="0018722C">
            <w:pPr>
              <w:topLinePunct/>
              <w:ind w:leftChars="0" w:left="0" w:rightChars="0" w:right="0" w:firstLineChars="0" w:firstLine="0"/>
              <w:spacing w:line="240" w:lineRule="atLeast"/>
            </w:pPr>
            <w:r w:rsidRPr="00000000">
              <w:rPr>
                <w:sz w:val="24"/>
                <w:szCs w:val="24"/>
              </w:rPr>
              <w:t>0.0784***</w:t>
            </w:r>
          </w:p>
        </w:tc>
        <w:tc>
          <w:tcPr>
            <w:tcW w:w="1114" w:type="dxa"/>
          </w:tcPr>
          <w:p w:rsidR="0018722C">
            <w:pPr>
              <w:topLinePunct/>
              <w:ind w:leftChars="0" w:left="0" w:rightChars="0" w:right="0" w:firstLineChars="0" w:firstLine="0"/>
              <w:spacing w:line="240" w:lineRule="atLeast"/>
            </w:pPr>
            <w:r w:rsidRPr="00000000">
              <w:rPr>
                <w:sz w:val="24"/>
                <w:szCs w:val="24"/>
              </w:rPr>
              <w:t>0.0771***</w:t>
            </w:r>
          </w:p>
        </w:tc>
      </w:tr>
      <w:tr>
        <w:trPr>
          <w:trHeight w:val="320" w:hRule="atLeast"/>
        </w:trPr>
        <w:tc>
          <w:tcPr>
            <w:tcW w:w="1987" w:type="dxa"/>
          </w:tcPr>
          <w:p w:rsidR="0018722C">
            <w:pPr>
              <w:topLinePunct/>
              <w:ind w:leftChars="0" w:left="0" w:rightChars="0" w:right="0" w:firstLineChars="0" w:firstLine="0"/>
              <w:spacing w:line="240" w:lineRule="atLeast"/>
            </w:pPr>
          </w:p>
        </w:tc>
        <w:tc>
          <w:tcPr>
            <w:tcW w:w="1532"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0.00601</w:t>
            </w:r>
            <w:r w:rsidRPr="00000000">
              <w:rPr>
                <w:sz w:val="24"/>
                <w:szCs w:val="24"/>
              </w:rPr>
              <w:t>)</w:t>
            </w:r>
          </w:p>
        </w:tc>
        <w:tc>
          <w:tcPr>
            <w:tcW w:w="1399"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0.00555</w:t>
            </w:r>
            <w:r w:rsidRPr="00000000">
              <w:rPr>
                <w:sz w:val="24"/>
                <w:szCs w:val="24"/>
              </w:rPr>
              <w:t>)</w:t>
            </w:r>
          </w:p>
        </w:tc>
        <w:tc>
          <w:tcPr>
            <w:tcW w:w="1329"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0.00506</w:t>
            </w:r>
            <w:r w:rsidRPr="00000000">
              <w:rPr>
                <w:sz w:val="24"/>
                <w:szCs w:val="24"/>
              </w:rPr>
              <w:t>)</w:t>
            </w:r>
          </w:p>
        </w:tc>
        <w:tc>
          <w:tcPr>
            <w:tcW w:w="1285"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0.00504</w:t>
            </w:r>
            <w:r w:rsidRPr="00000000">
              <w:rPr>
                <w:sz w:val="24"/>
                <w:szCs w:val="24"/>
              </w:rPr>
              <w:t>)</w:t>
            </w:r>
          </w:p>
        </w:tc>
        <w:tc>
          <w:tcPr>
            <w:tcW w:w="1114"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0.00396</w:t>
            </w:r>
            <w:r w:rsidRPr="00000000">
              <w:rPr>
                <w:sz w:val="24"/>
                <w:szCs w:val="24"/>
              </w:rPr>
              <w:t>)</w:t>
            </w:r>
          </w:p>
        </w:tc>
      </w:tr>
      <w:tr>
        <w:trPr>
          <w:trHeight w:val="360" w:hRule="atLeast"/>
        </w:trPr>
        <w:tc>
          <w:tcPr>
            <w:tcW w:w="1987" w:type="dxa"/>
          </w:tcPr>
          <w:p w:rsidR="0018722C">
            <w:pPr>
              <w:topLinePunct/>
              <w:ind w:leftChars="0" w:left="0" w:rightChars="0" w:right="0" w:firstLineChars="0" w:firstLine="0"/>
              <w:spacing w:line="240" w:lineRule="atLeast"/>
            </w:pPr>
            <w:r w:rsidRPr="00000000">
              <w:rPr>
                <w:i/>
                <w:sz w:val="24"/>
                <w:szCs w:val="24"/>
              </w:rPr>
              <w:t xml:space="preserve">K</w:t>
            </w:r>
            <w:r w:rsidRPr="00000000">
              <w:rPr>
                <w:i/>
                <w:sz w:val="24"/>
                <w:szCs w:val="24"/>
              </w:rPr>
              <w:t xml:space="preserve">/</w:t>
            </w:r>
            <w:r w:rsidRPr="00000000">
              <w:rPr>
                <w:i/>
                <w:sz w:val="24"/>
                <w:szCs w:val="24"/>
              </w:rPr>
              <w:t xml:space="preserve">L </w:t>
            </w:r>
            <w:r w:rsidRPr="00000000">
              <w:rPr>
                <w:i/>
                <w:sz w:val="24"/>
                <w:szCs w:val="24"/>
              </w:rPr>
              <w:t xml:space="preserve">(</w:t>
            </w:r>
            <w:r w:rsidRPr="00000000">
              <w:rPr>
                <w:i/>
                <w:sz w:val="24"/>
                <w:szCs w:val="24"/>
              </w:rPr>
              <w:t xml:space="preserve">Log</w:t>
            </w:r>
            <w:r w:rsidRPr="00000000">
              <w:rPr>
                <w:i/>
                <w:sz w:val="24"/>
                <w:szCs w:val="24"/>
              </w:rPr>
              <w:t xml:space="preserve">)</w:t>
            </w:r>
            <w:r w:rsidRPr="00000000">
              <w:rPr>
                <w:i/>
                <w:sz w:val="24"/>
                <w:szCs w:val="24"/>
              </w:rPr>
              <w:t xml:space="preserve"> </w:t>
            </w:r>
            <w:r w:rsidRPr="00000000">
              <w:rPr>
                <w:i/>
                <w:sz w:val="24"/>
                <w:szCs w:val="24"/>
              </w:rPr>
              <w:t xml:space="preserve">it</w:t>
            </w:r>
          </w:p>
        </w:tc>
        <w:tc>
          <w:tcPr>
            <w:tcW w:w="1532" w:type="dxa"/>
          </w:tcPr>
          <w:p w:rsidR="0018722C">
            <w:pPr>
              <w:topLinePunct/>
              <w:ind w:leftChars="0" w:left="0" w:rightChars="0" w:right="0" w:firstLineChars="0" w:firstLine="0"/>
              <w:spacing w:line="240" w:lineRule="atLeast"/>
            </w:pPr>
            <w:r w:rsidRPr="00000000">
              <w:rPr>
                <w:sz w:val="24"/>
                <w:szCs w:val="24"/>
              </w:rPr>
              <w:t>0.0468***</w:t>
            </w:r>
          </w:p>
        </w:tc>
        <w:tc>
          <w:tcPr>
            <w:tcW w:w="1399" w:type="dxa"/>
          </w:tcPr>
          <w:p w:rsidR="0018722C">
            <w:pPr>
              <w:topLinePunct/>
              <w:ind w:leftChars="0" w:left="0" w:rightChars="0" w:right="0" w:firstLineChars="0" w:firstLine="0"/>
              <w:spacing w:line="240" w:lineRule="atLeast"/>
            </w:pPr>
            <w:r w:rsidRPr="00000000">
              <w:rPr>
                <w:sz w:val="24"/>
                <w:szCs w:val="24"/>
              </w:rPr>
              <w:t>0.0586***</w:t>
            </w:r>
          </w:p>
        </w:tc>
        <w:tc>
          <w:tcPr>
            <w:tcW w:w="1329" w:type="dxa"/>
          </w:tcPr>
          <w:p w:rsidR="0018722C">
            <w:pPr>
              <w:topLinePunct/>
              <w:ind w:leftChars="0" w:left="0" w:rightChars="0" w:right="0" w:firstLineChars="0" w:firstLine="0"/>
              <w:spacing w:line="240" w:lineRule="atLeast"/>
            </w:pPr>
            <w:r w:rsidRPr="00000000">
              <w:rPr>
                <w:sz w:val="24"/>
                <w:szCs w:val="24"/>
              </w:rPr>
              <w:t>0.0616***</w:t>
            </w:r>
          </w:p>
        </w:tc>
        <w:tc>
          <w:tcPr>
            <w:tcW w:w="1285" w:type="dxa"/>
          </w:tcPr>
          <w:p w:rsidR="0018722C">
            <w:pPr>
              <w:topLinePunct/>
              <w:ind w:leftChars="0" w:left="0" w:rightChars="0" w:right="0" w:firstLineChars="0" w:firstLine="0"/>
              <w:spacing w:line="240" w:lineRule="atLeast"/>
            </w:pPr>
            <w:r w:rsidRPr="00000000">
              <w:rPr>
                <w:sz w:val="24"/>
                <w:szCs w:val="24"/>
              </w:rPr>
              <w:t>0.0427***</w:t>
            </w:r>
          </w:p>
        </w:tc>
        <w:tc>
          <w:tcPr>
            <w:tcW w:w="1114" w:type="dxa"/>
          </w:tcPr>
          <w:p w:rsidR="0018722C">
            <w:pPr>
              <w:topLinePunct/>
              <w:ind w:leftChars="0" w:left="0" w:rightChars="0" w:right="0" w:firstLineChars="0" w:firstLine="0"/>
              <w:spacing w:line="240" w:lineRule="atLeast"/>
            </w:pPr>
            <w:r w:rsidRPr="00000000">
              <w:rPr>
                <w:sz w:val="24"/>
                <w:szCs w:val="24"/>
              </w:rPr>
              <w:t>0.0518***</w:t>
            </w:r>
          </w:p>
        </w:tc>
      </w:tr>
      <w:tr>
        <w:trPr>
          <w:trHeight w:val="300" w:hRule="atLeast"/>
        </w:trPr>
        <w:tc>
          <w:tcPr>
            <w:tcW w:w="1987" w:type="dxa"/>
          </w:tcPr>
          <w:p w:rsidR="0018722C">
            <w:pPr>
              <w:topLinePunct/>
              <w:ind w:leftChars="0" w:left="0" w:rightChars="0" w:right="0" w:firstLineChars="0" w:firstLine="0"/>
              <w:spacing w:line="240" w:lineRule="atLeast"/>
            </w:pPr>
          </w:p>
        </w:tc>
        <w:tc>
          <w:tcPr>
            <w:tcW w:w="1532"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0.00467</w:t>
            </w:r>
            <w:r w:rsidRPr="00000000">
              <w:rPr>
                <w:sz w:val="24"/>
                <w:szCs w:val="24"/>
              </w:rPr>
              <w:t>)</w:t>
            </w:r>
          </w:p>
        </w:tc>
        <w:tc>
          <w:tcPr>
            <w:tcW w:w="1399"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0.00281</w:t>
            </w:r>
            <w:r w:rsidRPr="00000000">
              <w:rPr>
                <w:sz w:val="24"/>
                <w:szCs w:val="24"/>
              </w:rPr>
              <w:t>)</w:t>
            </w:r>
          </w:p>
        </w:tc>
        <w:tc>
          <w:tcPr>
            <w:tcW w:w="1329"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0.00378</w:t>
            </w:r>
            <w:r w:rsidRPr="00000000">
              <w:rPr>
                <w:sz w:val="24"/>
                <w:szCs w:val="24"/>
              </w:rPr>
              <w:t>)</w:t>
            </w:r>
          </w:p>
        </w:tc>
        <w:tc>
          <w:tcPr>
            <w:tcW w:w="1285"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0.00279</w:t>
            </w:r>
            <w:r w:rsidRPr="00000000">
              <w:rPr>
                <w:sz w:val="24"/>
                <w:szCs w:val="24"/>
              </w:rPr>
              <w:t>)</w:t>
            </w:r>
          </w:p>
        </w:tc>
        <w:tc>
          <w:tcPr>
            <w:tcW w:w="1114"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0.00229</w:t>
            </w:r>
            <w:r w:rsidRPr="00000000">
              <w:rPr>
                <w:sz w:val="24"/>
                <w:szCs w:val="24"/>
              </w:rPr>
              <w:t>)</w:t>
            </w:r>
          </w:p>
        </w:tc>
      </w:tr>
      <w:tr>
        <w:trPr>
          <w:trHeight w:val="340" w:hRule="atLeast"/>
        </w:trPr>
        <w:tc>
          <w:tcPr>
            <w:tcW w:w="1987" w:type="dxa"/>
          </w:tcPr>
          <w:p w:rsidR="0018722C">
            <w:pPr>
              <w:topLinePunct/>
              <w:ind w:leftChars="0" w:left="0" w:rightChars="0" w:right="0" w:firstLineChars="0" w:firstLine="0"/>
              <w:spacing w:line="240" w:lineRule="atLeast"/>
            </w:pPr>
            <w:r w:rsidRPr="00000000">
              <w:rPr>
                <w:i/>
                <w:sz w:val="24"/>
                <w:szCs w:val="24"/>
              </w:rPr>
              <w:t xml:space="preserve">Liquidity </w:t>
            </w:r>
            <w:r w:rsidRPr="00000000">
              <w:rPr>
                <w:i/>
                <w:sz w:val="24"/>
                <w:szCs w:val="24"/>
              </w:rPr>
              <w:t xml:space="preserve">(</w:t>
            </w:r>
            <w:r w:rsidRPr="00000000">
              <w:rPr>
                <w:i/>
                <w:sz w:val="24"/>
                <w:szCs w:val="24"/>
              </w:rPr>
              <w:t xml:space="preserve">Log</w:t>
            </w:r>
            <w:r w:rsidRPr="00000000">
              <w:rPr>
                <w:i/>
                <w:sz w:val="24"/>
                <w:szCs w:val="24"/>
              </w:rPr>
              <w:t xml:space="preserve">)</w:t>
            </w:r>
            <w:r w:rsidRPr="00000000">
              <w:rPr>
                <w:i/>
                <w:sz w:val="24"/>
                <w:szCs w:val="24"/>
              </w:rPr>
              <w:t xml:space="preserve"> </w:t>
            </w:r>
            <w:r w:rsidRPr="00000000">
              <w:rPr>
                <w:i/>
                <w:sz w:val="24"/>
                <w:szCs w:val="24"/>
              </w:rPr>
              <w:t xml:space="preserve">it</w:t>
            </w:r>
          </w:p>
        </w:tc>
        <w:tc>
          <w:tcPr>
            <w:tcW w:w="1532" w:type="dxa"/>
          </w:tcPr>
          <w:p w:rsidR="0018722C">
            <w:pPr>
              <w:topLinePunct/>
              <w:ind w:leftChars="0" w:left="0" w:rightChars="0" w:right="0" w:firstLineChars="0" w:firstLine="0"/>
              <w:spacing w:line="240" w:lineRule="atLeast"/>
            </w:pPr>
            <w:r w:rsidRPr="00000000">
              <w:rPr>
                <w:sz w:val="24"/>
                <w:szCs w:val="24"/>
              </w:rPr>
              <w:t>0.0246***</w:t>
            </w:r>
          </w:p>
        </w:tc>
        <w:tc>
          <w:tcPr>
            <w:tcW w:w="1399" w:type="dxa"/>
          </w:tcPr>
          <w:p w:rsidR="0018722C">
            <w:pPr>
              <w:topLinePunct/>
              <w:ind w:leftChars="0" w:left="0" w:rightChars="0" w:right="0" w:firstLineChars="0" w:firstLine="0"/>
              <w:spacing w:line="240" w:lineRule="atLeast"/>
            </w:pPr>
            <w:r w:rsidRPr="00000000">
              <w:rPr>
                <w:sz w:val="24"/>
                <w:szCs w:val="24"/>
              </w:rPr>
              <w:t>0.0317***</w:t>
            </w:r>
          </w:p>
        </w:tc>
        <w:tc>
          <w:tcPr>
            <w:tcW w:w="1329" w:type="dxa"/>
          </w:tcPr>
          <w:p w:rsidR="0018722C">
            <w:pPr>
              <w:topLinePunct/>
              <w:ind w:leftChars="0" w:left="0" w:rightChars="0" w:right="0" w:firstLineChars="0" w:firstLine="0"/>
              <w:spacing w:line="240" w:lineRule="atLeast"/>
            </w:pPr>
            <w:r w:rsidRPr="00000000">
              <w:rPr>
                <w:sz w:val="24"/>
                <w:szCs w:val="24"/>
              </w:rPr>
              <w:t>0.0344***</w:t>
            </w:r>
          </w:p>
        </w:tc>
        <w:tc>
          <w:tcPr>
            <w:tcW w:w="1285" w:type="dxa"/>
          </w:tcPr>
          <w:p w:rsidR="0018722C">
            <w:pPr>
              <w:topLinePunct/>
              <w:ind w:leftChars="0" w:left="0" w:rightChars="0" w:right="0" w:firstLineChars="0" w:firstLine="0"/>
              <w:spacing w:line="240" w:lineRule="atLeast"/>
            </w:pPr>
            <w:r w:rsidRPr="00000000">
              <w:rPr>
                <w:sz w:val="24"/>
                <w:szCs w:val="24"/>
              </w:rPr>
              <w:t>0.0201***</w:t>
            </w:r>
          </w:p>
        </w:tc>
        <w:tc>
          <w:tcPr>
            <w:tcW w:w="1114" w:type="dxa"/>
          </w:tcPr>
          <w:p w:rsidR="0018722C">
            <w:pPr>
              <w:topLinePunct/>
              <w:ind w:leftChars="0" w:left="0" w:rightChars="0" w:right="0" w:firstLineChars="0" w:firstLine="0"/>
              <w:spacing w:line="240" w:lineRule="atLeast"/>
            </w:pPr>
            <w:r w:rsidRPr="00000000">
              <w:rPr>
                <w:sz w:val="24"/>
                <w:szCs w:val="24"/>
              </w:rPr>
              <w:t>0.0266***</w:t>
            </w:r>
          </w:p>
        </w:tc>
      </w:tr>
      <w:tr>
        <w:trPr>
          <w:trHeight w:val="300" w:hRule="atLeast"/>
        </w:trPr>
        <w:tc>
          <w:tcPr>
            <w:tcW w:w="1987" w:type="dxa"/>
          </w:tcPr>
          <w:p w:rsidR="0018722C">
            <w:pPr>
              <w:topLinePunct/>
              <w:ind w:leftChars="0" w:left="0" w:rightChars="0" w:right="0" w:firstLineChars="0" w:firstLine="0"/>
              <w:spacing w:line="240" w:lineRule="atLeast"/>
            </w:pPr>
          </w:p>
        </w:tc>
        <w:tc>
          <w:tcPr>
            <w:tcW w:w="1532"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0.00358</w:t>
            </w:r>
            <w:r w:rsidRPr="00000000">
              <w:rPr>
                <w:sz w:val="24"/>
                <w:szCs w:val="24"/>
              </w:rPr>
              <w:t>)</w:t>
            </w:r>
          </w:p>
        </w:tc>
        <w:tc>
          <w:tcPr>
            <w:tcW w:w="1399"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0.00279</w:t>
            </w:r>
            <w:r w:rsidRPr="00000000">
              <w:rPr>
                <w:sz w:val="24"/>
                <w:szCs w:val="24"/>
              </w:rPr>
              <w:t>)</w:t>
            </w:r>
          </w:p>
        </w:tc>
        <w:tc>
          <w:tcPr>
            <w:tcW w:w="1329"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0.00303</w:t>
            </w:r>
            <w:r w:rsidRPr="00000000">
              <w:rPr>
                <w:sz w:val="24"/>
                <w:szCs w:val="24"/>
              </w:rPr>
              <w:t>)</w:t>
            </w:r>
          </w:p>
        </w:tc>
        <w:tc>
          <w:tcPr>
            <w:tcW w:w="1285"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0.00382</w:t>
            </w:r>
            <w:r w:rsidRPr="00000000">
              <w:rPr>
                <w:sz w:val="24"/>
                <w:szCs w:val="24"/>
              </w:rPr>
              <w:t>)</w:t>
            </w:r>
          </w:p>
        </w:tc>
        <w:tc>
          <w:tcPr>
            <w:tcW w:w="1114"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0.00214</w:t>
            </w:r>
            <w:r w:rsidRPr="00000000">
              <w:rPr>
                <w:sz w:val="24"/>
                <w:szCs w:val="24"/>
              </w:rPr>
              <w:t>)</w:t>
            </w:r>
          </w:p>
        </w:tc>
      </w:tr>
      <w:tr>
        <w:trPr>
          <w:trHeight w:val="320" w:hRule="atLeast"/>
        </w:trPr>
        <w:tc>
          <w:tcPr>
            <w:tcW w:w="1987" w:type="dxa"/>
          </w:tcPr>
          <w:p w:rsidR="0018722C">
            <w:pPr>
              <w:topLinePunct/>
              <w:ind w:leftChars="0" w:left="0" w:rightChars="0" w:right="0" w:firstLineChars="0" w:firstLine="0"/>
              <w:spacing w:line="240" w:lineRule="atLeast"/>
            </w:pPr>
            <w:r w:rsidRPr="00000000">
              <w:rPr>
                <w:rFonts w:ascii="宋体" w:eastAsia="宋体" w:hint="eastAsia"/>
                <w:sz w:val="24"/>
                <w:szCs w:val="24"/>
              </w:rPr>
              <w:t>省份哑变量</w:t>
            </w:r>
          </w:p>
        </w:tc>
        <w:tc>
          <w:tcPr>
            <w:tcW w:w="1532" w:type="dxa"/>
          </w:tcPr>
          <w:p w:rsidR="0018722C">
            <w:pPr>
              <w:topLinePunct/>
              <w:ind w:leftChars="0" w:left="0" w:rightChars="0" w:right="0" w:firstLineChars="0" w:firstLine="0"/>
              <w:spacing w:line="240" w:lineRule="atLeast"/>
            </w:pPr>
            <w:r w:rsidRPr="00000000">
              <w:rPr>
                <w:sz w:val="24"/>
                <w:szCs w:val="24"/>
              </w:rPr>
              <w:t>Yes</w:t>
            </w:r>
          </w:p>
        </w:tc>
        <w:tc>
          <w:tcPr>
            <w:tcW w:w="1399" w:type="dxa"/>
          </w:tcPr>
          <w:p w:rsidR="0018722C">
            <w:pPr>
              <w:topLinePunct/>
              <w:ind w:leftChars="0" w:left="0" w:rightChars="0" w:right="0" w:firstLineChars="0" w:firstLine="0"/>
              <w:spacing w:line="240" w:lineRule="atLeast"/>
            </w:pPr>
            <w:r w:rsidRPr="00000000">
              <w:rPr>
                <w:sz w:val="24"/>
                <w:szCs w:val="24"/>
              </w:rPr>
              <w:t>Yes</w:t>
            </w:r>
          </w:p>
        </w:tc>
        <w:tc>
          <w:tcPr>
            <w:tcW w:w="1329" w:type="dxa"/>
          </w:tcPr>
          <w:p w:rsidR="0018722C">
            <w:pPr>
              <w:topLinePunct/>
              <w:ind w:leftChars="0" w:left="0" w:rightChars="0" w:right="0" w:firstLineChars="0" w:firstLine="0"/>
              <w:spacing w:line="240" w:lineRule="atLeast"/>
            </w:pPr>
            <w:r w:rsidRPr="00000000">
              <w:rPr>
                <w:sz w:val="24"/>
                <w:szCs w:val="24"/>
              </w:rPr>
              <w:t>Yes</w:t>
            </w:r>
          </w:p>
        </w:tc>
        <w:tc>
          <w:tcPr>
            <w:tcW w:w="1285" w:type="dxa"/>
          </w:tcPr>
          <w:p w:rsidR="0018722C">
            <w:pPr>
              <w:topLinePunct/>
              <w:ind w:leftChars="0" w:left="0" w:rightChars="0" w:right="0" w:firstLineChars="0" w:firstLine="0"/>
              <w:spacing w:line="240" w:lineRule="atLeast"/>
            </w:pPr>
            <w:r w:rsidRPr="00000000">
              <w:rPr>
                <w:sz w:val="24"/>
                <w:szCs w:val="24"/>
              </w:rPr>
              <w:t>Yes</w:t>
            </w:r>
          </w:p>
        </w:tc>
        <w:tc>
          <w:tcPr>
            <w:tcW w:w="1114" w:type="dxa"/>
          </w:tcPr>
          <w:p w:rsidR="0018722C">
            <w:pPr>
              <w:topLinePunct/>
              <w:ind w:leftChars="0" w:left="0" w:rightChars="0" w:right="0" w:firstLineChars="0" w:firstLine="0"/>
              <w:spacing w:line="240" w:lineRule="atLeast"/>
            </w:pPr>
            <w:r w:rsidRPr="00000000">
              <w:rPr>
                <w:sz w:val="24"/>
                <w:szCs w:val="24"/>
              </w:rPr>
              <w:t>Yes</w:t>
            </w:r>
          </w:p>
        </w:tc>
      </w:tr>
      <w:tr>
        <w:trPr>
          <w:trHeight w:val="320" w:hRule="atLeast"/>
        </w:trPr>
        <w:tc>
          <w:tcPr>
            <w:tcW w:w="1987" w:type="dxa"/>
          </w:tcPr>
          <w:p w:rsidR="0018722C">
            <w:pPr>
              <w:topLinePunct/>
              <w:ind w:leftChars="0" w:left="0" w:rightChars="0" w:right="0" w:firstLineChars="0" w:firstLine="0"/>
              <w:spacing w:line="240" w:lineRule="atLeast"/>
            </w:pPr>
            <w:r w:rsidRPr="00000000">
              <w:rPr>
                <w:sz w:val="24"/>
                <w:szCs w:val="24"/>
              </w:rPr>
              <w:t>2 </w:t>
            </w:r>
            <w:r w:rsidRPr="00000000">
              <w:rPr>
                <w:rFonts w:ascii="宋体" w:eastAsia="宋体" w:hint="eastAsia"/>
                <w:sz w:val="24"/>
                <w:szCs w:val="24"/>
              </w:rPr>
              <w:t>位码行业哑变量</w:t>
            </w:r>
          </w:p>
        </w:tc>
        <w:tc>
          <w:tcPr>
            <w:tcW w:w="1532" w:type="dxa"/>
          </w:tcPr>
          <w:p w:rsidR="0018722C">
            <w:pPr>
              <w:topLinePunct/>
              <w:ind w:leftChars="0" w:left="0" w:rightChars="0" w:right="0" w:firstLineChars="0" w:firstLine="0"/>
              <w:spacing w:line="240" w:lineRule="atLeast"/>
            </w:pPr>
            <w:r w:rsidRPr="00000000">
              <w:rPr>
                <w:sz w:val="24"/>
                <w:szCs w:val="24"/>
              </w:rPr>
              <w:t>Yes</w:t>
            </w:r>
          </w:p>
        </w:tc>
        <w:tc>
          <w:tcPr>
            <w:tcW w:w="1399" w:type="dxa"/>
          </w:tcPr>
          <w:p w:rsidR="0018722C">
            <w:pPr>
              <w:topLinePunct/>
              <w:ind w:leftChars="0" w:left="0" w:rightChars="0" w:right="0" w:firstLineChars="0" w:firstLine="0"/>
              <w:spacing w:line="240" w:lineRule="atLeast"/>
            </w:pPr>
            <w:r w:rsidRPr="00000000">
              <w:rPr>
                <w:sz w:val="24"/>
                <w:szCs w:val="24"/>
              </w:rPr>
              <w:t>Yes</w:t>
            </w:r>
          </w:p>
        </w:tc>
        <w:tc>
          <w:tcPr>
            <w:tcW w:w="1329" w:type="dxa"/>
          </w:tcPr>
          <w:p w:rsidR="0018722C">
            <w:pPr>
              <w:topLinePunct/>
              <w:ind w:leftChars="0" w:left="0" w:rightChars="0" w:right="0" w:firstLineChars="0" w:firstLine="0"/>
              <w:spacing w:line="240" w:lineRule="atLeast"/>
            </w:pPr>
            <w:r w:rsidRPr="00000000">
              <w:rPr>
                <w:sz w:val="24"/>
                <w:szCs w:val="24"/>
              </w:rPr>
              <w:t>Yes</w:t>
            </w:r>
          </w:p>
        </w:tc>
        <w:tc>
          <w:tcPr>
            <w:tcW w:w="1285" w:type="dxa"/>
          </w:tcPr>
          <w:p w:rsidR="0018722C">
            <w:pPr>
              <w:topLinePunct/>
              <w:ind w:leftChars="0" w:left="0" w:rightChars="0" w:right="0" w:firstLineChars="0" w:firstLine="0"/>
              <w:spacing w:line="240" w:lineRule="atLeast"/>
            </w:pPr>
          </w:p>
        </w:tc>
        <w:tc>
          <w:tcPr>
            <w:tcW w:w="1114" w:type="dxa"/>
          </w:tcPr>
          <w:p w:rsidR="0018722C">
            <w:pPr>
              <w:topLinePunct/>
              <w:ind w:leftChars="0" w:left="0" w:rightChars="0" w:right="0" w:firstLineChars="0" w:firstLine="0"/>
              <w:spacing w:line="240" w:lineRule="atLeast"/>
            </w:pPr>
          </w:p>
        </w:tc>
      </w:tr>
      <w:tr>
        <w:trPr>
          <w:trHeight w:val="320" w:hRule="atLeast"/>
        </w:trPr>
        <w:tc>
          <w:tcPr>
            <w:tcW w:w="1987" w:type="dxa"/>
          </w:tcPr>
          <w:p w:rsidR="0018722C">
            <w:pPr>
              <w:topLinePunct/>
              <w:ind w:leftChars="0" w:left="0" w:rightChars="0" w:right="0" w:firstLineChars="0" w:firstLine="0"/>
              <w:spacing w:line="240" w:lineRule="atLeast"/>
            </w:pPr>
            <w:r w:rsidRPr="00000000">
              <w:rPr>
                <w:rFonts w:ascii="宋体" w:eastAsia="宋体" w:hint="eastAsia"/>
                <w:sz w:val="24"/>
                <w:szCs w:val="24"/>
              </w:rPr>
              <w:t>年份哑变量</w:t>
            </w:r>
          </w:p>
        </w:tc>
        <w:tc>
          <w:tcPr>
            <w:tcW w:w="1532" w:type="dxa"/>
          </w:tcPr>
          <w:p w:rsidR="0018722C">
            <w:pPr>
              <w:topLinePunct/>
              <w:ind w:leftChars="0" w:left="0" w:rightChars="0" w:right="0" w:firstLineChars="0" w:firstLine="0"/>
              <w:spacing w:line="240" w:lineRule="atLeast"/>
            </w:pPr>
            <w:r w:rsidRPr="00000000">
              <w:rPr>
                <w:sz w:val="24"/>
                <w:szCs w:val="24"/>
              </w:rPr>
              <w:t>Yes</w:t>
            </w:r>
          </w:p>
        </w:tc>
        <w:tc>
          <w:tcPr>
            <w:tcW w:w="1399" w:type="dxa"/>
          </w:tcPr>
          <w:p w:rsidR="0018722C">
            <w:pPr>
              <w:topLinePunct/>
              <w:ind w:leftChars="0" w:left="0" w:rightChars="0" w:right="0" w:firstLineChars="0" w:firstLine="0"/>
              <w:spacing w:line="240" w:lineRule="atLeast"/>
            </w:pPr>
            <w:r w:rsidRPr="00000000">
              <w:rPr>
                <w:sz w:val="24"/>
                <w:szCs w:val="24"/>
              </w:rPr>
              <w:t>Yes</w:t>
            </w:r>
          </w:p>
        </w:tc>
        <w:tc>
          <w:tcPr>
            <w:tcW w:w="1329" w:type="dxa"/>
          </w:tcPr>
          <w:p w:rsidR="0018722C">
            <w:pPr>
              <w:topLinePunct/>
              <w:ind w:leftChars="0" w:left="0" w:rightChars="0" w:right="0" w:firstLineChars="0" w:firstLine="0"/>
              <w:spacing w:line="240" w:lineRule="atLeast"/>
            </w:pPr>
            <w:r w:rsidRPr="00000000">
              <w:rPr>
                <w:sz w:val="24"/>
                <w:szCs w:val="24"/>
              </w:rPr>
              <w:t>Yes</w:t>
            </w:r>
          </w:p>
        </w:tc>
        <w:tc>
          <w:tcPr>
            <w:tcW w:w="1285" w:type="dxa"/>
          </w:tcPr>
          <w:p w:rsidR="0018722C">
            <w:pPr>
              <w:topLinePunct/>
              <w:ind w:leftChars="0" w:left="0" w:rightChars="0" w:right="0" w:firstLineChars="0" w:firstLine="0"/>
              <w:spacing w:line="240" w:lineRule="atLeast"/>
            </w:pPr>
            <w:r w:rsidRPr="00000000">
              <w:rPr>
                <w:sz w:val="24"/>
                <w:szCs w:val="24"/>
              </w:rPr>
              <w:t>Yes</w:t>
            </w:r>
          </w:p>
        </w:tc>
        <w:tc>
          <w:tcPr>
            <w:tcW w:w="1114" w:type="dxa"/>
          </w:tcPr>
          <w:p w:rsidR="0018722C">
            <w:pPr>
              <w:topLinePunct/>
              <w:ind w:leftChars="0" w:left="0" w:rightChars="0" w:right="0" w:firstLineChars="0" w:firstLine="0"/>
              <w:spacing w:line="240" w:lineRule="atLeast"/>
            </w:pPr>
            <w:r w:rsidRPr="00000000">
              <w:rPr>
                <w:sz w:val="24"/>
                <w:szCs w:val="24"/>
              </w:rPr>
              <w:t>Yes</w:t>
            </w:r>
          </w:p>
        </w:tc>
      </w:tr>
      <w:tr>
        <w:trPr>
          <w:trHeight w:val="320" w:hRule="atLeast"/>
        </w:trPr>
        <w:tc>
          <w:tcPr>
            <w:tcW w:w="1987" w:type="dxa"/>
          </w:tcPr>
          <w:p w:rsidR="0018722C">
            <w:pPr>
              <w:topLinePunct/>
              <w:ind w:leftChars="0" w:left="0" w:rightChars="0" w:right="0" w:firstLineChars="0" w:firstLine="0"/>
              <w:spacing w:line="240" w:lineRule="atLeast"/>
            </w:pPr>
            <w:r w:rsidRPr="00000000">
              <w:rPr>
                <w:sz w:val="24"/>
                <w:szCs w:val="24"/>
              </w:rPr>
              <w:t>3 </w:t>
            </w:r>
            <w:r w:rsidRPr="00000000">
              <w:rPr>
                <w:rFonts w:ascii="宋体" w:eastAsia="宋体" w:hint="eastAsia"/>
                <w:sz w:val="24"/>
                <w:szCs w:val="24"/>
              </w:rPr>
              <w:t>位码行业哑变量</w:t>
            </w:r>
          </w:p>
        </w:tc>
        <w:tc>
          <w:tcPr>
            <w:tcW w:w="1532" w:type="dxa"/>
          </w:tcPr>
          <w:p w:rsidR="0018722C">
            <w:pPr>
              <w:topLinePunct/>
              <w:ind w:leftChars="0" w:left="0" w:rightChars="0" w:right="0" w:firstLineChars="0" w:firstLine="0"/>
              <w:spacing w:line="240" w:lineRule="atLeast"/>
            </w:pPr>
          </w:p>
        </w:tc>
        <w:tc>
          <w:tcPr>
            <w:tcW w:w="1399" w:type="dxa"/>
          </w:tcPr>
          <w:p w:rsidR="0018722C">
            <w:pPr>
              <w:topLinePunct/>
              <w:ind w:leftChars="0" w:left="0" w:rightChars="0" w:right="0" w:firstLineChars="0" w:firstLine="0"/>
              <w:spacing w:line="240" w:lineRule="atLeast"/>
            </w:pPr>
          </w:p>
        </w:tc>
        <w:tc>
          <w:tcPr>
            <w:tcW w:w="1329" w:type="dxa"/>
          </w:tcPr>
          <w:p w:rsidR="0018722C">
            <w:pPr>
              <w:topLinePunct/>
              <w:ind w:leftChars="0" w:left="0" w:rightChars="0" w:right="0" w:firstLineChars="0" w:firstLine="0"/>
              <w:spacing w:line="240" w:lineRule="atLeast"/>
            </w:pPr>
          </w:p>
        </w:tc>
        <w:tc>
          <w:tcPr>
            <w:tcW w:w="1285" w:type="dxa"/>
          </w:tcPr>
          <w:p w:rsidR="0018722C">
            <w:pPr>
              <w:topLinePunct/>
              <w:ind w:leftChars="0" w:left="0" w:rightChars="0" w:right="0" w:firstLineChars="0" w:firstLine="0"/>
              <w:spacing w:line="240" w:lineRule="atLeast"/>
            </w:pPr>
            <w:r w:rsidRPr="00000000">
              <w:rPr>
                <w:sz w:val="24"/>
                <w:szCs w:val="24"/>
              </w:rPr>
              <w:t>Yes</w:t>
            </w:r>
          </w:p>
        </w:tc>
        <w:tc>
          <w:tcPr>
            <w:tcW w:w="1114" w:type="dxa"/>
          </w:tcPr>
          <w:p w:rsidR="0018722C">
            <w:pPr>
              <w:topLinePunct/>
              <w:ind w:leftChars="0" w:left="0" w:rightChars="0" w:right="0" w:firstLineChars="0" w:firstLine="0"/>
              <w:spacing w:line="240" w:lineRule="atLeast"/>
            </w:pPr>
            <w:r w:rsidRPr="00000000">
              <w:rPr>
                <w:sz w:val="24"/>
                <w:szCs w:val="24"/>
              </w:rPr>
              <w:t>Yes</w:t>
            </w:r>
          </w:p>
        </w:tc>
      </w:tr>
      <w:tr>
        <w:trPr>
          <w:trHeight w:val="300" w:hRule="atLeast"/>
        </w:trPr>
        <w:tc>
          <w:tcPr>
            <w:tcW w:w="1987" w:type="dxa"/>
          </w:tcPr>
          <w:p w:rsidR="0018722C">
            <w:pPr>
              <w:topLinePunct/>
              <w:ind w:leftChars="0" w:left="0" w:rightChars="0" w:right="0" w:firstLineChars="0" w:firstLine="0"/>
              <w:spacing w:line="240" w:lineRule="atLeast"/>
            </w:pPr>
            <w:r w:rsidRPr="00000000">
              <w:rPr>
                <w:rFonts w:ascii="宋体" w:eastAsia="宋体" w:hint="eastAsia"/>
                <w:sz w:val="24"/>
                <w:szCs w:val="24"/>
              </w:rPr>
              <w:t>观测值数</w:t>
            </w:r>
          </w:p>
        </w:tc>
        <w:tc>
          <w:tcPr>
            <w:tcW w:w="1532" w:type="dxa"/>
          </w:tcPr>
          <w:p w:rsidR="0018722C">
            <w:pPr>
              <w:topLinePunct/>
              <w:ind w:leftChars="0" w:left="0" w:rightChars="0" w:right="0" w:firstLineChars="0" w:firstLine="0"/>
              <w:spacing w:line="240" w:lineRule="atLeast"/>
            </w:pPr>
            <w:r w:rsidRPr="00000000">
              <w:rPr>
                <w:sz w:val="24"/>
                <w:szCs w:val="24"/>
              </w:rPr>
              <w:t>585,988</w:t>
            </w:r>
          </w:p>
        </w:tc>
        <w:tc>
          <w:tcPr>
            <w:tcW w:w="1399" w:type="dxa"/>
          </w:tcPr>
          <w:p w:rsidR="0018722C">
            <w:pPr>
              <w:topLinePunct/>
              <w:ind w:leftChars="0" w:left="0" w:rightChars="0" w:right="0" w:firstLineChars="0" w:firstLine="0"/>
              <w:spacing w:line="240" w:lineRule="atLeast"/>
            </w:pPr>
            <w:r w:rsidRPr="00000000">
              <w:rPr>
                <w:sz w:val="24"/>
                <w:szCs w:val="24"/>
              </w:rPr>
              <w:t>1,464,264</w:t>
            </w:r>
          </w:p>
        </w:tc>
        <w:tc>
          <w:tcPr>
            <w:tcW w:w="1329" w:type="dxa"/>
          </w:tcPr>
          <w:p w:rsidR="0018722C">
            <w:pPr>
              <w:topLinePunct/>
              <w:ind w:leftChars="0" w:left="0" w:rightChars="0" w:right="0" w:firstLineChars="0" w:firstLine="0"/>
              <w:spacing w:line="240" w:lineRule="atLeast"/>
            </w:pPr>
            <w:r w:rsidRPr="00000000">
              <w:rPr>
                <w:sz w:val="24"/>
                <w:szCs w:val="24"/>
              </w:rPr>
              <w:t>1,398,863</w:t>
            </w:r>
          </w:p>
        </w:tc>
        <w:tc>
          <w:tcPr>
            <w:tcW w:w="1285" w:type="dxa"/>
          </w:tcPr>
          <w:p w:rsidR="0018722C">
            <w:pPr>
              <w:topLinePunct/>
              <w:ind w:leftChars="0" w:left="0" w:rightChars="0" w:right="0" w:firstLineChars="0" w:firstLine="0"/>
              <w:spacing w:line="240" w:lineRule="atLeast"/>
            </w:pPr>
            <w:r w:rsidRPr="00000000">
              <w:rPr>
                <w:sz w:val="24"/>
                <w:szCs w:val="24"/>
              </w:rPr>
              <w:t>239,573</w:t>
            </w:r>
          </w:p>
        </w:tc>
        <w:tc>
          <w:tcPr>
            <w:tcW w:w="1114" w:type="dxa"/>
          </w:tcPr>
          <w:p w:rsidR="0018722C">
            <w:pPr>
              <w:topLinePunct/>
              <w:ind w:leftChars="0" w:left="0" w:rightChars="0" w:right="0" w:firstLineChars="0" w:firstLine="0"/>
              <w:spacing w:line="240" w:lineRule="atLeast"/>
            </w:pPr>
            <w:r w:rsidRPr="00000000">
              <w:rPr>
                <w:sz w:val="24"/>
                <w:szCs w:val="24"/>
              </w:rPr>
              <w:t>967,042</w:t>
            </w:r>
          </w:p>
        </w:tc>
      </w:tr>
      <w:tr>
        <w:trPr>
          <w:trHeight w:val="320" w:hRule="atLeast"/>
        </w:trPr>
        <w:tc>
          <w:tcPr>
            <w:tcW w:w="1987" w:type="dxa"/>
            <w:tcBorders>
              <w:bottom w:val="double" w:sz="1" w:space="0" w:color="000000"/>
            </w:tcBorders>
          </w:tcPr>
          <w:p w:rsidR="0018722C">
            <w:pPr>
              <w:topLinePunct/>
              <w:ind w:leftChars="0" w:left="0" w:rightChars="0" w:right="0" w:firstLineChars="0" w:firstLine="0"/>
              <w:spacing w:line="240" w:lineRule="atLeast"/>
            </w:pPr>
            <w:r w:rsidRPr="00000000">
              <w:rPr>
                <w:i/>
                <w:sz w:val="24"/>
                <w:szCs w:val="24"/>
              </w:rPr>
              <w:t>R</w:t>
            </w:r>
            <w:r w:rsidRPr="00000000">
              <w:rPr>
                <w:i/>
                <w:sz w:val="24"/>
                <w:szCs w:val="24"/>
              </w:rPr>
              <w:t>2</w:t>
            </w:r>
          </w:p>
        </w:tc>
        <w:tc>
          <w:tcPr>
            <w:tcW w:w="1532" w:type="dxa"/>
            <w:tcBorders>
              <w:bottom w:val="double" w:sz="1" w:space="0" w:color="000000"/>
            </w:tcBorders>
          </w:tcPr>
          <w:p w:rsidR="0018722C">
            <w:pPr>
              <w:topLinePunct/>
              <w:ind w:leftChars="0" w:left="0" w:rightChars="0" w:right="0" w:firstLineChars="0" w:firstLine="0"/>
              <w:spacing w:line="240" w:lineRule="atLeast"/>
            </w:pPr>
            <w:r w:rsidRPr="00000000">
              <w:rPr>
                <w:sz w:val="24"/>
                <w:szCs w:val="24"/>
              </w:rPr>
              <w:t>0.324</w:t>
            </w:r>
          </w:p>
        </w:tc>
        <w:tc>
          <w:tcPr>
            <w:tcW w:w="1399" w:type="dxa"/>
            <w:tcBorders>
              <w:bottom w:val="double" w:sz="1" w:space="0" w:color="000000"/>
            </w:tcBorders>
          </w:tcPr>
          <w:p w:rsidR="0018722C">
            <w:pPr>
              <w:topLinePunct/>
              <w:ind w:leftChars="0" w:left="0" w:rightChars="0" w:right="0" w:firstLineChars="0" w:firstLine="0"/>
              <w:spacing w:line="240" w:lineRule="atLeast"/>
            </w:pPr>
            <w:r w:rsidRPr="00000000">
              <w:rPr>
                <w:sz w:val="24"/>
                <w:szCs w:val="24"/>
              </w:rPr>
              <w:t>0.375</w:t>
            </w:r>
          </w:p>
        </w:tc>
        <w:tc>
          <w:tcPr>
            <w:tcW w:w="1329" w:type="dxa"/>
            <w:tcBorders>
              <w:bottom w:val="double" w:sz="1" w:space="0" w:color="000000"/>
            </w:tcBorders>
          </w:tcPr>
          <w:p w:rsidR="0018722C">
            <w:pPr>
              <w:topLinePunct/>
              <w:ind w:leftChars="0" w:left="0" w:rightChars="0" w:right="0" w:firstLineChars="0" w:firstLine="0"/>
              <w:spacing w:line="240" w:lineRule="atLeast"/>
            </w:pPr>
            <w:r w:rsidRPr="00000000">
              <w:rPr>
                <w:sz w:val="24"/>
                <w:szCs w:val="24"/>
              </w:rPr>
              <w:t>0.393</w:t>
            </w:r>
          </w:p>
        </w:tc>
        <w:tc>
          <w:tcPr>
            <w:tcW w:w="1285" w:type="dxa"/>
            <w:tcBorders>
              <w:bottom w:val="double" w:sz="1" w:space="0" w:color="000000"/>
            </w:tcBorders>
          </w:tcPr>
          <w:p w:rsidR="0018722C">
            <w:pPr>
              <w:topLinePunct/>
              <w:ind w:leftChars="0" w:left="0" w:rightChars="0" w:right="0" w:firstLineChars="0" w:firstLine="0"/>
              <w:spacing w:line="240" w:lineRule="atLeast"/>
            </w:pPr>
            <w:r w:rsidRPr="00000000">
              <w:rPr>
                <w:sz w:val="24"/>
                <w:szCs w:val="24"/>
              </w:rPr>
              <w:t>0.330</w:t>
            </w:r>
          </w:p>
        </w:tc>
        <w:tc>
          <w:tcPr>
            <w:tcW w:w="1114" w:type="dxa"/>
            <w:tcBorders>
              <w:bottom w:val="double" w:sz="1" w:space="0" w:color="000000"/>
            </w:tcBorders>
          </w:tcPr>
          <w:p w:rsidR="0018722C">
            <w:pPr>
              <w:topLinePunct/>
              <w:ind w:leftChars="0" w:left="0" w:rightChars="0" w:right="0" w:firstLineChars="0" w:firstLine="0"/>
              <w:spacing w:line="240" w:lineRule="atLeast"/>
            </w:pPr>
            <w:r w:rsidRPr="00000000">
              <w:rPr>
                <w:sz w:val="24"/>
                <w:szCs w:val="24"/>
              </w:rPr>
              <w:t>0.386</w:t>
            </w:r>
          </w:p>
        </w:tc>
      </w:tr>
    </w:tbl>
    <w:p w:rsidR="0018722C">
      <w:pPr>
        <w:pStyle w:val="affa"/>
      </w:pPr>
    </w:p>
    <w:p w:rsidR="0018722C">
      <w:pPr>
        <w:topLinePunct/>
      </w:pPr>
      <w:r>
        <w:rPr>
          <w:rFonts w:cstheme="minorBidi" w:hAnsiTheme="minorHAnsi" w:eastAsiaTheme="minorHAnsi" w:asciiTheme="minorHAnsi"/>
        </w:rPr>
        <w:t>注：括号内为聚类调整的标准误；***</w:t>
      </w:r>
      <w:r>
        <w:rPr>
          <w:rFonts w:hint="eastAsia"/>
        </w:rPr>
        <w:t>，</w:t>
      </w:r>
      <w:r w:rsidR="001852F3">
        <w:rPr>
          <w:rFonts w:cstheme="minorBidi" w:hAnsiTheme="minorHAnsi" w:eastAsiaTheme="minorHAnsi" w:asciiTheme="minorHAnsi"/>
        </w:rPr>
        <w:t xml:space="preserve">**, *</w:t>
      </w:r>
      <w:r w:rsidR="001852F3">
        <w:rPr>
          <w:rFonts w:cstheme="minorBidi" w:hAnsiTheme="minorHAnsi" w:eastAsiaTheme="minorHAnsi" w:asciiTheme="minorHAnsi"/>
        </w:rPr>
        <w:t xml:space="preserve">代表分别在</w:t>
      </w:r>
      <w:r w:rsidR="001852F3">
        <w:rPr>
          <w:rFonts w:cstheme="minorBidi" w:hAnsiTheme="minorHAnsi" w:eastAsiaTheme="minorHAnsi" w:asciiTheme="minorHAnsi"/>
        </w:rPr>
        <w:t xml:space="preserve">1, 5</w:t>
      </w:r>
      <w:r>
        <w:rPr>
          <w:rFonts w:cstheme="minorBidi" w:hAnsiTheme="minorHAnsi" w:eastAsiaTheme="minorHAnsi" w:asciiTheme="minorHAnsi"/>
        </w:rPr>
        <w:t>,</w:t>
      </w:r>
      <w:r>
        <w:rPr>
          <w:rFonts w:cstheme="minorBidi" w:hAnsiTheme="minorHAnsi" w:eastAsiaTheme="minorHAnsi" w:asciiTheme="minorHAnsi"/>
        </w:rPr>
        <w:t> 10%统计水平显著。以上回归剔除了外资企业样本。</w:t>
      </w:r>
    </w:p>
    <w:p w:rsidR="0018722C">
      <w:pPr>
        <w:topLinePunct/>
      </w:pPr>
      <w:r>
        <w:rPr>
          <w:rFonts w:cstheme="minorBidi" w:hAnsiTheme="minorHAnsi" w:eastAsiaTheme="minorHAnsi" w:asciiTheme="minorHAnsi" w:ascii="Times New Roman" w:hAnsi="Times New Roman" w:eastAsia="宋体"/>
        </w:rPr>
        <w:t>Target_Dlaborshr</w:t>
      </w:r>
      <w:r>
        <w:rPr>
          <w:rFonts w:cstheme="minorBidi" w:hAnsiTheme="minorHAnsi" w:eastAsiaTheme="minorHAnsi" w:asciiTheme="minorHAnsi"/>
        </w:rPr>
        <w:t>依次为目标企业被并购后其员工数量合计占“同省份、同</w:t>
      </w:r>
      <w:r>
        <w:rPr>
          <w:rFonts w:ascii="Times New Roman" w:hAnsi="Times New Roman" w:eastAsia="宋体" w:cstheme="minorBidi"/>
        </w:rPr>
        <w:t>2</w:t>
      </w:r>
      <w:r>
        <w:rPr>
          <w:rFonts w:cstheme="minorBidi" w:hAnsiTheme="minorHAnsi" w:eastAsiaTheme="minorHAnsi" w:asciiTheme="minorHAnsi"/>
        </w:rPr>
        <w:t>位码行业、同年份”、“同省份、同年份”、</w:t>
      </w:r>
      <w:r>
        <w:rPr>
          <w:rFonts w:cstheme="minorBidi" w:hAnsiTheme="minorHAnsi" w:eastAsiaTheme="minorHAnsi" w:asciiTheme="minorHAnsi"/>
        </w:rPr>
        <w:t>“同</w:t>
      </w:r>
      <w:r>
        <w:rPr>
          <w:rFonts w:cstheme="minorBidi" w:hAnsiTheme="minorHAnsi" w:eastAsiaTheme="minorHAnsi" w:asciiTheme="minorHAnsi"/>
        </w:rPr>
        <w:t>2</w:t>
      </w:r>
      <w:r w:rsidR="001852F3">
        <w:rPr>
          <w:rFonts w:cstheme="minorBidi" w:hAnsiTheme="minorHAnsi" w:eastAsiaTheme="minorHAnsi" w:asciiTheme="minorHAnsi"/>
        </w:rPr>
        <w:t xml:space="preserve">位码行业、同年份”、“同省份、同</w:t>
      </w:r>
      <w:r>
        <w:rPr>
          <w:rFonts w:cstheme="minorBidi" w:hAnsiTheme="minorHAnsi" w:eastAsiaTheme="minorHAnsi" w:asciiTheme="minorHAnsi"/>
        </w:rPr>
        <w:t>3</w:t>
      </w:r>
      <w:r w:rsidR="001852F3">
        <w:rPr>
          <w:rFonts w:cstheme="minorBidi" w:hAnsiTheme="minorHAnsi" w:eastAsiaTheme="minorHAnsi" w:asciiTheme="minorHAnsi"/>
        </w:rPr>
        <w:t xml:space="preserve">位码行业、同年份”、“同</w:t>
      </w:r>
      <w:r>
        <w:rPr>
          <w:rFonts w:cstheme="minorBidi" w:hAnsiTheme="minorHAnsi" w:eastAsiaTheme="minorHAnsi" w:asciiTheme="minorHAnsi"/>
        </w:rPr>
        <w:t>3</w:t>
      </w:r>
      <w:r w:rsidR="001852F3">
        <w:rPr>
          <w:rFonts w:cstheme="minorBidi" w:hAnsiTheme="minorHAnsi" w:eastAsiaTheme="minorHAnsi" w:asciiTheme="minorHAnsi"/>
        </w:rPr>
        <w:t xml:space="preserve">位码行业、同年份”的内资企业总员工数量之比。</w:t>
      </w:r>
    </w:p>
    <w:p w:rsidR="0018722C">
      <w:pPr>
        <w:pStyle w:val="Heading3"/>
        <w:topLinePunct/>
        <w:ind w:left="200" w:hangingChars="200" w:hanging="200"/>
      </w:pPr>
      <w:bookmarkStart w:id="59579" w:name="_Toc68659579"/>
      <w:bookmarkStart w:name="_bookmark78" w:id="108"/>
      <w:bookmarkEnd w:id="108"/>
      <w:r>
        <w:t>5.2.4</w:t>
      </w:r>
      <w:r>
        <w:t xml:space="preserve"> </w:t>
      </w:r>
      <w:bookmarkStart w:name="_bookmark78" w:id="109"/>
      <w:bookmarkEnd w:id="109"/>
      <w:r>
        <w:t>实证结果与分析：对行业竞争的溢出效应</w:t>
      </w:r>
      <w:bookmarkEnd w:id="59579"/>
    </w:p>
    <w:p w:rsidR="0018722C">
      <w:pPr>
        <w:topLinePunct/>
      </w:pPr>
      <w:r>
        <w:t>类似地，</w:t>
      </w:r>
      <w:r>
        <w:t>表</w:t>
      </w:r>
      <w:r>
        <w:rPr>
          <w:rFonts w:ascii="Times New Roman" w:hAnsi="Times New Roman" w:eastAsia="Times New Roman"/>
        </w:rPr>
        <w:t>5</w:t>
      </w:r>
      <w:r>
        <w:rPr>
          <w:rFonts w:ascii="Times New Roman" w:hAnsi="Times New Roman" w:eastAsia="Times New Roman"/>
        </w:rPr>
        <w:t>.</w:t>
      </w:r>
      <w:r>
        <w:rPr>
          <w:rFonts w:ascii="Times New Roman" w:hAnsi="Times New Roman" w:eastAsia="Times New Roman"/>
        </w:rPr>
        <w:t>13</w:t>
      </w:r>
      <w:r>
        <w:t>和</w:t>
      </w:r>
      <w:r>
        <w:t>表</w:t>
      </w:r>
      <w:r>
        <w:rPr>
          <w:rFonts w:ascii="Times New Roman" w:hAnsi="Times New Roman" w:eastAsia="Times New Roman"/>
        </w:rPr>
        <w:t>5</w:t>
      </w:r>
      <w:r>
        <w:rPr>
          <w:rFonts w:ascii="Times New Roman" w:hAnsi="Times New Roman" w:eastAsia="Times New Roman"/>
        </w:rPr>
        <w:t>.</w:t>
      </w:r>
      <w:r>
        <w:rPr>
          <w:rFonts w:ascii="Times New Roman" w:hAnsi="Times New Roman" w:eastAsia="Times New Roman"/>
        </w:rPr>
        <w:t>14</w:t>
      </w:r>
      <w:r>
        <w:t>展示了外资并购对行业和地区竞争的溢出效应的证据。结果显示，外资并购哑变量代表的事件“冲击”对同行业、同地区在特定年份内的市场集中程度有显著的正面效果，虽然在数字上这种冲击的效果由</w:t>
      </w:r>
      <w:r>
        <w:t>于外资并购案例数量的基数太小而显得不够重要，对同</w:t>
      </w:r>
      <w:r>
        <w:rPr>
          <w:rFonts w:ascii="Times New Roman" w:hAnsi="Times New Roman" w:eastAsia="Times New Roman"/>
        </w:rPr>
        <w:t>2</w:t>
      </w:r>
      <w:r>
        <w:t>位码行业和同地区</w:t>
      </w:r>
      <w:r>
        <w:t>、</w:t>
      </w:r>
    </w:p>
    <w:p w:rsidR="0018722C">
      <w:pPr>
        <w:topLinePunct/>
      </w:pPr>
      <w:r>
        <w:t>同</w:t>
      </w:r>
      <w:r>
        <w:rPr>
          <w:rFonts w:ascii="Times New Roman" w:eastAsia="Times New Roman"/>
        </w:rPr>
        <w:t>3</w:t>
      </w:r>
      <w:r>
        <w:t>位码同地区的市场集中分别贡献了</w:t>
      </w:r>
      <w:r>
        <w:rPr>
          <w:rFonts w:ascii="Times New Roman" w:eastAsia="Times New Roman"/>
        </w:rPr>
        <w:t>0</w:t>
      </w:r>
      <w:r>
        <w:rPr>
          <w:rFonts w:ascii="Times New Roman" w:eastAsia="Times New Roman"/>
        </w:rPr>
        <w:t>.</w:t>
      </w:r>
      <w:r>
        <w:rPr>
          <w:rFonts w:ascii="Times New Roman" w:eastAsia="Times New Roman"/>
        </w:rPr>
        <w:t>318%</w:t>
      </w:r>
      <w:r>
        <w:t>、</w:t>
      </w:r>
      <w:r>
        <w:rPr>
          <w:rFonts w:ascii="Times New Roman" w:eastAsia="Times New Roman"/>
        </w:rPr>
        <w:t>0.946%</w:t>
      </w:r>
      <w:r>
        <w:t>。这个发现与</w:t>
      </w:r>
      <w:r>
        <w:rPr>
          <w:rFonts w:ascii="Times New Roman" w:eastAsia="Times New Roman"/>
        </w:rPr>
        <w:t>5</w:t>
      </w:r>
      <w:r>
        <w:rPr>
          <w:rFonts w:ascii="Times New Roman" w:eastAsia="Times New Roman"/>
        </w:rPr>
        <w:t>.</w:t>
      </w:r>
      <w:r>
        <w:rPr>
          <w:rFonts w:ascii="Times New Roman" w:eastAsia="Times New Roman"/>
        </w:rPr>
        <w:t>2</w:t>
      </w:r>
      <w:r>
        <w:rPr>
          <w:rFonts w:ascii="Times New Roman" w:eastAsia="Times New Roman"/>
        </w:rPr>
        <w:t>.</w:t>
      </w:r>
      <w:r>
        <w:rPr>
          <w:rFonts w:ascii="Times New Roman" w:eastAsia="Times New Roman"/>
        </w:rPr>
        <w:t>1</w:t>
      </w:r>
      <w:r>
        <w:t>小节中的文献廖理等</w:t>
      </w:r>
      <w:r>
        <w:t>（</w:t>
      </w:r>
      <w:r>
        <w:rPr>
          <w:rFonts w:ascii="Times New Roman" w:eastAsia="Times New Roman"/>
        </w:rPr>
        <w:t>2009</w:t>
      </w:r>
      <w:r>
        <w:t>）</w:t>
      </w:r>
      <w:r>
        <w:t>结论类似，即外资并购传达了行业竞争压力即将加</w:t>
      </w:r>
      <w:r>
        <w:t>剧的信号，加速了同地区内同行业的整合和市场集中进程。</w:t>
      </w:r>
      <w:r>
        <w:t>表</w:t>
      </w:r>
      <w:r>
        <w:rPr>
          <w:rFonts w:ascii="Times New Roman" w:eastAsia="Times New Roman"/>
        </w:rPr>
        <w:t>5</w:t>
      </w:r>
      <w:r>
        <w:rPr>
          <w:rFonts w:ascii="Times New Roman" w:eastAsia="Times New Roman"/>
        </w:rPr>
        <w:t>.</w:t>
      </w:r>
      <w:r>
        <w:rPr>
          <w:rFonts w:ascii="Times New Roman" w:eastAsia="Times New Roman"/>
        </w:rPr>
        <w:t>13</w:t>
      </w:r>
      <w:r>
        <w:t>和</w:t>
      </w:r>
      <w:r>
        <w:t>表</w:t>
      </w:r>
      <w:r>
        <w:rPr>
          <w:rFonts w:ascii="Times New Roman" w:eastAsia="Times New Roman"/>
        </w:rPr>
        <w:t>5</w:t>
      </w:r>
      <w:r>
        <w:rPr>
          <w:rFonts w:ascii="Times New Roman" w:eastAsia="Times New Roman"/>
        </w:rPr>
        <w:t>.</w:t>
      </w:r>
      <w:r>
        <w:rPr>
          <w:rFonts w:ascii="Times New Roman" w:eastAsia="Times New Roman"/>
        </w:rPr>
        <w:t>14</w:t>
      </w:r>
      <w:r>
        <w:t>中</w:t>
      </w:r>
      <w:r>
        <w:t>对应的</w:t>
      </w:r>
      <w:r>
        <w:rPr>
          <w:rFonts w:ascii="Times New Roman" w:eastAsia="Times New Roman"/>
        </w:rPr>
        <w:t>5</w:t>
      </w:r>
      <w:r>
        <w:t>个回归方程还一致显示，外资并购后对同行业</w:t>
      </w:r>
      <w:r>
        <w:t>（</w:t>
      </w:r>
      <w:r>
        <w:rPr>
          <w:rFonts w:ascii="Times New Roman" w:eastAsia="Times New Roman"/>
        </w:rPr>
        <w:t>2</w:t>
      </w:r>
      <w:r>
        <w:rPr>
          <w:spacing w:val="-4"/>
        </w:rPr>
        <w:t>位码、</w:t>
      </w:r>
      <w:r>
        <w:rPr>
          <w:rFonts w:ascii="Times New Roman" w:eastAsia="Times New Roman"/>
        </w:rPr>
        <w:t>3</w:t>
      </w:r>
      <w:r>
        <w:t>位码</w:t>
      </w:r>
      <w:r>
        <w:t>）</w:t>
      </w:r>
      <w:r>
        <w:t>和同</w:t>
      </w:r>
      <w:r>
        <w:t>地区，以及对同</w:t>
      </w:r>
      <w:r>
        <w:rPr>
          <w:rFonts w:ascii="Times New Roman" w:eastAsia="Times New Roman"/>
        </w:rPr>
        <w:t>3</w:t>
      </w:r>
      <w:r>
        <w:t>位码行业企业的竞争有显著的影响，分别使得市场集中度提</w:t>
      </w:r>
      <w:r>
        <w:t>高了</w:t>
      </w:r>
      <w:r>
        <w:rPr>
          <w:rFonts w:ascii="Times New Roman" w:eastAsia="Times New Roman"/>
        </w:rPr>
        <w:t>0</w:t>
      </w:r>
      <w:r>
        <w:rPr>
          <w:rFonts w:ascii="Times New Roman" w:eastAsia="Times New Roman"/>
        </w:rPr>
        <w:t>.</w:t>
      </w:r>
      <w:r>
        <w:rPr>
          <w:rFonts w:ascii="Times New Roman" w:eastAsia="Times New Roman"/>
        </w:rPr>
        <w:t>154</w:t>
      </w:r>
      <w:r>
        <w:rPr>
          <w:rFonts w:ascii="Times New Roman" w:eastAsia="Times New Roman"/>
        </w:rPr>
        <w:t>%</w:t>
      </w:r>
      <w:r>
        <w:t>、</w:t>
      </w:r>
      <w:r>
        <w:rPr>
          <w:rFonts w:ascii="Times New Roman" w:eastAsia="Times New Roman"/>
        </w:rPr>
        <w:t>0.219</w:t>
      </w:r>
      <w:r>
        <w:rPr>
          <w:rFonts w:ascii="Times New Roman" w:eastAsia="Times New Roman"/>
        </w:rPr>
        <w:t>%</w:t>
      </w:r>
      <w:r>
        <w:t>以及</w:t>
      </w:r>
      <w:r>
        <w:rPr>
          <w:rFonts w:ascii="Times New Roman" w:eastAsia="Times New Roman"/>
        </w:rPr>
        <w:t>0</w:t>
      </w:r>
      <w:r>
        <w:rPr>
          <w:rFonts w:ascii="Times New Roman" w:eastAsia="Times New Roman"/>
        </w:rPr>
        <w:t>.</w:t>
      </w:r>
      <w:r>
        <w:rPr>
          <w:rFonts w:ascii="Times New Roman" w:eastAsia="Times New Roman"/>
        </w:rPr>
        <w:t>121</w:t>
      </w:r>
      <w:r>
        <w:rPr>
          <w:rFonts w:ascii="Times New Roman" w:eastAsia="Times New Roman"/>
        </w:rPr>
        <w:t>%</w:t>
      </w:r>
      <w:r>
        <w:t>（</w:t>
      </w:r>
      <w:r>
        <w:rPr>
          <w:spacing w:val="-15"/>
        </w:rPr>
        <w:t>表</w:t>
      </w:r>
      <w:r>
        <w:rPr>
          <w:rFonts w:ascii="Times New Roman" w:eastAsia="Times New Roman"/>
        </w:rPr>
        <w:t>5</w:t>
      </w:r>
      <w:r>
        <w:rPr>
          <w:rFonts w:ascii="Times New Roman" w:eastAsia="Times New Roman"/>
        </w:rPr>
        <w:t>.</w:t>
      </w:r>
      <w:r>
        <w:rPr>
          <w:rFonts w:ascii="Times New Roman" w:eastAsia="Times New Roman"/>
        </w:rPr>
        <w:t>13</w:t>
      </w:r>
      <w:r>
        <w:t>）</w:t>
      </w:r>
      <w:r>
        <w:t>，</w:t>
      </w:r>
      <w:r>
        <w:rPr>
          <w:rFonts w:ascii="Times New Roman" w:eastAsia="Times New Roman"/>
        </w:rPr>
        <w:t>0.159</w:t>
      </w:r>
      <w:r>
        <w:rPr>
          <w:rFonts w:ascii="Times New Roman" w:eastAsia="Times New Roman"/>
        </w:rPr>
        <w:t>%</w:t>
      </w:r>
      <w:r>
        <w:t>、</w:t>
      </w:r>
      <w:r>
        <w:rPr>
          <w:rFonts w:ascii="Times New Roman" w:eastAsia="Times New Roman"/>
        </w:rPr>
        <w:t>0.214</w:t>
      </w:r>
      <w:r>
        <w:rPr>
          <w:rFonts w:ascii="Times New Roman" w:eastAsia="Times New Roman"/>
        </w:rPr>
        <w:t>%</w:t>
      </w:r>
      <w:r>
        <w:t>以及</w:t>
      </w:r>
      <w:r>
        <w:rPr>
          <w:rFonts w:ascii="Times New Roman" w:eastAsia="Times New Roman"/>
        </w:rPr>
        <w:t>0</w:t>
      </w:r>
      <w:r>
        <w:rPr>
          <w:rFonts w:ascii="Times New Roman" w:eastAsia="Times New Roman"/>
        </w:rPr>
        <w:t>.</w:t>
      </w:r>
      <w:r>
        <w:rPr>
          <w:rFonts w:ascii="Times New Roman" w:eastAsia="Times New Roman"/>
        </w:rPr>
        <w:t>127</w:t>
      </w:r>
      <w:r>
        <w:rPr>
          <w:rFonts w:ascii="Times New Roman" w:eastAsia="Times New Roman"/>
        </w:rPr>
        <w:t>%</w:t>
      </w:r>
      <w:r>
        <w:t>（</w:t>
      </w:r>
      <w:r>
        <w:t>表</w:t>
      </w:r>
    </w:p>
    <w:p w:rsidR="0018722C">
      <w:pPr>
        <w:topLinePunct/>
      </w:pPr>
      <w:r>
        <w:rPr>
          <w:rFonts w:ascii="Times New Roman" w:eastAsia="Times New Roman"/>
        </w:rPr>
        <w:t>5.1</w:t>
      </w:r>
      <w:r>
        <w:rPr>
          <w:rFonts w:ascii="Times New Roman" w:eastAsia="Times New Roman"/>
        </w:rPr>
        <w:t>4</w:t>
      </w:r>
      <w:r>
        <w:t>）</w:t>
      </w:r>
      <w:r>
        <w:t>。然而，这种市场集中效应在同一地区内不同行业间表现为负面，说明地</w:t>
      </w:r>
      <w:r>
        <w:t>方在引入外资对本地的企业进行重组并购后，加速了地区内乃至地区间的竞争，</w:t>
      </w:r>
      <w:r w:rsidR="001852F3">
        <w:t xml:space="preserve">这种市场准入具有较好的示范和推广效应，较充分的竞争致使市场结构变得</w:t>
      </w:r>
      <w:r w:rsidR="001852F3">
        <w:t>相</w:t>
      </w:r>
    </w:p>
    <w:p w:rsidR="0018722C">
      <w:pPr>
        <w:topLinePunct/>
      </w:pPr>
      <w:r>
        <w:t>对离散。外资并购对同一地区内的这种离散作用为</w:t>
      </w:r>
      <w:r>
        <w:rPr>
          <w:rFonts w:ascii="Times New Roman" w:eastAsia="Times New Roman"/>
        </w:rPr>
        <w:t>0</w:t>
      </w:r>
      <w:r>
        <w:rPr>
          <w:rFonts w:ascii="Times New Roman" w:eastAsia="Times New Roman"/>
        </w:rPr>
        <w:t>.</w:t>
      </w:r>
      <w:r>
        <w:rPr>
          <w:rFonts w:ascii="Times New Roman" w:eastAsia="Times New Roman"/>
        </w:rPr>
        <w:t>027</w:t>
      </w:r>
      <w:r>
        <w:rPr>
          <w:rFonts w:ascii="Times New Roman" w:eastAsia="Times New Roman"/>
        </w:rPr>
        <w:t>%</w:t>
      </w:r>
      <w:r>
        <w:t>（</w:t>
      </w:r>
      <w:r>
        <w:t>表</w:t>
      </w:r>
      <w:r>
        <w:rPr>
          <w:rFonts w:ascii="Times New Roman" w:eastAsia="Times New Roman"/>
        </w:rPr>
        <w:t>5</w:t>
      </w:r>
      <w:r>
        <w:rPr>
          <w:rFonts w:ascii="Times New Roman" w:eastAsia="Times New Roman"/>
        </w:rPr>
        <w:t>.</w:t>
      </w:r>
      <w:r>
        <w:rPr>
          <w:rFonts w:ascii="Times New Roman" w:eastAsia="Times New Roman"/>
        </w:rPr>
        <w:t>13</w:t>
      </w:r>
      <w:r>
        <w:t>）</w:t>
      </w:r>
      <w:r>
        <w:t>、</w:t>
      </w:r>
      <w:r>
        <w:rPr>
          <w:rFonts w:ascii="Times New Roman" w:eastAsia="Times New Roman"/>
        </w:rPr>
        <w:t>0.033%</w:t>
      </w:r>
    </w:p>
    <w:p w:rsidR="0018722C">
      <w:pPr>
        <w:topLinePunct/>
      </w:pPr>
      <w:r>
        <w:t>（</w:t>
      </w:r>
      <w:r>
        <w:t>表</w:t>
      </w:r>
      <w:r>
        <w:rPr>
          <w:rFonts w:ascii="Times New Roman" w:eastAsia="Times New Roman"/>
        </w:rPr>
        <w:t>5</w:t>
      </w:r>
      <w:r>
        <w:rPr>
          <w:rFonts w:ascii="Times New Roman" w:eastAsia="Times New Roman"/>
        </w:rPr>
        <w:t>.</w:t>
      </w:r>
      <w:r>
        <w:rPr>
          <w:rFonts w:ascii="Times New Roman" w:eastAsia="Times New Roman"/>
        </w:rPr>
        <w:t>14</w:t>
      </w:r>
      <w:r>
        <w:t>）</w:t>
      </w:r>
      <w:r>
        <w:t>。</w:t>
      </w:r>
    </w:p>
    <w:p w:rsidR="0018722C">
      <w:pPr>
        <w:topLinePunct/>
      </w:pPr>
      <w:r>
        <w:t>以上从整体上表明，现阶段得出“外资并购在全国范围内加剧市场集中和垄断”的结论还为时尚早，外资并购对市场和竞争的影响和溢出效应仅表现在</w:t>
      </w:r>
      <w:r>
        <w:t>小范围内</w:t>
      </w:r>
      <w:r>
        <w:t>（</w:t>
      </w:r>
      <w:r>
        <w:t>同行业、同地区，或同</w:t>
      </w:r>
      <w:r>
        <w:rPr>
          <w:rFonts w:ascii="Times New Roman" w:hAnsi="Times New Roman" w:eastAsia="Times New Roman"/>
        </w:rPr>
        <w:t>3</w:t>
      </w:r>
      <w:r>
        <w:t>位码细分行业</w:t>
      </w:r>
      <w:r>
        <w:t>）</w:t>
      </w:r>
      <w:r>
        <w:t>，以上范围内外资并购后显</w:t>
      </w:r>
      <w:r>
        <w:t>著地提高了市场的集中程度，但数字上远不足</w:t>
      </w:r>
      <w:r>
        <w:rPr>
          <w:rFonts w:ascii="Times New Roman" w:hAnsi="Times New Roman" w:eastAsia="Times New Roman"/>
        </w:rPr>
        <w:t>1%</w:t>
      </w:r>
      <w:r>
        <w:t>，即经济意义上非常有限，在</w:t>
      </w:r>
      <w:r>
        <w:t>平均意义上远未造成过度集中、排除或限制竞争的局面。另一方面，在同一地区内部，放开外资并购准入后将加速市场的离散而非集中程度，这可能源于放开对外资的市场准入会加速当地上下游关联产业链的发展，进而在市场上会引入更多的参与主体。</w:t>
      </w:r>
    </w:p>
    <w:p w:rsidR="0018722C">
      <w:pPr>
        <w:pStyle w:val="a8"/>
        <w:textAlignment w:val="center"/>
        <w:topLinePunct/>
      </w:pPr>
      <w:r>
        <w:rPr>
          <w:kern w:val="2"/>
          <w:sz w:val="22"/>
          <w:szCs w:val="22"/>
          <w:rFonts w:cstheme="minorBidi" w:hAnsiTheme="minorHAnsi" w:eastAsiaTheme="minorHAnsi" w:asciiTheme="minorHAnsi"/>
        </w:rPr>
        <w:pict>
          <v:line style="position:absolute;mso-position-horizontal-relative:page;mso-position-vertical-relative:paragraph;z-index:-632680" from="89.183998pt,24.209679pt" to="188.449998pt,55.409679pt" stroked="true" strokeweight=".48pt" strokecolor="#000000">
            <v:stroke dashstyle="solid"/>
            <w10:wrap type="none"/>
          </v:line>
        </w:pict>
      </w:r>
      <w:bookmarkStart w:name="_bookmark79" w:id="110"/>
      <w:bookmarkEnd w:id="110"/>
      <w:r>
        <w:rPr>
          <w:kern w:val="2"/>
          <w:szCs w:val="22"/>
          <w:rFonts w:cstheme="minorBidi" w:hAnsiTheme="minorHAnsi" w:eastAsiaTheme="minorHAnsi" w:asciiTheme="minorHAnsi"/>
          <w:sz w:val="20"/>
        </w:rPr>
        <w:t>表</w:t>
      </w:r>
      <w:r>
        <w:rPr>
          <w:kern w:val="2"/>
          <w:szCs w:val="22"/>
          <w:rFonts w:cstheme="minorBidi" w:hAnsiTheme="minorHAnsi" w:eastAsiaTheme="minorHAnsi" w:asciiTheme="minorHAnsi"/>
          <w:spacing w:val="-25"/>
          <w:sz w:val="20"/>
        </w:rPr>
        <w:t> </w:t>
      </w:r>
      <w:r>
        <w:rPr>
          <w:kern w:val="2"/>
          <w:szCs w:val="22"/>
          <w:rFonts w:cstheme="minorBidi" w:hAnsiTheme="minorHAnsi" w:eastAsiaTheme="minorHAnsi" w:asciiTheme="minorHAnsi"/>
          <w:sz w:val="20"/>
        </w:rPr>
        <w:t>5</w:t>
      </w:r>
      <w:r>
        <w:rPr>
          <w:kern w:val="2"/>
          <w:szCs w:val="22"/>
          <w:rFonts w:cstheme="minorBidi" w:hAnsiTheme="minorHAnsi" w:eastAsiaTheme="minorHAnsi" w:asciiTheme="minorHAnsi"/>
          <w:sz w:val="20"/>
        </w:rPr>
        <w:t>.</w:t>
      </w:r>
      <w:r>
        <w:rPr>
          <w:kern w:val="2"/>
          <w:szCs w:val="22"/>
          <w:rFonts w:cstheme="minorBidi" w:hAnsiTheme="minorHAnsi" w:eastAsiaTheme="minorHAnsi" w:asciiTheme="minorHAnsi"/>
          <w:sz w:val="20"/>
        </w:rPr>
        <w:t>13</w:t>
      </w:r>
      <w:r>
        <w:t xml:space="preserve">  </w:t>
      </w:r>
      <w:r>
        <w:rPr>
          <w:kern w:val="2"/>
          <w:szCs w:val="22"/>
          <w:rFonts w:cstheme="minorBidi" w:hAnsiTheme="minorHAnsi" w:eastAsiaTheme="minorHAnsi" w:asciiTheme="minorHAnsi"/>
          <w:w w:val="95"/>
          <w:sz w:val="20"/>
        </w:rPr>
        <w:t>外资并购在行业和地区的竞争效应（包含已有外资企业）</w:t>
      </w:r>
    </w:p>
    <w:tbl>
      <w:tblPr>
        <w:tblW w:w="5000" w:type="pct"/>
        <w:tblInd w:w="123"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998"/>
        <w:gridCol w:w="1504"/>
        <w:gridCol w:w="1394"/>
        <w:gridCol w:w="1309"/>
        <w:gridCol w:w="1253"/>
        <w:gridCol w:w="1171"/>
      </w:tblGrid>
      <w:tr>
        <w:trPr>
          <w:tblHeader/>
        </w:trPr>
        <w:tc>
          <w:tcPr>
            <w:tcW w:w="1158"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因变量</w:t>
            </w:r>
          </w:p>
          <w:p w:rsidR="0018722C">
            <w:pPr>
              <w:pStyle w:val="a7"/>
              <w:topLinePunct/>
              <w:ind w:leftChars="0" w:left="0" w:rightChars="0" w:right="0" w:firstLineChars="0" w:firstLine="0"/>
              <w:spacing w:line="240" w:lineRule="atLeast"/>
            </w:pPr>
            <w:r w:rsidRPr="00000000">
              <w:rPr>
                <w:sz w:val="24"/>
                <w:szCs w:val="24"/>
              </w:rPr>
              <w:t>自变量</w:t>
            </w:r>
          </w:p>
        </w:tc>
        <w:tc>
          <w:tcPr>
            <w:tcW w:w="871"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rsidRPr="00000000">
              <w:rPr>
                <w:sz w:val="24"/>
                <w:szCs w:val="24"/>
              </w:rPr>
              <w:t>HHI</w:t>
            </w:r>
            <w:r w:rsidRPr="00000000">
              <w:rPr>
                <w:sz w:val="24"/>
                <w:szCs w:val="24"/>
              </w:rPr>
              <w:t>pjt</w:t>
            </w:r>
          </w:p>
        </w:tc>
        <w:tc>
          <w:tcPr>
            <w:tcW w:w="808"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rsidRPr="00000000">
              <w:rPr>
                <w:sz w:val="24"/>
                <w:szCs w:val="24"/>
              </w:rPr>
              <w:t>HHI</w:t>
            </w:r>
            <w:r w:rsidRPr="00000000">
              <w:rPr>
                <w:sz w:val="24"/>
                <w:szCs w:val="24"/>
              </w:rPr>
              <w:t>pt</w:t>
            </w:r>
          </w:p>
        </w:tc>
        <w:tc>
          <w:tcPr>
            <w:tcW w:w="758"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rsidRPr="00000000">
              <w:rPr>
                <w:sz w:val="24"/>
                <w:szCs w:val="24"/>
              </w:rPr>
              <w:t>HHI</w:t>
            </w:r>
            <w:r w:rsidRPr="00000000">
              <w:rPr>
                <w:sz w:val="24"/>
                <w:szCs w:val="24"/>
              </w:rPr>
              <w:t>jt</w:t>
            </w:r>
          </w:p>
        </w:tc>
        <w:tc>
          <w:tcPr>
            <w:tcW w:w="726"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rsidRPr="00000000">
              <w:rPr>
                <w:sz w:val="24"/>
                <w:szCs w:val="24"/>
              </w:rPr>
              <w:t>HHI</w:t>
            </w:r>
            <w:r w:rsidRPr="00000000">
              <w:rPr>
                <w:sz w:val="24"/>
                <w:szCs w:val="24"/>
              </w:rPr>
              <w:t>pst</w:t>
            </w:r>
          </w:p>
        </w:tc>
        <w:tc>
          <w:tcPr>
            <w:tcW w:w="679"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rsidRPr="00000000">
              <w:rPr>
                <w:sz w:val="24"/>
                <w:szCs w:val="24"/>
              </w:rPr>
              <w:t>HHI</w:t>
            </w:r>
            <w:r w:rsidRPr="00000000">
              <w:rPr>
                <w:sz w:val="24"/>
                <w:szCs w:val="24"/>
              </w:rPr>
              <w:t>st</w:t>
            </w:r>
          </w:p>
        </w:tc>
      </w:tr>
      <w:tr>
        <w:tc>
          <w:tcPr>
            <w:tcW w:w="1158" w:type="pct"/>
            <w:vAlign w:val="center"/>
          </w:tcPr>
          <w:p w:rsidR="0018722C">
            <w:pPr>
              <w:pStyle w:val="ac"/>
              <w:topLinePunct/>
              <w:ind w:leftChars="0" w:left="0" w:rightChars="0" w:right="0" w:firstLineChars="0" w:firstLine="0"/>
              <w:spacing w:line="240" w:lineRule="atLeast"/>
            </w:pPr>
            <w:r w:rsidRPr="00000000">
              <w:rPr>
                <w:sz w:val="24"/>
                <w:szCs w:val="24"/>
              </w:rPr>
              <w:t>ACQ Dummy </w:t>
            </w:r>
            <w:r w:rsidRPr="00000000">
              <w:rPr>
                <w:sz w:val="24"/>
                <w:szCs w:val="24"/>
              </w:rPr>
              <w:t>it</w:t>
            </w:r>
          </w:p>
        </w:tc>
        <w:tc>
          <w:tcPr>
            <w:tcW w:w="871" w:type="pct"/>
            <w:vAlign w:val="center"/>
          </w:tcPr>
          <w:p w:rsidR="0018722C">
            <w:pPr>
              <w:pStyle w:val="a5"/>
              <w:topLinePunct/>
              <w:ind w:leftChars="0" w:left="0" w:rightChars="0" w:right="0" w:firstLineChars="0" w:firstLine="0"/>
              <w:spacing w:line="240" w:lineRule="atLeast"/>
            </w:pPr>
            <w:r w:rsidRPr="00000000">
              <w:rPr>
                <w:sz w:val="24"/>
                <w:szCs w:val="24"/>
              </w:rPr>
              <w:t>0.00318**</w:t>
            </w:r>
          </w:p>
        </w:tc>
        <w:tc>
          <w:tcPr>
            <w:tcW w:w="808" w:type="pct"/>
            <w:vAlign w:val="center"/>
          </w:tcPr>
          <w:p w:rsidR="0018722C">
            <w:pPr>
              <w:pStyle w:val="a5"/>
              <w:topLinePunct/>
              <w:ind w:leftChars="0" w:left="0" w:rightChars="0" w:right="0" w:firstLineChars="0" w:firstLine="0"/>
              <w:spacing w:line="240" w:lineRule="atLeast"/>
            </w:pPr>
            <w:r w:rsidRPr="00000000">
              <w:rPr>
                <w:sz w:val="24"/>
                <w:szCs w:val="24"/>
              </w:rPr>
              <w:t>4.80e-05</w:t>
            </w:r>
          </w:p>
        </w:tc>
        <w:tc>
          <w:tcPr>
            <w:tcW w:w="758" w:type="pct"/>
            <w:vAlign w:val="center"/>
          </w:tcPr>
          <w:p w:rsidR="0018722C">
            <w:pPr>
              <w:pStyle w:val="affff9"/>
              <w:topLinePunct/>
              <w:ind w:leftChars="0" w:left="0" w:rightChars="0" w:right="0" w:firstLineChars="0" w:firstLine="0"/>
              <w:spacing w:line="240" w:lineRule="atLeast"/>
            </w:pPr>
            <w:r w:rsidRPr="00000000">
              <w:rPr>
                <w:sz w:val="24"/>
                <w:szCs w:val="24"/>
              </w:rPr>
              <w:t>0.000339</w:t>
            </w:r>
          </w:p>
        </w:tc>
        <w:tc>
          <w:tcPr>
            <w:tcW w:w="726" w:type="pct"/>
            <w:vAlign w:val="center"/>
          </w:tcPr>
          <w:p w:rsidR="0018722C">
            <w:pPr>
              <w:pStyle w:val="a5"/>
              <w:topLinePunct/>
              <w:ind w:leftChars="0" w:left="0" w:rightChars="0" w:right="0" w:firstLineChars="0" w:firstLine="0"/>
              <w:spacing w:line="240" w:lineRule="atLeast"/>
            </w:pPr>
            <w:r w:rsidRPr="00000000">
              <w:rPr>
                <w:sz w:val="24"/>
                <w:szCs w:val="24"/>
              </w:rPr>
              <w:t>0.00946***</w:t>
            </w:r>
          </w:p>
        </w:tc>
        <w:tc>
          <w:tcPr>
            <w:tcW w:w="679" w:type="pct"/>
            <w:vAlign w:val="center"/>
          </w:tcPr>
          <w:p w:rsidR="0018722C">
            <w:pPr>
              <w:pStyle w:val="affff9"/>
              <w:topLinePunct/>
              <w:ind w:leftChars="0" w:left="0" w:rightChars="0" w:right="0" w:firstLineChars="0" w:firstLine="0"/>
              <w:spacing w:line="240" w:lineRule="atLeast"/>
            </w:pPr>
            <w:r w:rsidRPr="00000000">
              <w:rPr>
                <w:sz w:val="24"/>
                <w:szCs w:val="24"/>
              </w:rPr>
              <w:t>-0.000253</w:t>
            </w:r>
          </w:p>
        </w:tc>
      </w:tr>
      <w:tr>
        <w:tc>
          <w:tcPr>
            <w:tcW w:w="1158" w:type="pct"/>
            <w:vAlign w:val="center"/>
          </w:tcPr>
          <w:p w:rsidR="0018722C">
            <w:pPr>
              <w:pStyle w:val="ac"/>
              <w:topLinePunct/>
              <w:ind w:leftChars="0" w:left="0" w:rightChars="0" w:right="0" w:firstLineChars="0" w:firstLine="0"/>
              <w:spacing w:line="240" w:lineRule="atLeast"/>
            </w:pPr>
          </w:p>
        </w:tc>
        <w:tc>
          <w:tcPr>
            <w:tcW w:w="871"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0.00123</w:t>
            </w:r>
            <w:r w:rsidRPr="00000000">
              <w:rPr>
                <w:sz w:val="24"/>
                <w:szCs w:val="24"/>
              </w:rPr>
              <w:t>)</w:t>
            </w:r>
          </w:p>
        </w:tc>
        <w:tc>
          <w:tcPr>
            <w:tcW w:w="808"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0.000120</w:t>
            </w:r>
            <w:r w:rsidRPr="00000000">
              <w:rPr>
                <w:sz w:val="24"/>
                <w:szCs w:val="24"/>
              </w:rPr>
              <w:t>)</w:t>
            </w:r>
          </w:p>
        </w:tc>
        <w:tc>
          <w:tcPr>
            <w:tcW w:w="758"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0.00203</w:t>
            </w:r>
            <w:r w:rsidRPr="00000000">
              <w:rPr>
                <w:sz w:val="24"/>
                <w:szCs w:val="24"/>
              </w:rPr>
              <w:t>)</w:t>
            </w:r>
          </w:p>
        </w:tc>
        <w:tc>
          <w:tcPr>
            <w:tcW w:w="726"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0.00290</w:t>
            </w:r>
            <w:r w:rsidRPr="00000000">
              <w:rPr>
                <w:sz w:val="24"/>
                <w:szCs w:val="24"/>
              </w:rPr>
              <w:t>)</w:t>
            </w:r>
          </w:p>
        </w:tc>
        <w:tc>
          <w:tcPr>
            <w:tcW w:w="679" w:type="pct"/>
            <w:vAlign w:val="center"/>
          </w:tcPr>
          <w:p w:rsidR="0018722C">
            <w:pPr>
              <w:pStyle w:val="ad"/>
              <w:topLinePunct/>
              <w:ind w:leftChars="0" w:left="0" w:rightChars="0" w:right="0" w:firstLineChars="0" w:firstLine="0"/>
              <w:spacing w:line="240" w:lineRule="atLeast"/>
            </w:pPr>
            <w:r w:rsidRPr="00000000">
              <w:rPr>
                <w:sz w:val="24"/>
                <w:szCs w:val="24"/>
              </w:rPr>
              <w:t>(</w:t>
            </w:r>
            <w:r w:rsidRPr="00000000">
              <w:rPr>
                <w:sz w:val="24"/>
                <w:szCs w:val="24"/>
              </w:rPr>
              <w:t xml:space="preserve">0.000170</w:t>
            </w:r>
            <w:r w:rsidRPr="00000000">
              <w:rPr>
                <w:sz w:val="24"/>
                <w:szCs w:val="24"/>
              </w:rPr>
              <w:t>)</w:t>
            </w:r>
          </w:p>
        </w:tc>
      </w:tr>
      <w:tr>
        <w:tc>
          <w:tcPr>
            <w:tcW w:w="1158" w:type="pct"/>
            <w:vAlign w:val="center"/>
          </w:tcPr>
          <w:p w:rsidR="0018722C">
            <w:pPr>
              <w:pStyle w:val="ac"/>
              <w:topLinePunct/>
              <w:ind w:leftChars="0" w:left="0" w:rightChars="0" w:right="0" w:firstLineChars="0" w:firstLine="0"/>
              <w:spacing w:line="240" w:lineRule="atLeast"/>
            </w:pPr>
            <w:r w:rsidRPr="00000000">
              <w:rPr>
                <w:sz w:val="24"/>
                <w:szCs w:val="24"/>
              </w:rPr>
              <w:t>Target_saleshr</w:t>
            </w:r>
            <w:r w:rsidRPr="00000000">
              <w:rPr>
                <w:sz w:val="24"/>
                <w:szCs w:val="24"/>
              </w:rPr>
              <w:t>pjt</w:t>
            </w:r>
          </w:p>
        </w:tc>
        <w:tc>
          <w:tcPr>
            <w:tcW w:w="871" w:type="pct"/>
            <w:vAlign w:val="center"/>
          </w:tcPr>
          <w:p w:rsidR="0018722C">
            <w:pPr>
              <w:pStyle w:val="a5"/>
              <w:topLinePunct/>
              <w:ind w:leftChars="0" w:left="0" w:rightChars="0" w:right="0" w:firstLineChars="0" w:firstLine="0"/>
              <w:spacing w:line="240" w:lineRule="atLeast"/>
            </w:pPr>
            <w:r w:rsidRPr="00000000">
              <w:rPr>
                <w:sz w:val="24"/>
                <w:szCs w:val="24"/>
              </w:rPr>
              <w:t>0.154**</w:t>
            </w:r>
          </w:p>
        </w:tc>
        <w:tc>
          <w:tcPr>
            <w:tcW w:w="808" w:type="pct"/>
            <w:vAlign w:val="center"/>
          </w:tcPr>
          <w:p w:rsidR="0018722C">
            <w:pPr>
              <w:pStyle w:val="a5"/>
              <w:topLinePunct/>
              <w:ind w:leftChars="0" w:left="0" w:rightChars="0" w:right="0" w:firstLineChars="0" w:firstLine="0"/>
              <w:spacing w:line="240" w:lineRule="atLeast"/>
            </w:pPr>
          </w:p>
        </w:tc>
        <w:tc>
          <w:tcPr>
            <w:tcW w:w="758" w:type="pct"/>
            <w:vAlign w:val="center"/>
          </w:tcPr>
          <w:p w:rsidR="0018722C">
            <w:pPr>
              <w:pStyle w:val="a5"/>
              <w:topLinePunct/>
              <w:ind w:leftChars="0" w:left="0" w:rightChars="0" w:right="0" w:firstLineChars="0" w:firstLine="0"/>
              <w:spacing w:line="240" w:lineRule="atLeast"/>
            </w:pPr>
          </w:p>
        </w:tc>
        <w:tc>
          <w:tcPr>
            <w:tcW w:w="726" w:type="pct"/>
            <w:vAlign w:val="center"/>
          </w:tcPr>
          <w:p w:rsidR="0018722C">
            <w:pPr>
              <w:pStyle w:val="a5"/>
              <w:topLinePunct/>
              <w:ind w:leftChars="0" w:left="0" w:rightChars="0" w:right="0" w:firstLineChars="0" w:firstLine="0"/>
              <w:spacing w:line="240" w:lineRule="atLeast"/>
            </w:pPr>
          </w:p>
        </w:tc>
        <w:tc>
          <w:tcPr>
            <w:tcW w:w="679" w:type="pct"/>
            <w:vAlign w:val="center"/>
          </w:tcPr>
          <w:p w:rsidR="0018722C">
            <w:pPr>
              <w:pStyle w:val="ad"/>
              <w:topLinePunct/>
              <w:ind w:leftChars="0" w:left="0" w:rightChars="0" w:right="0" w:firstLineChars="0" w:firstLine="0"/>
              <w:spacing w:line="240" w:lineRule="atLeast"/>
            </w:pPr>
          </w:p>
        </w:tc>
      </w:tr>
      <w:tr>
        <w:tc>
          <w:tcPr>
            <w:tcW w:w="1158" w:type="pct"/>
            <w:vAlign w:val="center"/>
          </w:tcPr>
          <w:p w:rsidR="0018722C">
            <w:pPr>
              <w:pStyle w:val="ac"/>
              <w:topLinePunct/>
              <w:ind w:leftChars="0" w:left="0" w:rightChars="0" w:right="0" w:firstLineChars="0" w:firstLine="0"/>
              <w:spacing w:line="240" w:lineRule="atLeast"/>
            </w:pPr>
          </w:p>
        </w:tc>
        <w:tc>
          <w:tcPr>
            <w:tcW w:w="871"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0.0602</w:t>
            </w:r>
            <w:r w:rsidRPr="00000000">
              <w:rPr>
                <w:sz w:val="24"/>
                <w:szCs w:val="24"/>
              </w:rPr>
              <w:t>)</w:t>
            </w:r>
          </w:p>
        </w:tc>
        <w:tc>
          <w:tcPr>
            <w:tcW w:w="808" w:type="pct"/>
            <w:vAlign w:val="center"/>
          </w:tcPr>
          <w:p w:rsidR="0018722C">
            <w:pPr>
              <w:pStyle w:val="a5"/>
              <w:topLinePunct/>
              <w:ind w:leftChars="0" w:left="0" w:rightChars="0" w:right="0" w:firstLineChars="0" w:firstLine="0"/>
              <w:spacing w:line="240" w:lineRule="atLeast"/>
            </w:pPr>
          </w:p>
        </w:tc>
        <w:tc>
          <w:tcPr>
            <w:tcW w:w="758" w:type="pct"/>
            <w:vAlign w:val="center"/>
          </w:tcPr>
          <w:p w:rsidR="0018722C">
            <w:pPr>
              <w:pStyle w:val="a5"/>
              <w:topLinePunct/>
              <w:ind w:leftChars="0" w:left="0" w:rightChars="0" w:right="0" w:firstLineChars="0" w:firstLine="0"/>
              <w:spacing w:line="240" w:lineRule="atLeast"/>
            </w:pPr>
          </w:p>
        </w:tc>
        <w:tc>
          <w:tcPr>
            <w:tcW w:w="726" w:type="pct"/>
            <w:vAlign w:val="center"/>
          </w:tcPr>
          <w:p w:rsidR="0018722C">
            <w:pPr>
              <w:pStyle w:val="a5"/>
              <w:topLinePunct/>
              <w:ind w:leftChars="0" w:left="0" w:rightChars="0" w:right="0" w:firstLineChars="0" w:firstLine="0"/>
              <w:spacing w:line="240" w:lineRule="atLeast"/>
            </w:pPr>
          </w:p>
        </w:tc>
        <w:tc>
          <w:tcPr>
            <w:tcW w:w="679" w:type="pct"/>
            <w:vAlign w:val="center"/>
          </w:tcPr>
          <w:p w:rsidR="0018722C">
            <w:pPr>
              <w:pStyle w:val="ad"/>
              <w:topLinePunct/>
              <w:ind w:leftChars="0" w:left="0" w:rightChars="0" w:right="0" w:firstLineChars="0" w:firstLine="0"/>
              <w:spacing w:line="240" w:lineRule="atLeast"/>
            </w:pPr>
          </w:p>
        </w:tc>
      </w:tr>
      <w:tr>
        <w:tc>
          <w:tcPr>
            <w:tcW w:w="1158" w:type="pct"/>
            <w:vAlign w:val="center"/>
          </w:tcPr>
          <w:p w:rsidR="0018722C">
            <w:pPr>
              <w:pStyle w:val="ac"/>
              <w:topLinePunct/>
              <w:ind w:leftChars="0" w:left="0" w:rightChars="0" w:right="0" w:firstLineChars="0" w:firstLine="0"/>
              <w:spacing w:line="240" w:lineRule="atLeast"/>
            </w:pPr>
            <w:r w:rsidRPr="00000000">
              <w:rPr>
                <w:sz w:val="24"/>
                <w:szCs w:val="24"/>
              </w:rPr>
              <w:t>Target_saleshr</w:t>
            </w:r>
            <w:r w:rsidRPr="00000000">
              <w:rPr>
                <w:sz w:val="24"/>
                <w:szCs w:val="24"/>
              </w:rPr>
              <w:t>pt</w:t>
            </w:r>
          </w:p>
        </w:tc>
        <w:tc>
          <w:tcPr>
            <w:tcW w:w="871" w:type="pct"/>
            <w:vAlign w:val="center"/>
          </w:tcPr>
          <w:p w:rsidR="0018722C">
            <w:pPr>
              <w:pStyle w:val="a5"/>
              <w:topLinePunct/>
              <w:ind w:leftChars="0" w:left="0" w:rightChars="0" w:right="0" w:firstLineChars="0" w:firstLine="0"/>
              <w:spacing w:line="240" w:lineRule="atLeast"/>
            </w:pPr>
          </w:p>
        </w:tc>
        <w:tc>
          <w:tcPr>
            <w:tcW w:w="808" w:type="pct"/>
            <w:vAlign w:val="center"/>
          </w:tcPr>
          <w:p w:rsidR="0018722C">
            <w:pPr>
              <w:pStyle w:val="a5"/>
              <w:topLinePunct/>
              <w:ind w:leftChars="0" w:left="0" w:rightChars="0" w:right="0" w:firstLineChars="0" w:firstLine="0"/>
              <w:spacing w:line="240" w:lineRule="atLeast"/>
            </w:pPr>
            <w:r w:rsidRPr="00000000">
              <w:rPr>
                <w:sz w:val="24"/>
                <w:szCs w:val="24"/>
              </w:rPr>
              <w:t>-0.0266***</w:t>
            </w:r>
          </w:p>
        </w:tc>
        <w:tc>
          <w:tcPr>
            <w:tcW w:w="758" w:type="pct"/>
            <w:vAlign w:val="center"/>
          </w:tcPr>
          <w:p w:rsidR="0018722C">
            <w:pPr>
              <w:pStyle w:val="a5"/>
              <w:topLinePunct/>
              <w:ind w:leftChars="0" w:left="0" w:rightChars="0" w:right="0" w:firstLineChars="0" w:firstLine="0"/>
              <w:spacing w:line="240" w:lineRule="atLeast"/>
            </w:pPr>
          </w:p>
        </w:tc>
        <w:tc>
          <w:tcPr>
            <w:tcW w:w="726" w:type="pct"/>
            <w:vAlign w:val="center"/>
          </w:tcPr>
          <w:p w:rsidR="0018722C">
            <w:pPr>
              <w:pStyle w:val="a5"/>
              <w:topLinePunct/>
              <w:ind w:leftChars="0" w:left="0" w:rightChars="0" w:right="0" w:firstLineChars="0" w:firstLine="0"/>
              <w:spacing w:line="240" w:lineRule="atLeast"/>
            </w:pPr>
          </w:p>
        </w:tc>
        <w:tc>
          <w:tcPr>
            <w:tcW w:w="679" w:type="pct"/>
            <w:vAlign w:val="center"/>
          </w:tcPr>
          <w:p w:rsidR="0018722C">
            <w:pPr>
              <w:pStyle w:val="ad"/>
              <w:topLinePunct/>
              <w:ind w:leftChars="0" w:left="0" w:rightChars="0" w:right="0" w:firstLineChars="0" w:firstLine="0"/>
              <w:spacing w:line="240" w:lineRule="atLeast"/>
            </w:pPr>
          </w:p>
        </w:tc>
      </w:tr>
      <w:tr>
        <w:tc>
          <w:tcPr>
            <w:tcW w:w="1158" w:type="pct"/>
            <w:vAlign w:val="center"/>
          </w:tcPr>
          <w:p w:rsidR="0018722C">
            <w:pPr>
              <w:pStyle w:val="ac"/>
              <w:topLinePunct/>
              <w:ind w:leftChars="0" w:left="0" w:rightChars="0" w:right="0" w:firstLineChars="0" w:firstLine="0"/>
              <w:spacing w:line="240" w:lineRule="atLeast"/>
            </w:pPr>
          </w:p>
        </w:tc>
        <w:tc>
          <w:tcPr>
            <w:tcW w:w="871" w:type="pct"/>
            <w:vAlign w:val="center"/>
          </w:tcPr>
          <w:p w:rsidR="0018722C">
            <w:pPr>
              <w:pStyle w:val="a5"/>
              <w:topLinePunct/>
              <w:ind w:leftChars="0" w:left="0" w:rightChars="0" w:right="0" w:firstLineChars="0" w:firstLine="0"/>
              <w:spacing w:line="240" w:lineRule="atLeast"/>
            </w:pPr>
          </w:p>
        </w:tc>
        <w:tc>
          <w:tcPr>
            <w:tcW w:w="808"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0.00593</w:t>
            </w:r>
            <w:r w:rsidRPr="00000000">
              <w:rPr>
                <w:sz w:val="24"/>
                <w:szCs w:val="24"/>
              </w:rPr>
              <w:t>)</w:t>
            </w:r>
          </w:p>
        </w:tc>
        <w:tc>
          <w:tcPr>
            <w:tcW w:w="758" w:type="pct"/>
            <w:vAlign w:val="center"/>
          </w:tcPr>
          <w:p w:rsidR="0018722C">
            <w:pPr>
              <w:pStyle w:val="a5"/>
              <w:topLinePunct/>
              <w:ind w:leftChars="0" w:left="0" w:rightChars="0" w:right="0" w:firstLineChars="0" w:firstLine="0"/>
              <w:spacing w:line="240" w:lineRule="atLeast"/>
            </w:pPr>
          </w:p>
        </w:tc>
        <w:tc>
          <w:tcPr>
            <w:tcW w:w="726" w:type="pct"/>
            <w:vAlign w:val="center"/>
          </w:tcPr>
          <w:p w:rsidR="0018722C">
            <w:pPr>
              <w:pStyle w:val="a5"/>
              <w:topLinePunct/>
              <w:ind w:leftChars="0" w:left="0" w:rightChars="0" w:right="0" w:firstLineChars="0" w:firstLine="0"/>
              <w:spacing w:line="240" w:lineRule="atLeast"/>
            </w:pPr>
          </w:p>
        </w:tc>
        <w:tc>
          <w:tcPr>
            <w:tcW w:w="679" w:type="pct"/>
            <w:vAlign w:val="center"/>
          </w:tcPr>
          <w:p w:rsidR="0018722C">
            <w:pPr>
              <w:pStyle w:val="ad"/>
              <w:topLinePunct/>
              <w:ind w:leftChars="0" w:left="0" w:rightChars="0" w:right="0" w:firstLineChars="0" w:firstLine="0"/>
              <w:spacing w:line="240" w:lineRule="atLeast"/>
            </w:pPr>
          </w:p>
        </w:tc>
      </w:tr>
      <w:tr>
        <w:tc>
          <w:tcPr>
            <w:tcW w:w="1158" w:type="pct"/>
            <w:vAlign w:val="center"/>
          </w:tcPr>
          <w:p w:rsidR="0018722C">
            <w:pPr>
              <w:pStyle w:val="ac"/>
              <w:topLinePunct/>
              <w:ind w:leftChars="0" w:left="0" w:rightChars="0" w:right="0" w:firstLineChars="0" w:firstLine="0"/>
              <w:spacing w:line="240" w:lineRule="atLeast"/>
            </w:pPr>
            <w:r w:rsidRPr="00000000">
              <w:rPr>
                <w:sz w:val="24"/>
                <w:szCs w:val="24"/>
              </w:rPr>
              <w:t>Target_saleshr</w:t>
            </w:r>
            <w:r w:rsidRPr="00000000">
              <w:rPr>
                <w:sz w:val="24"/>
                <w:szCs w:val="24"/>
              </w:rPr>
              <w:t>jt</w:t>
            </w:r>
          </w:p>
        </w:tc>
        <w:tc>
          <w:tcPr>
            <w:tcW w:w="871" w:type="pct"/>
            <w:vAlign w:val="center"/>
          </w:tcPr>
          <w:p w:rsidR="0018722C">
            <w:pPr>
              <w:pStyle w:val="a5"/>
              <w:topLinePunct/>
              <w:ind w:leftChars="0" w:left="0" w:rightChars="0" w:right="0" w:firstLineChars="0" w:firstLine="0"/>
              <w:spacing w:line="240" w:lineRule="atLeast"/>
            </w:pPr>
          </w:p>
        </w:tc>
        <w:tc>
          <w:tcPr>
            <w:tcW w:w="808" w:type="pct"/>
            <w:vAlign w:val="center"/>
          </w:tcPr>
          <w:p w:rsidR="0018722C">
            <w:pPr>
              <w:pStyle w:val="a5"/>
              <w:topLinePunct/>
              <w:ind w:leftChars="0" w:left="0" w:rightChars="0" w:right="0" w:firstLineChars="0" w:firstLine="0"/>
              <w:spacing w:line="240" w:lineRule="atLeast"/>
            </w:pPr>
          </w:p>
        </w:tc>
        <w:tc>
          <w:tcPr>
            <w:tcW w:w="758" w:type="pct"/>
            <w:vAlign w:val="center"/>
          </w:tcPr>
          <w:p w:rsidR="0018722C">
            <w:pPr>
              <w:pStyle w:val="affff9"/>
              <w:topLinePunct/>
              <w:ind w:leftChars="0" w:left="0" w:rightChars="0" w:right="0" w:firstLineChars="0" w:firstLine="0"/>
              <w:spacing w:line="240" w:lineRule="atLeast"/>
            </w:pPr>
            <w:r w:rsidRPr="00000000">
              <w:rPr>
                <w:sz w:val="24"/>
                <w:szCs w:val="24"/>
              </w:rPr>
              <w:t>0.0460</w:t>
            </w:r>
          </w:p>
        </w:tc>
        <w:tc>
          <w:tcPr>
            <w:tcW w:w="726" w:type="pct"/>
            <w:vAlign w:val="center"/>
          </w:tcPr>
          <w:p w:rsidR="0018722C">
            <w:pPr>
              <w:pStyle w:val="a5"/>
              <w:topLinePunct/>
              <w:ind w:leftChars="0" w:left="0" w:rightChars="0" w:right="0" w:firstLineChars="0" w:firstLine="0"/>
              <w:spacing w:line="240" w:lineRule="atLeast"/>
            </w:pPr>
          </w:p>
        </w:tc>
        <w:tc>
          <w:tcPr>
            <w:tcW w:w="679" w:type="pct"/>
            <w:vAlign w:val="center"/>
          </w:tcPr>
          <w:p w:rsidR="0018722C">
            <w:pPr>
              <w:pStyle w:val="ad"/>
              <w:topLinePunct/>
              <w:ind w:leftChars="0" w:left="0" w:rightChars="0" w:right="0" w:firstLineChars="0" w:firstLine="0"/>
              <w:spacing w:line="240" w:lineRule="atLeast"/>
            </w:pPr>
          </w:p>
        </w:tc>
      </w:tr>
      <w:tr>
        <w:tc>
          <w:tcPr>
            <w:tcW w:w="1158" w:type="pct"/>
            <w:vAlign w:val="center"/>
          </w:tcPr>
          <w:p w:rsidR="0018722C">
            <w:pPr>
              <w:pStyle w:val="ac"/>
              <w:topLinePunct/>
              <w:ind w:leftChars="0" w:left="0" w:rightChars="0" w:right="0" w:firstLineChars="0" w:firstLine="0"/>
              <w:spacing w:line="240" w:lineRule="atLeast"/>
            </w:pPr>
          </w:p>
        </w:tc>
        <w:tc>
          <w:tcPr>
            <w:tcW w:w="871" w:type="pct"/>
            <w:vAlign w:val="center"/>
          </w:tcPr>
          <w:p w:rsidR="0018722C">
            <w:pPr>
              <w:pStyle w:val="a5"/>
              <w:topLinePunct/>
              <w:ind w:leftChars="0" w:left="0" w:rightChars="0" w:right="0" w:firstLineChars="0" w:firstLine="0"/>
              <w:spacing w:line="240" w:lineRule="atLeast"/>
            </w:pPr>
          </w:p>
        </w:tc>
        <w:tc>
          <w:tcPr>
            <w:tcW w:w="808" w:type="pct"/>
            <w:vAlign w:val="center"/>
          </w:tcPr>
          <w:p w:rsidR="0018722C">
            <w:pPr>
              <w:pStyle w:val="a5"/>
              <w:topLinePunct/>
              <w:ind w:leftChars="0" w:left="0" w:rightChars="0" w:right="0" w:firstLineChars="0" w:firstLine="0"/>
              <w:spacing w:line="240" w:lineRule="atLeast"/>
            </w:pPr>
          </w:p>
        </w:tc>
        <w:tc>
          <w:tcPr>
            <w:tcW w:w="758"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0.181</w:t>
            </w:r>
            <w:r w:rsidRPr="00000000">
              <w:rPr>
                <w:sz w:val="24"/>
                <w:szCs w:val="24"/>
              </w:rPr>
              <w:t>)</w:t>
            </w:r>
          </w:p>
        </w:tc>
        <w:tc>
          <w:tcPr>
            <w:tcW w:w="726" w:type="pct"/>
            <w:vAlign w:val="center"/>
          </w:tcPr>
          <w:p w:rsidR="0018722C">
            <w:pPr>
              <w:pStyle w:val="a5"/>
              <w:topLinePunct/>
              <w:ind w:leftChars="0" w:left="0" w:rightChars="0" w:right="0" w:firstLineChars="0" w:firstLine="0"/>
              <w:spacing w:line="240" w:lineRule="atLeast"/>
            </w:pPr>
          </w:p>
        </w:tc>
        <w:tc>
          <w:tcPr>
            <w:tcW w:w="679" w:type="pct"/>
            <w:vAlign w:val="center"/>
          </w:tcPr>
          <w:p w:rsidR="0018722C">
            <w:pPr>
              <w:pStyle w:val="ad"/>
              <w:topLinePunct/>
              <w:ind w:leftChars="0" w:left="0" w:rightChars="0" w:right="0" w:firstLineChars="0" w:firstLine="0"/>
              <w:spacing w:line="240" w:lineRule="atLeast"/>
            </w:pPr>
          </w:p>
        </w:tc>
      </w:tr>
      <w:tr>
        <w:tc>
          <w:tcPr>
            <w:tcW w:w="1158" w:type="pct"/>
            <w:vAlign w:val="center"/>
          </w:tcPr>
          <w:p w:rsidR="0018722C">
            <w:pPr>
              <w:pStyle w:val="ac"/>
              <w:topLinePunct/>
              <w:ind w:leftChars="0" w:left="0" w:rightChars="0" w:right="0" w:firstLineChars="0" w:firstLine="0"/>
              <w:spacing w:line="240" w:lineRule="atLeast"/>
            </w:pPr>
            <w:r w:rsidRPr="00000000">
              <w:rPr>
                <w:sz w:val="24"/>
                <w:szCs w:val="24"/>
              </w:rPr>
              <w:t>Target_saleshr</w:t>
            </w:r>
            <w:r w:rsidRPr="00000000">
              <w:rPr>
                <w:sz w:val="24"/>
                <w:szCs w:val="24"/>
              </w:rPr>
              <w:t>pst</w:t>
            </w:r>
          </w:p>
        </w:tc>
        <w:tc>
          <w:tcPr>
            <w:tcW w:w="871" w:type="pct"/>
            <w:vAlign w:val="center"/>
          </w:tcPr>
          <w:p w:rsidR="0018722C">
            <w:pPr>
              <w:pStyle w:val="a5"/>
              <w:topLinePunct/>
              <w:ind w:leftChars="0" w:left="0" w:rightChars="0" w:right="0" w:firstLineChars="0" w:firstLine="0"/>
              <w:spacing w:line="240" w:lineRule="atLeast"/>
            </w:pPr>
          </w:p>
        </w:tc>
        <w:tc>
          <w:tcPr>
            <w:tcW w:w="808" w:type="pct"/>
            <w:vAlign w:val="center"/>
          </w:tcPr>
          <w:p w:rsidR="0018722C">
            <w:pPr>
              <w:pStyle w:val="a5"/>
              <w:topLinePunct/>
              <w:ind w:leftChars="0" w:left="0" w:rightChars="0" w:right="0" w:firstLineChars="0" w:firstLine="0"/>
              <w:spacing w:line="240" w:lineRule="atLeast"/>
            </w:pPr>
          </w:p>
        </w:tc>
        <w:tc>
          <w:tcPr>
            <w:tcW w:w="758" w:type="pct"/>
            <w:vAlign w:val="center"/>
          </w:tcPr>
          <w:p w:rsidR="0018722C">
            <w:pPr>
              <w:pStyle w:val="a5"/>
              <w:topLinePunct/>
              <w:ind w:leftChars="0" w:left="0" w:rightChars="0" w:right="0" w:firstLineChars="0" w:firstLine="0"/>
              <w:spacing w:line="240" w:lineRule="atLeast"/>
            </w:pPr>
          </w:p>
        </w:tc>
        <w:tc>
          <w:tcPr>
            <w:tcW w:w="726" w:type="pct"/>
            <w:vAlign w:val="center"/>
          </w:tcPr>
          <w:p w:rsidR="0018722C">
            <w:pPr>
              <w:pStyle w:val="a5"/>
              <w:topLinePunct/>
              <w:ind w:leftChars="0" w:left="0" w:rightChars="0" w:right="0" w:firstLineChars="0" w:firstLine="0"/>
              <w:spacing w:line="240" w:lineRule="atLeast"/>
            </w:pPr>
            <w:r w:rsidRPr="00000000">
              <w:rPr>
                <w:sz w:val="24"/>
                <w:szCs w:val="24"/>
              </w:rPr>
              <w:t>0.219***</w:t>
            </w:r>
          </w:p>
        </w:tc>
        <w:tc>
          <w:tcPr>
            <w:tcW w:w="679" w:type="pct"/>
            <w:vAlign w:val="center"/>
          </w:tcPr>
          <w:p w:rsidR="0018722C">
            <w:pPr>
              <w:pStyle w:val="ad"/>
              <w:topLinePunct/>
              <w:ind w:leftChars="0" w:left="0" w:rightChars="0" w:right="0" w:firstLineChars="0" w:firstLine="0"/>
              <w:spacing w:line="240" w:lineRule="atLeast"/>
            </w:pPr>
          </w:p>
        </w:tc>
      </w:tr>
      <w:tr>
        <w:tc>
          <w:tcPr>
            <w:tcW w:w="1158" w:type="pct"/>
            <w:vAlign w:val="center"/>
          </w:tcPr>
          <w:p w:rsidR="0018722C">
            <w:pPr>
              <w:pStyle w:val="ac"/>
              <w:topLinePunct/>
              <w:ind w:leftChars="0" w:left="0" w:rightChars="0" w:right="0" w:firstLineChars="0" w:firstLine="0"/>
              <w:spacing w:line="240" w:lineRule="atLeast"/>
            </w:pPr>
          </w:p>
        </w:tc>
        <w:tc>
          <w:tcPr>
            <w:tcW w:w="871" w:type="pct"/>
            <w:vAlign w:val="center"/>
          </w:tcPr>
          <w:p w:rsidR="0018722C">
            <w:pPr>
              <w:pStyle w:val="a5"/>
              <w:topLinePunct/>
              <w:ind w:leftChars="0" w:left="0" w:rightChars="0" w:right="0" w:firstLineChars="0" w:firstLine="0"/>
              <w:spacing w:line="240" w:lineRule="atLeast"/>
            </w:pPr>
          </w:p>
        </w:tc>
        <w:tc>
          <w:tcPr>
            <w:tcW w:w="808" w:type="pct"/>
            <w:vAlign w:val="center"/>
          </w:tcPr>
          <w:p w:rsidR="0018722C">
            <w:pPr>
              <w:pStyle w:val="a5"/>
              <w:topLinePunct/>
              <w:ind w:leftChars="0" w:left="0" w:rightChars="0" w:right="0" w:firstLineChars="0" w:firstLine="0"/>
              <w:spacing w:line="240" w:lineRule="atLeast"/>
            </w:pPr>
          </w:p>
        </w:tc>
        <w:tc>
          <w:tcPr>
            <w:tcW w:w="758" w:type="pct"/>
            <w:vAlign w:val="center"/>
          </w:tcPr>
          <w:p w:rsidR="0018722C">
            <w:pPr>
              <w:pStyle w:val="a5"/>
              <w:topLinePunct/>
              <w:ind w:leftChars="0" w:left="0" w:rightChars="0" w:right="0" w:firstLineChars="0" w:firstLine="0"/>
              <w:spacing w:line="240" w:lineRule="atLeast"/>
            </w:pPr>
          </w:p>
        </w:tc>
        <w:tc>
          <w:tcPr>
            <w:tcW w:w="726"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0.0471</w:t>
            </w:r>
            <w:r w:rsidRPr="00000000">
              <w:rPr>
                <w:sz w:val="24"/>
                <w:szCs w:val="24"/>
              </w:rPr>
              <w:t>)</w:t>
            </w:r>
          </w:p>
        </w:tc>
        <w:tc>
          <w:tcPr>
            <w:tcW w:w="679" w:type="pct"/>
            <w:vAlign w:val="center"/>
          </w:tcPr>
          <w:p w:rsidR="0018722C">
            <w:pPr>
              <w:pStyle w:val="ad"/>
              <w:topLinePunct/>
              <w:ind w:leftChars="0" w:left="0" w:rightChars="0" w:right="0" w:firstLineChars="0" w:firstLine="0"/>
              <w:spacing w:line="240" w:lineRule="atLeast"/>
            </w:pPr>
          </w:p>
        </w:tc>
      </w:tr>
      <w:tr>
        <w:tc>
          <w:tcPr>
            <w:tcW w:w="1158" w:type="pct"/>
            <w:vAlign w:val="center"/>
          </w:tcPr>
          <w:p w:rsidR="0018722C">
            <w:pPr>
              <w:pStyle w:val="ac"/>
              <w:topLinePunct/>
              <w:ind w:leftChars="0" w:left="0" w:rightChars="0" w:right="0" w:firstLineChars="0" w:firstLine="0"/>
              <w:spacing w:line="240" w:lineRule="atLeast"/>
            </w:pPr>
            <w:r w:rsidRPr="00000000">
              <w:rPr>
                <w:sz w:val="24"/>
                <w:szCs w:val="24"/>
              </w:rPr>
              <w:t>Target_saleshr</w:t>
            </w:r>
            <w:r w:rsidRPr="00000000">
              <w:rPr>
                <w:sz w:val="24"/>
                <w:szCs w:val="24"/>
              </w:rPr>
              <w:t>st</w:t>
            </w:r>
          </w:p>
        </w:tc>
        <w:tc>
          <w:tcPr>
            <w:tcW w:w="871" w:type="pct"/>
            <w:vAlign w:val="center"/>
          </w:tcPr>
          <w:p w:rsidR="0018722C">
            <w:pPr>
              <w:pStyle w:val="a5"/>
              <w:topLinePunct/>
              <w:ind w:leftChars="0" w:left="0" w:rightChars="0" w:right="0" w:firstLineChars="0" w:firstLine="0"/>
              <w:spacing w:line="240" w:lineRule="atLeast"/>
            </w:pPr>
          </w:p>
        </w:tc>
        <w:tc>
          <w:tcPr>
            <w:tcW w:w="808" w:type="pct"/>
            <w:vAlign w:val="center"/>
          </w:tcPr>
          <w:p w:rsidR="0018722C">
            <w:pPr>
              <w:pStyle w:val="a5"/>
              <w:topLinePunct/>
              <w:ind w:leftChars="0" w:left="0" w:rightChars="0" w:right="0" w:firstLineChars="0" w:firstLine="0"/>
              <w:spacing w:line="240" w:lineRule="atLeast"/>
            </w:pPr>
          </w:p>
        </w:tc>
        <w:tc>
          <w:tcPr>
            <w:tcW w:w="758" w:type="pct"/>
            <w:vAlign w:val="center"/>
          </w:tcPr>
          <w:p w:rsidR="0018722C">
            <w:pPr>
              <w:pStyle w:val="a5"/>
              <w:topLinePunct/>
              <w:ind w:leftChars="0" w:left="0" w:rightChars="0" w:right="0" w:firstLineChars="0" w:firstLine="0"/>
              <w:spacing w:line="240" w:lineRule="atLeast"/>
            </w:pPr>
          </w:p>
        </w:tc>
        <w:tc>
          <w:tcPr>
            <w:tcW w:w="726" w:type="pct"/>
            <w:vAlign w:val="center"/>
          </w:tcPr>
          <w:p w:rsidR="0018722C">
            <w:pPr>
              <w:pStyle w:val="a5"/>
              <w:topLinePunct/>
              <w:ind w:leftChars="0" w:left="0" w:rightChars="0" w:right="0" w:firstLineChars="0" w:firstLine="0"/>
              <w:spacing w:line="240" w:lineRule="atLeast"/>
            </w:pPr>
          </w:p>
        </w:tc>
        <w:tc>
          <w:tcPr>
            <w:tcW w:w="679" w:type="pct"/>
            <w:vAlign w:val="center"/>
          </w:tcPr>
          <w:p w:rsidR="0018722C">
            <w:pPr>
              <w:pStyle w:val="ad"/>
              <w:topLinePunct/>
              <w:ind w:leftChars="0" w:left="0" w:rightChars="0" w:right="0" w:firstLineChars="0" w:firstLine="0"/>
              <w:spacing w:line="240" w:lineRule="atLeast"/>
            </w:pPr>
            <w:r w:rsidRPr="00000000">
              <w:rPr>
                <w:sz w:val="24"/>
                <w:szCs w:val="24"/>
              </w:rPr>
              <w:t>0.121**</w:t>
            </w:r>
          </w:p>
        </w:tc>
      </w:tr>
      <w:tr>
        <w:tc>
          <w:tcPr>
            <w:tcW w:w="1158" w:type="pct"/>
            <w:vAlign w:val="center"/>
          </w:tcPr>
          <w:p w:rsidR="0018722C">
            <w:pPr>
              <w:pStyle w:val="ac"/>
              <w:topLinePunct/>
              <w:ind w:leftChars="0" w:left="0" w:rightChars="0" w:right="0" w:firstLineChars="0" w:firstLine="0"/>
              <w:spacing w:line="240" w:lineRule="atLeast"/>
            </w:pPr>
          </w:p>
        </w:tc>
        <w:tc>
          <w:tcPr>
            <w:tcW w:w="871" w:type="pct"/>
            <w:vAlign w:val="center"/>
          </w:tcPr>
          <w:p w:rsidR="0018722C">
            <w:pPr>
              <w:pStyle w:val="a5"/>
              <w:topLinePunct/>
              <w:ind w:leftChars="0" w:left="0" w:rightChars="0" w:right="0" w:firstLineChars="0" w:firstLine="0"/>
              <w:spacing w:line="240" w:lineRule="atLeast"/>
            </w:pPr>
          </w:p>
        </w:tc>
        <w:tc>
          <w:tcPr>
            <w:tcW w:w="808" w:type="pct"/>
            <w:vAlign w:val="center"/>
          </w:tcPr>
          <w:p w:rsidR="0018722C">
            <w:pPr>
              <w:pStyle w:val="a5"/>
              <w:topLinePunct/>
              <w:ind w:leftChars="0" w:left="0" w:rightChars="0" w:right="0" w:firstLineChars="0" w:firstLine="0"/>
              <w:spacing w:line="240" w:lineRule="atLeast"/>
            </w:pPr>
          </w:p>
        </w:tc>
        <w:tc>
          <w:tcPr>
            <w:tcW w:w="758" w:type="pct"/>
            <w:vAlign w:val="center"/>
          </w:tcPr>
          <w:p w:rsidR="0018722C">
            <w:pPr>
              <w:pStyle w:val="a5"/>
              <w:topLinePunct/>
              <w:ind w:leftChars="0" w:left="0" w:rightChars="0" w:right="0" w:firstLineChars="0" w:firstLine="0"/>
              <w:spacing w:line="240" w:lineRule="atLeast"/>
            </w:pPr>
          </w:p>
        </w:tc>
        <w:tc>
          <w:tcPr>
            <w:tcW w:w="726" w:type="pct"/>
            <w:vAlign w:val="center"/>
          </w:tcPr>
          <w:p w:rsidR="0018722C">
            <w:pPr>
              <w:pStyle w:val="a5"/>
              <w:topLinePunct/>
              <w:ind w:leftChars="0" w:left="0" w:rightChars="0" w:right="0" w:firstLineChars="0" w:firstLine="0"/>
              <w:spacing w:line="240" w:lineRule="atLeast"/>
            </w:pPr>
          </w:p>
        </w:tc>
        <w:tc>
          <w:tcPr>
            <w:tcW w:w="679" w:type="pct"/>
            <w:vAlign w:val="center"/>
          </w:tcPr>
          <w:p w:rsidR="0018722C">
            <w:pPr>
              <w:pStyle w:val="ad"/>
              <w:topLinePunct/>
              <w:ind w:leftChars="0" w:left="0" w:rightChars="0" w:right="0" w:firstLineChars="0" w:firstLine="0"/>
              <w:spacing w:line="240" w:lineRule="atLeast"/>
            </w:pPr>
            <w:r w:rsidRPr="00000000">
              <w:rPr>
                <w:sz w:val="24"/>
                <w:szCs w:val="24"/>
              </w:rPr>
              <w:t>(</w:t>
            </w:r>
            <w:r w:rsidRPr="00000000">
              <w:rPr>
                <w:sz w:val="24"/>
                <w:szCs w:val="24"/>
              </w:rPr>
              <w:t xml:space="preserve">0.0592</w:t>
            </w:r>
            <w:r w:rsidRPr="00000000">
              <w:rPr>
                <w:sz w:val="24"/>
                <w:szCs w:val="24"/>
              </w:rPr>
              <w:t>)</w:t>
            </w:r>
          </w:p>
        </w:tc>
      </w:tr>
      <w:tr>
        <w:tc>
          <w:tcPr>
            <w:tcW w:w="1158" w:type="pct"/>
            <w:vAlign w:val="center"/>
          </w:tcPr>
          <w:p w:rsidR="0018722C">
            <w:pPr>
              <w:pStyle w:val="ac"/>
              <w:topLinePunct/>
              <w:ind w:leftChars="0" w:left="0" w:rightChars="0" w:right="0" w:firstLineChars="0" w:firstLine="0"/>
              <w:spacing w:line="240" w:lineRule="atLeast"/>
            </w:pPr>
            <w:r w:rsidRPr="00000000">
              <w:rPr>
                <w:sz w:val="24"/>
                <w:szCs w:val="24"/>
              </w:rPr>
              <w:t xml:space="preserve">Age </w:t>
            </w:r>
            <w:r w:rsidRPr="00000000">
              <w:rPr>
                <w:sz w:val="24"/>
                <w:szCs w:val="24"/>
              </w:rPr>
              <w:t xml:space="preserve">(</w:t>
            </w:r>
            <w:r w:rsidRPr="00000000">
              <w:rPr>
                <w:sz w:val="24"/>
                <w:szCs w:val="24"/>
              </w:rPr>
              <w:t xml:space="preserve">Log</w:t>
            </w:r>
            <w:r w:rsidRPr="00000000">
              <w:rPr>
                <w:sz w:val="24"/>
                <w:szCs w:val="24"/>
              </w:rPr>
              <w:t xml:space="preserve">)</w:t>
            </w:r>
            <w:r w:rsidRPr="00000000">
              <w:rPr>
                <w:sz w:val="24"/>
                <w:szCs w:val="24"/>
              </w:rPr>
              <w:t xml:space="preserve">it</w:t>
            </w:r>
          </w:p>
        </w:tc>
        <w:tc>
          <w:tcPr>
            <w:tcW w:w="871" w:type="pct"/>
            <w:vAlign w:val="center"/>
          </w:tcPr>
          <w:p w:rsidR="0018722C">
            <w:pPr>
              <w:pStyle w:val="a5"/>
              <w:topLinePunct/>
              <w:ind w:leftChars="0" w:left="0" w:rightChars="0" w:right="0" w:firstLineChars="0" w:firstLine="0"/>
              <w:spacing w:line="240" w:lineRule="atLeast"/>
            </w:pPr>
            <w:r w:rsidRPr="00000000">
              <w:rPr>
                <w:sz w:val="24"/>
                <w:szCs w:val="24"/>
              </w:rPr>
              <w:t>3.25e-05</w:t>
            </w:r>
          </w:p>
        </w:tc>
        <w:tc>
          <w:tcPr>
            <w:tcW w:w="808" w:type="pct"/>
            <w:vAlign w:val="center"/>
          </w:tcPr>
          <w:p w:rsidR="0018722C">
            <w:pPr>
              <w:pStyle w:val="a5"/>
              <w:topLinePunct/>
              <w:ind w:leftChars="0" w:left="0" w:rightChars="0" w:right="0" w:firstLineChars="0" w:firstLine="0"/>
              <w:spacing w:line="240" w:lineRule="atLeast"/>
            </w:pPr>
            <w:r w:rsidRPr="00000000">
              <w:rPr>
                <w:sz w:val="24"/>
                <w:szCs w:val="24"/>
              </w:rPr>
              <w:t>4.98e-05***</w:t>
            </w:r>
          </w:p>
        </w:tc>
        <w:tc>
          <w:tcPr>
            <w:tcW w:w="758" w:type="pct"/>
            <w:vAlign w:val="center"/>
          </w:tcPr>
          <w:p w:rsidR="0018722C">
            <w:pPr>
              <w:pStyle w:val="affff9"/>
              <w:topLinePunct/>
              <w:ind w:leftChars="0" w:left="0" w:rightChars="0" w:right="0" w:firstLineChars="0" w:firstLine="0"/>
              <w:spacing w:line="240" w:lineRule="atLeast"/>
            </w:pPr>
            <w:r w:rsidRPr="00000000">
              <w:rPr>
                <w:sz w:val="24"/>
                <w:szCs w:val="24"/>
              </w:rPr>
              <w:t>0.000362</w:t>
            </w:r>
          </w:p>
        </w:tc>
        <w:tc>
          <w:tcPr>
            <w:tcW w:w="726" w:type="pct"/>
            <w:vAlign w:val="center"/>
          </w:tcPr>
          <w:p w:rsidR="0018722C">
            <w:pPr>
              <w:pStyle w:val="affff9"/>
              <w:topLinePunct/>
              <w:ind w:leftChars="0" w:left="0" w:rightChars="0" w:right="0" w:firstLineChars="0" w:firstLine="0"/>
              <w:spacing w:line="240" w:lineRule="atLeast"/>
            </w:pPr>
            <w:r w:rsidRPr="00000000">
              <w:rPr>
                <w:sz w:val="24"/>
                <w:szCs w:val="24"/>
              </w:rPr>
              <w:t>-0.000261</w:t>
            </w:r>
          </w:p>
        </w:tc>
        <w:tc>
          <w:tcPr>
            <w:tcW w:w="679" w:type="pct"/>
            <w:vAlign w:val="center"/>
          </w:tcPr>
          <w:p w:rsidR="0018722C">
            <w:pPr>
              <w:pStyle w:val="ad"/>
              <w:topLinePunct/>
              <w:ind w:leftChars="0" w:left="0" w:rightChars="0" w:right="0" w:firstLineChars="0" w:firstLine="0"/>
              <w:spacing w:line="240" w:lineRule="atLeast"/>
            </w:pPr>
            <w:r w:rsidRPr="00000000">
              <w:rPr>
                <w:sz w:val="24"/>
                <w:szCs w:val="24"/>
              </w:rPr>
              <w:t>1.96e-05</w:t>
            </w:r>
          </w:p>
        </w:tc>
      </w:tr>
      <w:tr>
        <w:tc>
          <w:tcPr>
            <w:tcW w:w="1158" w:type="pct"/>
            <w:vAlign w:val="center"/>
          </w:tcPr>
          <w:p w:rsidR="0018722C">
            <w:pPr>
              <w:pStyle w:val="ac"/>
              <w:topLinePunct/>
              <w:ind w:leftChars="0" w:left="0" w:rightChars="0" w:right="0" w:firstLineChars="0" w:firstLine="0"/>
              <w:spacing w:line="240" w:lineRule="atLeast"/>
            </w:pPr>
          </w:p>
        </w:tc>
        <w:tc>
          <w:tcPr>
            <w:tcW w:w="871"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0.000383</w:t>
            </w:r>
            <w:r w:rsidRPr="00000000">
              <w:rPr>
                <w:sz w:val="24"/>
                <w:szCs w:val="24"/>
              </w:rPr>
              <w:t>)</w:t>
            </w:r>
          </w:p>
        </w:tc>
        <w:tc>
          <w:tcPr>
            <w:tcW w:w="808"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1.27e-05</w:t>
            </w:r>
            <w:r w:rsidRPr="00000000">
              <w:rPr>
                <w:sz w:val="24"/>
                <w:szCs w:val="24"/>
              </w:rPr>
              <w:t>)</w:t>
            </w:r>
          </w:p>
        </w:tc>
        <w:tc>
          <w:tcPr>
            <w:tcW w:w="758"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0.000393</w:t>
            </w:r>
            <w:r w:rsidRPr="00000000">
              <w:rPr>
                <w:sz w:val="24"/>
                <w:szCs w:val="24"/>
              </w:rPr>
              <w:t>)</w:t>
            </w:r>
          </w:p>
        </w:tc>
        <w:tc>
          <w:tcPr>
            <w:tcW w:w="726"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0.000598</w:t>
            </w:r>
            <w:r w:rsidRPr="00000000">
              <w:rPr>
                <w:sz w:val="24"/>
                <w:szCs w:val="24"/>
              </w:rPr>
              <w:t>)</w:t>
            </w:r>
          </w:p>
        </w:tc>
        <w:tc>
          <w:tcPr>
            <w:tcW w:w="679" w:type="pct"/>
            <w:vAlign w:val="center"/>
          </w:tcPr>
          <w:p w:rsidR="0018722C">
            <w:pPr>
              <w:pStyle w:val="ad"/>
              <w:topLinePunct/>
              <w:ind w:leftChars="0" w:left="0" w:rightChars="0" w:right="0" w:firstLineChars="0" w:firstLine="0"/>
              <w:spacing w:line="240" w:lineRule="atLeast"/>
            </w:pPr>
            <w:r w:rsidRPr="00000000">
              <w:rPr>
                <w:sz w:val="24"/>
                <w:szCs w:val="24"/>
              </w:rPr>
              <w:t>(</w:t>
            </w:r>
            <w:r w:rsidRPr="00000000">
              <w:rPr>
                <w:sz w:val="24"/>
                <w:szCs w:val="24"/>
              </w:rPr>
              <w:t xml:space="preserve">2.89e-05</w:t>
            </w:r>
            <w:r w:rsidRPr="00000000">
              <w:rPr>
                <w:sz w:val="24"/>
                <w:szCs w:val="24"/>
              </w:rPr>
              <w:t>)</w:t>
            </w:r>
          </w:p>
        </w:tc>
      </w:tr>
      <w:tr>
        <w:tc>
          <w:tcPr>
            <w:tcW w:w="1158" w:type="pct"/>
            <w:vAlign w:val="center"/>
          </w:tcPr>
          <w:p w:rsidR="0018722C">
            <w:pPr>
              <w:pStyle w:val="ac"/>
              <w:topLinePunct/>
              <w:ind w:leftChars="0" w:left="0" w:rightChars="0" w:right="0" w:firstLineChars="0" w:firstLine="0"/>
              <w:spacing w:line="240" w:lineRule="atLeast"/>
            </w:pPr>
            <w:r w:rsidRPr="00000000">
              <w:rPr>
                <w:sz w:val="24"/>
                <w:szCs w:val="24"/>
              </w:rPr>
              <w:t>Age^2 </w:t>
            </w:r>
            <w:r w:rsidRPr="00000000">
              <w:rPr>
                <w:sz w:val="24"/>
                <w:szCs w:val="24"/>
              </w:rPr>
              <w:t>it</w:t>
            </w:r>
          </w:p>
        </w:tc>
        <w:tc>
          <w:tcPr>
            <w:tcW w:w="871" w:type="pct"/>
            <w:vAlign w:val="center"/>
          </w:tcPr>
          <w:p w:rsidR="0018722C">
            <w:pPr>
              <w:pStyle w:val="a5"/>
              <w:topLinePunct/>
              <w:ind w:leftChars="0" w:left="0" w:rightChars="0" w:right="0" w:firstLineChars="0" w:firstLine="0"/>
              <w:spacing w:line="240" w:lineRule="atLeast"/>
            </w:pPr>
            <w:r w:rsidRPr="00000000">
              <w:rPr>
                <w:sz w:val="24"/>
                <w:szCs w:val="24"/>
              </w:rPr>
              <w:t>0.000163*</w:t>
            </w:r>
          </w:p>
        </w:tc>
        <w:tc>
          <w:tcPr>
            <w:tcW w:w="808" w:type="pct"/>
            <w:vAlign w:val="center"/>
          </w:tcPr>
          <w:p w:rsidR="0018722C">
            <w:pPr>
              <w:pStyle w:val="a5"/>
              <w:topLinePunct/>
              <w:ind w:leftChars="0" w:left="0" w:rightChars="0" w:right="0" w:firstLineChars="0" w:firstLine="0"/>
              <w:spacing w:line="240" w:lineRule="atLeast"/>
            </w:pPr>
            <w:r w:rsidRPr="00000000">
              <w:rPr>
                <w:sz w:val="24"/>
                <w:szCs w:val="24"/>
              </w:rPr>
              <w:t>-3.70e-06</w:t>
            </w:r>
          </w:p>
        </w:tc>
        <w:tc>
          <w:tcPr>
            <w:tcW w:w="758" w:type="pct"/>
            <w:vAlign w:val="center"/>
          </w:tcPr>
          <w:p w:rsidR="0018722C">
            <w:pPr>
              <w:pStyle w:val="a5"/>
              <w:topLinePunct/>
              <w:ind w:leftChars="0" w:left="0" w:rightChars="0" w:right="0" w:firstLineChars="0" w:firstLine="0"/>
              <w:spacing w:line="240" w:lineRule="atLeast"/>
            </w:pPr>
            <w:r w:rsidRPr="00000000">
              <w:rPr>
                <w:sz w:val="24"/>
                <w:szCs w:val="24"/>
              </w:rPr>
              <w:t>0.000212**</w:t>
            </w:r>
          </w:p>
        </w:tc>
        <w:tc>
          <w:tcPr>
            <w:tcW w:w="726" w:type="pct"/>
            <w:vAlign w:val="center"/>
          </w:tcPr>
          <w:p w:rsidR="0018722C">
            <w:pPr>
              <w:pStyle w:val="affff9"/>
              <w:topLinePunct/>
              <w:ind w:leftChars="0" w:left="0" w:rightChars="0" w:right="0" w:firstLineChars="0" w:firstLine="0"/>
              <w:spacing w:line="240" w:lineRule="atLeast"/>
            </w:pPr>
            <w:r w:rsidRPr="00000000">
              <w:rPr>
                <w:sz w:val="24"/>
                <w:szCs w:val="24"/>
              </w:rPr>
              <w:t>0.000248</w:t>
            </w:r>
          </w:p>
        </w:tc>
        <w:tc>
          <w:tcPr>
            <w:tcW w:w="679" w:type="pct"/>
            <w:vAlign w:val="center"/>
          </w:tcPr>
          <w:p w:rsidR="0018722C">
            <w:pPr>
              <w:pStyle w:val="ad"/>
              <w:topLinePunct/>
              <w:ind w:leftChars="0" w:left="0" w:rightChars="0" w:right="0" w:firstLineChars="0" w:firstLine="0"/>
              <w:spacing w:line="240" w:lineRule="atLeast"/>
            </w:pPr>
            <w:r w:rsidRPr="00000000">
              <w:rPr>
                <w:sz w:val="24"/>
                <w:szCs w:val="24"/>
              </w:rPr>
              <w:t>-2.44e-07</w:t>
            </w:r>
          </w:p>
        </w:tc>
      </w:tr>
      <w:tr>
        <w:tc>
          <w:tcPr>
            <w:tcW w:w="1158" w:type="pct"/>
            <w:vAlign w:val="center"/>
          </w:tcPr>
          <w:p w:rsidR="0018722C">
            <w:pPr>
              <w:pStyle w:val="ac"/>
              <w:topLinePunct/>
              <w:ind w:leftChars="0" w:left="0" w:rightChars="0" w:right="0" w:firstLineChars="0" w:firstLine="0"/>
              <w:spacing w:line="240" w:lineRule="atLeast"/>
            </w:pPr>
          </w:p>
        </w:tc>
        <w:tc>
          <w:tcPr>
            <w:tcW w:w="871"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9.46e-05</w:t>
            </w:r>
            <w:r w:rsidRPr="00000000">
              <w:rPr>
                <w:sz w:val="24"/>
                <w:szCs w:val="24"/>
              </w:rPr>
              <w:t>)</w:t>
            </w:r>
          </w:p>
        </w:tc>
        <w:tc>
          <w:tcPr>
            <w:tcW w:w="808"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3.32e-06</w:t>
            </w:r>
            <w:r w:rsidRPr="00000000">
              <w:rPr>
                <w:sz w:val="24"/>
                <w:szCs w:val="24"/>
              </w:rPr>
              <w:t>)</w:t>
            </w:r>
          </w:p>
        </w:tc>
        <w:tc>
          <w:tcPr>
            <w:tcW w:w="758"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8.33e-05</w:t>
            </w:r>
            <w:r w:rsidRPr="00000000">
              <w:rPr>
                <w:sz w:val="24"/>
                <w:szCs w:val="24"/>
              </w:rPr>
              <w:t>)</w:t>
            </w:r>
          </w:p>
        </w:tc>
        <w:tc>
          <w:tcPr>
            <w:tcW w:w="726"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0.000173</w:t>
            </w:r>
            <w:r w:rsidRPr="00000000">
              <w:rPr>
                <w:sz w:val="24"/>
                <w:szCs w:val="24"/>
              </w:rPr>
              <w:t>)</w:t>
            </w:r>
          </w:p>
        </w:tc>
        <w:tc>
          <w:tcPr>
            <w:tcW w:w="679" w:type="pct"/>
            <w:vAlign w:val="center"/>
          </w:tcPr>
          <w:p w:rsidR="0018722C">
            <w:pPr>
              <w:pStyle w:val="ad"/>
              <w:topLinePunct/>
              <w:ind w:leftChars="0" w:left="0" w:rightChars="0" w:right="0" w:firstLineChars="0" w:firstLine="0"/>
              <w:spacing w:line="240" w:lineRule="atLeast"/>
            </w:pPr>
            <w:r w:rsidRPr="00000000">
              <w:rPr>
                <w:sz w:val="24"/>
                <w:szCs w:val="24"/>
              </w:rPr>
              <w:t>(</w:t>
            </w:r>
            <w:r w:rsidRPr="00000000">
              <w:rPr>
                <w:sz w:val="24"/>
                <w:szCs w:val="24"/>
              </w:rPr>
              <w:t xml:space="preserve">1.02e-05</w:t>
            </w:r>
            <w:r w:rsidRPr="00000000">
              <w:rPr>
                <w:sz w:val="24"/>
                <w:szCs w:val="24"/>
              </w:rPr>
              <w:t>)</w:t>
            </w:r>
          </w:p>
        </w:tc>
      </w:tr>
      <w:tr>
        <w:tc>
          <w:tcPr>
            <w:tcW w:w="1158" w:type="pct"/>
            <w:vAlign w:val="center"/>
          </w:tcPr>
          <w:p w:rsidR="0018722C">
            <w:pPr>
              <w:pStyle w:val="ac"/>
              <w:topLinePunct/>
              <w:ind w:leftChars="0" w:left="0" w:rightChars="0" w:right="0" w:firstLineChars="0" w:firstLine="0"/>
              <w:spacing w:line="240" w:lineRule="atLeast"/>
            </w:pPr>
            <w:r w:rsidRPr="00000000">
              <w:rPr>
                <w:sz w:val="24"/>
                <w:szCs w:val="24"/>
              </w:rPr>
              <w:t xml:space="preserve">Asset </w:t>
            </w:r>
            <w:r w:rsidRPr="00000000">
              <w:rPr>
                <w:sz w:val="24"/>
                <w:szCs w:val="24"/>
              </w:rPr>
              <w:t xml:space="preserve">(</w:t>
            </w:r>
            <w:r w:rsidRPr="00000000">
              <w:rPr>
                <w:sz w:val="24"/>
                <w:szCs w:val="24"/>
              </w:rPr>
              <w:t xml:space="preserve">Log</w:t>
            </w:r>
            <w:r w:rsidRPr="00000000">
              <w:rPr>
                <w:sz w:val="24"/>
                <w:szCs w:val="24"/>
              </w:rPr>
              <w:t xml:space="preserve">)</w:t>
            </w:r>
            <w:r w:rsidRPr="00000000">
              <w:rPr>
                <w:sz w:val="24"/>
                <w:szCs w:val="24"/>
              </w:rPr>
              <w:t xml:space="preserve"> </w:t>
            </w:r>
            <w:r w:rsidRPr="00000000">
              <w:rPr>
                <w:sz w:val="24"/>
                <w:szCs w:val="24"/>
              </w:rPr>
              <w:t xml:space="preserve">it</w:t>
            </w:r>
          </w:p>
        </w:tc>
        <w:tc>
          <w:tcPr>
            <w:tcW w:w="871" w:type="pct"/>
            <w:vAlign w:val="center"/>
          </w:tcPr>
          <w:p w:rsidR="0018722C">
            <w:pPr>
              <w:pStyle w:val="affff9"/>
              <w:topLinePunct/>
              <w:ind w:leftChars="0" w:left="0" w:rightChars="0" w:right="0" w:firstLineChars="0" w:firstLine="0"/>
              <w:spacing w:line="240" w:lineRule="atLeast"/>
            </w:pPr>
            <w:r w:rsidRPr="00000000">
              <w:rPr>
                <w:sz w:val="24"/>
                <w:szCs w:val="24"/>
              </w:rPr>
              <w:t>-0.000203</w:t>
            </w:r>
          </w:p>
        </w:tc>
        <w:tc>
          <w:tcPr>
            <w:tcW w:w="808" w:type="pct"/>
            <w:vAlign w:val="center"/>
          </w:tcPr>
          <w:p w:rsidR="0018722C">
            <w:pPr>
              <w:pStyle w:val="a5"/>
              <w:topLinePunct/>
              <w:ind w:leftChars="0" w:left="0" w:rightChars="0" w:right="0" w:firstLineChars="0" w:firstLine="0"/>
              <w:spacing w:line="240" w:lineRule="atLeast"/>
            </w:pPr>
            <w:r w:rsidRPr="00000000">
              <w:rPr>
                <w:sz w:val="24"/>
                <w:szCs w:val="24"/>
              </w:rPr>
              <w:t>1.04e-05***</w:t>
            </w:r>
          </w:p>
        </w:tc>
        <w:tc>
          <w:tcPr>
            <w:tcW w:w="758" w:type="pct"/>
            <w:vAlign w:val="center"/>
          </w:tcPr>
          <w:p w:rsidR="0018722C">
            <w:pPr>
              <w:pStyle w:val="affff9"/>
              <w:topLinePunct/>
              <w:ind w:leftChars="0" w:left="0" w:rightChars="0" w:right="0" w:firstLineChars="0" w:firstLine="0"/>
              <w:spacing w:line="240" w:lineRule="atLeast"/>
            </w:pPr>
            <w:r w:rsidRPr="00000000">
              <w:rPr>
                <w:sz w:val="24"/>
                <w:szCs w:val="24"/>
              </w:rPr>
              <w:t>-0.000420</w:t>
            </w:r>
          </w:p>
        </w:tc>
        <w:tc>
          <w:tcPr>
            <w:tcW w:w="726" w:type="pct"/>
            <w:vAlign w:val="center"/>
          </w:tcPr>
          <w:p w:rsidR="0018722C">
            <w:pPr>
              <w:pStyle w:val="affff9"/>
              <w:topLinePunct/>
              <w:ind w:leftChars="0" w:left="0" w:rightChars="0" w:right="0" w:firstLineChars="0" w:firstLine="0"/>
              <w:spacing w:line="240" w:lineRule="atLeast"/>
            </w:pPr>
            <w:r w:rsidRPr="00000000">
              <w:rPr>
                <w:sz w:val="24"/>
                <w:szCs w:val="24"/>
              </w:rPr>
              <w:t>-0.000133</w:t>
            </w:r>
          </w:p>
        </w:tc>
        <w:tc>
          <w:tcPr>
            <w:tcW w:w="679" w:type="pct"/>
            <w:vAlign w:val="center"/>
          </w:tcPr>
          <w:p w:rsidR="0018722C">
            <w:pPr>
              <w:pStyle w:val="ad"/>
              <w:topLinePunct/>
              <w:ind w:leftChars="0" w:left="0" w:rightChars="0" w:right="0" w:firstLineChars="0" w:firstLine="0"/>
              <w:spacing w:line="240" w:lineRule="atLeast"/>
            </w:pPr>
            <w:r w:rsidRPr="00000000">
              <w:rPr>
                <w:sz w:val="24"/>
                <w:szCs w:val="24"/>
              </w:rPr>
              <w:t>-4.05e-05**</w:t>
            </w:r>
          </w:p>
        </w:tc>
      </w:tr>
      <w:tr>
        <w:tc>
          <w:tcPr>
            <w:tcW w:w="1158" w:type="pct"/>
            <w:vAlign w:val="center"/>
          </w:tcPr>
          <w:p w:rsidR="0018722C">
            <w:pPr>
              <w:pStyle w:val="ac"/>
              <w:topLinePunct/>
              <w:ind w:leftChars="0" w:left="0" w:rightChars="0" w:right="0" w:firstLineChars="0" w:firstLine="0"/>
              <w:spacing w:line="240" w:lineRule="atLeast"/>
            </w:pPr>
          </w:p>
        </w:tc>
        <w:tc>
          <w:tcPr>
            <w:tcW w:w="871"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0.000150</w:t>
            </w:r>
            <w:r w:rsidRPr="00000000">
              <w:rPr>
                <w:sz w:val="24"/>
                <w:szCs w:val="24"/>
              </w:rPr>
              <w:t>)</w:t>
            </w:r>
          </w:p>
        </w:tc>
        <w:tc>
          <w:tcPr>
            <w:tcW w:w="808"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3.32e-06</w:t>
            </w:r>
            <w:r w:rsidRPr="00000000">
              <w:rPr>
                <w:sz w:val="24"/>
                <w:szCs w:val="24"/>
              </w:rPr>
              <w:t>)</w:t>
            </w:r>
          </w:p>
        </w:tc>
        <w:tc>
          <w:tcPr>
            <w:tcW w:w="758"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0.000257</w:t>
            </w:r>
            <w:r w:rsidRPr="00000000">
              <w:rPr>
                <w:sz w:val="24"/>
                <w:szCs w:val="24"/>
              </w:rPr>
              <w:t>)</w:t>
            </w:r>
          </w:p>
        </w:tc>
        <w:tc>
          <w:tcPr>
            <w:tcW w:w="726"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0.000153</w:t>
            </w:r>
            <w:r w:rsidRPr="00000000">
              <w:rPr>
                <w:sz w:val="24"/>
                <w:szCs w:val="24"/>
              </w:rPr>
              <w:t>)</w:t>
            </w:r>
          </w:p>
        </w:tc>
        <w:tc>
          <w:tcPr>
            <w:tcW w:w="679" w:type="pct"/>
            <w:vAlign w:val="center"/>
          </w:tcPr>
          <w:p w:rsidR="0018722C">
            <w:pPr>
              <w:pStyle w:val="ad"/>
              <w:topLinePunct/>
              <w:ind w:leftChars="0" w:left="0" w:rightChars="0" w:right="0" w:firstLineChars="0" w:firstLine="0"/>
              <w:spacing w:line="240" w:lineRule="atLeast"/>
            </w:pPr>
            <w:r w:rsidRPr="00000000">
              <w:rPr>
                <w:sz w:val="24"/>
                <w:szCs w:val="24"/>
              </w:rPr>
              <w:t>(</w:t>
            </w:r>
            <w:r w:rsidRPr="00000000">
              <w:rPr>
                <w:sz w:val="24"/>
                <w:szCs w:val="24"/>
              </w:rPr>
              <w:t xml:space="preserve">1.76e-05</w:t>
            </w:r>
            <w:r w:rsidRPr="00000000">
              <w:rPr>
                <w:sz w:val="24"/>
                <w:szCs w:val="24"/>
              </w:rPr>
              <w:t>)</w:t>
            </w:r>
          </w:p>
        </w:tc>
      </w:tr>
      <w:tr>
        <w:tc>
          <w:tcPr>
            <w:tcW w:w="1158" w:type="pct"/>
            <w:vAlign w:val="center"/>
          </w:tcPr>
          <w:p w:rsidR="0018722C">
            <w:pPr>
              <w:pStyle w:val="ac"/>
              <w:topLinePunct/>
              <w:ind w:leftChars="0" w:left="0" w:rightChars="0" w:right="0" w:firstLineChars="0" w:firstLine="0"/>
              <w:spacing w:line="240" w:lineRule="atLeast"/>
            </w:pPr>
            <w:r w:rsidRPr="00000000">
              <w:rPr>
                <w:sz w:val="24"/>
                <w:szCs w:val="24"/>
              </w:rPr>
              <w:t xml:space="preserve">K</w:t>
            </w:r>
            <w:r w:rsidRPr="00000000">
              <w:rPr>
                <w:sz w:val="24"/>
                <w:szCs w:val="24"/>
              </w:rPr>
              <w:t xml:space="preserve">/</w:t>
            </w:r>
            <w:r w:rsidRPr="00000000">
              <w:rPr>
                <w:sz w:val="24"/>
                <w:szCs w:val="24"/>
              </w:rPr>
              <w:t xml:space="preserve">L </w:t>
            </w:r>
            <w:r w:rsidRPr="00000000">
              <w:rPr>
                <w:sz w:val="24"/>
                <w:szCs w:val="24"/>
              </w:rPr>
              <w:t xml:space="preserve">(</w:t>
            </w:r>
            <w:r w:rsidRPr="00000000">
              <w:rPr>
                <w:sz w:val="24"/>
                <w:szCs w:val="24"/>
              </w:rPr>
              <w:t xml:space="preserve">Log</w:t>
            </w:r>
            <w:r w:rsidRPr="00000000">
              <w:rPr>
                <w:sz w:val="24"/>
                <w:szCs w:val="24"/>
              </w:rPr>
              <w:t xml:space="preserve">)</w:t>
            </w:r>
            <w:r w:rsidRPr="00000000">
              <w:rPr>
                <w:sz w:val="24"/>
                <w:szCs w:val="24"/>
              </w:rPr>
              <w:t xml:space="preserve"> </w:t>
            </w:r>
            <w:r w:rsidRPr="00000000">
              <w:rPr>
                <w:sz w:val="24"/>
                <w:szCs w:val="24"/>
              </w:rPr>
              <w:t xml:space="preserve">it</w:t>
            </w:r>
          </w:p>
        </w:tc>
        <w:tc>
          <w:tcPr>
            <w:tcW w:w="871" w:type="pct"/>
            <w:vAlign w:val="center"/>
          </w:tcPr>
          <w:p w:rsidR="0018722C">
            <w:pPr>
              <w:pStyle w:val="a5"/>
              <w:topLinePunct/>
              <w:ind w:leftChars="0" w:left="0" w:rightChars="0" w:right="0" w:firstLineChars="0" w:firstLine="0"/>
              <w:spacing w:line="240" w:lineRule="atLeast"/>
            </w:pPr>
            <w:r w:rsidRPr="00000000">
              <w:rPr>
                <w:sz w:val="24"/>
                <w:szCs w:val="24"/>
              </w:rPr>
              <w:t>9.82e-05</w:t>
            </w:r>
          </w:p>
        </w:tc>
        <w:tc>
          <w:tcPr>
            <w:tcW w:w="808" w:type="pct"/>
            <w:vAlign w:val="center"/>
          </w:tcPr>
          <w:p w:rsidR="0018722C">
            <w:pPr>
              <w:pStyle w:val="a5"/>
              <w:topLinePunct/>
              <w:ind w:leftChars="0" w:left="0" w:rightChars="0" w:right="0" w:firstLineChars="0" w:firstLine="0"/>
              <w:spacing w:line="240" w:lineRule="atLeast"/>
            </w:pPr>
            <w:r w:rsidRPr="00000000">
              <w:rPr>
                <w:sz w:val="24"/>
                <w:szCs w:val="24"/>
              </w:rPr>
              <w:t>2.98e-05***</w:t>
            </w:r>
          </w:p>
        </w:tc>
        <w:tc>
          <w:tcPr>
            <w:tcW w:w="758" w:type="pct"/>
            <w:vAlign w:val="center"/>
          </w:tcPr>
          <w:p w:rsidR="0018722C">
            <w:pPr>
              <w:pStyle w:val="a5"/>
              <w:topLinePunct/>
              <w:ind w:leftChars="0" w:left="0" w:rightChars="0" w:right="0" w:firstLineChars="0" w:firstLine="0"/>
              <w:spacing w:line="240" w:lineRule="atLeast"/>
            </w:pPr>
            <w:r w:rsidRPr="00000000">
              <w:rPr>
                <w:sz w:val="24"/>
                <w:szCs w:val="24"/>
              </w:rPr>
              <w:t>0.000903***</w:t>
            </w:r>
          </w:p>
        </w:tc>
        <w:tc>
          <w:tcPr>
            <w:tcW w:w="726" w:type="pct"/>
            <w:vAlign w:val="center"/>
          </w:tcPr>
          <w:p w:rsidR="0018722C">
            <w:pPr>
              <w:pStyle w:val="a5"/>
              <w:topLinePunct/>
              <w:ind w:leftChars="0" w:left="0" w:rightChars="0" w:right="0" w:firstLineChars="0" w:firstLine="0"/>
              <w:spacing w:line="240" w:lineRule="atLeast"/>
            </w:pPr>
            <w:r w:rsidRPr="00000000">
              <w:rPr>
                <w:sz w:val="24"/>
                <w:szCs w:val="24"/>
              </w:rPr>
              <w:t>0.000483**</w:t>
            </w:r>
          </w:p>
        </w:tc>
        <w:tc>
          <w:tcPr>
            <w:tcW w:w="679" w:type="pct"/>
            <w:vAlign w:val="center"/>
          </w:tcPr>
          <w:p w:rsidR="0018722C">
            <w:pPr>
              <w:pStyle w:val="ad"/>
              <w:topLinePunct/>
              <w:ind w:leftChars="0" w:left="0" w:rightChars="0" w:right="0" w:firstLineChars="0" w:firstLine="0"/>
              <w:spacing w:line="240" w:lineRule="atLeast"/>
            </w:pPr>
            <w:r w:rsidRPr="00000000">
              <w:rPr>
                <w:sz w:val="24"/>
                <w:szCs w:val="24"/>
              </w:rPr>
              <w:t>1.61e-05</w:t>
            </w:r>
          </w:p>
        </w:tc>
      </w:tr>
      <w:tr>
        <w:tc>
          <w:tcPr>
            <w:tcW w:w="1158" w:type="pct"/>
            <w:vAlign w:val="center"/>
          </w:tcPr>
          <w:p w:rsidR="0018722C">
            <w:pPr>
              <w:pStyle w:val="ac"/>
              <w:topLinePunct/>
              <w:ind w:leftChars="0" w:left="0" w:rightChars="0" w:right="0" w:firstLineChars="0" w:firstLine="0"/>
              <w:spacing w:line="240" w:lineRule="atLeast"/>
            </w:pPr>
          </w:p>
        </w:tc>
        <w:tc>
          <w:tcPr>
            <w:tcW w:w="871"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8.84e-05</w:t>
            </w:r>
            <w:r w:rsidRPr="00000000">
              <w:rPr>
                <w:sz w:val="24"/>
                <w:szCs w:val="24"/>
              </w:rPr>
              <w:t>)</w:t>
            </w:r>
          </w:p>
        </w:tc>
        <w:tc>
          <w:tcPr>
            <w:tcW w:w="808"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4.45e-06</w:t>
            </w:r>
            <w:r w:rsidRPr="00000000">
              <w:rPr>
                <w:sz w:val="24"/>
                <w:szCs w:val="24"/>
              </w:rPr>
              <w:t>)</w:t>
            </w:r>
          </w:p>
        </w:tc>
        <w:tc>
          <w:tcPr>
            <w:tcW w:w="758"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0.000234</w:t>
            </w:r>
            <w:r w:rsidRPr="00000000">
              <w:rPr>
                <w:sz w:val="24"/>
                <w:szCs w:val="24"/>
              </w:rPr>
              <w:t>)</w:t>
            </w:r>
          </w:p>
        </w:tc>
        <w:tc>
          <w:tcPr>
            <w:tcW w:w="726"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0.000217</w:t>
            </w:r>
            <w:r w:rsidRPr="00000000">
              <w:rPr>
                <w:sz w:val="24"/>
                <w:szCs w:val="24"/>
              </w:rPr>
              <w:t>)</w:t>
            </w:r>
          </w:p>
        </w:tc>
        <w:tc>
          <w:tcPr>
            <w:tcW w:w="679" w:type="pct"/>
            <w:vAlign w:val="center"/>
          </w:tcPr>
          <w:p w:rsidR="0018722C">
            <w:pPr>
              <w:pStyle w:val="ad"/>
              <w:topLinePunct/>
              <w:ind w:leftChars="0" w:left="0" w:rightChars="0" w:right="0" w:firstLineChars="0" w:firstLine="0"/>
              <w:spacing w:line="240" w:lineRule="atLeast"/>
            </w:pPr>
            <w:r w:rsidRPr="00000000">
              <w:rPr>
                <w:sz w:val="24"/>
                <w:szCs w:val="24"/>
              </w:rPr>
              <w:t>(</w:t>
            </w:r>
            <w:r w:rsidRPr="00000000">
              <w:rPr>
                <w:sz w:val="24"/>
                <w:szCs w:val="24"/>
              </w:rPr>
              <w:t xml:space="preserve">1.34e-05</w:t>
            </w:r>
            <w:r w:rsidRPr="00000000">
              <w:rPr>
                <w:sz w:val="24"/>
                <w:szCs w:val="24"/>
              </w:rPr>
              <w:t>)</w:t>
            </w:r>
          </w:p>
        </w:tc>
      </w:tr>
      <w:tr>
        <w:tc>
          <w:tcPr>
            <w:tcW w:w="1158" w:type="pct"/>
            <w:vAlign w:val="center"/>
          </w:tcPr>
          <w:p w:rsidR="0018722C">
            <w:pPr>
              <w:pStyle w:val="ac"/>
              <w:topLinePunct/>
              <w:ind w:leftChars="0" w:left="0" w:rightChars="0" w:right="0" w:firstLineChars="0" w:firstLine="0"/>
              <w:spacing w:line="240" w:lineRule="atLeast"/>
            </w:pPr>
            <w:r w:rsidRPr="00000000">
              <w:rPr>
                <w:sz w:val="24"/>
                <w:szCs w:val="24"/>
              </w:rPr>
              <w:t xml:space="preserve">Liquidity </w:t>
            </w:r>
            <w:r w:rsidRPr="00000000">
              <w:rPr>
                <w:sz w:val="24"/>
                <w:szCs w:val="24"/>
              </w:rPr>
              <w:t xml:space="preserve">(</w:t>
            </w:r>
            <w:r w:rsidRPr="00000000">
              <w:rPr>
                <w:sz w:val="24"/>
                <w:szCs w:val="24"/>
              </w:rPr>
              <w:t xml:space="preserve">Log</w:t>
            </w:r>
            <w:r w:rsidRPr="00000000">
              <w:rPr>
                <w:sz w:val="24"/>
                <w:szCs w:val="24"/>
              </w:rPr>
              <w:t xml:space="preserve">)</w:t>
            </w:r>
            <w:r w:rsidRPr="00000000">
              <w:rPr>
                <w:sz w:val="24"/>
                <w:szCs w:val="24"/>
              </w:rPr>
              <w:t xml:space="preserve"> </w:t>
            </w:r>
            <w:r w:rsidRPr="00000000">
              <w:rPr>
                <w:sz w:val="24"/>
                <w:szCs w:val="24"/>
              </w:rPr>
              <w:t xml:space="preserve">it</w:t>
            </w:r>
          </w:p>
        </w:tc>
        <w:tc>
          <w:tcPr>
            <w:tcW w:w="871" w:type="pct"/>
            <w:vAlign w:val="center"/>
          </w:tcPr>
          <w:p w:rsidR="0018722C">
            <w:pPr>
              <w:pStyle w:val="affff9"/>
              <w:topLinePunct/>
              <w:ind w:leftChars="0" w:left="0" w:rightChars="0" w:right="0" w:firstLineChars="0" w:firstLine="0"/>
              <w:spacing w:line="240" w:lineRule="atLeast"/>
            </w:pPr>
            <w:r w:rsidRPr="00000000">
              <w:rPr>
                <w:sz w:val="24"/>
                <w:szCs w:val="24"/>
              </w:rPr>
              <w:t>0.000138</w:t>
            </w:r>
          </w:p>
        </w:tc>
        <w:tc>
          <w:tcPr>
            <w:tcW w:w="808" w:type="pct"/>
            <w:vAlign w:val="center"/>
          </w:tcPr>
          <w:p w:rsidR="0018722C">
            <w:pPr>
              <w:pStyle w:val="a5"/>
              <w:topLinePunct/>
              <w:ind w:leftChars="0" w:left="0" w:rightChars="0" w:right="0" w:firstLineChars="0" w:firstLine="0"/>
              <w:spacing w:line="240" w:lineRule="atLeast"/>
            </w:pPr>
            <w:r w:rsidRPr="00000000">
              <w:rPr>
                <w:sz w:val="24"/>
                <w:szCs w:val="24"/>
              </w:rPr>
              <w:t>3.94e-06</w:t>
            </w:r>
          </w:p>
        </w:tc>
        <w:tc>
          <w:tcPr>
            <w:tcW w:w="758" w:type="pct"/>
            <w:vAlign w:val="center"/>
          </w:tcPr>
          <w:p w:rsidR="0018722C">
            <w:pPr>
              <w:pStyle w:val="a5"/>
              <w:topLinePunct/>
              <w:ind w:leftChars="0" w:left="0" w:rightChars="0" w:right="0" w:firstLineChars="0" w:firstLine="0"/>
              <w:spacing w:line="240" w:lineRule="atLeast"/>
            </w:pPr>
            <w:r w:rsidRPr="00000000">
              <w:rPr>
                <w:sz w:val="24"/>
                <w:szCs w:val="24"/>
              </w:rPr>
              <w:t>2.72e-05</w:t>
            </w:r>
          </w:p>
        </w:tc>
        <w:tc>
          <w:tcPr>
            <w:tcW w:w="726" w:type="pct"/>
            <w:vAlign w:val="center"/>
          </w:tcPr>
          <w:p w:rsidR="0018722C">
            <w:pPr>
              <w:pStyle w:val="a5"/>
              <w:topLinePunct/>
              <w:ind w:leftChars="0" w:left="0" w:rightChars="0" w:right="0" w:firstLineChars="0" w:firstLine="0"/>
              <w:spacing w:line="240" w:lineRule="atLeast"/>
            </w:pPr>
            <w:r w:rsidRPr="00000000">
              <w:rPr>
                <w:sz w:val="24"/>
                <w:szCs w:val="24"/>
              </w:rPr>
              <w:t>1.41e-05</w:t>
            </w:r>
          </w:p>
        </w:tc>
        <w:tc>
          <w:tcPr>
            <w:tcW w:w="679" w:type="pct"/>
            <w:vAlign w:val="center"/>
          </w:tcPr>
          <w:p w:rsidR="0018722C">
            <w:pPr>
              <w:pStyle w:val="ad"/>
              <w:topLinePunct/>
              <w:ind w:leftChars="0" w:left="0" w:rightChars="0" w:right="0" w:firstLineChars="0" w:firstLine="0"/>
              <w:spacing w:line="240" w:lineRule="atLeast"/>
            </w:pPr>
            <w:r w:rsidRPr="00000000">
              <w:rPr>
                <w:sz w:val="24"/>
                <w:szCs w:val="24"/>
              </w:rPr>
              <w:t>-7.72e-07</w:t>
            </w:r>
          </w:p>
        </w:tc>
      </w:tr>
      <w:tr>
        <w:tc>
          <w:tcPr>
            <w:tcW w:w="1158" w:type="pct"/>
            <w:vAlign w:val="center"/>
          </w:tcPr>
          <w:p w:rsidR="0018722C">
            <w:pPr>
              <w:pStyle w:val="ac"/>
              <w:topLinePunct/>
              <w:ind w:leftChars="0" w:left="0" w:rightChars="0" w:right="0" w:firstLineChars="0" w:firstLine="0"/>
              <w:spacing w:line="240" w:lineRule="atLeast"/>
            </w:pPr>
          </w:p>
        </w:tc>
        <w:tc>
          <w:tcPr>
            <w:tcW w:w="871"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0.000127</w:t>
            </w:r>
            <w:r w:rsidRPr="00000000">
              <w:rPr>
                <w:sz w:val="24"/>
                <w:szCs w:val="24"/>
              </w:rPr>
              <w:t>)</w:t>
            </w:r>
          </w:p>
        </w:tc>
        <w:tc>
          <w:tcPr>
            <w:tcW w:w="808"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5.06e-06</w:t>
            </w:r>
            <w:r w:rsidRPr="00000000">
              <w:rPr>
                <w:sz w:val="24"/>
                <w:szCs w:val="24"/>
              </w:rPr>
              <w:t>)</w:t>
            </w:r>
          </w:p>
        </w:tc>
        <w:tc>
          <w:tcPr>
            <w:tcW w:w="758"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0.000187</w:t>
            </w:r>
            <w:r w:rsidRPr="00000000">
              <w:rPr>
                <w:sz w:val="24"/>
                <w:szCs w:val="24"/>
              </w:rPr>
              <w:t>)</w:t>
            </w:r>
          </w:p>
        </w:tc>
        <w:tc>
          <w:tcPr>
            <w:tcW w:w="726"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0.000167</w:t>
            </w:r>
            <w:r w:rsidRPr="00000000">
              <w:rPr>
                <w:sz w:val="24"/>
                <w:szCs w:val="24"/>
              </w:rPr>
              <w:t>)</w:t>
            </w:r>
          </w:p>
        </w:tc>
        <w:tc>
          <w:tcPr>
            <w:tcW w:w="679" w:type="pct"/>
            <w:vAlign w:val="center"/>
          </w:tcPr>
          <w:p w:rsidR="0018722C">
            <w:pPr>
              <w:pStyle w:val="ad"/>
              <w:topLinePunct/>
              <w:ind w:leftChars="0" w:left="0" w:rightChars="0" w:right="0" w:firstLineChars="0" w:firstLine="0"/>
              <w:spacing w:line="240" w:lineRule="atLeast"/>
            </w:pPr>
            <w:r w:rsidRPr="00000000">
              <w:rPr>
                <w:sz w:val="24"/>
                <w:szCs w:val="24"/>
              </w:rPr>
              <w:t>(</w:t>
            </w:r>
            <w:r w:rsidRPr="00000000">
              <w:rPr>
                <w:sz w:val="24"/>
                <w:szCs w:val="24"/>
              </w:rPr>
              <w:t xml:space="preserve">8.56e-06</w:t>
            </w:r>
            <w:r w:rsidRPr="00000000">
              <w:rPr>
                <w:sz w:val="24"/>
                <w:szCs w:val="24"/>
              </w:rPr>
              <w:t>)</w:t>
            </w:r>
          </w:p>
        </w:tc>
      </w:tr>
      <w:tr>
        <w:tc>
          <w:tcPr>
            <w:tcW w:w="1158" w:type="pct"/>
            <w:vAlign w:val="center"/>
          </w:tcPr>
          <w:p w:rsidR="0018722C">
            <w:pPr>
              <w:pStyle w:val="ac"/>
              <w:topLinePunct/>
              <w:ind w:leftChars="0" w:left="0" w:rightChars="0" w:right="0" w:firstLineChars="0" w:firstLine="0"/>
              <w:spacing w:line="240" w:lineRule="atLeast"/>
            </w:pPr>
            <w:r w:rsidRPr="00000000">
              <w:rPr>
                <w:sz w:val="24"/>
                <w:szCs w:val="24"/>
              </w:rPr>
              <w:t>省份哑变量</w:t>
            </w:r>
          </w:p>
        </w:tc>
        <w:tc>
          <w:tcPr>
            <w:tcW w:w="871" w:type="pct"/>
            <w:vAlign w:val="center"/>
          </w:tcPr>
          <w:p w:rsidR="0018722C">
            <w:pPr>
              <w:pStyle w:val="a5"/>
              <w:topLinePunct/>
              <w:ind w:leftChars="0" w:left="0" w:rightChars="0" w:right="0" w:firstLineChars="0" w:firstLine="0"/>
              <w:spacing w:line="240" w:lineRule="atLeast"/>
            </w:pPr>
            <w:r w:rsidRPr="00000000">
              <w:rPr>
                <w:sz w:val="24"/>
                <w:szCs w:val="24"/>
              </w:rPr>
              <w:t>Yes</w:t>
            </w:r>
          </w:p>
        </w:tc>
        <w:tc>
          <w:tcPr>
            <w:tcW w:w="808" w:type="pct"/>
            <w:vAlign w:val="center"/>
          </w:tcPr>
          <w:p w:rsidR="0018722C">
            <w:pPr>
              <w:pStyle w:val="a5"/>
              <w:topLinePunct/>
              <w:ind w:leftChars="0" w:left="0" w:rightChars="0" w:right="0" w:firstLineChars="0" w:firstLine="0"/>
              <w:spacing w:line="240" w:lineRule="atLeast"/>
            </w:pPr>
            <w:r w:rsidRPr="00000000">
              <w:rPr>
                <w:sz w:val="24"/>
                <w:szCs w:val="24"/>
              </w:rPr>
              <w:t>Yes</w:t>
            </w:r>
          </w:p>
        </w:tc>
        <w:tc>
          <w:tcPr>
            <w:tcW w:w="758" w:type="pct"/>
            <w:vAlign w:val="center"/>
          </w:tcPr>
          <w:p w:rsidR="0018722C">
            <w:pPr>
              <w:pStyle w:val="a5"/>
              <w:topLinePunct/>
              <w:ind w:leftChars="0" w:left="0" w:rightChars="0" w:right="0" w:firstLineChars="0" w:firstLine="0"/>
              <w:spacing w:line="240" w:lineRule="atLeast"/>
            </w:pPr>
            <w:r w:rsidRPr="00000000">
              <w:rPr>
                <w:sz w:val="24"/>
                <w:szCs w:val="24"/>
              </w:rPr>
              <w:t>Yes</w:t>
            </w:r>
          </w:p>
        </w:tc>
        <w:tc>
          <w:tcPr>
            <w:tcW w:w="726" w:type="pct"/>
            <w:vAlign w:val="center"/>
          </w:tcPr>
          <w:p w:rsidR="0018722C">
            <w:pPr>
              <w:pStyle w:val="a5"/>
              <w:topLinePunct/>
              <w:ind w:leftChars="0" w:left="0" w:rightChars="0" w:right="0" w:firstLineChars="0" w:firstLine="0"/>
              <w:spacing w:line="240" w:lineRule="atLeast"/>
            </w:pPr>
            <w:r w:rsidRPr="00000000">
              <w:rPr>
                <w:sz w:val="24"/>
                <w:szCs w:val="24"/>
              </w:rPr>
              <w:t>Yes</w:t>
            </w:r>
          </w:p>
        </w:tc>
        <w:tc>
          <w:tcPr>
            <w:tcW w:w="679" w:type="pct"/>
            <w:vAlign w:val="center"/>
          </w:tcPr>
          <w:p w:rsidR="0018722C">
            <w:pPr>
              <w:pStyle w:val="ad"/>
              <w:topLinePunct/>
              <w:ind w:leftChars="0" w:left="0" w:rightChars="0" w:right="0" w:firstLineChars="0" w:firstLine="0"/>
              <w:spacing w:line="240" w:lineRule="atLeast"/>
            </w:pPr>
            <w:r w:rsidRPr="00000000">
              <w:rPr>
                <w:sz w:val="24"/>
                <w:szCs w:val="24"/>
              </w:rPr>
              <w:t>Yes</w:t>
            </w:r>
          </w:p>
        </w:tc>
      </w:tr>
      <w:tr>
        <w:tc>
          <w:tcPr>
            <w:tcW w:w="1158" w:type="pct"/>
            <w:vAlign w:val="center"/>
            <w:tcBorders>
              <w:top w:val="single" w:sz="4" w:space="0" w:color="auto"/>
            </w:tcBorders>
          </w:tcPr>
          <w:p w:rsidR="0018722C">
            <w:pPr>
              <w:pStyle w:val="ac"/>
              <w:topLinePunct/>
              <w:ind w:leftChars="0" w:left="0" w:rightChars="0" w:right="0" w:firstLineChars="0" w:firstLine="0"/>
              <w:spacing w:line="240" w:lineRule="atLeast"/>
            </w:pPr>
            <w:r w:rsidRPr="00000000">
              <w:rPr>
                <w:sz w:val="24"/>
                <w:szCs w:val="24"/>
              </w:rPr>
              <w:t>2 </w:t>
            </w:r>
            <w:r w:rsidRPr="00000000">
              <w:rPr>
                <w:sz w:val="24"/>
                <w:szCs w:val="24"/>
              </w:rPr>
              <w:t>位码行业哑变量</w:t>
            </w:r>
          </w:p>
        </w:tc>
        <w:tc>
          <w:tcPr>
            <w:tcW w:w="871"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Yes</w:t>
            </w:r>
          </w:p>
        </w:tc>
        <w:tc>
          <w:tcPr>
            <w:tcW w:w="808"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Yes</w:t>
            </w:r>
          </w:p>
        </w:tc>
        <w:tc>
          <w:tcPr>
            <w:tcW w:w="758"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Yes</w:t>
            </w:r>
          </w:p>
        </w:tc>
        <w:tc>
          <w:tcPr>
            <w:tcW w:w="726"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679" w:type="pct"/>
            <w:vAlign w:val="center"/>
            <w:tcBorders>
              <w:top w:val="single" w:sz="4" w:space="0" w:color="auto"/>
            </w:tcBorders>
          </w:tcPr>
          <w:p w:rsidR="0018722C">
            <w:pPr>
              <w:pStyle w:val="ad"/>
              <w:topLinePunct/>
              <w:ind w:leftChars="0" w:left="0" w:rightChars="0" w:right="0" w:firstLineChars="0" w:firstLine="0"/>
              <w:spacing w:line="240" w:lineRule="atLeast"/>
            </w:pPr>
          </w:p>
        </w:tc>
      </w:tr>
    </w:tbl>
    <w:p w:rsidR="0018722C">
      <w:pPr>
        <w:rPr/>
        <w:topLinePunct/>
        <w:pStyle w:val="affa"/>
      </w:pPr>
    </w:p>
    <w:tbl>
      <w:tblPr>
        <w:tblW w:w="0" w:type="auto"/>
        <w:tblInd w:w="1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18"/>
        <w:gridCol w:w="1592"/>
        <w:gridCol w:w="1410"/>
        <w:gridCol w:w="1338"/>
        <w:gridCol w:w="1247"/>
        <w:gridCol w:w="1143"/>
      </w:tblGrid>
      <w:tr>
        <w:trPr>
          <w:trHeight w:val="240" w:hRule="atLeast"/>
        </w:trPr>
        <w:tc>
          <w:tcPr>
            <w:tcW w:w="1918" w:type="dxa"/>
          </w:tcPr>
          <w:p w:rsidR="0018722C">
            <w:pPr>
              <w:topLinePunct/>
              <w:ind w:leftChars="0" w:left="0" w:rightChars="0" w:right="0" w:firstLineChars="0" w:firstLine="0"/>
              <w:spacing w:line="240" w:lineRule="atLeast"/>
            </w:pPr>
            <w:r>
              <w:rPr>
                <w:rFonts w:ascii="宋体" w:eastAsia="宋体" w:hint="eastAsia"/>
              </w:rPr>
              <w:t>年份哑变量</w:t>
            </w:r>
          </w:p>
        </w:tc>
        <w:tc>
          <w:tcPr>
            <w:tcW w:w="1592" w:type="dxa"/>
          </w:tcPr>
          <w:p w:rsidR="0018722C">
            <w:pPr>
              <w:topLinePunct/>
              <w:ind w:leftChars="0" w:left="0" w:rightChars="0" w:right="0" w:firstLineChars="0" w:firstLine="0"/>
              <w:spacing w:line="240" w:lineRule="atLeast"/>
            </w:pPr>
            <w:r>
              <w:t>Yes</w:t>
            </w:r>
          </w:p>
        </w:tc>
        <w:tc>
          <w:tcPr>
            <w:tcW w:w="1410" w:type="dxa"/>
          </w:tcPr>
          <w:p w:rsidR="0018722C">
            <w:pPr>
              <w:topLinePunct/>
              <w:ind w:leftChars="0" w:left="0" w:rightChars="0" w:right="0" w:firstLineChars="0" w:firstLine="0"/>
              <w:spacing w:line="240" w:lineRule="atLeast"/>
            </w:pPr>
            <w:r>
              <w:t>Yes</w:t>
            </w:r>
          </w:p>
        </w:tc>
        <w:tc>
          <w:tcPr>
            <w:tcW w:w="1338" w:type="dxa"/>
          </w:tcPr>
          <w:p w:rsidR="0018722C">
            <w:pPr>
              <w:topLinePunct/>
              <w:ind w:leftChars="0" w:left="0" w:rightChars="0" w:right="0" w:firstLineChars="0" w:firstLine="0"/>
              <w:spacing w:line="240" w:lineRule="atLeast"/>
            </w:pPr>
            <w:r>
              <w:t>Yes</w:t>
            </w:r>
          </w:p>
        </w:tc>
        <w:tc>
          <w:tcPr>
            <w:tcW w:w="1247" w:type="dxa"/>
          </w:tcPr>
          <w:p w:rsidR="0018722C">
            <w:pPr>
              <w:topLinePunct/>
              <w:ind w:leftChars="0" w:left="0" w:rightChars="0" w:right="0" w:firstLineChars="0" w:firstLine="0"/>
              <w:spacing w:line="240" w:lineRule="atLeast"/>
            </w:pPr>
            <w:r>
              <w:t>Yes</w:t>
            </w:r>
          </w:p>
        </w:tc>
        <w:tc>
          <w:tcPr>
            <w:tcW w:w="1143" w:type="dxa"/>
          </w:tcPr>
          <w:p w:rsidR="0018722C">
            <w:pPr>
              <w:topLinePunct/>
              <w:ind w:leftChars="0" w:left="0" w:rightChars="0" w:right="0" w:firstLineChars="0" w:firstLine="0"/>
              <w:spacing w:line="240" w:lineRule="atLeast"/>
            </w:pPr>
            <w:r>
              <w:t>Yes</w:t>
            </w:r>
          </w:p>
        </w:tc>
      </w:tr>
      <w:tr>
        <w:trPr>
          <w:trHeight w:val="320" w:hRule="atLeast"/>
        </w:trPr>
        <w:tc>
          <w:tcPr>
            <w:tcW w:w="1918" w:type="dxa"/>
          </w:tcPr>
          <w:p w:rsidR="0018722C">
            <w:pPr>
              <w:topLinePunct/>
              <w:ind w:leftChars="0" w:left="0" w:rightChars="0" w:right="0" w:firstLineChars="0" w:firstLine="0"/>
              <w:spacing w:line="240" w:lineRule="atLeast"/>
            </w:pPr>
            <w:r>
              <w:t>3 </w:t>
            </w:r>
            <w:r>
              <w:rPr>
                <w:rFonts w:ascii="宋体" w:eastAsia="宋体" w:hint="eastAsia"/>
              </w:rPr>
              <w:t>位码行业哑变量</w:t>
            </w:r>
          </w:p>
        </w:tc>
        <w:tc>
          <w:tcPr>
            <w:tcW w:w="1592" w:type="dxa"/>
          </w:tcPr>
          <w:p w:rsidR="0018722C">
            <w:pPr>
              <w:topLinePunct/>
              <w:ind w:leftChars="0" w:left="0" w:rightChars="0" w:right="0" w:firstLineChars="0" w:firstLine="0"/>
              <w:spacing w:line="240" w:lineRule="atLeast"/>
            </w:pPr>
          </w:p>
        </w:tc>
        <w:tc>
          <w:tcPr>
            <w:tcW w:w="1410" w:type="dxa"/>
          </w:tcPr>
          <w:p w:rsidR="0018722C">
            <w:pPr>
              <w:topLinePunct/>
              <w:ind w:leftChars="0" w:left="0" w:rightChars="0" w:right="0" w:firstLineChars="0" w:firstLine="0"/>
              <w:spacing w:line="240" w:lineRule="atLeast"/>
            </w:pPr>
          </w:p>
        </w:tc>
        <w:tc>
          <w:tcPr>
            <w:tcW w:w="1338" w:type="dxa"/>
          </w:tcPr>
          <w:p w:rsidR="0018722C">
            <w:pPr>
              <w:topLinePunct/>
              <w:ind w:leftChars="0" w:left="0" w:rightChars="0" w:right="0" w:firstLineChars="0" w:firstLine="0"/>
              <w:spacing w:line="240" w:lineRule="atLeast"/>
            </w:pPr>
          </w:p>
        </w:tc>
        <w:tc>
          <w:tcPr>
            <w:tcW w:w="1247" w:type="dxa"/>
          </w:tcPr>
          <w:p w:rsidR="0018722C">
            <w:pPr>
              <w:topLinePunct/>
              <w:ind w:leftChars="0" w:left="0" w:rightChars="0" w:right="0" w:firstLineChars="0" w:firstLine="0"/>
              <w:spacing w:line="240" w:lineRule="atLeast"/>
            </w:pPr>
            <w:r>
              <w:t>Yes</w:t>
            </w:r>
          </w:p>
        </w:tc>
        <w:tc>
          <w:tcPr>
            <w:tcW w:w="1143" w:type="dxa"/>
          </w:tcPr>
          <w:p w:rsidR="0018722C">
            <w:pPr>
              <w:topLinePunct/>
              <w:ind w:leftChars="0" w:left="0" w:rightChars="0" w:right="0" w:firstLineChars="0" w:firstLine="0"/>
              <w:spacing w:line="240" w:lineRule="atLeast"/>
            </w:pPr>
            <w:r>
              <w:t>Yes</w:t>
            </w:r>
          </w:p>
        </w:tc>
      </w:tr>
      <w:tr>
        <w:trPr>
          <w:trHeight w:val="300" w:hRule="atLeast"/>
        </w:trPr>
        <w:tc>
          <w:tcPr>
            <w:tcW w:w="1918" w:type="dxa"/>
          </w:tcPr>
          <w:p w:rsidR="0018722C">
            <w:pPr>
              <w:topLinePunct/>
              <w:ind w:leftChars="0" w:left="0" w:rightChars="0" w:right="0" w:firstLineChars="0" w:firstLine="0"/>
              <w:spacing w:line="240" w:lineRule="atLeast"/>
            </w:pPr>
            <w:r>
              <w:rPr>
                <w:rFonts w:ascii="宋体" w:eastAsia="宋体" w:hint="eastAsia"/>
              </w:rPr>
              <w:t>观测值数</w:t>
            </w:r>
          </w:p>
        </w:tc>
        <w:tc>
          <w:tcPr>
            <w:tcW w:w="1592" w:type="dxa"/>
          </w:tcPr>
          <w:p w:rsidR="0018722C">
            <w:pPr>
              <w:topLinePunct/>
              <w:ind w:leftChars="0" w:left="0" w:rightChars="0" w:right="0" w:firstLineChars="0" w:firstLine="0"/>
              <w:spacing w:line="240" w:lineRule="atLeast"/>
            </w:pPr>
            <w:r>
              <w:t>768,170</w:t>
            </w:r>
          </w:p>
        </w:tc>
        <w:tc>
          <w:tcPr>
            <w:tcW w:w="1410" w:type="dxa"/>
          </w:tcPr>
          <w:p w:rsidR="0018722C">
            <w:pPr>
              <w:topLinePunct/>
              <w:ind w:leftChars="0" w:left="0" w:rightChars="0" w:right="0" w:firstLineChars="0" w:firstLine="0"/>
              <w:spacing w:line="240" w:lineRule="atLeast"/>
            </w:pPr>
            <w:r>
              <w:t>1,833,011</w:t>
            </w:r>
          </w:p>
        </w:tc>
        <w:tc>
          <w:tcPr>
            <w:tcW w:w="1338" w:type="dxa"/>
          </w:tcPr>
          <w:p w:rsidR="0018722C">
            <w:pPr>
              <w:topLinePunct/>
              <w:ind w:leftChars="0" w:left="0" w:rightChars="0" w:right="0" w:firstLineChars="0" w:firstLine="0"/>
              <w:spacing w:line="240" w:lineRule="atLeast"/>
            </w:pPr>
            <w:r>
              <w:t>1,742,875</w:t>
            </w:r>
          </w:p>
        </w:tc>
        <w:tc>
          <w:tcPr>
            <w:tcW w:w="1247" w:type="dxa"/>
          </w:tcPr>
          <w:p w:rsidR="0018722C">
            <w:pPr>
              <w:topLinePunct/>
              <w:ind w:leftChars="0" w:left="0" w:rightChars="0" w:right="0" w:firstLineChars="0" w:firstLine="0"/>
              <w:spacing w:line="240" w:lineRule="atLeast"/>
            </w:pPr>
            <w:r>
              <w:t>325,119</w:t>
            </w:r>
          </w:p>
        </w:tc>
        <w:tc>
          <w:tcPr>
            <w:tcW w:w="1143" w:type="dxa"/>
          </w:tcPr>
          <w:p w:rsidR="0018722C">
            <w:pPr>
              <w:topLinePunct/>
              <w:ind w:leftChars="0" w:left="0" w:rightChars="0" w:right="0" w:firstLineChars="0" w:firstLine="0"/>
              <w:spacing w:line="240" w:lineRule="atLeast"/>
            </w:pPr>
            <w:r>
              <w:t>1,208,899</w:t>
            </w:r>
          </w:p>
        </w:tc>
      </w:tr>
      <w:tr>
        <w:trPr>
          <w:trHeight w:val="320" w:hRule="atLeast"/>
        </w:trPr>
        <w:tc>
          <w:tcPr>
            <w:tcW w:w="1918" w:type="dxa"/>
            <w:tcBorders>
              <w:bottom w:val="double" w:sz="1" w:space="0" w:color="000000"/>
            </w:tcBorders>
          </w:tcPr>
          <w:p w:rsidR="0018722C">
            <w:pPr>
              <w:topLinePunct/>
              <w:ind w:leftChars="0" w:left="0" w:rightChars="0" w:right="0" w:firstLineChars="0" w:firstLine="0"/>
              <w:spacing w:line="240" w:lineRule="atLeast"/>
            </w:pPr>
            <w:r>
              <w:rPr>
                <w:i/>
              </w:rPr>
              <w:t>R</w:t>
            </w:r>
            <w:r>
              <w:rPr>
                <w:i/>
              </w:rPr>
              <w:t>2</w:t>
            </w:r>
          </w:p>
        </w:tc>
        <w:tc>
          <w:tcPr>
            <w:tcW w:w="1592" w:type="dxa"/>
            <w:tcBorders>
              <w:bottom w:val="double" w:sz="1" w:space="0" w:color="000000"/>
            </w:tcBorders>
          </w:tcPr>
          <w:p w:rsidR="0018722C">
            <w:pPr>
              <w:topLinePunct/>
              <w:ind w:leftChars="0" w:left="0" w:rightChars="0" w:right="0" w:firstLineChars="0" w:firstLine="0"/>
              <w:spacing w:line="240" w:lineRule="atLeast"/>
            </w:pPr>
            <w:r>
              <w:t>0.524</w:t>
            </w:r>
          </w:p>
        </w:tc>
        <w:tc>
          <w:tcPr>
            <w:tcW w:w="1410" w:type="dxa"/>
            <w:tcBorders>
              <w:bottom w:val="double" w:sz="1" w:space="0" w:color="000000"/>
            </w:tcBorders>
          </w:tcPr>
          <w:p w:rsidR="0018722C">
            <w:pPr>
              <w:topLinePunct/>
              <w:ind w:leftChars="0" w:left="0" w:rightChars="0" w:right="0" w:firstLineChars="0" w:firstLine="0"/>
              <w:spacing w:line="240" w:lineRule="atLeast"/>
            </w:pPr>
            <w:r>
              <w:t>0.924</w:t>
            </w:r>
          </w:p>
        </w:tc>
        <w:tc>
          <w:tcPr>
            <w:tcW w:w="1338" w:type="dxa"/>
            <w:tcBorders>
              <w:bottom w:val="double" w:sz="1" w:space="0" w:color="000000"/>
            </w:tcBorders>
          </w:tcPr>
          <w:p w:rsidR="0018722C">
            <w:pPr>
              <w:topLinePunct/>
              <w:ind w:leftChars="0" w:left="0" w:rightChars="0" w:right="0" w:firstLineChars="0" w:firstLine="0"/>
              <w:spacing w:line="240" w:lineRule="atLeast"/>
            </w:pPr>
            <w:r>
              <w:t>0.475</w:t>
            </w:r>
          </w:p>
        </w:tc>
        <w:tc>
          <w:tcPr>
            <w:tcW w:w="1247" w:type="dxa"/>
            <w:tcBorders>
              <w:bottom w:val="double" w:sz="1" w:space="0" w:color="000000"/>
            </w:tcBorders>
          </w:tcPr>
          <w:p w:rsidR="0018722C">
            <w:pPr>
              <w:topLinePunct/>
              <w:ind w:leftChars="0" w:left="0" w:rightChars="0" w:right="0" w:firstLineChars="0" w:firstLine="0"/>
              <w:spacing w:line="240" w:lineRule="atLeast"/>
            </w:pPr>
            <w:r>
              <w:t>0.650</w:t>
            </w:r>
          </w:p>
        </w:tc>
        <w:tc>
          <w:tcPr>
            <w:tcW w:w="1143" w:type="dxa"/>
            <w:tcBorders>
              <w:bottom w:val="double" w:sz="1" w:space="0" w:color="000000"/>
            </w:tcBorders>
          </w:tcPr>
          <w:p w:rsidR="0018722C">
            <w:pPr>
              <w:topLinePunct/>
              <w:ind w:leftChars="0" w:left="0" w:rightChars="0" w:right="0" w:firstLineChars="0" w:firstLine="0"/>
              <w:spacing w:line="240" w:lineRule="atLeast"/>
            </w:pPr>
            <w:r>
              <w:t>0.885</w:t>
            </w:r>
          </w:p>
        </w:tc>
      </w:tr>
    </w:tbl>
    <w:p w:rsidR="0018722C">
      <w:pPr>
        <w:pStyle w:val="affa"/>
      </w:pPr>
    </w:p>
    <w:p w:rsidR="0018722C">
      <w:pPr>
        <w:topLinePunct/>
      </w:pPr>
      <w:r>
        <w:rPr>
          <w:rFonts w:cstheme="minorBidi" w:hAnsiTheme="minorHAnsi" w:eastAsiaTheme="minorHAnsi" w:asciiTheme="minorHAnsi"/>
        </w:rPr>
        <w:t>注：括号内为聚类调整的标准误；***</w:t>
      </w:r>
      <w:r>
        <w:rPr>
          <w:rFonts w:hint="eastAsia"/>
        </w:rPr>
        <w:t>，</w:t>
      </w:r>
      <w:r w:rsidR="001852F3">
        <w:rPr>
          <w:rFonts w:cstheme="minorBidi" w:hAnsiTheme="minorHAnsi" w:eastAsiaTheme="minorHAnsi" w:asciiTheme="minorHAnsi"/>
        </w:rPr>
        <w:t xml:space="preserve">**</w:t>
      </w:r>
      <w:r>
        <w:rPr>
          <w:rFonts w:hint="eastAsia"/>
        </w:rPr>
        <w:t>，</w:t>
      </w:r>
      <w:r w:rsidR="001852F3">
        <w:rPr>
          <w:rFonts w:cstheme="minorBidi" w:hAnsiTheme="minorHAnsi" w:eastAsiaTheme="minorHAnsi" w:asciiTheme="minorHAnsi"/>
        </w:rPr>
        <w:t xml:space="preserve">*代表分别在</w:t>
      </w:r>
      <w:r w:rsidR="001852F3">
        <w:rPr>
          <w:rFonts w:cstheme="minorBidi" w:hAnsiTheme="minorHAnsi" w:eastAsiaTheme="minorHAnsi" w:asciiTheme="minorHAnsi"/>
        </w:rPr>
        <w:t xml:space="preserve">1, 5</w:t>
      </w:r>
      <w:r>
        <w:rPr>
          <w:rFonts w:cstheme="minorBidi" w:hAnsiTheme="minorHAnsi" w:eastAsiaTheme="minorHAnsi" w:asciiTheme="minorHAnsi"/>
        </w:rPr>
        <w:t>,</w:t>
      </w:r>
      <w:r>
        <w:rPr>
          <w:rFonts w:cstheme="minorBidi" w:hAnsiTheme="minorHAnsi" w:eastAsiaTheme="minorHAnsi" w:asciiTheme="minorHAnsi"/>
        </w:rPr>
        <w:t> 10%统计水平显著。因变量是由企业销售收入和资产规模计</w:t>
      </w:r>
      <w:r>
        <w:rPr>
          <w:rFonts w:cstheme="minorBidi" w:hAnsiTheme="minorHAnsi" w:eastAsiaTheme="minorHAnsi" w:asciiTheme="minorHAnsi"/>
        </w:rPr>
        <w:t>算</w:t>
      </w:r>
    </w:p>
    <w:p w:rsidR="0018722C">
      <w:pPr>
        <w:topLinePunct/>
      </w:pPr>
      <w:r>
        <w:rPr>
          <w:rFonts w:cstheme="minorBidi" w:hAnsiTheme="minorHAnsi" w:eastAsiaTheme="minorHAnsi" w:asciiTheme="minorHAnsi"/>
        </w:rPr>
        <w:t>而得的“同省份、同</w:t>
      </w:r>
      <w:r w:rsidR="001852F3">
        <w:rPr>
          <w:rFonts w:cstheme="minorBidi" w:hAnsiTheme="minorHAnsi" w:eastAsiaTheme="minorHAnsi" w:asciiTheme="minorHAnsi"/>
        </w:rPr>
        <w:t xml:space="preserve">2</w:t>
      </w:r>
      <w:r w:rsidR="001852F3">
        <w:rPr>
          <w:rFonts w:cstheme="minorBidi" w:hAnsiTheme="minorHAnsi" w:eastAsiaTheme="minorHAnsi" w:asciiTheme="minorHAnsi"/>
        </w:rPr>
        <w:t xml:space="preserve">位码行业、同年份的赫芬达系数”，“同省份、同年份的赫芬达系数”，“同</w:t>
      </w:r>
      <w:r w:rsidR="001852F3">
        <w:rPr>
          <w:rFonts w:cstheme="minorBidi" w:hAnsiTheme="minorHAnsi" w:eastAsiaTheme="minorHAnsi" w:asciiTheme="minorHAnsi"/>
        </w:rPr>
        <w:t xml:space="preserve">2</w:t>
      </w:r>
      <w:r w:rsidR="001852F3">
        <w:rPr>
          <w:rFonts w:cstheme="minorBidi" w:hAnsiTheme="minorHAnsi" w:eastAsiaTheme="minorHAnsi" w:asciiTheme="minorHAnsi"/>
        </w:rPr>
        <w:t xml:space="preserve">位码行业、同年</w:t>
      </w:r>
      <w:r w:rsidR="001852F3">
        <w:rPr>
          <w:rFonts w:cstheme="minorBidi" w:hAnsiTheme="minorHAnsi" w:eastAsiaTheme="minorHAnsi" w:asciiTheme="minorHAnsi"/>
        </w:rPr>
        <w:t>份</w:t>
      </w:r>
    </w:p>
    <w:p w:rsidR="0018722C">
      <w:pPr>
        <w:topLinePunct/>
      </w:pPr>
      <w:r>
        <w:rPr>
          <w:rFonts w:cstheme="minorBidi" w:hAnsiTheme="minorHAnsi" w:eastAsiaTheme="minorHAnsi" w:asciiTheme="minorHAnsi"/>
        </w:rPr>
        <w:t>的赫芬达系数”、“同省份、同</w:t>
      </w:r>
      <w:r>
        <w:rPr>
          <w:rFonts w:cstheme="minorBidi" w:hAnsiTheme="minorHAnsi" w:eastAsiaTheme="minorHAnsi" w:asciiTheme="minorHAnsi"/>
        </w:rPr>
        <w:t>3</w:t>
      </w:r>
      <w:r>
        <w:rPr>
          <w:rFonts w:cstheme="minorBidi" w:hAnsiTheme="minorHAnsi" w:eastAsiaTheme="minorHAnsi" w:asciiTheme="minorHAnsi"/>
        </w:rPr>
        <w:t>位码行业、同年份的赫芬达系数”，“同</w:t>
      </w:r>
      <w:r>
        <w:rPr>
          <w:rFonts w:cstheme="minorBidi" w:hAnsiTheme="minorHAnsi" w:eastAsiaTheme="minorHAnsi" w:asciiTheme="minorHAnsi"/>
        </w:rPr>
        <w:t>3</w:t>
      </w:r>
      <w:r>
        <w:rPr>
          <w:rFonts w:cstheme="minorBidi" w:hAnsiTheme="minorHAnsi" w:eastAsiaTheme="minorHAnsi" w:asciiTheme="minorHAnsi"/>
        </w:rPr>
        <w:t>位码行业、同年份的赫芬达系数”。</w:t>
      </w:r>
      <w:r>
        <w:rPr>
          <w:rFonts w:ascii="Times New Roman" w:hAnsi="Times New Roman" w:eastAsia="宋体" w:cstheme="minorBidi"/>
        </w:rPr>
        <w:t>A</w:t>
      </w:r>
      <w:r>
        <w:rPr>
          <w:rFonts w:ascii="Times New Roman" w:hAnsi="Times New Roman" w:eastAsia="宋体" w:cstheme="minorBidi"/>
        </w:rPr>
        <w:t>CQ</w:t>
      </w:r>
      <w:r>
        <w:rPr>
          <w:rFonts w:ascii="Times New Roman" w:hAnsi="Times New Roman" w:eastAsia="宋体" w:cstheme="minorBidi"/>
        </w:rPr>
        <w:t> </w:t>
      </w:r>
      <w:r>
        <w:rPr>
          <w:rFonts w:ascii="Times New Roman" w:hAnsi="Times New Roman" w:eastAsia="宋体" w:cstheme="minorBidi"/>
        </w:rPr>
        <w:t>D</w:t>
      </w:r>
      <w:r>
        <w:rPr>
          <w:rFonts w:ascii="Times New Roman" w:hAnsi="Times New Roman" w:eastAsia="宋体" w:cstheme="minorBidi"/>
        </w:rPr>
        <w:t>u</w:t>
      </w:r>
      <w:r>
        <w:rPr>
          <w:rFonts w:ascii="Times New Roman" w:hAnsi="Times New Roman" w:eastAsia="宋体" w:cstheme="minorBidi"/>
        </w:rPr>
        <w:t>mmy</w:t>
      </w:r>
      <w:r>
        <w:rPr>
          <w:rFonts w:cstheme="minorBidi" w:hAnsiTheme="minorHAnsi" w:eastAsiaTheme="minorHAnsi" w:asciiTheme="minorHAnsi"/>
        </w:rPr>
        <w:t>为并购哑变量，目标企业被并购年份设为“</w:t>
      </w:r>
      <w:r>
        <w:rPr>
          <w:rFonts w:ascii="Times New Roman" w:hAnsi="Times New Roman" w:eastAsia="宋体" w:cstheme="minorBidi"/>
        </w:rPr>
        <w:t>1</w:t>
      </w:r>
      <w:r>
        <w:rPr>
          <w:rFonts w:cstheme="minorBidi" w:hAnsiTheme="minorHAnsi" w:eastAsiaTheme="minorHAnsi" w:asciiTheme="minorHAnsi"/>
        </w:rPr>
        <w:t>”，视为对目标企业和行业的冲击信号。</w:t>
      </w:r>
      <w:r>
        <w:rPr>
          <w:rFonts w:ascii="Times New Roman" w:hAnsi="Times New Roman" w:eastAsia="宋体" w:cstheme="minorBidi"/>
        </w:rPr>
        <w:t>Target_saleshr</w:t>
      </w:r>
      <w:r>
        <w:rPr>
          <w:rFonts w:cstheme="minorBidi" w:hAnsiTheme="minorHAnsi" w:eastAsiaTheme="minorHAnsi" w:asciiTheme="minorHAnsi"/>
        </w:rPr>
        <w:t>依次为目标企业被并购后其销售合计占与因变量所对应的同省份、同行业</w:t>
      </w:r>
      <w:r>
        <w:rPr>
          <w:rFonts w:cstheme="minorBidi" w:hAnsiTheme="minorHAnsi" w:eastAsiaTheme="minorHAnsi" w:asciiTheme="minorHAnsi"/>
        </w:rPr>
        <w:t>（</w:t>
      </w:r>
      <w:r>
        <w:rPr>
          <w:rFonts w:ascii="Times New Roman" w:hAnsi="Times New Roman" w:eastAsia="宋体" w:cstheme="minorBidi"/>
        </w:rPr>
        <w:t>2</w:t>
      </w:r>
      <w:r>
        <w:rPr>
          <w:rFonts w:cstheme="minorBidi" w:hAnsiTheme="minorHAnsi" w:eastAsiaTheme="minorHAnsi" w:asciiTheme="minorHAnsi"/>
        </w:rPr>
        <w:t>位码、</w:t>
      </w:r>
      <w:r>
        <w:rPr>
          <w:rFonts w:ascii="Times New Roman" w:hAnsi="Times New Roman" w:eastAsia="宋体" w:cstheme="minorBidi"/>
        </w:rPr>
        <w:t>3</w:t>
      </w:r>
      <w:r>
        <w:rPr>
          <w:rFonts w:cstheme="minorBidi" w:hAnsiTheme="minorHAnsi" w:eastAsiaTheme="minorHAnsi" w:asciiTheme="minorHAnsi"/>
        </w:rPr>
        <w:t>位码</w:t>
      </w:r>
      <w:r>
        <w:rPr>
          <w:rFonts w:cstheme="minorBidi" w:hAnsiTheme="minorHAnsi" w:eastAsiaTheme="minorHAnsi" w:asciiTheme="minorHAnsi"/>
        </w:rPr>
        <w:t>）</w:t>
      </w:r>
      <w:r>
        <w:rPr>
          <w:rFonts w:cstheme="minorBidi" w:hAnsiTheme="minorHAnsi" w:eastAsiaTheme="minorHAnsi" w:asciiTheme="minorHAnsi"/>
        </w:rPr>
        <w:t>、同年份的企业总销售之比。</w:t>
      </w:r>
    </w:p>
    <w:p w:rsidR="0018722C">
      <w:pPr>
        <w:pStyle w:val="a8"/>
        <w:textAlignment w:val="center"/>
        <w:topLinePunct/>
      </w:pPr>
      <w:r>
        <w:rPr>
          <w:kern w:val="2"/>
          <w:sz w:val="22"/>
          <w:szCs w:val="22"/>
          <w:rFonts w:cstheme="minorBidi" w:hAnsiTheme="minorHAnsi" w:eastAsiaTheme="minorHAnsi" w:asciiTheme="minorHAnsi"/>
        </w:rPr>
        <w:pict>
          <v:line style="position:absolute;mso-position-horizontal-relative:page;mso-position-vertical-relative:paragraph;z-index:-632656" from="89.183998pt,24.359686pt" to="188.449998pt,55.439686pt" stroked="true" strokeweight=".48pt" strokecolor="#000000">
            <v:stroke dashstyle="solid"/>
            <w10:wrap type="none"/>
          </v:line>
        </w:pict>
      </w:r>
      <w:bookmarkStart w:name="_bookmark80" w:id="111"/>
      <w:bookmarkEnd w:id="111"/>
      <w:r>
        <w:rPr>
          <w:kern w:val="2"/>
          <w:szCs w:val="22"/>
          <w:rFonts w:cstheme="minorBidi" w:hAnsiTheme="minorHAnsi" w:eastAsiaTheme="minorHAnsi" w:asciiTheme="minorHAnsi"/>
          <w:sz w:val="20"/>
        </w:rPr>
        <w:t>表</w:t>
      </w:r>
      <w:r>
        <w:rPr>
          <w:kern w:val="2"/>
          <w:szCs w:val="22"/>
          <w:rFonts w:cstheme="minorBidi" w:hAnsiTheme="minorHAnsi" w:eastAsiaTheme="minorHAnsi" w:asciiTheme="minorHAnsi"/>
          <w:spacing w:val="-25"/>
          <w:sz w:val="20"/>
        </w:rPr>
        <w:t> </w:t>
      </w:r>
      <w:r>
        <w:rPr>
          <w:kern w:val="2"/>
          <w:szCs w:val="22"/>
          <w:rFonts w:cstheme="minorBidi" w:hAnsiTheme="minorHAnsi" w:eastAsiaTheme="minorHAnsi" w:asciiTheme="minorHAnsi"/>
          <w:sz w:val="20"/>
        </w:rPr>
        <w:t>5</w:t>
      </w:r>
      <w:r>
        <w:rPr>
          <w:kern w:val="2"/>
          <w:szCs w:val="22"/>
          <w:rFonts w:cstheme="minorBidi" w:hAnsiTheme="minorHAnsi" w:eastAsiaTheme="minorHAnsi" w:asciiTheme="minorHAnsi"/>
          <w:sz w:val="20"/>
        </w:rPr>
        <w:t>.</w:t>
      </w:r>
      <w:r>
        <w:rPr>
          <w:kern w:val="2"/>
          <w:szCs w:val="22"/>
          <w:rFonts w:cstheme="minorBidi" w:hAnsiTheme="minorHAnsi" w:eastAsiaTheme="minorHAnsi" w:asciiTheme="minorHAnsi"/>
          <w:sz w:val="20"/>
        </w:rPr>
        <w:t>14</w:t>
      </w:r>
      <w:r>
        <w:t xml:space="preserve">  </w:t>
      </w:r>
      <w:r>
        <w:rPr>
          <w:kern w:val="2"/>
          <w:szCs w:val="22"/>
          <w:rFonts w:cstheme="minorBidi" w:hAnsiTheme="minorHAnsi" w:eastAsiaTheme="minorHAnsi" w:asciiTheme="minorHAnsi"/>
          <w:w w:val="95"/>
          <w:sz w:val="20"/>
        </w:rPr>
        <w:t>外资并购后对内资企业在行业和地区的竞争效应</w:t>
      </w:r>
    </w:p>
    <w:tbl>
      <w:tblPr>
        <w:tblW w:w="5000" w:type="pct"/>
        <w:tblInd w:w="112"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001"/>
        <w:gridCol w:w="1476"/>
        <w:gridCol w:w="1391"/>
        <w:gridCol w:w="1325"/>
        <w:gridCol w:w="1304"/>
        <w:gridCol w:w="1151"/>
      </w:tblGrid>
      <w:tr>
        <w:trPr>
          <w:tblHeader/>
        </w:trPr>
        <w:tc>
          <w:tcPr>
            <w:tcW w:w="1157"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因变量</w:t>
            </w:r>
          </w:p>
          <w:p w:rsidR="0018722C">
            <w:pPr>
              <w:pStyle w:val="a7"/>
              <w:topLinePunct/>
              <w:ind w:leftChars="0" w:left="0" w:rightChars="0" w:right="0" w:firstLineChars="0" w:firstLine="0"/>
              <w:spacing w:line="240" w:lineRule="atLeast"/>
            </w:pPr>
            <w:r w:rsidRPr="00000000">
              <w:rPr>
                <w:sz w:val="24"/>
                <w:szCs w:val="24"/>
              </w:rPr>
              <w:t>自变量</w:t>
            </w:r>
          </w:p>
        </w:tc>
        <w:tc>
          <w:tcPr>
            <w:tcW w:w="853"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rsidRPr="00000000">
              <w:rPr>
                <w:sz w:val="24"/>
                <w:szCs w:val="24"/>
              </w:rPr>
              <w:t>DHHI</w:t>
            </w:r>
            <w:r w:rsidRPr="00000000">
              <w:rPr>
                <w:sz w:val="24"/>
                <w:szCs w:val="24"/>
              </w:rPr>
              <w:t>pjt</w:t>
            </w:r>
          </w:p>
        </w:tc>
        <w:tc>
          <w:tcPr>
            <w:tcW w:w="804"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rsidRPr="00000000">
              <w:rPr>
                <w:sz w:val="24"/>
                <w:szCs w:val="24"/>
              </w:rPr>
              <w:t>DHHI</w:t>
            </w:r>
            <w:r w:rsidRPr="00000000">
              <w:rPr>
                <w:sz w:val="24"/>
                <w:szCs w:val="24"/>
              </w:rPr>
              <w:t>pt</w:t>
            </w:r>
          </w:p>
        </w:tc>
        <w:tc>
          <w:tcPr>
            <w:tcW w:w="766"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rsidRPr="00000000">
              <w:rPr>
                <w:sz w:val="24"/>
                <w:szCs w:val="24"/>
              </w:rPr>
              <w:t>DHHI</w:t>
            </w:r>
            <w:r w:rsidRPr="00000000">
              <w:rPr>
                <w:sz w:val="24"/>
                <w:szCs w:val="24"/>
              </w:rPr>
              <w:t>jt</w:t>
            </w:r>
          </w:p>
        </w:tc>
        <w:tc>
          <w:tcPr>
            <w:tcW w:w="754"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rsidRPr="00000000">
              <w:rPr>
                <w:sz w:val="24"/>
                <w:szCs w:val="24"/>
              </w:rPr>
              <w:t>DHHI</w:t>
            </w:r>
            <w:r w:rsidRPr="00000000">
              <w:rPr>
                <w:sz w:val="24"/>
                <w:szCs w:val="24"/>
              </w:rPr>
              <w:t>pst</w:t>
            </w:r>
          </w:p>
        </w:tc>
        <w:tc>
          <w:tcPr>
            <w:tcW w:w="665"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rsidRPr="00000000">
              <w:rPr>
                <w:sz w:val="24"/>
                <w:szCs w:val="24"/>
              </w:rPr>
              <w:t>DHHI</w:t>
            </w:r>
            <w:r w:rsidRPr="00000000">
              <w:rPr>
                <w:sz w:val="24"/>
                <w:szCs w:val="24"/>
              </w:rPr>
              <w:t>st</w:t>
            </w:r>
          </w:p>
        </w:tc>
      </w:tr>
      <w:tr>
        <w:tc>
          <w:tcPr>
            <w:tcW w:w="1157" w:type="pct"/>
            <w:vAlign w:val="center"/>
          </w:tcPr>
          <w:p w:rsidR="0018722C">
            <w:pPr>
              <w:pStyle w:val="ac"/>
              <w:topLinePunct/>
              <w:ind w:leftChars="0" w:left="0" w:rightChars="0" w:right="0" w:firstLineChars="0" w:firstLine="0"/>
              <w:spacing w:line="240" w:lineRule="atLeast"/>
            </w:pPr>
            <w:r w:rsidRPr="00000000">
              <w:rPr>
                <w:sz w:val="24"/>
                <w:szCs w:val="24"/>
              </w:rPr>
              <w:t>Target_Dsaleshr</w:t>
            </w:r>
            <w:r w:rsidRPr="00000000">
              <w:rPr>
                <w:sz w:val="24"/>
                <w:szCs w:val="24"/>
              </w:rPr>
              <w:t>pjt</w:t>
            </w:r>
          </w:p>
        </w:tc>
        <w:tc>
          <w:tcPr>
            <w:tcW w:w="853" w:type="pct"/>
            <w:vAlign w:val="center"/>
          </w:tcPr>
          <w:p w:rsidR="0018722C">
            <w:pPr>
              <w:pStyle w:val="a5"/>
              <w:topLinePunct/>
              <w:ind w:leftChars="0" w:left="0" w:rightChars="0" w:right="0" w:firstLineChars="0" w:firstLine="0"/>
              <w:spacing w:line="240" w:lineRule="atLeast"/>
            </w:pPr>
            <w:r w:rsidRPr="00000000">
              <w:rPr>
                <w:sz w:val="24"/>
                <w:szCs w:val="24"/>
              </w:rPr>
              <w:t>0.159**</w:t>
            </w:r>
          </w:p>
        </w:tc>
        <w:tc>
          <w:tcPr>
            <w:tcW w:w="804" w:type="pct"/>
            <w:vAlign w:val="center"/>
          </w:tcPr>
          <w:p w:rsidR="0018722C">
            <w:pPr>
              <w:pStyle w:val="a5"/>
              <w:topLinePunct/>
              <w:ind w:leftChars="0" w:left="0" w:rightChars="0" w:right="0" w:firstLineChars="0" w:firstLine="0"/>
              <w:spacing w:line="240" w:lineRule="atLeast"/>
            </w:pPr>
          </w:p>
        </w:tc>
        <w:tc>
          <w:tcPr>
            <w:tcW w:w="766" w:type="pct"/>
            <w:vAlign w:val="center"/>
          </w:tcPr>
          <w:p w:rsidR="0018722C">
            <w:pPr>
              <w:pStyle w:val="a5"/>
              <w:topLinePunct/>
              <w:ind w:leftChars="0" w:left="0" w:rightChars="0" w:right="0" w:firstLineChars="0" w:firstLine="0"/>
              <w:spacing w:line="240" w:lineRule="atLeast"/>
            </w:pPr>
          </w:p>
        </w:tc>
        <w:tc>
          <w:tcPr>
            <w:tcW w:w="754" w:type="pct"/>
            <w:vAlign w:val="center"/>
          </w:tcPr>
          <w:p w:rsidR="0018722C">
            <w:pPr>
              <w:pStyle w:val="a5"/>
              <w:topLinePunct/>
              <w:ind w:leftChars="0" w:left="0" w:rightChars="0" w:right="0" w:firstLineChars="0" w:firstLine="0"/>
              <w:spacing w:line="240" w:lineRule="atLeast"/>
            </w:pPr>
          </w:p>
        </w:tc>
        <w:tc>
          <w:tcPr>
            <w:tcW w:w="665" w:type="pct"/>
            <w:vAlign w:val="center"/>
          </w:tcPr>
          <w:p w:rsidR="0018722C">
            <w:pPr>
              <w:pStyle w:val="ad"/>
              <w:topLinePunct/>
              <w:ind w:leftChars="0" w:left="0" w:rightChars="0" w:right="0" w:firstLineChars="0" w:firstLine="0"/>
              <w:spacing w:line="240" w:lineRule="atLeast"/>
            </w:pPr>
          </w:p>
        </w:tc>
      </w:tr>
      <w:tr>
        <w:tc>
          <w:tcPr>
            <w:tcW w:w="1157" w:type="pct"/>
            <w:vAlign w:val="center"/>
          </w:tcPr>
          <w:p w:rsidR="0018722C">
            <w:pPr>
              <w:pStyle w:val="ac"/>
              <w:topLinePunct/>
              <w:ind w:leftChars="0" w:left="0" w:rightChars="0" w:right="0" w:firstLineChars="0" w:firstLine="0"/>
              <w:spacing w:line="240" w:lineRule="atLeast"/>
            </w:pPr>
          </w:p>
        </w:tc>
        <w:tc>
          <w:tcPr>
            <w:tcW w:w="853"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0.0610</w:t>
            </w:r>
            <w:r w:rsidRPr="00000000">
              <w:rPr>
                <w:sz w:val="24"/>
                <w:szCs w:val="24"/>
              </w:rPr>
              <w:t>)</w:t>
            </w:r>
          </w:p>
        </w:tc>
        <w:tc>
          <w:tcPr>
            <w:tcW w:w="804" w:type="pct"/>
            <w:vAlign w:val="center"/>
          </w:tcPr>
          <w:p w:rsidR="0018722C">
            <w:pPr>
              <w:pStyle w:val="a5"/>
              <w:topLinePunct/>
              <w:ind w:leftChars="0" w:left="0" w:rightChars="0" w:right="0" w:firstLineChars="0" w:firstLine="0"/>
              <w:spacing w:line="240" w:lineRule="atLeast"/>
            </w:pPr>
          </w:p>
        </w:tc>
        <w:tc>
          <w:tcPr>
            <w:tcW w:w="766" w:type="pct"/>
            <w:vAlign w:val="center"/>
          </w:tcPr>
          <w:p w:rsidR="0018722C">
            <w:pPr>
              <w:pStyle w:val="a5"/>
              <w:topLinePunct/>
              <w:ind w:leftChars="0" w:left="0" w:rightChars="0" w:right="0" w:firstLineChars="0" w:firstLine="0"/>
              <w:spacing w:line="240" w:lineRule="atLeast"/>
            </w:pPr>
          </w:p>
        </w:tc>
        <w:tc>
          <w:tcPr>
            <w:tcW w:w="754" w:type="pct"/>
            <w:vAlign w:val="center"/>
          </w:tcPr>
          <w:p w:rsidR="0018722C">
            <w:pPr>
              <w:pStyle w:val="a5"/>
              <w:topLinePunct/>
              <w:ind w:leftChars="0" w:left="0" w:rightChars="0" w:right="0" w:firstLineChars="0" w:firstLine="0"/>
              <w:spacing w:line="240" w:lineRule="atLeast"/>
            </w:pPr>
          </w:p>
        </w:tc>
        <w:tc>
          <w:tcPr>
            <w:tcW w:w="665" w:type="pct"/>
            <w:vAlign w:val="center"/>
          </w:tcPr>
          <w:p w:rsidR="0018722C">
            <w:pPr>
              <w:pStyle w:val="ad"/>
              <w:topLinePunct/>
              <w:ind w:leftChars="0" w:left="0" w:rightChars="0" w:right="0" w:firstLineChars="0" w:firstLine="0"/>
              <w:spacing w:line="240" w:lineRule="atLeast"/>
            </w:pPr>
          </w:p>
        </w:tc>
      </w:tr>
      <w:tr>
        <w:tc>
          <w:tcPr>
            <w:tcW w:w="1157" w:type="pct"/>
            <w:vAlign w:val="center"/>
          </w:tcPr>
          <w:p w:rsidR="0018722C">
            <w:pPr>
              <w:pStyle w:val="ac"/>
              <w:topLinePunct/>
              <w:ind w:leftChars="0" w:left="0" w:rightChars="0" w:right="0" w:firstLineChars="0" w:firstLine="0"/>
              <w:spacing w:line="240" w:lineRule="atLeast"/>
            </w:pPr>
            <w:r w:rsidRPr="00000000">
              <w:rPr>
                <w:sz w:val="24"/>
                <w:szCs w:val="24"/>
              </w:rPr>
              <w:t>Target_Dsaleshr</w:t>
            </w:r>
            <w:r w:rsidRPr="00000000">
              <w:rPr>
                <w:sz w:val="24"/>
                <w:szCs w:val="24"/>
              </w:rPr>
              <w:t>pt</w:t>
            </w:r>
          </w:p>
        </w:tc>
        <w:tc>
          <w:tcPr>
            <w:tcW w:w="853" w:type="pct"/>
            <w:vAlign w:val="center"/>
          </w:tcPr>
          <w:p w:rsidR="0018722C">
            <w:pPr>
              <w:pStyle w:val="a5"/>
              <w:topLinePunct/>
              <w:ind w:leftChars="0" w:left="0" w:rightChars="0" w:right="0" w:firstLineChars="0" w:firstLine="0"/>
              <w:spacing w:line="240" w:lineRule="atLeast"/>
            </w:pPr>
          </w:p>
        </w:tc>
        <w:tc>
          <w:tcPr>
            <w:tcW w:w="804" w:type="pct"/>
            <w:vAlign w:val="center"/>
          </w:tcPr>
          <w:p w:rsidR="0018722C">
            <w:pPr>
              <w:pStyle w:val="a5"/>
              <w:topLinePunct/>
              <w:ind w:leftChars="0" w:left="0" w:rightChars="0" w:right="0" w:firstLineChars="0" w:firstLine="0"/>
              <w:spacing w:line="240" w:lineRule="atLeast"/>
            </w:pPr>
            <w:r w:rsidRPr="00000000">
              <w:rPr>
                <w:sz w:val="24"/>
                <w:szCs w:val="24"/>
              </w:rPr>
              <w:t>-0.0330***</w:t>
            </w:r>
          </w:p>
        </w:tc>
        <w:tc>
          <w:tcPr>
            <w:tcW w:w="766" w:type="pct"/>
            <w:vAlign w:val="center"/>
          </w:tcPr>
          <w:p w:rsidR="0018722C">
            <w:pPr>
              <w:pStyle w:val="a5"/>
              <w:topLinePunct/>
              <w:ind w:leftChars="0" w:left="0" w:rightChars="0" w:right="0" w:firstLineChars="0" w:firstLine="0"/>
              <w:spacing w:line="240" w:lineRule="atLeast"/>
            </w:pPr>
          </w:p>
        </w:tc>
        <w:tc>
          <w:tcPr>
            <w:tcW w:w="754" w:type="pct"/>
            <w:vAlign w:val="center"/>
          </w:tcPr>
          <w:p w:rsidR="0018722C">
            <w:pPr>
              <w:pStyle w:val="a5"/>
              <w:topLinePunct/>
              <w:ind w:leftChars="0" w:left="0" w:rightChars="0" w:right="0" w:firstLineChars="0" w:firstLine="0"/>
              <w:spacing w:line="240" w:lineRule="atLeast"/>
            </w:pPr>
          </w:p>
        </w:tc>
        <w:tc>
          <w:tcPr>
            <w:tcW w:w="665" w:type="pct"/>
            <w:vAlign w:val="center"/>
          </w:tcPr>
          <w:p w:rsidR="0018722C">
            <w:pPr>
              <w:pStyle w:val="ad"/>
              <w:topLinePunct/>
              <w:ind w:leftChars="0" w:left="0" w:rightChars="0" w:right="0" w:firstLineChars="0" w:firstLine="0"/>
              <w:spacing w:line="240" w:lineRule="atLeast"/>
            </w:pPr>
          </w:p>
        </w:tc>
      </w:tr>
      <w:tr>
        <w:tc>
          <w:tcPr>
            <w:tcW w:w="1157" w:type="pct"/>
            <w:vAlign w:val="center"/>
          </w:tcPr>
          <w:p w:rsidR="0018722C">
            <w:pPr>
              <w:pStyle w:val="ac"/>
              <w:topLinePunct/>
              <w:ind w:leftChars="0" w:left="0" w:rightChars="0" w:right="0" w:firstLineChars="0" w:firstLine="0"/>
              <w:spacing w:line="240" w:lineRule="atLeast"/>
            </w:pPr>
          </w:p>
        </w:tc>
        <w:tc>
          <w:tcPr>
            <w:tcW w:w="853" w:type="pct"/>
            <w:vAlign w:val="center"/>
          </w:tcPr>
          <w:p w:rsidR="0018722C">
            <w:pPr>
              <w:pStyle w:val="a5"/>
              <w:topLinePunct/>
              <w:ind w:leftChars="0" w:left="0" w:rightChars="0" w:right="0" w:firstLineChars="0" w:firstLine="0"/>
              <w:spacing w:line="240" w:lineRule="atLeast"/>
            </w:pPr>
          </w:p>
        </w:tc>
        <w:tc>
          <w:tcPr>
            <w:tcW w:w="804"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0.00581</w:t>
            </w:r>
            <w:r w:rsidRPr="00000000">
              <w:rPr>
                <w:sz w:val="24"/>
                <w:szCs w:val="24"/>
              </w:rPr>
              <w:t>)</w:t>
            </w:r>
          </w:p>
        </w:tc>
        <w:tc>
          <w:tcPr>
            <w:tcW w:w="766" w:type="pct"/>
            <w:vAlign w:val="center"/>
          </w:tcPr>
          <w:p w:rsidR="0018722C">
            <w:pPr>
              <w:pStyle w:val="a5"/>
              <w:topLinePunct/>
              <w:ind w:leftChars="0" w:left="0" w:rightChars="0" w:right="0" w:firstLineChars="0" w:firstLine="0"/>
              <w:spacing w:line="240" w:lineRule="atLeast"/>
            </w:pPr>
          </w:p>
        </w:tc>
        <w:tc>
          <w:tcPr>
            <w:tcW w:w="754" w:type="pct"/>
            <w:vAlign w:val="center"/>
          </w:tcPr>
          <w:p w:rsidR="0018722C">
            <w:pPr>
              <w:pStyle w:val="a5"/>
              <w:topLinePunct/>
              <w:ind w:leftChars="0" w:left="0" w:rightChars="0" w:right="0" w:firstLineChars="0" w:firstLine="0"/>
              <w:spacing w:line="240" w:lineRule="atLeast"/>
            </w:pPr>
          </w:p>
        </w:tc>
        <w:tc>
          <w:tcPr>
            <w:tcW w:w="665" w:type="pct"/>
            <w:vAlign w:val="center"/>
          </w:tcPr>
          <w:p w:rsidR="0018722C">
            <w:pPr>
              <w:pStyle w:val="ad"/>
              <w:topLinePunct/>
              <w:ind w:leftChars="0" w:left="0" w:rightChars="0" w:right="0" w:firstLineChars="0" w:firstLine="0"/>
              <w:spacing w:line="240" w:lineRule="atLeast"/>
            </w:pPr>
          </w:p>
        </w:tc>
      </w:tr>
      <w:tr>
        <w:tc>
          <w:tcPr>
            <w:tcW w:w="1157" w:type="pct"/>
            <w:vAlign w:val="center"/>
          </w:tcPr>
          <w:p w:rsidR="0018722C">
            <w:pPr>
              <w:pStyle w:val="ac"/>
              <w:topLinePunct/>
              <w:ind w:leftChars="0" w:left="0" w:rightChars="0" w:right="0" w:firstLineChars="0" w:firstLine="0"/>
              <w:spacing w:line="240" w:lineRule="atLeast"/>
            </w:pPr>
            <w:r w:rsidRPr="00000000">
              <w:rPr>
                <w:sz w:val="24"/>
                <w:szCs w:val="24"/>
              </w:rPr>
              <w:t>Target_Dsaleshr</w:t>
            </w:r>
            <w:r w:rsidRPr="00000000">
              <w:rPr>
                <w:sz w:val="24"/>
                <w:szCs w:val="24"/>
              </w:rPr>
              <w:t>jt</w:t>
            </w:r>
          </w:p>
        </w:tc>
        <w:tc>
          <w:tcPr>
            <w:tcW w:w="853" w:type="pct"/>
            <w:vAlign w:val="center"/>
          </w:tcPr>
          <w:p w:rsidR="0018722C">
            <w:pPr>
              <w:pStyle w:val="a5"/>
              <w:topLinePunct/>
              <w:ind w:leftChars="0" w:left="0" w:rightChars="0" w:right="0" w:firstLineChars="0" w:firstLine="0"/>
              <w:spacing w:line="240" w:lineRule="atLeast"/>
            </w:pPr>
          </w:p>
        </w:tc>
        <w:tc>
          <w:tcPr>
            <w:tcW w:w="804" w:type="pct"/>
            <w:vAlign w:val="center"/>
          </w:tcPr>
          <w:p w:rsidR="0018722C">
            <w:pPr>
              <w:pStyle w:val="a5"/>
              <w:topLinePunct/>
              <w:ind w:leftChars="0" w:left="0" w:rightChars="0" w:right="0" w:firstLineChars="0" w:firstLine="0"/>
              <w:spacing w:line="240" w:lineRule="atLeast"/>
            </w:pPr>
          </w:p>
        </w:tc>
        <w:tc>
          <w:tcPr>
            <w:tcW w:w="766" w:type="pct"/>
            <w:vAlign w:val="center"/>
          </w:tcPr>
          <w:p w:rsidR="0018722C">
            <w:pPr>
              <w:pStyle w:val="affff9"/>
              <w:topLinePunct/>
              <w:ind w:leftChars="0" w:left="0" w:rightChars="0" w:right="0" w:firstLineChars="0" w:firstLine="0"/>
              <w:spacing w:line="240" w:lineRule="atLeast"/>
            </w:pPr>
            <w:r w:rsidRPr="00000000">
              <w:rPr>
                <w:sz w:val="24"/>
                <w:szCs w:val="24"/>
              </w:rPr>
              <w:t>0.0773</w:t>
            </w:r>
          </w:p>
        </w:tc>
        <w:tc>
          <w:tcPr>
            <w:tcW w:w="754" w:type="pct"/>
            <w:vAlign w:val="center"/>
          </w:tcPr>
          <w:p w:rsidR="0018722C">
            <w:pPr>
              <w:pStyle w:val="a5"/>
              <w:topLinePunct/>
              <w:ind w:leftChars="0" w:left="0" w:rightChars="0" w:right="0" w:firstLineChars="0" w:firstLine="0"/>
              <w:spacing w:line="240" w:lineRule="atLeast"/>
            </w:pPr>
          </w:p>
        </w:tc>
        <w:tc>
          <w:tcPr>
            <w:tcW w:w="665" w:type="pct"/>
            <w:vAlign w:val="center"/>
          </w:tcPr>
          <w:p w:rsidR="0018722C">
            <w:pPr>
              <w:pStyle w:val="ad"/>
              <w:topLinePunct/>
              <w:ind w:leftChars="0" w:left="0" w:rightChars="0" w:right="0" w:firstLineChars="0" w:firstLine="0"/>
              <w:spacing w:line="240" w:lineRule="atLeast"/>
            </w:pPr>
          </w:p>
        </w:tc>
      </w:tr>
      <w:tr>
        <w:tc>
          <w:tcPr>
            <w:tcW w:w="1157" w:type="pct"/>
            <w:vAlign w:val="center"/>
          </w:tcPr>
          <w:p w:rsidR="0018722C">
            <w:pPr>
              <w:pStyle w:val="ac"/>
              <w:topLinePunct/>
              <w:ind w:leftChars="0" w:left="0" w:rightChars="0" w:right="0" w:firstLineChars="0" w:firstLine="0"/>
              <w:spacing w:line="240" w:lineRule="atLeast"/>
            </w:pPr>
          </w:p>
        </w:tc>
        <w:tc>
          <w:tcPr>
            <w:tcW w:w="853" w:type="pct"/>
            <w:vAlign w:val="center"/>
          </w:tcPr>
          <w:p w:rsidR="0018722C">
            <w:pPr>
              <w:pStyle w:val="a5"/>
              <w:topLinePunct/>
              <w:ind w:leftChars="0" w:left="0" w:rightChars="0" w:right="0" w:firstLineChars="0" w:firstLine="0"/>
              <w:spacing w:line="240" w:lineRule="atLeast"/>
            </w:pPr>
          </w:p>
        </w:tc>
        <w:tc>
          <w:tcPr>
            <w:tcW w:w="804" w:type="pct"/>
            <w:vAlign w:val="center"/>
          </w:tcPr>
          <w:p w:rsidR="0018722C">
            <w:pPr>
              <w:pStyle w:val="a5"/>
              <w:topLinePunct/>
              <w:ind w:leftChars="0" w:left="0" w:rightChars="0" w:right="0" w:firstLineChars="0" w:firstLine="0"/>
              <w:spacing w:line="240" w:lineRule="atLeast"/>
            </w:pPr>
          </w:p>
        </w:tc>
        <w:tc>
          <w:tcPr>
            <w:tcW w:w="766"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0.195</w:t>
            </w:r>
            <w:r w:rsidRPr="00000000">
              <w:rPr>
                <w:sz w:val="24"/>
                <w:szCs w:val="24"/>
              </w:rPr>
              <w:t>)</w:t>
            </w:r>
          </w:p>
        </w:tc>
        <w:tc>
          <w:tcPr>
            <w:tcW w:w="754" w:type="pct"/>
            <w:vAlign w:val="center"/>
          </w:tcPr>
          <w:p w:rsidR="0018722C">
            <w:pPr>
              <w:pStyle w:val="a5"/>
              <w:topLinePunct/>
              <w:ind w:leftChars="0" w:left="0" w:rightChars="0" w:right="0" w:firstLineChars="0" w:firstLine="0"/>
              <w:spacing w:line="240" w:lineRule="atLeast"/>
            </w:pPr>
          </w:p>
        </w:tc>
        <w:tc>
          <w:tcPr>
            <w:tcW w:w="665" w:type="pct"/>
            <w:vAlign w:val="center"/>
          </w:tcPr>
          <w:p w:rsidR="0018722C">
            <w:pPr>
              <w:pStyle w:val="ad"/>
              <w:topLinePunct/>
              <w:ind w:leftChars="0" w:left="0" w:rightChars="0" w:right="0" w:firstLineChars="0" w:firstLine="0"/>
              <w:spacing w:line="240" w:lineRule="atLeast"/>
            </w:pPr>
          </w:p>
        </w:tc>
      </w:tr>
      <w:tr>
        <w:tc>
          <w:tcPr>
            <w:tcW w:w="1157" w:type="pct"/>
            <w:vAlign w:val="center"/>
          </w:tcPr>
          <w:p w:rsidR="0018722C">
            <w:pPr>
              <w:pStyle w:val="ac"/>
              <w:topLinePunct/>
              <w:ind w:leftChars="0" w:left="0" w:rightChars="0" w:right="0" w:firstLineChars="0" w:firstLine="0"/>
              <w:spacing w:line="240" w:lineRule="atLeast"/>
            </w:pPr>
            <w:r w:rsidRPr="00000000">
              <w:rPr>
                <w:sz w:val="24"/>
                <w:szCs w:val="24"/>
              </w:rPr>
              <w:t>Target_Dsaleshr</w:t>
            </w:r>
            <w:r w:rsidRPr="00000000">
              <w:rPr>
                <w:sz w:val="24"/>
                <w:szCs w:val="24"/>
              </w:rPr>
              <w:t>pst</w:t>
            </w:r>
          </w:p>
        </w:tc>
        <w:tc>
          <w:tcPr>
            <w:tcW w:w="853" w:type="pct"/>
            <w:vAlign w:val="center"/>
          </w:tcPr>
          <w:p w:rsidR="0018722C">
            <w:pPr>
              <w:pStyle w:val="a5"/>
              <w:topLinePunct/>
              <w:ind w:leftChars="0" w:left="0" w:rightChars="0" w:right="0" w:firstLineChars="0" w:firstLine="0"/>
              <w:spacing w:line="240" w:lineRule="atLeast"/>
            </w:pPr>
          </w:p>
        </w:tc>
        <w:tc>
          <w:tcPr>
            <w:tcW w:w="804" w:type="pct"/>
            <w:vAlign w:val="center"/>
          </w:tcPr>
          <w:p w:rsidR="0018722C">
            <w:pPr>
              <w:pStyle w:val="a5"/>
              <w:topLinePunct/>
              <w:ind w:leftChars="0" w:left="0" w:rightChars="0" w:right="0" w:firstLineChars="0" w:firstLine="0"/>
              <w:spacing w:line="240" w:lineRule="atLeast"/>
            </w:pPr>
          </w:p>
        </w:tc>
        <w:tc>
          <w:tcPr>
            <w:tcW w:w="766" w:type="pct"/>
            <w:vAlign w:val="center"/>
          </w:tcPr>
          <w:p w:rsidR="0018722C">
            <w:pPr>
              <w:pStyle w:val="a5"/>
              <w:topLinePunct/>
              <w:ind w:leftChars="0" w:left="0" w:rightChars="0" w:right="0" w:firstLineChars="0" w:firstLine="0"/>
              <w:spacing w:line="240" w:lineRule="atLeast"/>
            </w:pPr>
          </w:p>
        </w:tc>
        <w:tc>
          <w:tcPr>
            <w:tcW w:w="754" w:type="pct"/>
            <w:vAlign w:val="center"/>
          </w:tcPr>
          <w:p w:rsidR="0018722C">
            <w:pPr>
              <w:pStyle w:val="a5"/>
              <w:topLinePunct/>
              <w:ind w:leftChars="0" w:left="0" w:rightChars="0" w:right="0" w:firstLineChars="0" w:firstLine="0"/>
              <w:spacing w:line="240" w:lineRule="atLeast"/>
            </w:pPr>
            <w:r w:rsidRPr="00000000">
              <w:rPr>
                <w:sz w:val="24"/>
                <w:szCs w:val="24"/>
              </w:rPr>
              <w:t>0.214***</w:t>
            </w:r>
          </w:p>
        </w:tc>
        <w:tc>
          <w:tcPr>
            <w:tcW w:w="665" w:type="pct"/>
            <w:vAlign w:val="center"/>
          </w:tcPr>
          <w:p w:rsidR="0018722C">
            <w:pPr>
              <w:pStyle w:val="ad"/>
              <w:topLinePunct/>
              <w:ind w:leftChars="0" w:left="0" w:rightChars="0" w:right="0" w:firstLineChars="0" w:firstLine="0"/>
              <w:spacing w:line="240" w:lineRule="atLeast"/>
            </w:pPr>
          </w:p>
        </w:tc>
      </w:tr>
      <w:tr>
        <w:tc>
          <w:tcPr>
            <w:tcW w:w="1157" w:type="pct"/>
            <w:vAlign w:val="center"/>
          </w:tcPr>
          <w:p w:rsidR="0018722C">
            <w:pPr>
              <w:pStyle w:val="ac"/>
              <w:topLinePunct/>
              <w:ind w:leftChars="0" w:left="0" w:rightChars="0" w:right="0" w:firstLineChars="0" w:firstLine="0"/>
              <w:spacing w:line="240" w:lineRule="atLeast"/>
            </w:pPr>
          </w:p>
        </w:tc>
        <w:tc>
          <w:tcPr>
            <w:tcW w:w="853" w:type="pct"/>
            <w:vAlign w:val="center"/>
          </w:tcPr>
          <w:p w:rsidR="0018722C">
            <w:pPr>
              <w:pStyle w:val="a5"/>
              <w:topLinePunct/>
              <w:ind w:leftChars="0" w:left="0" w:rightChars="0" w:right="0" w:firstLineChars="0" w:firstLine="0"/>
              <w:spacing w:line="240" w:lineRule="atLeast"/>
            </w:pPr>
          </w:p>
        </w:tc>
        <w:tc>
          <w:tcPr>
            <w:tcW w:w="804" w:type="pct"/>
            <w:vAlign w:val="center"/>
          </w:tcPr>
          <w:p w:rsidR="0018722C">
            <w:pPr>
              <w:pStyle w:val="a5"/>
              <w:topLinePunct/>
              <w:ind w:leftChars="0" w:left="0" w:rightChars="0" w:right="0" w:firstLineChars="0" w:firstLine="0"/>
              <w:spacing w:line="240" w:lineRule="atLeast"/>
            </w:pPr>
          </w:p>
        </w:tc>
        <w:tc>
          <w:tcPr>
            <w:tcW w:w="766" w:type="pct"/>
            <w:vAlign w:val="center"/>
          </w:tcPr>
          <w:p w:rsidR="0018722C">
            <w:pPr>
              <w:pStyle w:val="a5"/>
              <w:topLinePunct/>
              <w:ind w:leftChars="0" w:left="0" w:rightChars="0" w:right="0" w:firstLineChars="0" w:firstLine="0"/>
              <w:spacing w:line="240" w:lineRule="atLeast"/>
            </w:pPr>
          </w:p>
        </w:tc>
        <w:tc>
          <w:tcPr>
            <w:tcW w:w="754"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0.0502</w:t>
            </w:r>
            <w:r w:rsidRPr="00000000">
              <w:rPr>
                <w:sz w:val="24"/>
                <w:szCs w:val="24"/>
              </w:rPr>
              <w:t>)</w:t>
            </w:r>
          </w:p>
        </w:tc>
        <w:tc>
          <w:tcPr>
            <w:tcW w:w="665" w:type="pct"/>
            <w:vAlign w:val="center"/>
          </w:tcPr>
          <w:p w:rsidR="0018722C">
            <w:pPr>
              <w:pStyle w:val="ad"/>
              <w:topLinePunct/>
              <w:ind w:leftChars="0" w:left="0" w:rightChars="0" w:right="0" w:firstLineChars="0" w:firstLine="0"/>
              <w:spacing w:line="240" w:lineRule="atLeast"/>
            </w:pPr>
          </w:p>
        </w:tc>
      </w:tr>
      <w:tr>
        <w:tc>
          <w:tcPr>
            <w:tcW w:w="1157" w:type="pct"/>
            <w:vAlign w:val="center"/>
          </w:tcPr>
          <w:p w:rsidR="0018722C">
            <w:pPr>
              <w:pStyle w:val="ac"/>
              <w:topLinePunct/>
              <w:ind w:leftChars="0" w:left="0" w:rightChars="0" w:right="0" w:firstLineChars="0" w:firstLine="0"/>
              <w:spacing w:line="240" w:lineRule="atLeast"/>
            </w:pPr>
            <w:r w:rsidRPr="00000000">
              <w:rPr>
                <w:sz w:val="24"/>
                <w:szCs w:val="24"/>
              </w:rPr>
              <w:t>Target_Dsaleshr</w:t>
            </w:r>
            <w:r w:rsidRPr="00000000">
              <w:rPr>
                <w:sz w:val="24"/>
                <w:szCs w:val="24"/>
              </w:rPr>
              <w:t>st</w:t>
            </w:r>
          </w:p>
        </w:tc>
        <w:tc>
          <w:tcPr>
            <w:tcW w:w="853" w:type="pct"/>
            <w:vAlign w:val="center"/>
          </w:tcPr>
          <w:p w:rsidR="0018722C">
            <w:pPr>
              <w:pStyle w:val="a5"/>
              <w:topLinePunct/>
              <w:ind w:leftChars="0" w:left="0" w:rightChars="0" w:right="0" w:firstLineChars="0" w:firstLine="0"/>
              <w:spacing w:line="240" w:lineRule="atLeast"/>
            </w:pPr>
          </w:p>
        </w:tc>
        <w:tc>
          <w:tcPr>
            <w:tcW w:w="804" w:type="pct"/>
            <w:vAlign w:val="center"/>
          </w:tcPr>
          <w:p w:rsidR="0018722C">
            <w:pPr>
              <w:pStyle w:val="a5"/>
              <w:topLinePunct/>
              <w:ind w:leftChars="0" w:left="0" w:rightChars="0" w:right="0" w:firstLineChars="0" w:firstLine="0"/>
              <w:spacing w:line="240" w:lineRule="atLeast"/>
            </w:pPr>
          </w:p>
        </w:tc>
        <w:tc>
          <w:tcPr>
            <w:tcW w:w="766" w:type="pct"/>
            <w:vAlign w:val="center"/>
          </w:tcPr>
          <w:p w:rsidR="0018722C">
            <w:pPr>
              <w:pStyle w:val="a5"/>
              <w:topLinePunct/>
              <w:ind w:leftChars="0" w:left="0" w:rightChars="0" w:right="0" w:firstLineChars="0" w:firstLine="0"/>
              <w:spacing w:line="240" w:lineRule="atLeast"/>
            </w:pPr>
          </w:p>
        </w:tc>
        <w:tc>
          <w:tcPr>
            <w:tcW w:w="754" w:type="pct"/>
            <w:vAlign w:val="center"/>
          </w:tcPr>
          <w:p w:rsidR="0018722C">
            <w:pPr>
              <w:pStyle w:val="a5"/>
              <w:topLinePunct/>
              <w:ind w:leftChars="0" w:left="0" w:rightChars="0" w:right="0" w:firstLineChars="0" w:firstLine="0"/>
              <w:spacing w:line="240" w:lineRule="atLeast"/>
            </w:pPr>
          </w:p>
        </w:tc>
        <w:tc>
          <w:tcPr>
            <w:tcW w:w="665" w:type="pct"/>
            <w:vAlign w:val="center"/>
          </w:tcPr>
          <w:p w:rsidR="0018722C">
            <w:pPr>
              <w:pStyle w:val="ad"/>
              <w:topLinePunct/>
              <w:ind w:leftChars="0" w:left="0" w:rightChars="0" w:right="0" w:firstLineChars="0" w:firstLine="0"/>
              <w:spacing w:line="240" w:lineRule="atLeast"/>
            </w:pPr>
            <w:r w:rsidRPr="00000000">
              <w:rPr>
                <w:sz w:val="24"/>
                <w:szCs w:val="24"/>
              </w:rPr>
              <w:t>0.127**</w:t>
            </w:r>
          </w:p>
        </w:tc>
      </w:tr>
      <w:tr>
        <w:tc>
          <w:tcPr>
            <w:tcW w:w="1157" w:type="pct"/>
            <w:vAlign w:val="center"/>
          </w:tcPr>
          <w:p w:rsidR="0018722C">
            <w:pPr>
              <w:pStyle w:val="ac"/>
              <w:topLinePunct/>
              <w:ind w:leftChars="0" w:left="0" w:rightChars="0" w:right="0" w:firstLineChars="0" w:firstLine="0"/>
              <w:spacing w:line="240" w:lineRule="atLeast"/>
            </w:pPr>
          </w:p>
        </w:tc>
        <w:tc>
          <w:tcPr>
            <w:tcW w:w="853" w:type="pct"/>
            <w:vAlign w:val="center"/>
          </w:tcPr>
          <w:p w:rsidR="0018722C">
            <w:pPr>
              <w:pStyle w:val="a5"/>
              <w:topLinePunct/>
              <w:ind w:leftChars="0" w:left="0" w:rightChars="0" w:right="0" w:firstLineChars="0" w:firstLine="0"/>
              <w:spacing w:line="240" w:lineRule="atLeast"/>
            </w:pPr>
          </w:p>
        </w:tc>
        <w:tc>
          <w:tcPr>
            <w:tcW w:w="804" w:type="pct"/>
            <w:vAlign w:val="center"/>
          </w:tcPr>
          <w:p w:rsidR="0018722C">
            <w:pPr>
              <w:pStyle w:val="a5"/>
              <w:topLinePunct/>
              <w:ind w:leftChars="0" w:left="0" w:rightChars="0" w:right="0" w:firstLineChars="0" w:firstLine="0"/>
              <w:spacing w:line="240" w:lineRule="atLeast"/>
            </w:pPr>
          </w:p>
        </w:tc>
        <w:tc>
          <w:tcPr>
            <w:tcW w:w="766" w:type="pct"/>
            <w:vAlign w:val="center"/>
          </w:tcPr>
          <w:p w:rsidR="0018722C">
            <w:pPr>
              <w:pStyle w:val="a5"/>
              <w:topLinePunct/>
              <w:ind w:leftChars="0" w:left="0" w:rightChars="0" w:right="0" w:firstLineChars="0" w:firstLine="0"/>
              <w:spacing w:line="240" w:lineRule="atLeast"/>
            </w:pPr>
          </w:p>
        </w:tc>
        <w:tc>
          <w:tcPr>
            <w:tcW w:w="754" w:type="pct"/>
            <w:vAlign w:val="center"/>
          </w:tcPr>
          <w:p w:rsidR="0018722C">
            <w:pPr>
              <w:pStyle w:val="a5"/>
              <w:topLinePunct/>
              <w:ind w:leftChars="0" w:left="0" w:rightChars="0" w:right="0" w:firstLineChars="0" w:firstLine="0"/>
              <w:spacing w:line="240" w:lineRule="atLeast"/>
            </w:pPr>
          </w:p>
        </w:tc>
        <w:tc>
          <w:tcPr>
            <w:tcW w:w="665" w:type="pct"/>
            <w:vAlign w:val="center"/>
          </w:tcPr>
          <w:p w:rsidR="0018722C">
            <w:pPr>
              <w:pStyle w:val="ad"/>
              <w:topLinePunct/>
              <w:ind w:leftChars="0" w:left="0" w:rightChars="0" w:right="0" w:firstLineChars="0" w:firstLine="0"/>
              <w:spacing w:line="240" w:lineRule="atLeast"/>
            </w:pPr>
            <w:r w:rsidRPr="00000000">
              <w:rPr>
                <w:sz w:val="24"/>
                <w:szCs w:val="24"/>
              </w:rPr>
              <w:t>(</w:t>
            </w:r>
            <w:r w:rsidRPr="00000000">
              <w:rPr>
                <w:sz w:val="24"/>
                <w:szCs w:val="24"/>
              </w:rPr>
              <w:t xml:space="preserve">0.0582</w:t>
            </w:r>
            <w:r w:rsidRPr="00000000">
              <w:rPr>
                <w:sz w:val="24"/>
                <w:szCs w:val="24"/>
              </w:rPr>
              <w:t>)</w:t>
            </w:r>
          </w:p>
        </w:tc>
      </w:tr>
      <w:tr>
        <w:tc>
          <w:tcPr>
            <w:tcW w:w="1157" w:type="pct"/>
            <w:vAlign w:val="center"/>
          </w:tcPr>
          <w:p w:rsidR="0018722C">
            <w:pPr>
              <w:pStyle w:val="ac"/>
              <w:topLinePunct/>
              <w:ind w:leftChars="0" w:left="0" w:rightChars="0" w:right="0" w:firstLineChars="0" w:firstLine="0"/>
              <w:spacing w:line="240" w:lineRule="atLeast"/>
            </w:pPr>
            <w:r w:rsidRPr="00000000">
              <w:rPr>
                <w:sz w:val="24"/>
                <w:szCs w:val="24"/>
              </w:rPr>
              <w:t xml:space="preserve">Age </w:t>
            </w:r>
            <w:r w:rsidRPr="00000000">
              <w:rPr>
                <w:sz w:val="24"/>
                <w:szCs w:val="24"/>
              </w:rPr>
              <w:t xml:space="preserve">(</w:t>
            </w:r>
            <w:r w:rsidRPr="00000000">
              <w:rPr>
                <w:sz w:val="24"/>
                <w:szCs w:val="24"/>
              </w:rPr>
              <w:t xml:space="preserve">Log</w:t>
            </w:r>
            <w:r w:rsidRPr="00000000">
              <w:rPr>
                <w:sz w:val="24"/>
                <w:szCs w:val="24"/>
              </w:rPr>
              <w:t xml:space="preserve">)</w:t>
            </w:r>
            <w:r w:rsidRPr="00000000">
              <w:rPr>
                <w:sz w:val="24"/>
                <w:szCs w:val="24"/>
              </w:rPr>
              <w:t xml:space="preserve">it</w:t>
            </w:r>
          </w:p>
        </w:tc>
        <w:tc>
          <w:tcPr>
            <w:tcW w:w="853" w:type="pct"/>
            <w:vAlign w:val="center"/>
          </w:tcPr>
          <w:p w:rsidR="0018722C">
            <w:pPr>
              <w:pStyle w:val="a5"/>
              <w:topLinePunct/>
              <w:ind w:leftChars="0" w:left="0" w:rightChars="0" w:right="0" w:firstLineChars="0" w:firstLine="0"/>
              <w:spacing w:line="240" w:lineRule="atLeast"/>
            </w:pPr>
            <w:r w:rsidRPr="00000000">
              <w:rPr>
                <w:sz w:val="24"/>
                <w:szCs w:val="24"/>
              </w:rPr>
              <w:t>3.11e-05</w:t>
            </w:r>
          </w:p>
        </w:tc>
        <w:tc>
          <w:tcPr>
            <w:tcW w:w="804" w:type="pct"/>
            <w:vAlign w:val="center"/>
          </w:tcPr>
          <w:p w:rsidR="0018722C">
            <w:pPr>
              <w:pStyle w:val="a5"/>
              <w:topLinePunct/>
              <w:ind w:leftChars="0" w:left="0" w:rightChars="0" w:right="0" w:firstLineChars="0" w:firstLine="0"/>
              <w:spacing w:line="240" w:lineRule="atLeast"/>
            </w:pPr>
            <w:r w:rsidRPr="00000000">
              <w:rPr>
                <w:sz w:val="24"/>
                <w:szCs w:val="24"/>
              </w:rPr>
              <w:t>7.38e-05***</w:t>
            </w:r>
          </w:p>
        </w:tc>
        <w:tc>
          <w:tcPr>
            <w:tcW w:w="766" w:type="pct"/>
            <w:vAlign w:val="center"/>
          </w:tcPr>
          <w:p w:rsidR="0018722C">
            <w:pPr>
              <w:pStyle w:val="affff9"/>
              <w:topLinePunct/>
              <w:ind w:leftChars="0" w:left="0" w:rightChars="0" w:right="0" w:firstLineChars="0" w:firstLine="0"/>
              <w:spacing w:line="240" w:lineRule="atLeast"/>
            </w:pPr>
            <w:r w:rsidRPr="00000000">
              <w:rPr>
                <w:sz w:val="24"/>
                <w:szCs w:val="24"/>
              </w:rPr>
              <w:t>0.000467</w:t>
            </w:r>
          </w:p>
        </w:tc>
        <w:tc>
          <w:tcPr>
            <w:tcW w:w="754" w:type="pct"/>
            <w:vAlign w:val="center"/>
          </w:tcPr>
          <w:p w:rsidR="0018722C">
            <w:pPr>
              <w:pStyle w:val="affff9"/>
              <w:topLinePunct/>
              <w:ind w:leftChars="0" w:left="0" w:rightChars="0" w:right="0" w:firstLineChars="0" w:firstLine="0"/>
              <w:spacing w:line="240" w:lineRule="atLeast"/>
            </w:pPr>
            <w:r w:rsidRPr="00000000">
              <w:rPr>
                <w:sz w:val="24"/>
                <w:szCs w:val="24"/>
              </w:rPr>
              <w:t>-0.000691</w:t>
            </w:r>
          </w:p>
        </w:tc>
        <w:tc>
          <w:tcPr>
            <w:tcW w:w="665" w:type="pct"/>
            <w:vAlign w:val="center"/>
          </w:tcPr>
          <w:p w:rsidR="0018722C">
            <w:pPr>
              <w:pStyle w:val="ad"/>
              <w:topLinePunct/>
              <w:ind w:leftChars="0" w:left="0" w:rightChars="0" w:right="0" w:firstLineChars="0" w:firstLine="0"/>
              <w:spacing w:line="240" w:lineRule="atLeast"/>
            </w:pPr>
            <w:r w:rsidRPr="00000000">
              <w:rPr>
                <w:sz w:val="24"/>
                <w:szCs w:val="24"/>
              </w:rPr>
              <w:t>2.34e-05</w:t>
            </w:r>
          </w:p>
        </w:tc>
      </w:tr>
      <w:tr>
        <w:tc>
          <w:tcPr>
            <w:tcW w:w="1157" w:type="pct"/>
            <w:vAlign w:val="center"/>
          </w:tcPr>
          <w:p w:rsidR="0018722C">
            <w:pPr>
              <w:pStyle w:val="ac"/>
              <w:topLinePunct/>
              <w:ind w:leftChars="0" w:left="0" w:rightChars="0" w:right="0" w:firstLineChars="0" w:firstLine="0"/>
              <w:spacing w:line="240" w:lineRule="atLeast"/>
            </w:pPr>
          </w:p>
        </w:tc>
        <w:tc>
          <w:tcPr>
            <w:tcW w:w="853"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0.000505</w:t>
            </w:r>
            <w:r w:rsidRPr="00000000">
              <w:rPr>
                <w:sz w:val="24"/>
                <w:szCs w:val="24"/>
              </w:rPr>
              <w:t>)</w:t>
            </w:r>
          </w:p>
        </w:tc>
        <w:tc>
          <w:tcPr>
            <w:tcW w:w="804"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1.19e-05</w:t>
            </w:r>
            <w:r w:rsidRPr="00000000">
              <w:rPr>
                <w:sz w:val="24"/>
                <w:szCs w:val="24"/>
              </w:rPr>
              <w:t>)</w:t>
            </w:r>
          </w:p>
        </w:tc>
        <w:tc>
          <w:tcPr>
            <w:tcW w:w="766"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0.000456</w:t>
            </w:r>
            <w:r w:rsidRPr="00000000">
              <w:rPr>
                <w:sz w:val="24"/>
                <w:szCs w:val="24"/>
              </w:rPr>
              <w:t>)</w:t>
            </w:r>
          </w:p>
        </w:tc>
        <w:tc>
          <w:tcPr>
            <w:tcW w:w="754"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0.000773</w:t>
            </w:r>
            <w:r w:rsidRPr="00000000">
              <w:rPr>
                <w:sz w:val="24"/>
                <w:szCs w:val="24"/>
              </w:rPr>
              <w:t>)</w:t>
            </w:r>
          </w:p>
        </w:tc>
        <w:tc>
          <w:tcPr>
            <w:tcW w:w="665" w:type="pct"/>
            <w:vAlign w:val="center"/>
          </w:tcPr>
          <w:p w:rsidR="0018722C">
            <w:pPr>
              <w:pStyle w:val="ad"/>
              <w:topLinePunct/>
              <w:ind w:leftChars="0" w:left="0" w:rightChars="0" w:right="0" w:firstLineChars="0" w:firstLine="0"/>
              <w:spacing w:line="240" w:lineRule="atLeast"/>
            </w:pPr>
            <w:r w:rsidRPr="00000000">
              <w:rPr>
                <w:sz w:val="24"/>
                <w:szCs w:val="24"/>
              </w:rPr>
              <w:t>(</w:t>
            </w:r>
            <w:r w:rsidRPr="00000000">
              <w:rPr>
                <w:sz w:val="24"/>
                <w:szCs w:val="24"/>
              </w:rPr>
              <w:t xml:space="preserve">2.64e-05</w:t>
            </w:r>
            <w:r w:rsidRPr="00000000">
              <w:rPr>
                <w:sz w:val="24"/>
                <w:szCs w:val="24"/>
              </w:rPr>
              <w:t>)</w:t>
            </w:r>
          </w:p>
        </w:tc>
      </w:tr>
      <w:tr>
        <w:tc>
          <w:tcPr>
            <w:tcW w:w="1157" w:type="pct"/>
            <w:vAlign w:val="center"/>
          </w:tcPr>
          <w:p w:rsidR="0018722C">
            <w:pPr>
              <w:pStyle w:val="ac"/>
              <w:topLinePunct/>
              <w:ind w:leftChars="0" w:left="0" w:rightChars="0" w:right="0" w:firstLineChars="0" w:firstLine="0"/>
              <w:spacing w:line="240" w:lineRule="atLeast"/>
            </w:pPr>
            <w:r w:rsidRPr="00000000">
              <w:rPr>
                <w:sz w:val="24"/>
                <w:szCs w:val="24"/>
              </w:rPr>
              <w:t>Age^2 </w:t>
            </w:r>
            <w:r w:rsidRPr="00000000">
              <w:rPr>
                <w:sz w:val="24"/>
                <w:szCs w:val="24"/>
              </w:rPr>
              <w:t>it</w:t>
            </w:r>
          </w:p>
        </w:tc>
        <w:tc>
          <w:tcPr>
            <w:tcW w:w="853" w:type="pct"/>
            <w:vAlign w:val="center"/>
          </w:tcPr>
          <w:p w:rsidR="0018722C">
            <w:pPr>
              <w:pStyle w:val="a5"/>
              <w:topLinePunct/>
              <w:ind w:leftChars="0" w:left="0" w:rightChars="0" w:right="0" w:firstLineChars="0" w:firstLine="0"/>
              <w:spacing w:line="240" w:lineRule="atLeast"/>
            </w:pPr>
            <w:r w:rsidRPr="00000000">
              <w:rPr>
                <w:sz w:val="24"/>
                <w:szCs w:val="24"/>
              </w:rPr>
              <w:t>0.000186*</w:t>
            </w:r>
          </w:p>
        </w:tc>
        <w:tc>
          <w:tcPr>
            <w:tcW w:w="804" w:type="pct"/>
            <w:vAlign w:val="center"/>
          </w:tcPr>
          <w:p w:rsidR="0018722C">
            <w:pPr>
              <w:pStyle w:val="a5"/>
              <w:topLinePunct/>
              <w:ind w:leftChars="0" w:left="0" w:rightChars="0" w:right="0" w:firstLineChars="0" w:firstLine="0"/>
              <w:spacing w:line="240" w:lineRule="atLeast"/>
            </w:pPr>
            <w:r w:rsidRPr="00000000">
              <w:rPr>
                <w:sz w:val="24"/>
                <w:szCs w:val="24"/>
              </w:rPr>
              <w:t>-1.17e-05***</w:t>
            </w:r>
          </w:p>
        </w:tc>
        <w:tc>
          <w:tcPr>
            <w:tcW w:w="766" w:type="pct"/>
            <w:vAlign w:val="center"/>
          </w:tcPr>
          <w:p w:rsidR="0018722C">
            <w:pPr>
              <w:pStyle w:val="a5"/>
              <w:topLinePunct/>
              <w:ind w:leftChars="0" w:left="0" w:rightChars="0" w:right="0" w:firstLineChars="0" w:firstLine="0"/>
              <w:spacing w:line="240" w:lineRule="atLeast"/>
            </w:pPr>
            <w:r w:rsidRPr="00000000">
              <w:rPr>
                <w:sz w:val="24"/>
                <w:szCs w:val="24"/>
              </w:rPr>
              <w:t>0.000206**</w:t>
            </w:r>
          </w:p>
        </w:tc>
        <w:tc>
          <w:tcPr>
            <w:tcW w:w="754" w:type="pct"/>
            <w:vAlign w:val="center"/>
          </w:tcPr>
          <w:p w:rsidR="0018722C">
            <w:pPr>
              <w:pStyle w:val="a5"/>
              <w:topLinePunct/>
              <w:ind w:leftChars="0" w:left="0" w:rightChars="0" w:right="0" w:firstLineChars="0" w:firstLine="0"/>
              <w:spacing w:line="240" w:lineRule="atLeast"/>
            </w:pPr>
            <w:r w:rsidRPr="00000000">
              <w:rPr>
                <w:sz w:val="24"/>
                <w:szCs w:val="24"/>
              </w:rPr>
              <w:t>0.000433**</w:t>
            </w:r>
          </w:p>
        </w:tc>
        <w:tc>
          <w:tcPr>
            <w:tcW w:w="665" w:type="pct"/>
            <w:vAlign w:val="center"/>
          </w:tcPr>
          <w:p w:rsidR="0018722C">
            <w:pPr>
              <w:pStyle w:val="ad"/>
              <w:topLinePunct/>
              <w:ind w:leftChars="0" w:left="0" w:rightChars="0" w:right="0" w:firstLineChars="0" w:firstLine="0"/>
              <w:spacing w:line="240" w:lineRule="atLeast"/>
            </w:pPr>
            <w:r w:rsidRPr="00000000">
              <w:rPr>
                <w:sz w:val="24"/>
                <w:szCs w:val="24"/>
              </w:rPr>
              <w:t>-1.05e-06</w:t>
            </w:r>
          </w:p>
        </w:tc>
      </w:tr>
      <w:tr>
        <w:tc>
          <w:tcPr>
            <w:tcW w:w="1157" w:type="pct"/>
            <w:vAlign w:val="center"/>
          </w:tcPr>
          <w:p w:rsidR="0018722C">
            <w:pPr>
              <w:pStyle w:val="ac"/>
              <w:topLinePunct/>
              <w:ind w:leftChars="0" w:left="0" w:rightChars="0" w:right="0" w:firstLineChars="0" w:firstLine="0"/>
              <w:spacing w:line="240" w:lineRule="atLeast"/>
            </w:pPr>
          </w:p>
        </w:tc>
        <w:tc>
          <w:tcPr>
            <w:tcW w:w="853"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0.000109</w:t>
            </w:r>
            <w:r w:rsidRPr="00000000">
              <w:rPr>
                <w:sz w:val="24"/>
                <w:szCs w:val="24"/>
              </w:rPr>
              <w:t>)</w:t>
            </w:r>
          </w:p>
        </w:tc>
        <w:tc>
          <w:tcPr>
            <w:tcW w:w="804"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2.69e-06</w:t>
            </w:r>
            <w:r w:rsidRPr="00000000">
              <w:rPr>
                <w:sz w:val="24"/>
                <w:szCs w:val="24"/>
              </w:rPr>
              <w:t>)</w:t>
            </w:r>
          </w:p>
        </w:tc>
        <w:tc>
          <w:tcPr>
            <w:tcW w:w="766"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8.06e-05</w:t>
            </w:r>
            <w:r w:rsidRPr="00000000">
              <w:rPr>
                <w:sz w:val="24"/>
                <w:szCs w:val="24"/>
              </w:rPr>
              <w:t>)</w:t>
            </w:r>
          </w:p>
        </w:tc>
        <w:tc>
          <w:tcPr>
            <w:tcW w:w="754"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0.000211</w:t>
            </w:r>
            <w:r w:rsidRPr="00000000">
              <w:rPr>
                <w:sz w:val="24"/>
                <w:szCs w:val="24"/>
              </w:rPr>
              <w:t>)</w:t>
            </w:r>
          </w:p>
        </w:tc>
        <w:tc>
          <w:tcPr>
            <w:tcW w:w="665" w:type="pct"/>
            <w:vAlign w:val="center"/>
          </w:tcPr>
          <w:p w:rsidR="0018722C">
            <w:pPr>
              <w:pStyle w:val="ad"/>
              <w:topLinePunct/>
              <w:ind w:leftChars="0" w:left="0" w:rightChars="0" w:right="0" w:firstLineChars="0" w:firstLine="0"/>
              <w:spacing w:line="240" w:lineRule="atLeast"/>
            </w:pPr>
            <w:r w:rsidRPr="00000000">
              <w:rPr>
                <w:sz w:val="24"/>
                <w:szCs w:val="24"/>
              </w:rPr>
              <w:t>(</w:t>
            </w:r>
            <w:r w:rsidRPr="00000000">
              <w:rPr>
                <w:sz w:val="24"/>
                <w:szCs w:val="24"/>
              </w:rPr>
              <w:t xml:space="preserve">8.00e-06</w:t>
            </w:r>
            <w:r w:rsidRPr="00000000">
              <w:rPr>
                <w:sz w:val="24"/>
                <w:szCs w:val="24"/>
              </w:rPr>
              <w:t>)</w:t>
            </w:r>
          </w:p>
        </w:tc>
      </w:tr>
      <w:tr>
        <w:tc>
          <w:tcPr>
            <w:tcW w:w="1157" w:type="pct"/>
            <w:vAlign w:val="center"/>
          </w:tcPr>
          <w:p w:rsidR="0018722C">
            <w:pPr>
              <w:pStyle w:val="ac"/>
              <w:topLinePunct/>
              <w:ind w:leftChars="0" w:left="0" w:rightChars="0" w:right="0" w:firstLineChars="0" w:firstLine="0"/>
              <w:spacing w:line="240" w:lineRule="atLeast"/>
            </w:pPr>
            <w:r w:rsidRPr="00000000">
              <w:rPr>
                <w:sz w:val="24"/>
                <w:szCs w:val="24"/>
              </w:rPr>
              <w:t xml:space="preserve">Asset </w:t>
            </w:r>
            <w:r w:rsidRPr="00000000">
              <w:rPr>
                <w:sz w:val="24"/>
                <w:szCs w:val="24"/>
              </w:rPr>
              <w:t xml:space="preserve">(</w:t>
            </w:r>
            <w:r w:rsidRPr="00000000">
              <w:rPr>
                <w:sz w:val="24"/>
                <w:szCs w:val="24"/>
              </w:rPr>
              <w:t xml:space="preserve">Log</w:t>
            </w:r>
            <w:r w:rsidRPr="00000000">
              <w:rPr>
                <w:sz w:val="24"/>
                <w:szCs w:val="24"/>
              </w:rPr>
              <w:t xml:space="preserve">)</w:t>
            </w:r>
            <w:r w:rsidRPr="00000000">
              <w:rPr>
                <w:sz w:val="24"/>
                <w:szCs w:val="24"/>
              </w:rPr>
              <w:t xml:space="preserve"> </w:t>
            </w:r>
            <w:r w:rsidRPr="00000000">
              <w:rPr>
                <w:sz w:val="24"/>
                <w:szCs w:val="24"/>
              </w:rPr>
              <w:t xml:space="preserve">it</w:t>
            </w:r>
          </w:p>
        </w:tc>
        <w:tc>
          <w:tcPr>
            <w:tcW w:w="853" w:type="pct"/>
            <w:vAlign w:val="center"/>
          </w:tcPr>
          <w:p w:rsidR="0018722C">
            <w:pPr>
              <w:pStyle w:val="affff9"/>
              <w:topLinePunct/>
              <w:ind w:leftChars="0" w:left="0" w:rightChars="0" w:right="0" w:firstLineChars="0" w:firstLine="0"/>
              <w:spacing w:line="240" w:lineRule="atLeast"/>
            </w:pPr>
            <w:r w:rsidRPr="00000000">
              <w:rPr>
                <w:sz w:val="24"/>
                <w:szCs w:val="24"/>
              </w:rPr>
              <w:t>-0.000238</w:t>
            </w:r>
          </w:p>
        </w:tc>
        <w:tc>
          <w:tcPr>
            <w:tcW w:w="804" w:type="pct"/>
            <w:vAlign w:val="center"/>
          </w:tcPr>
          <w:p w:rsidR="0018722C">
            <w:pPr>
              <w:pStyle w:val="a5"/>
              <w:topLinePunct/>
              <w:ind w:leftChars="0" w:left="0" w:rightChars="0" w:right="0" w:firstLineChars="0" w:firstLine="0"/>
              <w:spacing w:line="240" w:lineRule="atLeast"/>
            </w:pPr>
            <w:r w:rsidRPr="00000000">
              <w:rPr>
                <w:sz w:val="24"/>
                <w:szCs w:val="24"/>
              </w:rPr>
              <w:t>8.36e-06**</w:t>
            </w:r>
          </w:p>
        </w:tc>
        <w:tc>
          <w:tcPr>
            <w:tcW w:w="766" w:type="pct"/>
            <w:vAlign w:val="center"/>
          </w:tcPr>
          <w:p w:rsidR="0018722C">
            <w:pPr>
              <w:pStyle w:val="affff9"/>
              <w:topLinePunct/>
              <w:ind w:leftChars="0" w:left="0" w:rightChars="0" w:right="0" w:firstLineChars="0" w:firstLine="0"/>
              <w:spacing w:line="240" w:lineRule="atLeast"/>
            </w:pPr>
            <w:r w:rsidRPr="00000000">
              <w:rPr>
                <w:sz w:val="24"/>
                <w:szCs w:val="24"/>
              </w:rPr>
              <w:t>-0.000359</w:t>
            </w:r>
          </w:p>
        </w:tc>
        <w:tc>
          <w:tcPr>
            <w:tcW w:w="754" w:type="pct"/>
            <w:vAlign w:val="center"/>
          </w:tcPr>
          <w:p w:rsidR="0018722C">
            <w:pPr>
              <w:pStyle w:val="affff9"/>
              <w:topLinePunct/>
              <w:ind w:leftChars="0" w:left="0" w:rightChars="0" w:right="0" w:firstLineChars="0" w:firstLine="0"/>
              <w:spacing w:line="240" w:lineRule="atLeast"/>
            </w:pPr>
            <w:r w:rsidRPr="00000000">
              <w:rPr>
                <w:sz w:val="24"/>
                <w:szCs w:val="24"/>
              </w:rPr>
              <w:t>-0.000291</w:t>
            </w:r>
          </w:p>
        </w:tc>
        <w:tc>
          <w:tcPr>
            <w:tcW w:w="665" w:type="pct"/>
            <w:vAlign w:val="center"/>
          </w:tcPr>
          <w:p w:rsidR="0018722C">
            <w:pPr>
              <w:pStyle w:val="ad"/>
              <w:topLinePunct/>
              <w:ind w:leftChars="0" w:left="0" w:rightChars="0" w:right="0" w:firstLineChars="0" w:firstLine="0"/>
              <w:spacing w:line="240" w:lineRule="atLeast"/>
            </w:pPr>
            <w:r w:rsidRPr="00000000">
              <w:rPr>
                <w:sz w:val="24"/>
                <w:szCs w:val="24"/>
              </w:rPr>
              <w:t>-3.85e-05**</w:t>
            </w:r>
          </w:p>
        </w:tc>
      </w:tr>
      <w:tr>
        <w:tc>
          <w:tcPr>
            <w:tcW w:w="1157" w:type="pct"/>
            <w:vAlign w:val="center"/>
          </w:tcPr>
          <w:p w:rsidR="0018722C">
            <w:pPr>
              <w:pStyle w:val="ac"/>
              <w:topLinePunct/>
              <w:ind w:leftChars="0" w:left="0" w:rightChars="0" w:right="0" w:firstLineChars="0" w:firstLine="0"/>
              <w:spacing w:line="240" w:lineRule="atLeast"/>
            </w:pPr>
          </w:p>
        </w:tc>
        <w:tc>
          <w:tcPr>
            <w:tcW w:w="853"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0.000152</w:t>
            </w:r>
            <w:r w:rsidRPr="00000000">
              <w:rPr>
                <w:sz w:val="24"/>
                <w:szCs w:val="24"/>
              </w:rPr>
              <w:t>)</w:t>
            </w:r>
          </w:p>
        </w:tc>
        <w:tc>
          <w:tcPr>
            <w:tcW w:w="804"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3.92e-06</w:t>
            </w:r>
            <w:r w:rsidRPr="00000000">
              <w:rPr>
                <w:sz w:val="24"/>
                <w:szCs w:val="24"/>
              </w:rPr>
              <w:t>)</w:t>
            </w:r>
          </w:p>
        </w:tc>
        <w:tc>
          <w:tcPr>
            <w:tcW w:w="766"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0.000308</w:t>
            </w:r>
            <w:r w:rsidRPr="00000000">
              <w:rPr>
                <w:sz w:val="24"/>
                <w:szCs w:val="24"/>
              </w:rPr>
              <w:t>)</w:t>
            </w:r>
          </w:p>
        </w:tc>
        <w:tc>
          <w:tcPr>
            <w:tcW w:w="754"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0.000198</w:t>
            </w:r>
            <w:r w:rsidRPr="00000000">
              <w:rPr>
                <w:sz w:val="24"/>
                <w:szCs w:val="24"/>
              </w:rPr>
              <w:t>)</w:t>
            </w:r>
          </w:p>
        </w:tc>
        <w:tc>
          <w:tcPr>
            <w:tcW w:w="665" w:type="pct"/>
            <w:vAlign w:val="center"/>
          </w:tcPr>
          <w:p w:rsidR="0018722C">
            <w:pPr>
              <w:pStyle w:val="ad"/>
              <w:topLinePunct/>
              <w:ind w:leftChars="0" w:left="0" w:rightChars="0" w:right="0" w:firstLineChars="0" w:firstLine="0"/>
              <w:spacing w:line="240" w:lineRule="atLeast"/>
            </w:pPr>
            <w:r w:rsidRPr="00000000">
              <w:rPr>
                <w:sz w:val="24"/>
                <w:szCs w:val="24"/>
              </w:rPr>
              <w:t>(</w:t>
            </w:r>
            <w:r w:rsidRPr="00000000">
              <w:rPr>
                <w:sz w:val="24"/>
                <w:szCs w:val="24"/>
              </w:rPr>
              <w:t xml:space="preserve">1.93e-05</w:t>
            </w:r>
            <w:r w:rsidRPr="00000000">
              <w:rPr>
                <w:sz w:val="24"/>
                <w:szCs w:val="24"/>
              </w:rPr>
              <w:t>)</w:t>
            </w:r>
          </w:p>
        </w:tc>
      </w:tr>
      <w:tr>
        <w:tc>
          <w:tcPr>
            <w:tcW w:w="1157" w:type="pct"/>
            <w:vAlign w:val="center"/>
          </w:tcPr>
          <w:p w:rsidR="0018722C">
            <w:pPr>
              <w:pStyle w:val="ac"/>
              <w:topLinePunct/>
              <w:ind w:leftChars="0" w:left="0" w:rightChars="0" w:right="0" w:firstLineChars="0" w:firstLine="0"/>
              <w:spacing w:line="240" w:lineRule="atLeast"/>
            </w:pPr>
            <w:r w:rsidRPr="00000000">
              <w:rPr>
                <w:sz w:val="24"/>
                <w:szCs w:val="24"/>
              </w:rPr>
              <w:t xml:space="preserve">K</w:t>
            </w:r>
            <w:r w:rsidRPr="00000000">
              <w:rPr>
                <w:sz w:val="24"/>
                <w:szCs w:val="24"/>
              </w:rPr>
              <w:t xml:space="preserve">/</w:t>
            </w:r>
            <w:r w:rsidRPr="00000000">
              <w:rPr>
                <w:sz w:val="24"/>
                <w:szCs w:val="24"/>
              </w:rPr>
              <w:t xml:space="preserve">L </w:t>
            </w:r>
            <w:r w:rsidRPr="00000000">
              <w:rPr>
                <w:sz w:val="24"/>
                <w:szCs w:val="24"/>
              </w:rPr>
              <w:t xml:space="preserve">(</w:t>
            </w:r>
            <w:r w:rsidRPr="00000000">
              <w:rPr>
                <w:sz w:val="24"/>
                <w:szCs w:val="24"/>
              </w:rPr>
              <w:t xml:space="preserve">Log</w:t>
            </w:r>
            <w:r w:rsidRPr="00000000">
              <w:rPr>
                <w:sz w:val="24"/>
                <w:szCs w:val="24"/>
              </w:rPr>
              <w:t xml:space="preserve">)</w:t>
            </w:r>
            <w:r w:rsidRPr="00000000">
              <w:rPr>
                <w:sz w:val="24"/>
                <w:szCs w:val="24"/>
              </w:rPr>
              <w:t xml:space="preserve"> </w:t>
            </w:r>
            <w:r w:rsidRPr="00000000">
              <w:rPr>
                <w:sz w:val="24"/>
                <w:szCs w:val="24"/>
              </w:rPr>
              <w:t xml:space="preserve">it</w:t>
            </w:r>
          </w:p>
        </w:tc>
        <w:tc>
          <w:tcPr>
            <w:tcW w:w="853" w:type="pct"/>
            <w:vAlign w:val="center"/>
          </w:tcPr>
          <w:p w:rsidR="0018722C">
            <w:pPr>
              <w:pStyle w:val="affff9"/>
              <w:topLinePunct/>
              <w:ind w:leftChars="0" w:left="0" w:rightChars="0" w:right="0" w:firstLineChars="0" w:firstLine="0"/>
              <w:spacing w:line="240" w:lineRule="atLeast"/>
            </w:pPr>
            <w:r w:rsidRPr="00000000">
              <w:rPr>
                <w:sz w:val="24"/>
                <w:szCs w:val="24"/>
              </w:rPr>
              <w:t>0.000100</w:t>
            </w:r>
          </w:p>
        </w:tc>
        <w:tc>
          <w:tcPr>
            <w:tcW w:w="804" w:type="pct"/>
            <w:vAlign w:val="center"/>
          </w:tcPr>
          <w:p w:rsidR="0018722C">
            <w:pPr>
              <w:pStyle w:val="a5"/>
              <w:topLinePunct/>
              <w:ind w:leftChars="0" w:left="0" w:rightChars="0" w:right="0" w:firstLineChars="0" w:firstLine="0"/>
              <w:spacing w:line="240" w:lineRule="atLeast"/>
            </w:pPr>
            <w:r w:rsidRPr="00000000">
              <w:rPr>
                <w:sz w:val="24"/>
                <w:szCs w:val="24"/>
              </w:rPr>
              <w:t>2.93e-05***</w:t>
            </w:r>
          </w:p>
        </w:tc>
        <w:tc>
          <w:tcPr>
            <w:tcW w:w="766" w:type="pct"/>
            <w:vAlign w:val="center"/>
          </w:tcPr>
          <w:p w:rsidR="0018722C">
            <w:pPr>
              <w:pStyle w:val="a5"/>
              <w:topLinePunct/>
              <w:ind w:leftChars="0" w:left="0" w:rightChars="0" w:right="0" w:firstLineChars="0" w:firstLine="0"/>
              <w:spacing w:line="240" w:lineRule="atLeast"/>
            </w:pPr>
            <w:r w:rsidRPr="00000000">
              <w:rPr>
                <w:sz w:val="24"/>
                <w:szCs w:val="24"/>
              </w:rPr>
              <w:t>0.000874***</w:t>
            </w:r>
          </w:p>
        </w:tc>
        <w:tc>
          <w:tcPr>
            <w:tcW w:w="754" w:type="pct"/>
            <w:vAlign w:val="center"/>
          </w:tcPr>
          <w:p w:rsidR="0018722C">
            <w:pPr>
              <w:pStyle w:val="a5"/>
              <w:topLinePunct/>
              <w:ind w:leftChars="0" w:left="0" w:rightChars="0" w:right="0" w:firstLineChars="0" w:firstLine="0"/>
              <w:spacing w:line="240" w:lineRule="atLeast"/>
            </w:pPr>
            <w:r w:rsidRPr="00000000">
              <w:rPr>
                <w:sz w:val="24"/>
                <w:szCs w:val="24"/>
              </w:rPr>
              <w:t>0.000365*</w:t>
            </w:r>
          </w:p>
        </w:tc>
        <w:tc>
          <w:tcPr>
            <w:tcW w:w="665" w:type="pct"/>
            <w:vAlign w:val="center"/>
          </w:tcPr>
          <w:p w:rsidR="0018722C">
            <w:pPr>
              <w:pStyle w:val="ad"/>
              <w:topLinePunct/>
              <w:ind w:leftChars="0" w:left="0" w:rightChars="0" w:right="0" w:firstLineChars="0" w:firstLine="0"/>
              <w:spacing w:line="240" w:lineRule="atLeast"/>
            </w:pPr>
            <w:r w:rsidRPr="00000000">
              <w:rPr>
                <w:sz w:val="24"/>
                <w:szCs w:val="24"/>
              </w:rPr>
              <w:t>2.27e-05</w:t>
            </w:r>
          </w:p>
        </w:tc>
      </w:tr>
      <w:tr>
        <w:tc>
          <w:tcPr>
            <w:tcW w:w="1157" w:type="pct"/>
            <w:vAlign w:val="center"/>
          </w:tcPr>
          <w:p w:rsidR="0018722C">
            <w:pPr>
              <w:pStyle w:val="ac"/>
              <w:topLinePunct/>
              <w:ind w:leftChars="0" w:left="0" w:rightChars="0" w:right="0" w:firstLineChars="0" w:firstLine="0"/>
              <w:spacing w:line="240" w:lineRule="atLeast"/>
            </w:pPr>
          </w:p>
        </w:tc>
        <w:tc>
          <w:tcPr>
            <w:tcW w:w="853"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9.43e-05</w:t>
            </w:r>
            <w:r w:rsidRPr="00000000">
              <w:rPr>
                <w:sz w:val="24"/>
                <w:szCs w:val="24"/>
              </w:rPr>
              <w:t>)</w:t>
            </w:r>
          </w:p>
        </w:tc>
        <w:tc>
          <w:tcPr>
            <w:tcW w:w="804"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5.27e-06</w:t>
            </w:r>
            <w:r w:rsidRPr="00000000">
              <w:rPr>
                <w:sz w:val="24"/>
                <w:szCs w:val="24"/>
              </w:rPr>
              <w:t>)</w:t>
            </w:r>
          </w:p>
        </w:tc>
        <w:tc>
          <w:tcPr>
            <w:tcW w:w="766"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0.000224</w:t>
            </w:r>
            <w:r w:rsidRPr="00000000">
              <w:rPr>
                <w:sz w:val="24"/>
                <w:szCs w:val="24"/>
              </w:rPr>
              <w:t>)</w:t>
            </w:r>
          </w:p>
        </w:tc>
        <w:tc>
          <w:tcPr>
            <w:tcW w:w="754"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0.000216</w:t>
            </w:r>
            <w:r w:rsidRPr="00000000">
              <w:rPr>
                <w:sz w:val="24"/>
                <w:szCs w:val="24"/>
              </w:rPr>
              <w:t>)</w:t>
            </w:r>
          </w:p>
        </w:tc>
        <w:tc>
          <w:tcPr>
            <w:tcW w:w="665" w:type="pct"/>
            <w:vAlign w:val="center"/>
          </w:tcPr>
          <w:p w:rsidR="0018722C">
            <w:pPr>
              <w:pStyle w:val="ad"/>
              <w:topLinePunct/>
              <w:ind w:leftChars="0" w:left="0" w:rightChars="0" w:right="0" w:firstLineChars="0" w:firstLine="0"/>
              <w:spacing w:line="240" w:lineRule="atLeast"/>
            </w:pPr>
            <w:r w:rsidRPr="00000000">
              <w:rPr>
                <w:sz w:val="24"/>
                <w:szCs w:val="24"/>
              </w:rPr>
              <w:t>(</w:t>
            </w:r>
            <w:r w:rsidRPr="00000000">
              <w:rPr>
                <w:sz w:val="24"/>
                <w:szCs w:val="24"/>
              </w:rPr>
              <w:t xml:space="preserve">1.48e-05</w:t>
            </w:r>
            <w:r w:rsidRPr="00000000">
              <w:rPr>
                <w:sz w:val="24"/>
                <w:szCs w:val="24"/>
              </w:rPr>
              <w:t>)</w:t>
            </w:r>
          </w:p>
        </w:tc>
      </w:tr>
      <w:tr>
        <w:tc>
          <w:tcPr>
            <w:tcW w:w="1157" w:type="pct"/>
            <w:vAlign w:val="center"/>
          </w:tcPr>
          <w:p w:rsidR="0018722C">
            <w:pPr>
              <w:pStyle w:val="ac"/>
              <w:topLinePunct/>
              <w:ind w:leftChars="0" w:left="0" w:rightChars="0" w:right="0" w:firstLineChars="0" w:firstLine="0"/>
              <w:spacing w:line="240" w:lineRule="atLeast"/>
            </w:pPr>
            <w:r w:rsidRPr="00000000">
              <w:rPr>
                <w:sz w:val="24"/>
                <w:szCs w:val="24"/>
              </w:rPr>
              <w:t xml:space="preserve">Liquidity </w:t>
            </w:r>
            <w:r w:rsidRPr="00000000">
              <w:rPr>
                <w:sz w:val="24"/>
                <w:szCs w:val="24"/>
              </w:rPr>
              <w:t xml:space="preserve">(</w:t>
            </w:r>
            <w:r w:rsidRPr="00000000">
              <w:rPr>
                <w:sz w:val="24"/>
                <w:szCs w:val="24"/>
              </w:rPr>
              <w:t xml:space="preserve">Log</w:t>
            </w:r>
            <w:r w:rsidRPr="00000000">
              <w:rPr>
                <w:sz w:val="24"/>
                <w:szCs w:val="24"/>
              </w:rPr>
              <w:t xml:space="preserve">)</w:t>
            </w:r>
            <w:r w:rsidRPr="00000000">
              <w:rPr>
                <w:sz w:val="24"/>
                <w:szCs w:val="24"/>
              </w:rPr>
              <w:t xml:space="preserve"> </w:t>
            </w:r>
            <w:r w:rsidRPr="00000000">
              <w:rPr>
                <w:sz w:val="24"/>
                <w:szCs w:val="24"/>
              </w:rPr>
              <w:t xml:space="preserve">it</w:t>
            </w:r>
          </w:p>
        </w:tc>
        <w:tc>
          <w:tcPr>
            <w:tcW w:w="853" w:type="pct"/>
            <w:vAlign w:val="center"/>
          </w:tcPr>
          <w:p w:rsidR="0018722C">
            <w:pPr>
              <w:pStyle w:val="affff9"/>
              <w:topLinePunct/>
              <w:ind w:leftChars="0" w:left="0" w:rightChars="0" w:right="0" w:firstLineChars="0" w:firstLine="0"/>
              <w:spacing w:line="240" w:lineRule="atLeast"/>
            </w:pPr>
            <w:r w:rsidRPr="00000000">
              <w:rPr>
                <w:sz w:val="24"/>
                <w:szCs w:val="24"/>
              </w:rPr>
              <w:t>-0.000173</w:t>
            </w:r>
          </w:p>
        </w:tc>
        <w:tc>
          <w:tcPr>
            <w:tcW w:w="804" w:type="pct"/>
            <w:vAlign w:val="center"/>
          </w:tcPr>
          <w:p w:rsidR="0018722C">
            <w:pPr>
              <w:pStyle w:val="a5"/>
              <w:topLinePunct/>
              <w:ind w:leftChars="0" w:left="0" w:rightChars="0" w:right="0" w:firstLineChars="0" w:firstLine="0"/>
              <w:spacing w:line="240" w:lineRule="atLeast"/>
            </w:pPr>
            <w:r w:rsidRPr="00000000">
              <w:rPr>
                <w:sz w:val="24"/>
                <w:szCs w:val="24"/>
              </w:rPr>
              <w:t>5.00e-06</w:t>
            </w:r>
          </w:p>
        </w:tc>
        <w:tc>
          <w:tcPr>
            <w:tcW w:w="766" w:type="pct"/>
            <w:vAlign w:val="center"/>
          </w:tcPr>
          <w:p w:rsidR="0018722C">
            <w:pPr>
              <w:pStyle w:val="a5"/>
              <w:topLinePunct/>
              <w:ind w:leftChars="0" w:left="0" w:rightChars="0" w:right="0" w:firstLineChars="0" w:firstLine="0"/>
              <w:spacing w:line="240" w:lineRule="atLeast"/>
            </w:pPr>
            <w:r w:rsidRPr="00000000">
              <w:rPr>
                <w:sz w:val="24"/>
                <w:szCs w:val="24"/>
              </w:rPr>
              <w:t>5.11e-05</w:t>
            </w:r>
          </w:p>
        </w:tc>
        <w:tc>
          <w:tcPr>
            <w:tcW w:w="754" w:type="pct"/>
            <w:vAlign w:val="center"/>
          </w:tcPr>
          <w:p w:rsidR="0018722C">
            <w:pPr>
              <w:pStyle w:val="a5"/>
              <w:topLinePunct/>
              <w:ind w:leftChars="0" w:left="0" w:rightChars="0" w:right="0" w:firstLineChars="0" w:firstLine="0"/>
              <w:spacing w:line="240" w:lineRule="atLeast"/>
            </w:pPr>
            <w:r w:rsidRPr="00000000">
              <w:rPr>
                <w:sz w:val="24"/>
                <w:szCs w:val="24"/>
              </w:rPr>
              <w:t>5.04e-05</w:t>
            </w:r>
          </w:p>
        </w:tc>
        <w:tc>
          <w:tcPr>
            <w:tcW w:w="665" w:type="pct"/>
            <w:vAlign w:val="center"/>
          </w:tcPr>
          <w:p w:rsidR="0018722C">
            <w:pPr>
              <w:pStyle w:val="ad"/>
              <w:topLinePunct/>
              <w:ind w:leftChars="0" w:left="0" w:rightChars="0" w:right="0" w:firstLineChars="0" w:firstLine="0"/>
              <w:spacing w:line="240" w:lineRule="atLeast"/>
            </w:pPr>
            <w:r w:rsidRPr="00000000">
              <w:rPr>
                <w:sz w:val="24"/>
                <w:szCs w:val="24"/>
              </w:rPr>
              <w:t>-2.72e-06</w:t>
            </w:r>
          </w:p>
        </w:tc>
      </w:tr>
      <w:tr>
        <w:tc>
          <w:tcPr>
            <w:tcW w:w="1157" w:type="pct"/>
            <w:vAlign w:val="center"/>
          </w:tcPr>
          <w:p w:rsidR="0018722C">
            <w:pPr>
              <w:pStyle w:val="ac"/>
              <w:topLinePunct/>
              <w:ind w:leftChars="0" w:left="0" w:rightChars="0" w:right="0" w:firstLineChars="0" w:firstLine="0"/>
              <w:spacing w:line="240" w:lineRule="atLeast"/>
            </w:pPr>
          </w:p>
        </w:tc>
        <w:tc>
          <w:tcPr>
            <w:tcW w:w="853"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0.000168</w:t>
            </w:r>
            <w:r w:rsidRPr="00000000">
              <w:rPr>
                <w:sz w:val="24"/>
                <w:szCs w:val="24"/>
              </w:rPr>
              <w:t>)</w:t>
            </w:r>
          </w:p>
        </w:tc>
        <w:tc>
          <w:tcPr>
            <w:tcW w:w="804"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5.87e-06</w:t>
            </w:r>
            <w:r w:rsidRPr="00000000">
              <w:rPr>
                <w:sz w:val="24"/>
                <w:szCs w:val="24"/>
              </w:rPr>
              <w:t>)</w:t>
            </w:r>
          </w:p>
        </w:tc>
        <w:tc>
          <w:tcPr>
            <w:tcW w:w="766"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0.000198</w:t>
            </w:r>
            <w:r w:rsidRPr="00000000">
              <w:rPr>
                <w:sz w:val="24"/>
                <w:szCs w:val="24"/>
              </w:rPr>
              <w:t>)</w:t>
            </w:r>
          </w:p>
        </w:tc>
        <w:tc>
          <w:tcPr>
            <w:tcW w:w="754"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0.000173</w:t>
            </w:r>
            <w:r w:rsidRPr="00000000">
              <w:rPr>
                <w:sz w:val="24"/>
                <w:szCs w:val="24"/>
              </w:rPr>
              <w:t>)</w:t>
            </w:r>
          </w:p>
        </w:tc>
        <w:tc>
          <w:tcPr>
            <w:tcW w:w="665" w:type="pct"/>
            <w:vAlign w:val="center"/>
          </w:tcPr>
          <w:p w:rsidR="0018722C">
            <w:pPr>
              <w:pStyle w:val="ad"/>
              <w:topLinePunct/>
              <w:ind w:leftChars="0" w:left="0" w:rightChars="0" w:right="0" w:firstLineChars="0" w:firstLine="0"/>
              <w:spacing w:line="240" w:lineRule="atLeast"/>
            </w:pPr>
            <w:r w:rsidRPr="00000000">
              <w:rPr>
                <w:sz w:val="24"/>
                <w:szCs w:val="24"/>
              </w:rPr>
              <w:t>(</w:t>
            </w:r>
            <w:r w:rsidRPr="00000000">
              <w:rPr>
                <w:sz w:val="24"/>
                <w:szCs w:val="24"/>
              </w:rPr>
              <w:t xml:space="preserve">1.03e-05</w:t>
            </w:r>
            <w:r w:rsidRPr="00000000">
              <w:rPr>
                <w:sz w:val="24"/>
                <w:szCs w:val="24"/>
              </w:rPr>
              <w:t>)</w:t>
            </w:r>
          </w:p>
        </w:tc>
      </w:tr>
      <w:tr>
        <w:tc>
          <w:tcPr>
            <w:tcW w:w="1157" w:type="pct"/>
            <w:vAlign w:val="center"/>
          </w:tcPr>
          <w:p w:rsidR="0018722C">
            <w:pPr>
              <w:pStyle w:val="ac"/>
              <w:topLinePunct/>
              <w:ind w:leftChars="0" w:left="0" w:rightChars="0" w:right="0" w:firstLineChars="0" w:firstLine="0"/>
              <w:spacing w:line="240" w:lineRule="atLeast"/>
            </w:pPr>
            <w:r w:rsidRPr="00000000">
              <w:rPr>
                <w:sz w:val="24"/>
                <w:szCs w:val="24"/>
              </w:rPr>
              <w:t>省份哑变量</w:t>
            </w:r>
          </w:p>
        </w:tc>
        <w:tc>
          <w:tcPr>
            <w:tcW w:w="853" w:type="pct"/>
            <w:vAlign w:val="center"/>
          </w:tcPr>
          <w:p w:rsidR="0018722C">
            <w:pPr>
              <w:pStyle w:val="a5"/>
              <w:topLinePunct/>
              <w:ind w:leftChars="0" w:left="0" w:rightChars="0" w:right="0" w:firstLineChars="0" w:firstLine="0"/>
              <w:spacing w:line="240" w:lineRule="atLeast"/>
            </w:pPr>
            <w:r w:rsidRPr="00000000">
              <w:rPr>
                <w:sz w:val="24"/>
                <w:szCs w:val="24"/>
              </w:rPr>
              <w:t>Yes</w:t>
            </w:r>
          </w:p>
        </w:tc>
        <w:tc>
          <w:tcPr>
            <w:tcW w:w="804" w:type="pct"/>
            <w:vAlign w:val="center"/>
          </w:tcPr>
          <w:p w:rsidR="0018722C">
            <w:pPr>
              <w:pStyle w:val="a5"/>
              <w:topLinePunct/>
              <w:ind w:leftChars="0" w:left="0" w:rightChars="0" w:right="0" w:firstLineChars="0" w:firstLine="0"/>
              <w:spacing w:line="240" w:lineRule="atLeast"/>
            </w:pPr>
            <w:r w:rsidRPr="00000000">
              <w:rPr>
                <w:sz w:val="24"/>
                <w:szCs w:val="24"/>
              </w:rPr>
              <w:t>Yes</w:t>
            </w:r>
          </w:p>
        </w:tc>
        <w:tc>
          <w:tcPr>
            <w:tcW w:w="766" w:type="pct"/>
            <w:vAlign w:val="center"/>
          </w:tcPr>
          <w:p w:rsidR="0018722C">
            <w:pPr>
              <w:pStyle w:val="a5"/>
              <w:topLinePunct/>
              <w:ind w:leftChars="0" w:left="0" w:rightChars="0" w:right="0" w:firstLineChars="0" w:firstLine="0"/>
              <w:spacing w:line="240" w:lineRule="atLeast"/>
            </w:pPr>
            <w:r w:rsidRPr="00000000">
              <w:rPr>
                <w:sz w:val="24"/>
                <w:szCs w:val="24"/>
              </w:rPr>
              <w:t>Yes</w:t>
            </w:r>
          </w:p>
        </w:tc>
        <w:tc>
          <w:tcPr>
            <w:tcW w:w="754" w:type="pct"/>
            <w:vAlign w:val="center"/>
          </w:tcPr>
          <w:p w:rsidR="0018722C">
            <w:pPr>
              <w:pStyle w:val="a5"/>
              <w:topLinePunct/>
              <w:ind w:leftChars="0" w:left="0" w:rightChars="0" w:right="0" w:firstLineChars="0" w:firstLine="0"/>
              <w:spacing w:line="240" w:lineRule="atLeast"/>
            </w:pPr>
            <w:r w:rsidRPr="00000000">
              <w:rPr>
                <w:sz w:val="24"/>
                <w:szCs w:val="24"/>
              </w:rPr>
              <w:t>Yes</w:t>
            </w:r>
          </w:p>
        </w:tc>
        <w:tc>
          <w:tcPr>
            <w:tcW w:w="665" w:type="pct"/>
            <w:vAlign w:val="center"/>
          </w:tcPr>
          <w:p w:rsidR="0018722C">
            <w:pPr>
              <w:pStyle w:val="ad"/>
              <w:topLinePunct/>
              <w:ind w:leftChars="0" w:left="0" w:rightChars="0" w:right="0" w:firstLineChars="0" w:firstLine="0"/>
              <w:spacing w:line="240" w:lineRule="atLeast"/>
            </w:pPr>
            <w:r w:rsidRPr="00000000">
              <w:rPr>
                <w:sz w:val="24"/>
                <w:szCs w:val="24"/>
              </w:rPr>
              <w:t>Yes</w:t>
            </w:r>
          </w:p>
        </w:tc>
      </w:tr>
      <w:tr>
        <w:tc>
          <w:tcPr>
            <w:tcW w:w="1157" w:type="pct"/>
            <w:vAlign w:val="center"/>
          </w:tcPr>
          <w:p w:rsidR="0018722C">
            <w:pPr>
              <w:pStyle w:val="ac"/>
              <w:topLinePunct/>
              <w:ind w:leftChars="0" w:left="0" w:rightChars="0" w:right="0" w:firstLineChars="0" w:firstLine="0"/>
              <w:spacing w:line="240" w:lineRule="atLeast"/>
            </w:pPr>
            <w:r w:rsidRPr="00000000">
              <w:rPr>
                <w:sz w:val="24"/>
                <w:szCs w:val="24"/>
              </w:rPr>
              <w:t>2 </w:t>
            </w:r>
            <w:r w:rsidRPr="00000000">
              <w:rPr>
                <w:sz w:val="24"/>
                <w:szCs w:val="24"/>
              </w:rPr>
              <w:t>位码行业哑变量</w:t>
            </w:r>
          </w:p>
        </w:tc>
        <w:tc>
          <w:tcPr>
            <w:tcW w:w="853" w:type="pct"/>
            <w:vAlign w:val="center"/>
          </w:tcPr>
          <w:p w:rsidR="0018722C">
            <w:pPr>
              <w:pStyle w:val="a5"/>
              <w:topLinePunct/>
              <w:ind w:leftChars="0" w:left="0" w:rightChars="0" w:right="0" w:firstLineChars="0" w:firstLine="0"/>
              <w:spacing w:line="240" w:lineRule="atLeast"/>
            </w:pPr>
            <w:r w:rsidRPr="00000000">
              <w:rPr>
                <w:sz w:val="24"/>
                <w:szCs w:val="24"/>
              </w:rPr>
              <w:t>Yes</w:t>
            </w:r>
          </w:p>
        </w:tc>
        <w:tc>
          <w:tcPr>
            <w:tcW w:w="804" w:type="pct"/>
            <w:vAlign w:val="center"/>
          </w:tcPr>
          <w:p w:rsidR="0018722C">
            <w:pPr>
              <w:pStyle w:val="a5"/>
              <w:topLinePunct/>
              <w:ind w:leftChars="0" w:left="0" w:rightChars="0" w:right="0" w:firstLineChars="0" w:firstLine="0"/>
              <w:spacing w:line="240" w:lineRule="atLeast"/>
            </w:pPr>
            <w:r w:rsidRPr="00000000">
              <w:rPr>
                <w:sz w:val="24"/>
                <w:szCs w:val="24"/>
              </w:rPr>
              <w:t>Yes</w:t>
            </w:r>
          </w:p>
        </w:tc>
        <w:tc>
          <w:tcPr>
            <w:tcW w:w="766" w:type="pct"/>
            <w:vAlign w:val="center"/>
          </w:tcPr>
          <w:p w:rsidR="0018722C">
            <w:pPr>
              <w:pStyle w:val="a5"/>
              <w:topLinePunct/>
              <w:ind w:leftChars="0" w:left="0" w:rightChars="0" w:right="0" w:firstLineChars="0" w:firstLine="0"/>
              <w:spacing w:line="240" w:lineRule="atLeast"/>
            </w:pPr>
            <w:r w:rsidRPr="00000000">
              <w:rPr>
                <w:sz w:val="24"/>
                <w:szCs w:val="24"/>
              </w:rPr>
              <w:t>Yes</w:t>
            </w:r>
          </w:p>
        </w:tc>
        <w:tc>
          <w:tcPr>
            <w:tcW w:w="754" w:type="pct"/>
            <w:vAlign w:val="center"/>
          </w:tcPr>
          <w:p w:rsidR="0018722C">
            <w:pPr>
              <w:pStyle w:val="a5"/>
              <w:topLinePunct/>
              <w:ind w:leftChars="0" w:left="0" w:rightChars="0" w:right="0" w:firstLineChars="0" w:firstLine="0"/>
              <w:spacing w:line="240" w:lineRule="atLeast"/>
            </w:pPr>
          </w:p>
        </w:tc>
        <w:tc>
          <w:tcPr>
            <w:tcW w:w="665" w:type="pct"/>
            <w:vAlign w:val="center"/>
          </w:tcPr>
          <w:p w:rsidR="0018722C">
            <w:pPr>
              <w:pStyle w:val="ad"/>
              <w:topLinePunct/>
              <w:ind w:leftChars="0" w:left="0" w:rightChars="0" w:right="0" w:firstLineChars="0" w:firstLine="0"/>
              <w:spacing w:line="240" w:lineRule="atLeast"/>
            </w:pPr>
          </w:p>
        </w:tc>
      </w:tr>
      <w:tr>
        <w:tc>
          <w:tcPr>
            <w:tcW w:w="1157" w:type="pct"/>
            <w:vAlign w:val="center"/>
          </w:tcPr>
          <w:p w:rsidR="0018722C">
            <w:pPr>
              <w:pStyle w:val="ac"/>
              <w:topLinePunct/>
              <w:ind w:leftChars="0" w:left="0" w:rightChars="0" w:right="0" w:firstLineChars="0" w:firstLine="0"/>
              <w:spacing w:line="240" w:lineRule="atLeast"/>
            </w:pPr>
            <w:r w:rsidRPr="00000000">
              <w:rPr>
                <w:sz w:val="24"/>
                <w:szCs w:val="24"/>
              </w:rPr>
              <w:t>年份哑变量</w:t>
            </w:r>
          </w:p>
        </w:tc>
        <w:tc>
          <w:tcPr>
            <w:tcW w:w="853" w:type="pct"/>
            <w:vAlign w:val="center"/>
          </w:tcPr>
          <w:p w:rsidR="0018722C">
            <w:pPr>
              <w:pStyle w:val="a5"/>
              <w:topLinePunct/>
              <w:ind w:leftChars="0" w:left="0" w:rightChars="0" w:right="0" w:firstLineChars="0" w:firstLine="0"/>
              <w:spacing w:line="240" w:lineRule="atLeast"/>
            </w:pPr>
            <w:r w:rsidRPr="00000000">
              <w:rPr>
                <w:sz w:val="24"/>
                <w:szCs w:val="24"/>
              </w:rPr>
              <w:t>Yes</w:t>
            </w:r>
          </w:p>
        </w:tc>
        <w:tc>
          <w:tcPr>
            <w:tcW w:w="804" w:type="pct"/>
            <w:vAlign w:val="center"/>
          </w:tcPr>
          <w:p w:rsidR="0018722C">
            <w:pPr>
              <w:pStyle w:val="a5"/>
              <w:topLinePunct/>
              <w:ind w:leftChars="0" w:left="0" w:rightChars="0" w:right="0" w:firstLineChars="0" w:firstLine="0"/>
              <w:spacing w:line="240" w:lineRule="atLeast"/>
            </w:pPr>
            <w:r w:rsidRPr="00000000">
              <w:rPr>
                <w:sz w:val="24"/>
                <w:szCs w:val="24"/>
              </w:rPr>
              <w:t>Yes</w:t>
            </w:r>
          </w:p>
        </w:tc>
        <w:tc>
          <w:tcPr>
            <w:tcW w:w="766" w:type="pct"/>
            <w:vAlign w:val="center"/>
          </w:tcPr>
          <w:p w:rsidR="0018722C">
            <w:pPr>
              <w:pStyle w:val="a5"/>
              <w:topLinePunct/>
              <w:ind w:leftChars="0" w:left="0" w:rightChars="0" w:right="0" w:firstLineChars="0" w:firstLine="0"/>
              <w:spacing w:line="240" w:lineRule="atLeast"/>
            </w:pPr>
            <w:r w:rsidRPr="00000000">
              <w:rPr>
                <w:sz w:val="24"/>
                <w:szCs w:val="24"/>
              </w:rPr>
              <w:t>Yes</w:t>
            </w:r>
          </w:p>
        </w:tc>
        <w:tc>
          <w:tcPr>
            <w:tcW w:w="754" w:type="pct"/>
            <w:vAlign w:val="center"/>
          </w:tcPr>
          <w:p w:rsidR="0018722C">
            <w:pPr>
              <w:pStyle w:val="a5"/>
              <w:topLinePunct/>
              <w:ind w:leftChars="0" w:left="0" w:rightChars="0" w:right="0" w:firstLineChars="0" w:firstLine="0"/>
              <w:spacing w:line="240" w:lineRule="atLeast"/>
            </w:pPr>
            <w:r w:rsidRPr="00000000">
              <w:rPr>
                <w:sz w:val="24"/>
                <w:szCs w:val="24"/>
              </w:rPr>
              <w:t>Yes</w:t>
            </w:r>
          </w:p>
        </w:tc>
        <w:tc>
          <w:tcPr>
            <w:tcW w:w="665" w:type="pct"/>
            <w:vAlign w:val="center"/>
          </w:tcPr>
          <w:p w:rsidR="0018722C">
            <w:pPr>
              <w:pStyle w:val="ad"/>
              <w:topLinePunct/>
              <w:ind w:leftChars="0" w:left="0" w:rightChars="0" w:right="0" w:firstLineChars="0" w:firstLine="0"/>
              <w:spacing w:line="240" w:lineRule="atLeast"/>
            </w:pPr>
            <w:r w:rsidRPr="00000000">
              <w:rPr>
                <w:sz w:val="24"/>
                <w:szCs w:val="24"/>
              </w:rPr>
              <w:t>Yes</w:t>
            </w:r>
          </w:p>
        </w:tc>
      </w:tr>
      <w:tr>
        <w:tc>
          <w:tcPr>
            <w:tcW w:w="1157" w:type="pct"/>
            <w:vAlign w:val="center"/>
          </w:tcPr>
          <w:p w:rsidR="0018722C">
            <w:pPr>
              <w:pStyle w:val="ac"/>
              <w:topLinePunct/>
              <w:ind w:leftChars="0" w:left="0" w:rightChars="0" w:right="0" w:firstLineChars="0" w:firstLine="0"/>
              <w:spacing w:line="240" w:lineRule="atLeast"/>
            </w:pPr>
            <w:r w:rsidRPr="00000000">
              <w:rPr>
                <w:sz w:val="24"/>
                <w:szCs w:val="24"/>
              </w:rPr>
              <w:t>3 </w:t>
            </w:r>
            <w:r w:rsidRPr="00000000">
              <w:rPr>
                <w:sz w:val="24"/>
                <w:szCs w:val="24"/>
              </w:rPr>
              <w:t>位码行业哑变量</w:t>
            </w:r>
          </w:p>
        </w:tc>
        <w:tc>
          <w:tcPr>
            <w:tcW w:w="853" w:type="pct"/>
            <w:vAlign w:val="center"/>
          </w:tcPr>
          <w:p w:rsidR="0018722C">
            <w:pPr>
              <w:pStyle w:val="a5"/>
              <w:topLinePunct/>
              <w:ind w:leftChars="0" w:left="0" w:rightChars="0" w:right="0" w:firstLineChars="0" w:firstLine="0"/>
              <w:spacing w:line="240" w:lineRule="atLeast"/>
            </w:pPr>
          </w:p>
        </w:tc>
        <w:tc>
          <w:tcPr>
            <w:tcW w:w="804" w:type="pct"/>
            <w:vAlign w:val="center"/>
          </w:tcPr>
          <w:p w:rsidR="0018722C">
            <w:pPr>
              <w:pStyle w:val="a5"/>
              <w:topLinePunct/>
              <w:ind w:leftChars="0" w:left="0" w:rightChars="0" w:right="0" w:firstLineChars="0" w:firstLine="0"/>
              <w:spacing w:line="240" w:lineRule="atLeast"/>
            </w:pPr>
          </w:p>
        </w:tc>
        <w:tc>
          <w:tcPr>
            <w:tcW w:w="766" w:type="pct"/>
            <w:vAlign w:val="center"/>
          </w:tcPr>
          <w:p w:rsidR="0018722C">
            <w:pPr>
              <w:pStyle w:val="a5"/>
              <w:topLinePunct/>
              <w:ind w:leftChars="0" w:left="0" w:rightChars="0" w:right="0" w:firstLineChars="0" w:firstLine="0"/>
              <w:spacing w:line="240" w:lineRule="atLeast"/>
            </w:pPr>
          </w:p>
        </w:tc>
        <w:tc>
          <w:tcPr>
            <w:tcW w:w="754" w:type="pct"/>
            <w:vAlign w:val="center"/>
          </w:tcPr>
          <w:p w:rsidR="0018722C">
            <w:pPr>
              <w:pStyle w:val="a5"/>
              <w:topLinePunct/>
              <w:ind w:leftChars="0" w:left="0" w:rightChars="0" w:right="0" w:firstLineChars="0" w:firstLine="0"/>
              <w:spacing w:line="240" w:lineRule="atLeast"/>
            </w:pPr>
            <w:r w:rsidRPr="00000000">
              <w:rPr>
                <w:sz w:val="24"/>
                <w:szCs w:val="24"/>
              </w:rPr>
              <w:t>Yes</w:t>
            </w:r>
          </w:p>
        </w:tc>
        <w:tc>
          <w:tcPr>
            <w:tcW w:w="665" w:type="pct"/>
            <w:vAlign w:val="center"/>
          </w:tcPr>
          <w:p w:rsidR="0018722C">
            <w:pPr>
              <w:pStyle w:val="ad"/>
              <w:topLinePunct/>
              <w:ind w:leftChars="0" w:left="0" w:rightChars="0" w:right="0" w:firstLineChars="0" w:firstLine="0"/>
              <w:spacing w:line="240" w:lineRule="atLeast"/>
            </w:pPr>
            <w:r w:rsidRPr="00000000">
              <w:rPr>
                <w:sz w:val="24"/>
                <w:szCs w:val="24"/>
              </w:rPr>
              <w:t>Yes</w:t>
            </w:r>
          </w:p>
        </w:tc>
      </w:tr>
      <w:tr>
        <w:tc>
          <w:tcPr>
            <w:tcW w:w="1157" w:type="pct"/>
            <w:vAlign w:val="center"/>
          </w:tcPr>
          <w:p w:rsidR="0018722C">
            <w:pPr>
              <w:pStyle w:val="ac"/>
              <w:topLinePunct/>
              <w:ind w:leftChars="0" w:left="0" w:rightChars="0" w:right="0" w:firstLineChars="0" w:firstLine="0"/>
              <w:spacing w:line="240" w:lineRule="atLeast"/>
            </w:pPr>
            <w:r w:rsidRPr="00000000">
              <w:rPr>
                <w:sz w:val="24"/>
                <w:szCs w:val="24"/>
              </w:rPr>
              <w:t>观测值数</w:t>
            </w:r>
          </w:p>
        </w:tc>
        <w:tc>
          <w:tcPr>
            <w:tcW w:w="853" w:type="pct"/>
            <w:vAlign w:val="center"/>
          </w:tcPr>
          <w:p w:rsidR="0018722C">
            <w:pPr>
              <w:pStyle w:val="affff9"/>
              <w:topLinePunct/>
              <w:ind w:leftChars="0" w:left="0" w:rightChars="0" w:right="0" w:firstLineChars="0" w:firstLine="0"/>
              <w:spacing w:line="240" w:lineRule="atLeast"/>
            </w:pPr>
            <w:r w:rsidRPr="00000000">
              <w:rPr>
                <w:sz w:val="24"/>
                <w:szCs w:val="24"/>
              </w:rPr>
              <w:t>585,107</w:t>
            </w:r>
          </w:p>
        </w:tc>
        <w:tc>
          <w:tcPr>
            <w:tcW w:w="804" w:type="pct"/>
            <w:vAlign w:val="center"/>
          </w:tcPr>
          <w:p w:rsidR="0018722C">
            <w:pPr>
              <w:pStyle w:val="affff9"/>
              <w:topLinePunct/>
              <w:ind w:leftChars="0" w:left="0" w:rightChars="0" w:right="0" w:firstLineChars="0" w:firstLine="0"/>
              <w:spacing w:line="240" w:lineRule="atLeast"/>
            </w:pPr>
            <w:r w:rsidRPr="00000000">
              <w:rPr>
                <w:sz w:val="24"/>
                <w:szCs w:val="24"/>
              </w:rPr>
              <w:t>1,468,420</w:t>
            </w:r>
          </w:p>
        </w:tc>
        <w:tc>
          <w:tcPr>
            <w:tcW w:w="766" w:type="pct"/>
            <w:vAlign w:val="center"/>
          </w:tcPr>
          <w:p w:rsidR="0018722C">
            <w:pPr>
              <w:pStyle w:val="affff9"/>
              <w:topLinePunct/>
              <w:ind w:leftChars="0" w:left="0" w:rightChars="0" w:right="0" w:firstLineChars="0" w:firstLine="0"/>
              <w:spacing w:line="240" w:lineRule="atLeast"/>
            </w:pPr>
            <w:r w:rsidRPr="00000000">
              <w:rPr>
                <w:sz w:val="24"/>
                <w:szCs w:val="24"/>
              </w:rPr>
              <w:t>1,399,310</w:t>
            </w:r>
          </w:p>
        </w:tc>
        <w:tc>
          <w:tcPr>
            <w:tcW w:w="754" w:type="pct"/>
            <w:vAlign w:val="center"/>
          </w:tcPr>
          <w:p w:rsidR="0018722C">
            <w:pPr>
              <w:pStyle w:val="affff9"/>
              <w:topLinePunct/>
              <w:ind w:leftChars="0" w:left="0" w:rightChars="0" w:right="0" w:firstLineChars="0" w:firstLine="0"/>
              <w:spacing w:line="240" w:lineRule="atLeast"/>
            </w:pPr>
            <w:r w:rsidRPr="00000000">
              <w:rPr>
                <w:sz w:val="24"/>
                <w:szCs w:val="24"/>
              </w:rPr>
              <w:t>239,224</w:t>
            </w:r>
          </w:p>
        </w:tc>
        <w:tc>
          <w:tcPr>
            <w:tcW w:w="665" w:type="pct"/>
            <w:vAlign w:val="center"/>
          </w:tcPr>
          <w:p w:rsidR="0018722C">
            <w:pPr>
              <w:pStyle w:val="affff9"/>
              <w:topLinePunct/>
              <w:ind w:leftChars="0" w:left="0" w:rightChars="0" w:right="0" w:firstLineChars="0" w:firstLine="0"/>
              <w:spacing w:line="240" w:lineRule="atLeast"/>
            </w:pPr>
            <w:r w:rsidRPr="00000000">
              <w:rPr>
                <w:sz w:val="24"/>
                <w:szCs w:val="24"/>
              </w:rPr>
              <w:t>967,715</w:t>
            </w:r>
          </w:p>
        </w:tc>
      </w:tr>
      <w:tr>
        <w:tc>
          <w:tcPr>
            <w:tcW w:w="1157" w:type="pct"/>
            <w:vAlign w:val="center"/>
            <w:tcBorders>
              <w:top w:val="single" w:sz="4" w:space="0" w:color="auto"/>
            </w:tcBorders>
          </w:tcPr>
          <w:p w:rsidR="0018722C">
            <w:pPr>
              <w:pStyle w:val="ac"/>
              <w:topLinePunct/>
              <w:ind w:leftChars="0" w:left="0" w:rightChars="0" w:right="0" w:firstLineChars="0" w:firstLine="0"/>
              <w:spacing w:line="240" w:lineRule="atLeast"/>
            </w:pPr>
            <w:r w:rsidRPr="00000000">
              <w:rPr>
                <w:sz w:val="24"/>
                <w:szCs w:val="24"/>
              </w:rPr>
              <w:t>R</w:t>
            </w:r>
            <w:r w:rsidRPr="00000000">
              <w:rPr>
                <w:sz w:val="24"/>
                <w:szCs w:val="24"/>
              </w:rPr>
              <w:t>2</w:t>
            </w:r>
          </w:p>
        </w:tc>
        <w:tc>
          <w:tcPr>
            <w:tcW w:w="853"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0.529</w:t>
            </w:r>
          </w:p>
        </w:tc>
        <w:tc>
          <w:tcPr>
            <w:tcW w:w="804"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0.926</w:t>
            </w:r>
          </w:p>
        </w:tc>
        <w:tc>
          <w:tcPr>
            <w:tcW w:w="766"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0.474</w:t>
            </w:r>
          </w:p>
        </w:tc>
        <w:tc>
          <w:tcPr>
            <w:tcW w:w="754"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0.638</w:t>
            </w:r>
          </w:p>
        </w:tc>
        <w:tc>
          <w:tcPr>
            <w:tcW w:w="665"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0.883</w:t>
            </w:r>
          </w:p>
        </w:tc>
      </w:tr>
    </w:tbl>
    <w:p w:rsidR="0018722C">
      <w:pPr>
        <w:pStyle w:val="aff3"/>
        <w:topLinePunct/>
      </w:pPr>
      <w:r>
        <w:rPr>
          <w:rFonts w:cstheme="minorBidi" w:hAnsiTheme="minorHAnsi" w:eastAsiaTheme="minorHAnsi" w:asciiTheme="minorHAnsi"/>
        </w:rPr>
        <w:t>注：括号内为聚类调整的标准误；***</w:t>
      </w:r>
      <w:r>
        <w:rPr>
          <w:rFonts w:hint="eastAsia"/>
        </w:rPr>
        <w:t>，</w:t>
      </w:r>
      <w:r w:rsidR="001852F3">
        <w:rPr>
          <w:rFonts w:cstheme="minorBidi" w:hAnsiTheme="minorHAnsi" w:eastAsiaTheme="minorHAnsi" w:asciiTheme="minorHAnsi"/>
        </w:rPr>
        <w:t xml:space="preserve">**</w:t>
      </w:r>
      <w:r>
        <w:rPr>
          <w:rFonts w:hint="eastAsia"/>
        </w:rPr>
        <w:t>，</w:t>
      </w:r>
      <w:r w:rsidR="001852F3">
        <w:rPr>
          <w:rFonts w:cstheme="minorBidi" w:hAnsiTheme="minorHAnsi" w:eastAsiaTheme="minorHAnsi" w:asciiTheme="minorHAnsi"/>
        </w:rPr>
        <w:t xml:space="preserve">*代表分别在</w:t>
      </w:r>
      <w:r w:rsidR="001852F3">
        <w:rPr>
          <w:rFonts w:cstheme="minorBidi" w:hAnsiTheme="minorHAnsi" w:eastAsiaTheme="minorHAnsi" w:asciiTheme="minorHAnsi"/>
        </w:rPr>
        <w:t xml:space="preserve">1, 5</w:t>
      </w:r>
      <w:r>
        <w:rPr>
          <w:rFonts w:cstheme="minorBidi" w:hAnsiTheme="minorHAnsi" w:eastAsiaTheme="minorHAnsi" w:asciiTheme="minorHAnsi"/>
        </w:rPr>
        <w:t>,</w:t>
      </w:r>
      <w:r>
        <w:rPr>
          <w:rFonts w:cstheme="minorBidi" w:hAnsiTheme="minorHAnsi" w:eastAsiaTheme="minorHAnsi" w:asciiTheme="minorHAnsi"/>
        </w:rPr>
        <w:t> 10%统计水平显著。以上回归剔除了外资企业</w:t>
      </w:r>
      <w:r>
        <w:rPr>
          <w:rFonts w:cstheme="minorBidi" w:hAnsiTheme="minorHAnsi" w:eastAsiaTheme="minorHAnsi" w:asciiTheme="minorHAnsi"/>
        </w:rPr>
        <w:t>（</w:t>
      </w:r>
      <w:r>
        <w:rPr>
          <w:rFonts w:cstheme="minorBidi" w:hAnsiTheme="minorHAnsi" w:eastAsiaTheme="minorHAnsi" w:asciiTheme="minorHAnsi"/>
        </w:rPr>
        <w:t>外资或港澳台</w:t>
      </w:r>
    </w:p>
    <w:p w:rsidR="0018722C">
      <w:pPr>
        <w:topLinePunct/>
      </w:pPr>
      <w:r>
        <w:rPr>
          <w:rFonts w:cstheme="minorBidi" w:hAnsiTheme="minorHAnsi" w:eastAsiaTheme="minorHAnsi" w:asciiTheme="minorHAnsi"/>
        </w:rPr>
        <w:t>出资占比不低于</w:t>
      </w:r>
      <w:r>
        <w:rPr>
          <w:rFonts w:cstheme="minorBidi" w:hAnsiTheme="minorHAnsi" w:eastAsiaTheme="minorHAnsi" w:asciiTheme="minorHAnsi"/>
        </w:rPr>
        <w:t>25%</w:t>
      </w:r>
      <w:r>
        <w:rPr>
          <w:rFonts w:cstheme="minorBidi" w:hAnsiTheme="minorHAnsi" w:eastAsiaTheme="minorHAnsi" w:asciiTheme="minorHAnsi"/>
        </w:rPr>
        <w:t>）</w:t>
      </w:r>
      <w:r>
        <w:rPr>
          <w:rFonts w:cstheme="minorBidi" w:hAnsiTheme="minorHAnsi" w:eastAsiaTheme="minorHAnsi" w:asciiTheme="minorHAnsi"/>
        </w:rPr>
        <w:t>样本。因变量与</w:t>
      </w:r>
      <w:r>
        <w:rPr>
          <w:rFonts w:cstheme="minorBidi" w:hAnsiTheme="minorHAnsi" w:eastAsiaTheme="minorHAnsi" w:asciiTheme="minorHAnsi"/>
        </w:rPr>
        <w:t>表</w:t>
      </w:r>
      <w:r>
        <w:rPr>
          <w:rFonts w:cstheme="minorBidi" w:hAnsiTheme="minorHAnsi" w:eastAsiaTheme="minorHAnsi" w:asciiTheme="minorHAnsi"/>
        </w:rPr>
        <w:t>2</w:t>
      </w:r>
      <w:r w:rsidR="001852F3">
        <w:rPr>
          <w:rFonts w:cstheme="minorBidi" w:hAnsiTheme="minorHAnsi" w:eastAsiaTheme="minorHAnsi" w:asciiTheme="minorHAnsi"/>
        </w:rPr>
        <w:t xml:space="preserve">类似，但由内资企业销售收入和资产规模计算而得。</w:t>
      </w:r>
      <w:r>
        <w:rPr>
          <w:rFonts w:ascii="Times New Roman" w:eastAsia="宋体" w:cstheme="minorBidi" w:hAnsiTheme="minorHAnsi"/>
        </w:rPr>
        <w:t>Target_Dsaleshr</w:t>
      </w:r>
      <w:r>
        <w:rPr>
          <w:rFonts w:cstheme="minorBidi" w:hAnsiTheme="minorHAnsi" w:eastAsiaTheme="minorHAnsi" w:asciiTheme="minorHAnsi"/>
        </w:rPr>
        <w:t>依次为目</w:t>
      </w:r>
      <w:r>
        <w:rPr>
          <w:rFonts w:cstheme="minorBidi" w:hAnsiTheme="minorHAnsi" w:eastAsiaTheme="minorHAnsi" w:asciiTheme="minorHAnsi"/>
        </w:rPr>
        <w:t>标企业被并购后其销售合计占与因变量所对应的同省份、同行业</w:t>
      </w:r>
      <w:r>
        <w:rPr>
          <w:rFonts w:cstheme="minorBidi" w:hAnsiTheme="minorHAnsi" w:eastAsiaTheme="minorHAnsi" w:asciiTheme="minorHAnsi"/>
        </w:rPr>
        <w:t>（</w:t>
      </w:r>
      <w:r>
        <w:rPr>
          <w:rFonts w:ascii="Times New Roman" w:eastAsia="宋体" w:cstheme="minorBidi" w:hAnsiTheme="minorHAnsi"/>
        </w:rPr>
        <w:t>2</w:t>
      </w:r>
      <w:r>
        <w:rPr>
          <w:rFonts w:cstheme="minorBidi" w:hAnsiTheme="minorHAnsi" w:eastAsiaTheme="minorHAnsi" w:asciiTheme="minorHAnsi"/>
        </w:rPr>
        <w:t>位码、</w:t>
      </w:r>
      <w:r>
        <w:rPr>
          <w:rFonts w:ascii="Times New Roman" w:eastAsia="宋体" w:cstheme="minorBidi" w:hAnsiTheme="minorHAnsi"/>
        </w:rPr>
        <w:t>3</w:t>
      </w:r>
      <w:r>
        <w:rPr>
          <w:rFonts w:cstheme="minorBidi" w:hAnsiTheme="minorHAnsi" w:eastAsiaTheme="minorHAnsi" w:asciiTheme="minorHAnsi"/>
        </w:rPr>
        <w:t>位码</w:t>
      </w:r>
      <w:r>
        <w:rPr>
          <w:rFonts w:cstheme="minorBidi" w:hAnsiTheme="minorHAnsi" w:eastAsiaTheme="minorHAnsi" w:asciiTheme="minorHAnsi"/>
        </w:rPr>
        <w:t>）</w:t>
      </w:r>
      <w:r>
        <w:rPr>
          <w:rFonts w:cstheme="minorBidi" w:hAnsiTheme="minorHAnsi" w:eastAsiaTheme="minorHAnsi" w:asciiTheme="minorHAnsi"/>
        </w:rPr>
        <w:t>、同年份的内资企业总销售之比。</w:t>
      </w:r>
    </w:p>
    <w:p w:rsidR="0018722C">
      <w:pPr>
        <w:pStyle w:val="Heading2"/>
        <w:topLinePunct/>
        <w:ind w:left="171" w:hangingChars="171" w:hanging="171"/>
      </w:pPr>
      <w:bookmarkStart w:id="59580" w:name="_Toc68659580"/>
      <w:bookmarkStart w:name="_bookmark81" w:id="112"/>
      <w:bookmarkEnd w:id="112"/>
      <w:r>
        <w:t>5.3</w:t>
      </w:r>
      <w:r>
        <w:t xml:space="preserve"> </w:t>
      </w:r>
      <w:r/>
      <w:bookmarkStart w:name="_bookmark81" w:id="113"/>
      <w:bookmarkEnd w:id="113"/>
      <w:r>
        <w:t>对外资所有权与技术工资分化的检验</w:t>
      </w:r>
      <w:bookmarkEnd w:id="59580"/>
    </w:p>
    <w:p w:rsidR="0018722C">
      <w:pPr>
        <w:widowControl w:val="0"/>
        <w:snapToGrid w:val="1"/>
        <w:spacing w:beforeLines="0" w:afterLines="0" w:lineRule="auto" w:line="240" w:after="0" w:before="12"/>
        <w:ind w:firstLineChars="0" w:firstLine="0" w:leftChars="0" w:left="0" w:rightChars="0" w:right="0"/>
        <w:jc w:val="left"/>
        <w:autoSpaceDE w:val="0"/>
        <w:autoSpaceDN w:val="0"/>
        <w:pBdr>
          <w:bottom w:val="none" w:sz="0" w:space="0" w:color="auto"/>
        </w:pBdr>
        <w:rPr>
          <w:kern w:val="2"/>
          <w:sz w:val="27"/>
          <w:szCs w:val="24"/>
          <w:rFonts w:cstheme="minorBidi" w:ascii="黑体" w:hAnsi="宋体" w:eastAsia="宋体" w:cs="宋体"/>
        </w:rPr>
      </w:pPr>
    </w:p>
    <w:p w:rsidR="0018722C">
      <w:pPr>
        <w:widowControl w:val="0"/>
        <w:snapToGrid w:val="1"/>
        <w:spacing w:beforeLines="0" w:afterLines="0" w:before="0" w:after="0" w:line="297" w:lineRule="auto"/>
        <w:ind w:leftChars="0" w:left="138" w:rightChars="0" w:right="253" w:firstLineChars="0" w:firstLine="479"/>
        <w:jc w:val="both"/>
        <w:autoSpaceDE w:val="0"/>
        <w:autoSpaceDN w:val="0"/>
        <w:pBdr>
          <w:bottom w:val="none" w:sz="0" w:space="0" w:color="auto"/>
        </w:pBdr>
        <w:rPr>
          <w:kern w:val="2"/>
          <w:sz w:val="24"/>
          <w:szCs w:val="24"/>
          <w:rFonts w:cstheme="minorBidi" w:ascii="宋体" w:hAnsi="宋体" w:eastAsia="宋体" w:cs="宋体"/>
        </w:rPr>
      </w:pPr>
      <w:r>
        <w:rPr>
          <w:kern w:val="2"/>
          <w:sz w:val="24"/>
          <w:szCs w:val="24"/>
          <w:rFonts w:cstheme="minorBidi" w:ascii="宋体" w:hAnsi="宋体" w:eastAsia="宋体" w:cs="宋体"/>
        </w:rPr>
        <w:t>本节进一步验证外资并购后形成的外资所有权对技术与非技术工人工资差</w:t>
      </w:r>
      <w:r>
        <w:rPr>
          <w:kern w:val="2"/>
          <w:sz w:val="24"/>
          <w:szCs w:val="24"/>
          <w:rFonts w:cstheme="minorBidi" w:ascii="宋体" w:hAnsi="宋体" w:eastAsia="宋体" w:cs="宋体"/>
          <w:spacing w:val="-7"/>
        </w:rPr>
        <w:t>距的影响，我们利用 </w:t>
      </w:r>
      <w:r>
        <w:rPr>
          <w:kern w:val="2"/>
          <w:sz w:val="24"/>
          <w:szCs w:val="24"/>
          <w:rFonts w:ascii="Times New Roman" w:eastAsia="Times New Roman" w:cstheme="minorBidi" w:hAnsi="宋体" w:cs="宋体"/>
        </w:rPr>
        <w:t>2004 </w:t>
      </w:r>
      <w:r>
        <w:rPr>
          <w:kern w:val="2"/>
          <w:sz w:val="24"/>
          <w:szCs w:val="24"/>
          <w:rFonts w:cstheme="minorBidi" w:ascii="宋体" w:hAnsi="宋体" w:eastAsia="宋体" w:cs="宋体"/>
          <w:spacing w:val="-6"/>
        </w:rPr>
        <w:t>年经济普查数据，借鉴 </w:t>
      </w:r>
      <w:r>
        <w:rPr>
          <w:kern w:val="2"/>
          <w:sz w:val="24"/>
          <w:szCs w:val="24"/>
          <w:rFonts w:ascii="Times New Roman" w:eastAsia="Times New Roman" w:cstheme="minorBidi" w:hAnsi="宋体" w:cs="宋体"/>
        </w:rPr>
        <w:t>Bo et al.</w:t>
      </w:r>
      <w:r>
        <w:rPr>
          <w:kern w:val="2"/>
          <w:sz w:val="24"/>
          <w:szCs w:val="24"/>
          <w:rFonts w:cstheme="minorBidi" w:ascii="宋体" w:hAnsi="宋体" w:eastAsia="宋体" w:cs="宋体"/>
        </w:rPr>
        <w:t>（</w:t>
      </w:r>
      <w:r>
        <w:rPr>
          <w:kern w:val="2"/>
          <w:sz w:val="24"/>
          <w:szCs w:val="24"/>
          <w:rFonts w:ascii="Times New Roman" w:eastAsia="Times New Roman" w:cstheme="minorBidi" w:hAnsi="宋体" w:cs="宋体"/>
        </w:rPr>
        <w:t>2012</w:t>
      </w:r>
      <w:r>
        <w:rPr>
          <w:kern w:val="2"/>
          <w:sz w:val="24"/>
          <w:szCs w:val="24"/>
          <w:rFonts w:cstheme="minorBidi" w:ascii="宋体" w:hAnsi="宋体" w:eastAsia="宋体" w:cs="宋体"/>
        </w:rPr>
        <w:t>）对技术工资</w:t>
      </w:r>
      <w:r>
        <w:rPr>
          <w:kern w:val="2"/>
          <w:sz w:val="24"/>
          <w:szCs w:val="24"/>
          <w:rFonts w:cstheme="minorBidi" w:ascii="宋体" w:hAnsi="宋体" w:eastAsia="宋体" w:cs="宋体"/>
          <w:spacing w:val="-1"/>
        </w:rPr>
        <w:t>差异（</w:t>
      </w:r>
      <w:r>
        <w:rPr>
          <w:kern w:val="2"/>
          <w:sz w:val="24"/>
          <w:szCs w:val="24"/>
          <w:rFonts w:ascii="Times New Roman" w:eastAsia="Times New Roman" w:cstheme="minorBidi" w:hAnsi="宋体" w:cs="宋体"/>
          <w:spacing w:val="-1"/>
        </w:rPr>
        <w:t>skill-premium</w:t>
      </w:r>
      <w:r>
        <w:rPr>
          <w:kern w:val="2"/>
          <w:sz w:val="24"/>
          <w:szCs w:val="24"/>
          <w:rFonts w:cstheme="minorBidi" w:ascii="宋体" w:hAnsi="宋体" w:eastAsia="宋体" w:cs="宋体"/>
          <w:spacing w:val="-1"/>
        </w:rPr>
        <w:t>）</w:t>
      </w:r>
      <w:r>
        <w:rPr>
          <w:kern w:val="2"/>
          <w:sz w:val="24"/>
          <w:szCs w:val="24"/>
          <w:rFonts w:cstheme="minorBidi" w:ascii="宋体" w:hAnsi="宋体" w:eastAsia="宋体" w:cs="宋体"/>
        </w:rPr>
        <w:t>的度量方式，模型设定为：</w:t>
      </w:r>
    </w:p>
    <w:p w:rsidR="0018722C">
      <w:spacing w:beforeLines="0" w:before="0" w:afterLines="0" w:after="0" w:line="440" w:lineRule="auto"/>
      <w:pPr>
        <w:sectPr w:rsidR="00556256">
          <w:type w:val="continuous"/>
          <w:pgSz w:w="11910" w:h="16840"/>
          <w:pgMar w:header="872" w:footer="1201" w:top="1100" w:bottom="1400" w:left="1660" w:right="1660"/>
        </w:sectPr>
        <w:topLinePunct/>
      </w:pPr>
    </w:p>
    <w:p w:rsidR="0018722C">
      <w:pPr>
        <w:pStyle w:val="aff7"/>
        <w:topLinePunct/>
      </w:pPr>
      <w:r>
        <w:rPr>
          <w:sz w:val="2"/>
        </w:rPr>
        <w:pict>
          <v:group style="width:6.05pt;height:.6pt;mso-position-horizontal-relative:char;mso-position-vertical-relative:line" coordorigin="0,0" coordsize="121,12">
            <v:line style="position:absolute" from="0,6" to="120,6" stroked="true" strokeweight=".5817pt" strokecolor="#000000">
              <v:stroke dashstyle="solid"/>
            </v:line>
          </v:group>
        </w:pict>
      </w:r>
      <w:r/>
    </w:p>
    <w:p w:rsidR="0018722C">
      <w:pPr>
        <w:pStyle w:val="affff1"/>
        <w:topLinePunct/>
      </w:pPr>
      <w:r>
        <w:rPr>
          <w:rFonts w:cstheme="minorBidi" w:hAnsiTheme="minorHAnsi" w:eastAsiaTheme="minorHAnsi" w:asciiTheme="minorHAnsi" w:ascii="Times New Roman"/>
          <w:i/>
        </w:rPr>
        <w:t>w</w:t>
      </w:r>
      <w:r>
        <w:rPr>
          <w:rFonts w:ascii="Times New Roman" w:cstheme="minorBidi" w:hAnsiTheme="minorHAnsi" w:eastAsiaTheme="minorHAnsi"/>
          <w:vertAlign w:val="subscript"/>
          <w:i/>
        </w:rPr>
        <w:t>it</w:t>
      </w:r>
    </w:p>
    <w:p w:rsidR="0018722C">
      <w:pPr>
        <w:spacing w:line="174" w:lineRule="exact" w:before="232"/>
        <w:ind w:leftChars="0" w:left="76" w:rightChars="0" w:right="0" w:firstLineChars="0" w:firstLine="0"/>
        <w:jc w:val="left"/>
        <w:rPr>
          <w:rFonts w:ascii="Times New Roman" w:hAnsi="Times New Roman"/>
          <w:i/>
          <w:sz w:val="24"/>
        </w:rPr>
      </w:pPr>
      <w:r>
        <w:br w:type="column"/>
      </w:r>
      <w:r>
        <w:rPr>
          <w:rFonts w:ascii="Symbol" w:hAnsi="Symbol"/>
          <w:w w:val="105"/>
          <w:sz w:val="24"/>
        </w:rPr>
        <w:t></w:t>
      </w:r>
      <w:r>
        <w:rPr>
          <w:rFonts w:ascii="Times New Roman" w:hAnsi="Times New Roman"/>
          <w:w w:val="105"/>
          <w:sz w:val="24"/>
        </w:rPr>
        <w:t xml:space="preserve"> </w:t>
      </w:r>
      <w:r>
        <w:rPr>
          <w:rFonts w:ascii="Times New Roman" w:hAnsi="Times New Roman"/>
          <w:i/>
          <w:w w:val="105"/>
          <w:sz w:val="24"/>
        </w:rPr>
        <w:t xml:space="preserve">b </w:t>
      </w:r>
      <w:r>
        <w:rPr>
          <w:rFonts w:ascii="Symbol" w:hAnsi="Symbol"/>
          <w:w w:val="105"/>
          <w:sz w:val="24"/>
        </w:rPr>
        <w:t></w:t>
      </w:r>
      <w:r>
        <w:rPr>
          <w:rFonts w:ascii="Times New Roman" w:hAnsi="Times New Roman"/>
          <w:w w:val="105"/>
          <w:sz w:val="24"/>
        </w:rPr>
        <w:t xml:space="preserve"> </w:t>
      </w:r>
      <w:r>
        <w:rPr>
          <w:rFonts w:ascii="Times New Roman" w:hAnsi="Times New Roman"/>
          <w:i/>
          <w:w w:val="105"/>
          <w:sz w:val="24"/>
        </w:rPr>
        <w:t>b</w:t>
      </w:r>
      <w:r>
        <w:rPr>
          <w:rFonts w:ascii="Times New Roman" w:hAnsi="Times New Roman"/>
          <w:i/>
          <w:spacing w:val="-34"/>
          <w:w w:val="105"/>
          <w:sz w:val="24"/>
        </w:rPr>
        <w:t xml:space="preserve"> </w:t>
      </w:r>
      <w:r>
        <w:rPr>
          <w:rFonts w:ascii="Times New Roman" w:hAnsi="Times New Roman"/>
          <w:i/>
          <w:spacing w:val="-4"/>
          <w:w w:val="105"/>
          <w:sz w:val="24"/>
        </w:rPr>
        <w:t>FIEs</w:t>
      </w:r>
    </w:p>
    <w:p w:rsidR="0018722C">
      <w:pPr>
        <w:pStyle w:val="cw24"/>
        <w:topLinePunct/>
      </w:pPr>
      <w:r>
        <w:rPr>
          <w:rFonts w:ascii="Times New Roman"/>
          <w:i/>
        </w:rPr>
        <w:br w:type="column"/>
      </w:r>
      <w:r>
        <w:rPr>
          <w:rFonts w:ascii="Times New Roman"/>
          <w:i/>
        </w:rPr>
        <w:t/>
      </w:r>
      <w:r>
        <w:rPr>
          <w:rFonts w:ascii="Times New Roman"/>
          <w:i/>
        </w:rPr>
        <w:t>B</w:t>
      </w:r>
      <w:r>
        <w:rPr>
          <w:rFonts w:ascii="Times New Roman"/>
          <w:i/>
        </w:rPr>
        <w:t xml:space="preserve"> </w:t>
      </w:r>
      <w:r>
        <w:rPr>
          <w:rFonts w:ascii="Times New Roman"/>
          <w:i/>
        </w:rPr>
        <w:t>HMTIEs</w:t>
      </w:r>
    </w:p>
    <w:p w:rsidR="0018722C">
      <w:pPr>
        <w:pStyle w:val="cw24"/>
        <w:topLinePunct/>
      </w:pPr>
      <w:r>
        <w:rPr>
          <w:rFonts w:ascii="Times New Roman" w:hAnsi="Times New Roman"/>
          <w:i/>
        </w:rPr>
        <w:br w:type="column"/>
      </w:r>
      <w:r>
        <w:rPr>
          <w:rFonts w:ascii="Times New Roman" w:hAnsi="Times New Roman"/>
          <w:i/>
        </w:rPr>
        <w:t>X</w:t>
      </w:r>
      <w:r>
        <w:rPr>
          <w:rFonts w:ascii="Symbol" w:hAnsi="Symbol"/>
        </w:rPr>
        <w:t></w:t>
      </w:r>
      <w:r>
        <w:rPr>
          <w:rFonts w:ascii="Times New Roman" w:hAnsi="Times New Roman"/>
          <w:i/>
        </w:rPr>
        <w:t>b</w:t>
      </w:r>
    </w:p>
    <w:p w:rsidR="0018722C">
      <w:pPr>
        <w:spacing w:line="184" w:lineRule="exact" w:before="221"/>
        <w:ind w:leftChars="0" w:left="69"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sz w:val="24"/>
        </w:rPr>
        <w:t></w:t>
      </w:r>
      <w:r>
        <w:rPr>
          <w:kern w:val="2"/>
          <w:szCs w:val="22"/>
          <w:rFonts w:ascii="Times New Roman" w:hAnsi="Times New Roman" w:cstheme="minorBidi" w:eastAsiaTheme="minorHAnsi"/>
          <w:sz w:val="24"/>
        </w:rPr>
        <w:t>1/ </w:t>
      </w:r>
      <w:r>
        <w:rPr>
          <w:kern w:val="2"/>
          <w:szCs w:val="22"/>
          <w:rFonts w:ascii="Symbol" w:hAnsi="Symbol" w:cstheme="minorBidi" w:eastAsiaTheme="minorHAnsi"/>
          <w:i/>
          <w:sz w:val="25"/>
        </w:rPr>
        <w:t></w:t>
      </w:r>
    </w:p>
    <w:p w:rsidR="0018722C">
      <w:pPr>
        <w:spacing w:line="184" w:lineRule="exact" w:before="221"/>
        <w:ind w:leftChars="0" w:left="171"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sz w:val="24"/>
        </w:rPr>
        <w:t></w:t>
      </w:r>
      <w:r>
        <w:rPr>
          <w:kern w:val="2"/>
          <w:szCs w:val="22"/>
          <w:rFonts w:ascii="Symbol" w:hAnsi="Symbol" w:cstheme="minorBidi" w:eastAsiaTheme="minorHAnsi"/>
          <w:i/>
          <w:sz w:val="25"/>
        </w:rPr>
        <w:t></w:t>
      </w:r>
      <w:r w:rsidR="001852F3">
        <w:rPr>
          <w:kern w:val="2"/>
          <w:szCs w:val="22"/>
          <w:rFonts w:ascii="Times New Roman" w:hAnsi="Times New Roman" w:cstheme="minorBidi" w:eastAsiaTheme="minorHAnsi"/>
          <w:i/>
          <w:sz w:val="25"/>
        </w:rPr>
        <w:t xml:space="preserve"> </w:t>
      </w:r>
      <w:r>
        <w:rPr>
          <w:kern w:val="2"/>
          <w:szCs w:val="22"/>
          <w:rFonts w:ascii="Symbol" w:hAnsi="Symbol" w:cstheme="minorBidi" w:eastAsiaTheme="minorHAnsi"/>
          <w:sz w:val="24"/>
        </w:rPr>
        <w:t></w:t>
      </w:r>
      <w:r>
        <w:rPr>
          <w:kern w:val="2"/>
          <w:szCs w:val="22"/>
          <w:rFonts w:ascii="Symbol" w:hAnsi="Symbol" w:cstheme="minorBidi" w:eastAsiaTheme="minorHAnsi"/>
          <w:i/>
          <w:sz w:val="25"/>
        </w:rPr>
        <w:t></w:t>
      </w:r>
      <w:r w:rsidR="001852F3">
        <w:rPr>
          <w:kern w:val="2"/>
          <w:szCs w:val="22"/>
          <w:rFonts w:ascii="Times New Roman" w:hAnsi="Times New Roman" w:cstheme="minorBidi" w:eastAsiaTheme="minorHAnsi"/>
          <w:i/>
          <w:sz w:val="25"/>
        </w:rPr>
        <w:t xml:space="preserve"> </w:t>
      </w:r>
      <w:r>
        <w:rPr>
          <w:kern w:val="2"/>
          <w:szCs w:val="22"/>
          <w:rFonts w:ascii="Symbol" w:hAnsi="Symbol" w:cstheme="minorBidi" w:eastAsiaTheme="minorHAnsi"/>
          <w:sz w:val="24"/>
        </w:rPr>
        <w:t></w:t>
      </w:r>
      <w:r>
        <w:rPr>
          <w:kern w:val="2"/>
          <w:szCs w:val="22"/>
          <w:rFonts w:ascii="Times New Roman" w:hAnsi="Times New Roman" w:cstheme="minorBidi" w:eastAsiaTheme="minorHAnsi"/>
          <w:sz w:val="24"/>
        </w:rPr>
        <w:t> </w:t>
      </w:r>
      <w:r>
        <w:rPr>
          <w:kern w:val="2"/>
          <w:szCs w:val="22"/>
          <w:rFonts w:ascii="Symbol" w:hAnsi="Symbol" w:cstheme="minorBidi" w:eastAsiaTheme="minorHAnsi"/>
          <w:i/>
          <w:sz w:val="25"/>
        </w:rPr>
        <w:t></w:t>
      </w:r>
    </w:p>
    <w:p w:rsidR="0018722C">
      <w:spacing w:beforeLines="0" w:before="0" w:afterLines="0" w:after="0" w:line="440" w:lineRule="auto"/>
      <w:pPr>
        <w:sectPr w:rsidR="00556256">
          <w:type w:val="continuous"/>
          <w:pgSz w:w="11910" w:h="16840"/>
          <w:pgMar w:top="1580" w:bottom="280" w:left="1660" w:right="1660"/>
          <w:cols w:num="6" w:equalWidth="0">
            <w:col w:w="1482" w:space="40"/>
            <w:col w:w="1303" w:space="39"/>
            <w:col w:w="1296" w:space="39"/>
            <w:col w:w="680" w:space="40"/>
            <w:col w:w="586" w:space="39"/>
            <w:col w:w="3046"/>
          </w:cols>
        </w:sectPr>
        <w:topLinePunct/>
      </w:pP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632536" from="144.502792pt,.318995pt" to="159.723418pt,.318995pt" stroked="true" strokeweight=".5817pt" strokecolor="#000000">
            <v:stroke dashstyle="solid"/>
            <w10:wrap type="none"/>
          </v:line>
        </w:pict>
      </w:r>
      <w:r>
        <w:rPr>
          <w:kern w:val="2"/>
          <w:szCs w:val="22"/>
          <w:rFonts w:ascii="Times New Roman" w:cstheme="minorBidi" w:hAnsiTheme="minorHAnsi" w:eastAsiaTheme="minorHAnsi"/>
          <w:sz w:val="14"/>
        </w:rPr>
        <w:t>0</w:t>
      </w:r>
      <w:r w:rsidRPr="00000000">
        <w:rPr>
          <w:kern w:val="2"/>
          <w:sz w:val="22"/>
          <w:szCs w:val="22"/>
          <w:rFonts w:cstheme="minorBidi" w:hAnsiTheme="minorHAnsi" w:eastAsiaTheme="minorHAnsi" w:asciiTheme="minorHAnsi"/>
        </w:rPr>
        <w:tab/>
        <w:t>1</w:t>
      </w:r>
      <w:r w:rsidRPr="00000000">
        <w:rPr>
          <w:kern w:val="2"/>
          <w:sz w:val="22"/>
          <w:szCs w:val="22"/>
          <w:rFonts w:cstheme="minorBidi" w:hAnsiTheme="minorHAnsi" w:eastAsiaTheme="minorHAnsi" w:asciiTheme="minorHAnsi"/>
        </w:rPr>
        <w:tab/>
      </w:r>
      <w:r>
        <w:rPr>
          <w:kern w:val="2"/>
          <w:szCs w:val="22"/>
          <w:rFonts w:ascii="Times New Roman" w:cstheme="minorBidi" w:hAnsiTheme="minorHAnsi" w:eastAsiaTheme="minorHAnsi"/>
          <w:i/>
          <w:sz w:val="14"/>
        </w:rPr>
        <w:t>it</w:t>
      </w:r>
      <w:r w:rsidRPr="00000000">
        <w:rPr>
          <w:kern w:val="2"/>
          <w:sz w:val="22"/>
          <w:szCs w:val="22"/>
          <w:rFonts w:cstheme="minorBidi" w:hAnsiTheme="minorHAnsi" w:eastAsiaTheme="minorHAnsi" w:asciiTheme="minorHAnsi"/>
        </w:rPr>
        <w:tab/>
      </w:r>
      <w:r>
        <w:rPr>
          <w:kern w:val="2"/>
          <w:szCs w:val="22"/>
          <w:rFonts w:ascii="Times New Roman" w:cstheme="minorBidi" w:hAnsiTheme="minorHAnsi" w:eastAsiaTheme="minorHAnsi"/>
          <w:sz w:val="14"/>
        </w:rPr>
        <w:t>2</w:t>
      </w:r>
    </w:p>
    <w:p w:rsidR="0018722C">
      <w:pPr>
        <w:topLinePunct/>
      </w:pPr>
      <w:r>
        <w:rPr>
          <w:rFonts w:cstheme="minorBidi" w:hAnsiTheme="minorHAnsi" w:eastAsiaTheme="minorHAnsi" w:asciiTheme="minorHAnsi" w:ascii="Times New Roman"/>
          <w:i/>
        </w:rPr>
        <w:t>sit</w:t>
      </w:r>
    </w:p>
    <w:p w:rsidR="0018722C">
      <w:pPr>
        <w:topLinePunct/>
      </w:pPr>
      <w:r>
        <w:rPr>
          <w:rFonts w:cstheme="minorBidi" w:hAnsiTheme="minorHAnsi" w:eastAsiaTheme="minorHAnsi" w:asciiTheme="minorHAnsi"/>
        </w:rPr>
        <w:br w:type="column"/>
      </w:r>
      <w:r>
        <w:rPr>
          <w:rFonts w:ascii="Times New Roman" w:cstheme="minorBidi" w:hAnsiTheme="minorHAnsi" w:eastAsiaTheme="minorHAnsi"/>
          <w:i/>
        </w:rPr>
        <w:t>it</w:t>
      </w:r>
      <w:r w:rsidRPr="00000000">
        <w:rPr>
          <w:rFonts w:cstheme="minorBidi" w:hAnsiTheme="minorHAnsi" w:eastAsiaTheme="minorHAnsi" w:asciiTheme="minorHAnsi"/>
        </w:rPr>
        <w:tab/>
        <w:t>it</w:t>
      </w:r>
      <w:r w:rsidRPr="00000000">
        <w:rPr>
          <w:rFonts w:cstheme="minorBidi" w:hAnsiTheme="minorHAnsi" w:eastAsiaTheme="minorHAnsi" w:asciiTheme="minorHAnsi"/>
        </w:rPr>
        <w:tab/>
      </w:r>
      <w:r>
        <w:rPr>
          <w:rFonts w:ascii="Times New Roman" w:cstheme="minorBidi" w:hAnsiTheme="minorHAnsi" w:eastAsiaTheme="minorHAnsi"/>
        </w:rPr>
        <w:t>3</w:t>
      </w:r>
    </w:p>
    <w:p w:rsidR="0018722C">
      <w:pPr>
        <w:topLinePunct/>
      </w:pPr>
      <w:r>
        <w:rPr>
          <w:rFonts w:cstheme="minorBidi" w:hAnsiTheme="minorHAnsi" w:eastAsiaTheme="minorHAnsi" w:asciiTheme="minorHAnsi"/>
        </w:rPr>
        <w:br w:type="column"/>
      </w:r>
      <w:r>
        <w:rPr>
          <w:rFonts w:ascii="Times New Roman" w:cstheme="minorBidi" w:hAnsiTheme="minorHAnsi" w:eastAsiaTheme="minorHAnsi"/>
          <w:i/>
        </w:rPr>
        <w:t>sit</w:t>
      </w:r>
      <w:r w:rsidRPr="00000000">
        <w:rPr>
          <w:rFonts w:cstheme="minorBidi" w:hAnsiTheme="minorHAnsi" w:eastAsiaTheme="minorHAnsi" w:asciiTheme="minorHAnsi"/>
        </w:rPr>
        <w:tab/>
        <w:t>j</w:t>
      </w:r>
      <w:r w:rsidRPr="00000000">
        <w:rPr>
          <w:rFonts w:cstheme="minorBidi" w:hAnsiTheme="minorHAnsi" w:eastAsiaTheme="minorHAnsi" w:asciiTheme="minorHAnsi"/>
        </w:rPr>
        <w:tab/>
        <w:t>p</w:t>
      </w:r>
      <w:r w:rsidRPr="00000000">
        <w:rPr>
          <w:rFonts w:cstheme="minorBidi" w:hAnsiTheme="minorHAnsi" w:eastAsiaTheme="minorHAnsi" w:asciiTheme="minorHAnsi"/>
        </w:rPr>
        <w:tab/>
        <w:t>it</w:t>
      </w:r>
    </w:p>
    <w:p w:rsidR="0018722C">
      <w:spacing w:beforeLines="0" w:before="0" w:afterLines="0" w:after="0" w:line="440" w:lineRule="auto"/>
      <w:pPr>
        <w:sectPr w:rsidR="00556256">
          <w:type w:val="continuous"/>
          <w:pgSz w:w="11910" w:h="16840"/>
          <w:pgMar w:top="1580" w:bottom="280" w:left="1660" w:right="1660"/>
          <w:cols w:num="3" w:equalWidth="0">
            <w:col w:w="3422" w:space="40"/>
            <w:col w:w="1629" w:space="39"/>
            <w:col w:w="3460"/>
          </w:cols>
        </w:sectPr>
        <w:topLinePunct/>
      </w:pPr>
    </w:p>
    <w:p w:rsidR="0018722C">
      <w:pPr>
        <w:pStyle w:val="ae"/>
        <w:topLinePunct/>
      </w:pPr>
      <w:r>
        <w:pict>
          <v:shape style="margin-left:144.129166pt;margin-top:-17.340517pt;width:6.45pt;height:15.55pt;mso-position-horizontal-relative:page;mso-position-vertical-relative:paragraph;z-index:-632440" type="#_x0000_t202" filled="false" stroked="false">
            <v:textbox inset="0,0,0,0">
              <w:txbxContent>
                <w:p w:rsidR="0018722C">
                  <w:pPr>
                    <w:spacing w:before="3"/>
                    <w:ind w:leftChars="0" w:left="0" w:rightChars="0" w:right="0" w:firstLineChars="0" w:firstLine="0"/>
                    <w:jc w:val="left"/>
                    <w:rPr>
                      <w:rFonts w:ascii="Symbol" w:hAnsi="Symbol"/>
                      <w:i/>
                      <w:sz w:val="25"/>
                    </w:rPr>
                  </w:pPr>
                  <w:r>
                    <w:rPr>
                      <w:rFonts w:ascii="Symbol" w:hAnsi="Symbol"/>
                      <w:i/>
                      <w:w w:val="98"/>
                      <w:sz w:val="25"/>
                    </w:rPr>
                    <w:t></w:t>
                  </w:r>
                </w:p>
              </w:txbxContent>
            </v:textbox>
            <w10:wrap type="none"/>
          </v:shape>
        </w:pict>
      </w:r>
      <w:r>
        <w:rPr>
          <w:spacing w:val="-3"/>
        </w:rPr>
        <w:t>等式左边变量为企业</w:t>
      </w:r>
      <w:r>
        <w:rPr>
          <w:rFonts w:ascii="Times New Roman" w:eastAsia="Times New Roman"/>
        </w:rPr>
        <w:t>i</w:t>
      </w:r>
      <w:r>
        <w:rPr>
          <w:spacing w:val="-8"/>
        </w:rPr>
        <w:t>在时间</w:t>
      </w:r>
      <w:r>
        <w:rPr>
          <w:rFonts w:ascii="Times New Roman" w:eastAsia="Times New Roman"/>
        </w:rPr>
        <w:t>t</w:t>
      </w:r>
      <w:r>
        <w:rPr>
          <w:spacing w:val="-3"/>
        </w:rPr>
        <w:t>的平均工资与企业技术工人占比的比值，衡</w:t>
      </w:r>
      <w:r>
        <w:t>量技术工资差异；右边分别控制外资企业所有权</w:t>
      </w:r>
      <w:r>
        <w:rPr>
          <w:spacing w:val="5"/>
        </w:rPr>
        <w:t>（</w:t>
      </w:r>
      <w:r>
        <w:rPr>
          <w:rFonts w:ascii="Times New Roman" w:eastAsia="Times New Roman"/>
          <w:spacing w:val="1"/>
          <w:w w:val="99"/>
        </w:rPr>
        <w:t>F</w:t>
      </w:r>
      <w:r>
        <w:rPr>
          <w:rFonts w:ascii="Times New Roman" w:eastAsia="Times New Roman"/>
          <w:spacing w:val="-2"/>
          <w:w w:val="99"/>
        </w:rPr>
        <w:t>I</w:t>
      </w:r>
      <w:r>
        <w:rPr>
          <w:rFonts w:ascii="Times New Roman" w:eastAsia="Times New Roman"/>
          <w:w w:val="99"/>
        </w:rPr>
        <w:t>E</w:t>
      </w:r>
      <w:r>
        <w:rPr>
          <w:rFonts w:ascii="Times New Roman" w:eastAsia="Times New Roman"/>
          <w:spacing w:val="2"/>
          <w:w w:val="99"/>
        </w:rPr>
        <w:t>s</w:t>
      </w:r>
      <w:r>
        <w:rPr>
          <w:spacing w:val="-56"/>
        </w:rPr>
        <w:t>）</w:t>
      </w:r>
      <w:r>
        <w:t>、港澳台企业所有权</w:t>
      </w:r>
    </w:p>
    <w:p w:rsidR="0018722C">
      <w:pPr>
        <w:topLinePunct/>
      </w:pPr>
      <w:r>
        <w:t>（</w:t>
      </w:r>
      <w:r>
        <w:rPr>
          <w:rFonts w:ascii="Times New Roman" w:hAnsi="Times New Roman" w:eastAsia="宋体"/>
        </w:rPr>
        <w:t>HM</w:t>
      </w:r>
      <w:r>
        <w:rPr>
          <w:rFonts w:ascii="Times New Roman" w:hAnsi="Times New Roman" w:eastAsia="宋体"/>
        </w:rPr>
        <w:t>T</w:t>
      </w:r>
      <w:r>
        <w:rPr>
          <w:rFonts w:ascii="Times New Roman" w:hAnsi="Times New Roman" w:eastAsia="宋体"/>
        </w:rPr>
        <w:t>I</w:t>
      </w:r>
      <w:r>
        <w:rPr>
          <w:rFonts w:ascii="Times New Roman" w:hAnsi="Times New Roman" w:eastAsia="宋体"/>
        </w:rPr>
        <w:t>E</w:t>
      </w:r>
      <w:r>
        <w:rPr>
          <w:rFonts w:ascii="Times New Roman" w:hAnsi="Times New Roman" w:eastAsia="宋体"/>
        </w:rPr>
        <w:t>s</w:t>
      </w:r>
      <w:r>
        <w:t>）</w:t>
      </w:r>
      <w:r>
        <w:t>、企业特征变量</w:t>
      </w:r>
      <w:r>
        <w:t>（</w:t>
      </w:r>
      <w:r>
        <w:rPr>
          <w:rFonts w:ascii="Times New Roman" w:hAnsi="Times New Roman" w:eastAsia="宋体"/>
          <w:spacing w:val="0"/>
          <w:w w:val="99"/>
        </w:rPr>
        <w:t>X</w:t>
      </w:r>
      <w:r>
        <w:t>，包括国有资本所有权、经营历史、资本密集度、销售额、对工会与员工培训投入等</w:t>
      </w:r>
      <w:r>
        <w:t>）</w:t>
      </w:r>
      <w:r>
        <w:t>、技术工人占比的倒数</w:t>
      </w:r>
      <w:r>
        <w:t>（</w:t>
      </w:r>
      <w:r>
        <w:rPr>
          <w:rFonts w:ascii="Times New Roman" w:hAnsi="Times New Roman" w:eastAsia="宋体"/>
          <w:spacing w:val="4"/>
          <w:position w:val="10"/>
          <w:sz w:val="19"/>
        </w:rPr>
        <w:t>1</w:t>
      </w:r>
      <w:r>
        <w:rPr>
          <w:rFonts w:ascii="Times New Roman" w:hAnsi="Times New Roman" w:eastAsia="宋体"/>
          <w:spacing w:val="4"/>
          <w:position w:val="10"/>
          <w:sz w:val="19"/>
        </w:rPr>
        <w:t>/</w:t>
      </w:r>
      <w:r>
        <w:rPr>
          <w:rFonts w:ascii="Symbol" w:hAnsi="Symbol" w:eastAsia="Symbol"/>
          <w:i/>
          <w:position w:val="10"/>
          <w:sz w:val="20"/>
        </w:rPr>
        <w:t></w:t>
      </w:r>
      <w:r>
        <w:rPr>
          <w:rFonts w:ascii="Times New Roman" w:hAnsi="Times New Roman" w:eastAsia="宋体"/>
          <w:i/>
          <w:position w:val="5"/>
          <w:sz w:val="11"/>
        </w:rPr>
        <w:t>sit</w:t>
      </w:r>
      <w:r>
        <w:t>）</w:t>
      </w:r>
      <w:r>
        <w:t>、行业与省份固定效应以及标准误差项。度量技术工资差异的思想来源于等式：</w:t>
      </w:r>
    </w:p>
    <w:p w:rsidR="0018722C">
      <w:spacing w:beforeLines="0" w:before="0" w:afterLines="0" w:after="0" w:line="440" w:lineRule="auto"/>
      <w:pPr>
        <w:sectPr w:rsidR="00556256">
          <w:type w:val="continuous"/>
          <w:pgSz w:w="11910" w:h="16840"/>
          <w:pgMar w:top="1580" w:bottom="280" w:left="1660" w:right="1660"/>
        </w:sectPr>
        <w:topLinePunct/>
      </w:pP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632512" from="267.299866pt,11.203925pt" to="273.287051pt,11.203925pt" stroked="true" strokeweight=".568141pt" strokecolor="#000000">
            <v:stroke dashstyle="solid"/>
            <w10:wrap type="none"/>
          </v:line>
        </w:pict>
      </w:r>
      <w:r>
        <w:rPr>
          <w:kern w:val="2"/>
          <w:szCs w:val="22"/>
          <w:rFonts w:ascii="Times New Roman" w:hAnsi="Times New Roman" w:cstheme="minorBidi" w:eastAsiaTheme="minorHAnsi"/>
          <w:i/>
          <w:w w:val="105"/>
          <w:sz w:val="24"/>
        </w:rPr>
        <w:t>w</w:t>
      </w:r>
      <w:r>
        <w:rPr>
          <w:kern w:val="2"/>
          <w:szCs w:val="22"/>
          <w:rFonts w:ascii="Symbol" w:hAnsi="Symbol" w:cstheme="minorBidi" w:eastAsiaTheme="minorHAnsi"/>
          <w:w w:val="105"/>
          <w:sz w:val="24"/>
        </w:rPr>
        <w:t></w:t>
      </w:r>
      <w:r>
        <w:rPr>
          <w:kern w:val="2"/>
          <w:szCs w:val="22"/>
          <w:rFonts w:ascii="Symbol" w:hAnsi="Symbol" w:cstheme="minorBidi" w:eastAsiaTheme="minorHAnsi"/>
          <w:i/>
          <w:w w:val="105"/>
          <w:sz w:val="25"/>
        </w:rPr>
        <w:t></w:t>
      </w:r>
      <w:r>
        <w:rPr>
          <w:kern w:val="2"/>
          <w:szCs w:val="22"/>
          <w:rFonts w:ascii="Times New Roman" w:hAnsi="Times New Roman" w:cstheme="minorBidi" w:eastAsiaTheme="minorHAnsi"/>
          <w:i/>
          <w:w w:val="105"/>
          <w:sz w:val="14"/>
        </w:rPr>
        <w:t>s </w:t>
      </w:r>
      <w:r>
        <w:rPr>
          <w:kern w:val="2"/>
          <w:szCs w:val="22"/>
          <w:rFonts w:ascii="Times New Roman" w:hAnsi="Times New Roman" w:cstheme="minorBidi" w:eastAsiaTheme="minorHAnsi"/>
          <w:i/>
          <w:w w:val="105"/>
          <w:sz w:val="24"/>
        </w:rPr>
        <w:t>w</w:t>
      </w:r>
      <w:r>
        <w:rPr>
          <w:kern w:val="2"/>
          <w:szCs w:val="22"/>
          <w:rFonts w:ascii="Times New Roman" w:hAnsi="Times New Roman" w:cstheme="minorBidi" w:eastAsiaTheme="minorHAnsi"/>
          <w:i/>
          <w:w w:val="105"/>
          <w:sz w:val="14"/>
        </w:rPr>
        <w:t>s</w:t>
      </w:r>
      <w:r>
        <w:rPr>
          <w:kern w:val="2"/>
          <w:szCs w:val="22"/>
          <w:rFonts w:ascii="Symbol" w:hAnsi="Symbol" w:cstheme="minorBidi" w:eastAsiaTheme="minorHAnsi"/>
          <w:w w:val="105"/>
          <w:sz w:val="24"/>
        </w:rPr>
        <w:t></w:t>
      </w:r>
      <w:r w:rsidR="001852F3">
        <w:rPr>
          <w:kern w:val="2"/>
          <w:szCs w:val="22"/>
          <w:rFonts w:ascii="Times New Roman" w:hAnsi="Times New Roman" w:cstheme="minorBidi" w:eastAsiaTheme="minorHAnsi"/>
          <w:w w:val="105"/>
          <w:sz w:val="24"/>
        </w:rPr>
        <w:t xml:space="preserve">( 1</w:t>
      </w:r>
      <w:r>
        <w:rPr>
          <w:kern w:val="2"/>
          <w:szCs w:val="22"/>
          <w:rFonts w:ascii="Symbol" w:hAnsi="Symbol" w:cstheme="minorBidi" w:eastAsiaTheme="minorHAnsi"/>
          <w:w w:val="105"/>
          <w:sz w:val="24"/>
        </w:rPr>
        <w:t></w:t>
      </w:r>
      <w:r>
        <w:rPr>
          <w:kern w:val="2"/>
          <w:szCs w:val="22"/>
          <w:rFonts w:ascii="Symbol" w:hAnsi="Symbol" w:cstheme="minorBidi" w:eastAsiaTheme="minorHAnsi"/>
          <w:i/>
          <w:w w:val="105"/>
          <w:sz w:val="25"/>
        </w:rPr>
        <w:t></w:t>
      </w:r>
    </w:p>
    <w:p w:rsidR="0018722C">
      <w:pPr>
        <w:topLinePunct/>
      </w:pPr>
      <w:r>
        <w:rPr>
          <w:rFonts w:cstheme="minorBidi" w:hAnsiTheme="minorHAnsi" w:eastAsiaTheme="minorHAnsi" w:asciiTheme="minorHAnsi"/>
        </w:rPr>
        <w:br w:type="column"/>
      </w:r>
      <w:r>
        <w:rPr>
          <w:rFonts w:ascii="Times New Roman" w:cstheme="minorBidi" w:hAnsiTheme="minorHAnsi" w:eastAsiaTheme="minorHAnsi"/>
          <w:i/>
        </w:rPr>
        <w:t/>
      </w:r>
      <w:r>
        <w:rPr>
          <w:rFonts w:ascii="Times New Roman" w:cstheme="minorBidi" w:hAnsiTheme="minorHAnsi" w:eastAsiaTheme="minorHAnsi"/>
          <w:i/>
        </w:rPr>
        <w:t>S</w:t>
      </w:r>
      <w:r>
        <w:rPr>
          <w:rFonts w:ascii="Times New Roman" w:cstheme="minorBidi" w:hAnsiTheme="minorHAnsi" w:eastAsiaTheme="minorHAnsi"/>
        </w:rPr>
        <w:t>)</w:t>
      </w:r>
      <w:r w:rsidR="001852F3">
        <w:rPr>
          <w:rFonts w:ascii="Times New Roman" w:cstheme="minorBidi" w:hAnsiTheme="minorHAnsi" w:eastAsiaTheme="minorHAnsi"/>
        </w:rPr>
        <w:t xml:space="preserve"> </w:t>
      </w:r>
      <w:r>
        <w:rPr>
          <w:rFonts w:ascii="Times New Roman" w:cstheme="minorBidi" w:hAnsiTheme="minorHAnsi" w:eastAsiaTheme="minorHAnsi"/>
          <w:i/>
        </w:rPr>
        <w:t>w</w:t>
      </w:r>
    </w:p>
    <w:p w:rsidR="0018722C">
      <w:spacing w:beforeLines="0" w:before="0" w:afterLines="0" w:after="0" w:line="440" w:lineRule="auto"/>
      <w:pPr>
        <w:sectPr w:rsidR="00556256">
          <w:type w:val="continuous"/>
          <w:pgSz w:w="11910" w:h="16840"/>
          <w:pgMar w:top="1580" w:bottom="280" w:left="1660" w:right="1660"/>
          <w:cols w:num="2" w:equalWidth="0">
            <w:col w:w="5172" w:space="40"/>
            <w:col w:w="3378"/>
          </w:cols>
        </w:sectPr>
        <w:topLinePunct/>
      </w:pPr>
    </w:p>
    <w:p w:rsidR="0018722C">
      <w:pPr>
        <w:topLinePunct/>
      </w:pPr>
      <w:r>
        <w:t>意为工人平均工资等价于技术与非技术工人的工资加权平均，简化后得到：</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632488" from="355.243042pt,12.241103pt" to="361.227452pt,12.241103pt" stroked="true" strokeweight=".5817pt" strokecolor="#000000">
            <v:stroke dashstyle="solid"/>
            <w10:wrap type="none"/>
          </v:line>
        </w:pict>
      </w:r>
      <w:r>
        <w:rPr>
          <w:kern w:val="2"/>
          <w:sz w:val="22"/>
          <w:szCs w:val="22"/>
          <w:rFonts w:cstheme="minorBidi" w:hAnsiTheme="minorHAnsi" w:eastAsiaTheme="minorHAnsi" w:asciiTheme="minorHAnsi"/>
        </w:rPr>
        <w:pict>
          <v:shape style="margin-left:351.614594pt;margin-top:23.842773pt;width:30.1pt;height:15.55pt;mso-position-horizontal-relative:page;mso-position-vertical-relative:paragraph;z-index:-632416" type="#_x0000_t202" filled="false" stroked="false">
            <v:textbox inset="0,0,0,0">
              <w:txbxContent>
                <w:p w:rsidR="0018722C">
                  <w:pPr>
                    <w:tabs>
                      <w:tab w:pos="473" w:val="left" w:leader="none"/>
                    </w:tabs>
                    <w:spacing w:before="3"/>
                    <w:ind w:leftChars="0" w:left="0" w:rightChars="0" w:right="0" w:firstLineChars="0" w:firstLine="0"/>
                    <w:jc w:val="left"/>
                    <w:rPr>
                      <w:rFonts w:ascii="Symbol" w:hAnsi="Symbol"/>
                      <w:i/>
                      <w:sz w:val="25"/>
                    </w:rPr>
                  </w:pPr>
                  <w:r>
                    <w:rPr>
                      <w:rFonts w:ascii="Symbol" w:hAnsi="Symbol"/>
                      <w:i/>
                      <w:sz w:val="25"/>
                    </w:rPr>
                    <w:t></w:t>
                  </w:r>
                  <w:r>
                    <w:rPr>
                      <w:rFonts w:ascii="Times New Roman" w:hAnsi="Times New Roman"/>
                      <w:sz w:val="25"/>
                    </w:rPr>
                    <w:tab/>
                  </w:r>
                  <w:r>
                    <w:rPr>
                      <w:rFonts w:ascii="Symbol" w:hAnsi="Symbol"/>
                      <w:i/>
                      <w:w w:val="95"/>
                      <w:sz w:val="25"/>
                    </w:rPr>
                    <w:t></w:t>
                  </w:r>
                </w:p>
              </w:txbxContent>
            </v:textbox>
            <w10:wrap type="none"/>
          </v:shape>
        </w:pict>
      </w:r>
      <w:r>
        <w:rPr>
          <w:kern w:val="2"/>
          <w:szCs w:val="22"/>
          <w:rFonts w:ascii="Times New Roman" w:hAnsi="Times New Roman" w:cstheme="minorBidi" w:eastAsiaTheme="minorHAnsi"/>
          <w:i/>
          <w:sz w:val="24"/>
        </w:rPr>
        <w:t>s</w:t>
      </w:r>
      <w:r>
        <w:rPr>
          <w:kern w:val="2"/>
          <w:szCs w:val="22"/>
          <w:rFonts w:ascii="Times New Roman" w:hAnsi="Times New Roman" w:cstheme="minorBidi" w:eastAsiaTheme="minorHAnsi"/>
          <w:i/>
          <w:sz w:val="24"/>
        </w:rPr>
        <w:t>k</w:t>
      </w:r>
      <w:r>
        <w:rPr>
          <w:kern w:val="2"/>
          <w:szCs w:val="22"/>
          <w:rFonts w:ascii="Times New Roman" w:hAnsi="Times New Roman" w:cstheme="minorBidi" w:eastAsiaTheme="minorHAnsi"/>
          <w:i/>
          <w:sz w:val="24"/>
        </w:rPr>
        <w:t>illpremium</w:t>
      </w:r>
      <w:r>
        <w:rPr>
          <w:kern w:val="2"/>
          <w:szCs w:val="22"/>
          <w:rFonts w:ascii="Symbol" w:hAnsi="Symbol" w:cstheme="minorBidi" w:eastAsiaTheme="minorHAnsi"/>
          <w:sz w:val="24"/>
        </w:rPr>
        <w:t></w:t>
      </w:r>
      <w:r>
        <w:rPr>
          <w:kern w:val="2"/>
          <w:szCs w:val="22"/>
          <w:rFonts w:ascii="Times New Roman" w:hAnsi="Times New Roman" w:cstheme="minorBidi" w:eastAsiaTheme="minorHAnsi"/>
          <w:i/>
          <w:sz w:val="24"/>
        </w:rPr>
        <w:t>w</w:t>
      </w:r>
      <w:r w:rsidR="001852F3">
        <w:rPr>
          <w:kern w:val="2"/>
          <w:szCs w:val="22"/>
          <w:rFonts w:ascii="Times New Roman" w:hAnsi="Times New Roman" w:cstheme="minorBidi" w:eastAsiaTheme="minorHAnsi"/>
          <w:i/>
          <w:sz w:val="24"/>
        </w:rPr>
        <w:t xml:space="preserve"> </w:t>
      </w:r>
      <w:r>
        <w:rPr>
          <w:kern w:val="2"/>
          <w:szCs w:val="22"/>
          <w:rFonts w:ascii="Symbol" w:hAnsi="Symbol" w:cstheme="minorBidi" w:eastAsiaTheme="minorHAnsi"/>
          <w:sz w:val="24"/>
        </w:rPr>
        <w:t></w:t>
      </w:r>
      <w:r>
        <w:rPr>
          <w:kern w:val="2"/>
          <w:szCs w:val="22"/>
          <w:rFonts w:ascii="Times New Roman" w:hAnsi="Times New Roman" w:cstheme="minorBidi" w:eastAsiaTheme="minorHAnsi"/>
          <w:i/>
          <w:sz w:val="24"/>
        </w:rPr>
        <w:t>w</w:t>
      </w:r>
      <w:r w:rsidR="001852F3">
        <w:rPr>
          <w:kern w:val="2"/>
          <w:szCs w:val="22"/>
          <w:rFonts w:ascii="Times New Roman" w:hAnsi="Times New Roman" w:cstheme="minorBidi" w:eastAsiaTheme="minorHAnsi"/>
          <w:i/>
          <w:sz w:val="24"/>
        </w:rPr>
        <w:t xml:space="preserve">  </w:t>
      </w:r>
      <w:r>
        <w:rPr>
          <w:kern w:val="2"/>
          <w:szCs w:val="22"/>
          <w:rFonts w:ascii="Symbol" w:hAnsi="Symbol" w:cstheme="minorBidi" w:eastAsiaTheme="minorHAnsi"/>
          <w:sz w:val="24"/>
        </w:rPr>
        <w:t></w:t>
      </w:r>
      <w:r w:rsidR="001852F3">
        <w:rPr>
          <w:kern w:val="2"/>
          <w:szCs w:val="22"/>
          <w:rFonts w:ascii="Times New Roman" w:hAnsi="Times New Roman" w:cstheme="minorBidi" w:eastAsiaTheme="minorHAnsi"/>
          <w:sz w:val="24"/>
        </w:rPr>
        <w:t xml:space="preserve"> </w:t>
      </w:r>
      <w:r>
        <w:rPr>
          <w:kern w:val="2"/>
          <w:szCs w:val="22"/>
          <w:rFonts w:ascii="Times New Roman" w:hAnsi="Times New Roman" w:cstheme="minorBidi" w:eastAsiaTheme="minorHAnsi"/>
          <w:i/>
          <w:sz w:val="24"/>
        </w:rPr>
        <w:t>w</w:t>
      </w:r>
      <w:r>
        <w:rPr>
          <w:kern w:val="2"/>
          <w:szCs w:val="22"/>
          <w:rFonts w:ascii="Symbol" w:hAnsi="Symbol" w:cstheme="minorBidi" w:eastAsiaTheme="minorHAnsi"/>
          <w:sz w:val="24"/>
        </w:rPr>
        <w:t></w:t>
      </w:r>
      <w:r>
        <w:rPr>
          <w:kern w:val="2"/>
          <w:szCs w:val="22"/>
          <w:rFonts w:ascii="Times New Roman" w:hAnsi="Times New Roman" w:cstheme="minorBidi" w:eastAsiaTheme="minorHAnsi"/>
          <w:i/>
          <w:sz w:val="24"/>
        </w:rPr>
        <w:t>w</w:t>
      </w:r>
      <w:r>
        <w:rPr>
          <w:kern w:val="2"/>
          <w:szCs w:val="22"/>
          <w:rFonts w:ascii="Times New Roman" w:hAnsi="Times New Roman" w:cstheme="minorBidi" w:eastAsiaTheme="minorHAnsi"/>
          <w:i/>
          <w:sz w:val="14"/>
        </w:rPr>
        <w:t>u</w:t>
      </w:r>
    </w:p>
    <w:p w:rsidR="0018722C">
      <w:pPr>
        <w:pStyle w:val="aff7"/>
        <w:topLinePunct/>
      </w:pPr>
      <w:r>
        <w:rPr>
          <w:kern w:val="2"/>
          <w:sz w:val="2"/>
          <w:szCs w:val="22"/>
          <w:rFonts w:cstheme="minorBidi" w:hAnsiTheme="minorHAnsi" w:eastAsiaTheme="minorHAnsi" w:asciiTheme="minorHAnsi" w:ascii="Times New Roman"/>
        </w:rPr>
        <w:pict>
          <v:group style="width:11.2pt;height:.6pt;mso-position-horizontal-relative:char;mso-position-vertical-relative:line" coordorigin="0,0" coordsize="224,12">
            <v:line style="position:absolute" from="0,6" to="223,6" stroked="true" strokeweight=".5817pt" strokecolor="#000000">
              <v:stroke dashstyle="solid"/>
            </v:line>
          </v:group>
        </w:pict>
      </w:r>
      <w:r>
        <w:rPr>
          <w:kern w:val="2"/>
          <w:szCs w:val="22"/>
          <w:rFonts w:ascii="Times New Roman" w:cstheme="minorBidi" w:hAnsiTheme="minorHAnsi" w:eastAsiaTheme="minorHAnsi"/>
          <w:sz w:val="2"/>
        </w:rPr>
        <w:pict>
          <v:group style="width:13.7pt;height:.6pt;mso-position-horizontal-relative:char;mso-position-vertical-relative:line" coordorigin="0,0" coordsize="274,12">
            <v:line style="position:absolute" from="0,6" to="274,6" stroked="true" strokeweight=".5817pt" strokecolor="#000000">
              <v:stroke dashstyle="solid"/>
            </v:line>
          </v:group>
        </w:pict>
      </w:r>
    </w:p>
    <w:p w:rsidR="0018722C">
      <w:pPr>
        <w:pStyle w:val="affff1"/>
        <w:topLinePunct/>
      </w:pPr>
      <w:r>
        <w:rPr>
          <w:rFonts w:cstheme="minorBidi" w:hAnsiTheme="minorHAnsi" w:eastAsiaTheme="minorHAnsi" w:asciiTheme="minorHAnsi" w:ascii="Times New Roman"/>
          <w:i/>
        </w:rPr>
        <w:t>s</w:t>
      </w:r>
      <w:r w:rsidRPr="00000000">
        <w:rPr>
          <w:rFonts w:cstheme="minorBidi" w:hAnsiTheme="minorHAnsi" w:eastAsiaTheme="minorHAnsi" w:asciiTheme="minorHAnsi"/>
        </w:rPr>
        <w:tab/>
        <w:t>u</w:t>
      </w:r>
    </w:p>
    <w:p w:rsidR="0018722C">
      <w:pPr>
        <w:topLinePunct/>
      </w:pPr>
      <w:r>
        <w:rPr>
          <w:rFonts w:cstheme="minorBidi" w:hAnsiTheme="minorHAnsi" w:eastAsiaTheme="minorHAnsi" w:asciiTheme="minorHAnsi" w:ascii="Times New Roman"/>
          <w:i/>
        </w:rPr>
        <w:t>s</w:t>
      </w:r>
      <w:r w:rsidRPr="00000000">
        <w:rPr>
          <w:rFonts w:cstheme="minorBidi" w:hAnsiTheme="minorHAnsi" w:eastAsiaTheme="minorHAnsi" w:asciiTheme="minorHAnsi"/>
        </w:rPr>
        <w:tab/>
        <w:t>s</w:t>
      </w:r>
    </w:p>
    <w:p w:rsidR="0018722C">
      <w:pPr>
        <w:pStyle w:val="ae"/>
        <w:topLinePunct/>
      </w:pPr>
      <w:r>
        <w:pict>
          <v:shape style="margin-left:425.837158pt;margin-top:16.830925pt;width:2.4pt;height:10.65pt;mso-position-horizontal-relative:page;mso-position-vertical-relative:paragraph;z-index:-632464" type="#_x0000_t202" filled="false" stroked="false">
            <v:textbox inset="0,0,0,0">
              <w:txbxContent>
                <w:p w:rsidR="0018722C">
                  <w:pPr>
                    <w:spacing w:line="212" w:lineRule="exact" w:before="0"/>
                    <w:ind w:leftChars="0" w:left="0" w:rightChars="0" w:right="0" w:firstLineChars="0" w:firstLine="0"/>
                    <w:jc w:val="left"/>
                    <w:rPr>
                      <w:rFonts w:ascii="Times New Roman"/>
                      <w:i/>
                      <w:sz w:val="19"/>
                    </w:rPr>
                  </w:pPr>
                  <w:r>
                    <w:rPr>
                      <w:rFonts w:ascii="Times New Roman"/>
                      <w:i/>
                      <w:spacing w:val="-80"/>
                      <w:w w:val="100"/>
                      <w:sz w:val="19"/>
                    </w:rPr>
                    <w:t>w</w:t>
                  </w:r>
                </w:p>
              </w:txbxContent>
            </v:textbox>
            <w10:wrap type="none"/>
          </v:shape>
        </w:pict>
      </w:r>
      <w:r>
        <w:t>鉴于非技术工人劳动力市场充分有效，非技术工人工资</w:t>
      </w:r>
      <w:r>
        <w:rPr>
          <w:rFonts w:ascii="Times New Roman" w:eastAsia="Times New Roman"/>
          <w:i/>
        </w:rPr>
        <w:t>w</w:t>
      </w:r>
      <w:r>
        <w:rPr>
          <w:rFonts w:ascii="Times New Roman" w:eastAsia="Times New Roman"/>
          <w:i/>
          <w:sz w:val="14"/>
        </w:rPr>
        <w:t>u</w:t>
      </w:r>
      <w:r>
        <w:t>相</w:t>
      </w:r>
      <w:r>
        <w:rPr>
          <w:strike/>
        </w:rPr>
        <w:t>对</w:t>
      </w:r>
      <w:r>
        <w:rPr>
          <w:strike w:val="0"/>
        </w:rPr>
        <w:t>固定，截面</w:t>
      </w:r>
    </w:p>
    <w:p w:rsidR="0018722C">
      <w:pPr>
        <w:topLinePunct/>
      </w:pPr>
      <w:r>
        <w:rPr>
          <w:rFonts w:cstheme="minorBidi" w:hAnsiTheme="minorHAnsi" w:eastAsiaTheme="minorHAnsi" w:asciiTheme="minorHAnsi" w:ascii="Times New Roman"/>
          <w:i/>
          <w:u w:val="single"/>
        </w:rPr>
        <w:t> </w:t>
      </w:r>
      <w:r>
        <w:rPr>
          <w:rFonts w:ascii="Times New Roman" w:cstheme="minorBidi" w:hAnsiTheme="minorHAnsi" w:eastAsiaTheme="minorHAnsi"/>
          <w:i/>
          <w:u w:val="single"/>
        </w:rPr>
        <w:t>    it </w:t>
      </w:r>
    </w:p>
    <w:p w:rsidR="0018722C">
      <w:pPr>
        <w:topLinePunct/>
      </w:pPr>
      <w:r>
        <w:t>数据里将其设定为单位“</w:t>
      </w:r>
      <w:r>
        <w:rPr>
          <w:rFonts w:ascii="Times New Roman" w:hAnsi="Times New Roman" w:eastAsia="宋体"/>
        </w:rPr>
        <w:t>1</w:t>
      </w:r>
      <w:r>
        <w:t>”，并将</w:t>
      </w:r>
      <w:r>
        <w:rPr>
          <w:rFonts w:ascii="Times New Roman" w:hAnsi="Times New Roman" w:eastAsia="宋体"/>
        </w:rPr>
        <w:t>1</w:t>
      </w:r>
      <w:r>
        <w:rPr>
          <w:rFonts w:ascii="Times New Roman" w:hAnsi="Times New Roman" w:eastAsia="宋体"/>
        </w:rPr>
        <w:t>/</w:t>
      </w:r>
      <w:r>
        <w:rPr>
          <w:rFonts w:ascii="Symbol" w:hAnsi="Symbol" w:eastAsia="Symbol"/>
          <w:i/>
        </w:rPr>
        <w:t></w:t>
      </w:r>
      <w:r>
        <w:rPr>
          <w:rFonts w:ascii="Times New Roman" w:hAnsi="Times New Roman" w:eastAsia="宋体"/>
          <w:i/>
        </w:rPr>
        <w:t>s</w:t>
      </w:r>
      <w:r>
        <w:t>移动后得到上面的式子。</w:t>
      </w:r>
      <w:r>
        <w:rPr>
          <w:rFonts w:ascii="Symbol" w:hAnsi="Symbol" w:eastAsia="Symbol"/>
          <w:i/>
        </w:rPr>
        <w:t></w:t>
      </w:r>
      <w:r>
        <w:rPr>
          <w:rFonts w:ascii="Times New Roman" w:hAnsi="Times New Roman" w:eastAsia="宋体"/>
          <w:i/>
        </w:rPr>
        <w:t>sit</w:t>
      </w:r>
      <w:r w:rsidR="001852F3">
        <w:rPr>
          <w:rFonts w:ascii="Times New Roman" w:hAnsi="Times New Roman" w:eastAsia="宋体"/>
          <w:i/>
        </w:rPr>
        <w:t xml:space="preserve"> </w:t>
      </w:r>
      <w:r>
        <w:t>替代工资差距有一定的经济学含义，由于假定了非技术工人工资相对固定</w:t>
      </w:r>
      <w:r>
        <w:t>（</w:t>
      </w:r>
      <w:r>
        <w:t>尤其在中国的劳动力市场上</w:t>
      </w:r>
      <w:r>
        <w:t>）</w:t>
      </w:r>
      <w:r>
        <w:t>，更高的企业平均工资意味着给定比例的技术工人享有更高的工</w:t>
      </w:r>
      <w:r>
        <w:t>资水平，因此企业的技术与非技术工人的工资差距更大。第</w:t>
      </w:r>
      <w:r>
        <w:rPr>
          <w:rFonts w:ascii="Times New Roman" w:hAnsi="Times New Roman" w:eastAsia="宋体"/>
        </w:rPr>
        <w:t>1</w:t>
      </w:r>
      <w:r>
        <w:t>个式子中系数</w:t>
      </w:r>
      <w:r>
        <w:rPr>
          <w:rFonts w:ascii="Times New Roman" w:hAnsi="Times New Roman" w:eastAsia="宋体"/>
        </w:rPr>
        <w:t>b1</w:t>
      </w:r>
      <w:r>
        <w:t>、</w:t>
      </w:r>
    </w:p>
    <w:p w:rsidR="0018722C">
      <w:pPr>
        <w:topLinePunct/>
      </w:pPr>
      <w:r>
        <w:rPr>
          <w:rFonts w:ascii="Times New Roman" w:eastAsia="Times New Roman"/>
        </w:rPr>
        <w:t>b2</w:t>
      </w:r>
      <w:r>
        <w:t>度量外资或港澳台所有权对工资差距的影响</w:t>
      </w:r>
      <w:r>
        <w:rPr>
          <w:rFonts w:ascii="Times New Roman" w:eastAsia="Times New Roman"/>
          <w:rFonts w:hint="eastAsia"/>
        </w:rPr>
        <w:t>，</w:t>
      </w:r>
      <w:r>
        <w:t>鉴于对非技术工人工资的假定，</w:t>
      </w:r>
      <w:r w:rsidR="001852F3">
        <w:t xml:space="preserve">我们仅关注系数的符号和显著水平。</w:t>
      </w:r>
    </w:p>
    <w:p w:rsidR="0018722C">
      <w:pPr>
        <w:topLinePunct/>
      </w:pPr>
      <w:r>
        <w:t/>
      </w:r>
      <w:r>
        <w:t>表</w:t>
      </w:r>
      <w:r>
        <w:rPr>
          <w:rFonts w:ascii="Times New Roman" w:eastAsia="Times New Roman"/>
        </w:rPr>
        <w:t>5</w:t>
      </w:r>
      <w:r>
        <w:rPr>
          <w:rFonts w:ascii="Times New Roman" w:eastAsia="Times New Roman"/>
        </w:rPr>
        <w:t>.</w:t>
      </w:r>
      <w:r>
        <w:rPr>
          <w:rFonts w:ascii="Times New Roman" w:eastAsia="Times New Roman"/>
        </w:rPr>
        <w:t>15</w:t>
      </w:r>
      <w:r>
        <w:t>是基于</w:t>
      </w:r>
      <w:r>
        <w:rPr>
          <w:rFonts w:ascii="Times New Roman" w:eastAsia="Times New Roman"/>
        </w:rPr>
        <w:t>2004</w:t>
      </w:r>
      <w:r>
        <w:t>年经济普查中制造业数据的结论</w:t>
      </w:r>
      <w:r>
        <w:t>，</w:t>
      </w:r>
      <w:r>
        <w:t>（</w:t>
      </w:r>
      <w:r>
        <w:rPr>
          <w:rFonts w:ascii="Times New Roman" w:eastAsia="Times New Roman"/>
        </w:rPr>
        <w:t>1</w:t>
      </w:r>
      <w:r>
        <w:t>）</w:t>
      </w:r>
      <w:r>
        <w:rPr>
          <w:rFonts w:ascii="Times New Roman" w:eastAsia="Times New Roman"/>
        </w:rPr>
        <w:t>-</w:t>
      </w:r>
      <w:r>
        <w:t>（</w:t>
      </w:r>
      <w:r>
        <w:rPr>
          <w:rFonts w:ascii="Times New Roman" w:eastAsia="Times New Roman"/>
        </w:rPr>
        <w:t>3</w:t>
      </w:r>
      <w:r>
        <w:t>）</w:t>
      </w:r>
      <w:r>
        <w:t>列稳健地表明外国投资企业与港澳台投资企业的所有权与技术、非技术工人的工资差距</w:t>
      </w:r>
      <w:r>
        <w:t>有紧密联系</w:t>
      </w:r>
      <w:r>
        <w:rPr>
          <w:rFonts w:ascii="Times New Roman" w:eastAsia="Times New Roman"/>
        </w:rPr>
        <w:t>39</w:t>
      </w:r>
      <w:r>
        <w:t>，换言之，外资</w:t>
      </w:r>
      <w:r>
        <w:t>（</w:t>
      </w:r>
      <w:r>
        <w:t>包括港澳台资</w:t>
      </w:r>
      <w:r>
        <w:t>）</w:t>
      </w:r>
      <w:r>
        <w:t>企业中技术、非技术工人存在工资分化的趋势。从符号和统计显著性来看，国有资本以及工会势力对工资分</w:t>
      </w:r>
      <w:r>
        <w:t>会有负面影响，其他企业特征变量和员工培训对工资分化则有显著的正面作用。</w:t>
      </w:r>
    </w:p>
    <w:p w:rsidR="0018722C">
      <w:pPr>
        <w:pStyle w:val="aff7"/>
        <w:topLinePunct/>
      </w:pPr>
      <w:r>
        <w:pict>
          <v:line style="position:absolute;mso-position-horizontal-relative:page;mso-position-vertical-relative:paragraph;z-index:5656;mso-wrap-distance-left:0;mso-wrap-distance-right:0" from="89.903999pt,10.879025pt" to="233.923999pt,10.879025pt" stroked="true" strokeweight=".48004pt" strokecolor="#000000">
            <v:stroke dashstyle="solid"/>
            <w10:wrap type="topAndBottom"/>
          </v:line>
        </w:pict>
      </w:r>
    </w:p>
    <w:p w:rsidR="0018722C">
      <w:pPr>
        <w:topLinePunct/>
      </w:pPr>
      <w:r>
        <w:rPr>
          <w:rFonts w:cstheme="minorBidi" w:hAnsiTheme="minorHAnsi" w:eastAsiaTheme="minorHAnsi" w:asciiTheme="minorHAnsi" w:ascii="Times New Roman" w:eastAsia="Times New Roman"/>
        </w:rPr>
        <w:t>39</w:t>
      </w:r>
      <w:r w:rsidR="001852F3">
        <w:rPr>
          <w:rFonts w:cstheme="minorBidi" w:hAnsiTheme="minorHAnsi" w:eastAsiaTheme="minorHAnsi" w:asciiTheme="minorHAnsi" w:ascii="Times New Roman" w:eastAsia="Times New Roman"/>
        </w:rPr>
        <w:t xml:space="preserve">  </w:t>
      </w:r>
      <w:r>
        <w:rPr>
          <w:rFonts w:cstheme="minorBidi" w:hAnsiTheme="minorHAnsi" w:eastAsiaTheme="minorHAnsi" w:asciiTheme="minorHAnsi"/>
        </w:rPr>
        <w:t>类似</w:t>
      </w:r>
      <w:r w:rsidR="001852F3">
        <w:rPr>
          <w:rFonts w:cstheme="minorBidi" w:hAnsiTheme="minorHAnsi" w:eastAsiaTheme="minorHAnsi" w:asciiTheme="minorHAnsi"/>
        </w:rPr>
        <w:t xml:space="preserve">Chen et al.</w:t>
      </w:r>
      <w:r>
        <w:rPr>
          <w:rFonts w:cstheme="minorBidi" w:hAnsiTheme="minorHAnsi" w:eastAsiaTheme="minorHAnsi" w:asciiTheme="minorHAnsi"/>
          <w:kern w:val="2"/>
          <w:sz w:val="18"/>
        </w:rPr>
        <w:t>（</w:t>
      </w:r>
      <w:r>
        <w:rPr>
          <w:rFonts w:cstheme="minorBidi" w:hAnsiTheme="minorHAnsi" w:eastAsiaTheme="minorHAnsi" w:asciiTheme="minorHAnsi"/>
        </w:rPr>
        <w:t>2010</w:t>
      </w:r>
      <w:r>
        <w:rPr>
          <w:rFonts w:cstheme="minorBidi" w:hAnsiTheme="minorHAnsi" w:eastAsiaTheme="minorHAnsi" w:asciiTheme="minorHAnsi"/>
          <w:kern w:val="2"/>
          <w:sz w:val="18"/>
        </w:rPr>
        <w:t>）</w:t>
      </w:r>
      <w:r>
        <w:rPr>
          <w:rFonts w:cstheme="minorBidi" w:hAnsiTheme="minorHAnsi" w:eastAsiaTheme="minorHAnsi" w:asciiTheme="minorHAnsi"/>
        </w:rPr>
        <w:t>，难以识别二者间的因果关系。</w:t>
      </w:r>
    </w:p>
    <w:p w:rsidR="0018722C">
      <w:pPr>
        <w:pStyle w:val="a8"/>
        <w:topLinePunct/>
      </w:pPr>
      <w:bookmarkStart w:name="_bookmark82" w:id="114"/>
      <w:bookmarkEnd w:id="114"/>
      <w:r/>
      <w:r>
        <w:t>表</w:t>
      </w:r>
      <w:r>
        <w:t> </w:t>
      </w:r>
      <w:r>
        <w:t>5</w:t>
      </w:r>
      <w:r>
        <w:t>.</w:t>
      </w:r>
      <w:r>
        <w:t>15</w:t>
      </w:r>
      <w:r>
        <w:t xml:space="preserve">  </w:t>
      </w:r>
      <w:r>
        <w:t>OLS:</w:t>
      </w:r>
      <w:r>
        <w:t> </w:t>
      </w:r>
      <w:r>
        <w:t>检验外资所有权引致的技术</w:t>
      </w:r>
      <w:r/>
      <w:r>
        <w:t>vs.</w:t>
      </w:r>
      <w:r>
        <w:t> </w:t>
      </w:r>
      <w:r>
        <w:t>非技术工人工资分化</w:t>
      </w:r>
    </w:p>
    <w:tbl>
      <w:tblPr>
        <w:tblW w:w="5000" w:type="pct"/>
        <w:tblInd w:w="112"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065"/>
        <w:gridCol w:w="2038"/>
        <w:gridCol w:w="2069"/>
        <w:gridCol w:w="1759"/>
      </w:tblGrid>
      <w:tr>
        <w:trPr>
          <w:tblHeader/>
        </w:trPr>
        <w:tc>
          <w:tcPr>
            <w:tcW w:w="1302"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1285" w:type="pct"/>
            <w:vAlign w:val="center"/>
            <w:tcBorders>
              <w:bottom w:val="single" w:sz="4" w:space="0" w:color="auto"/>
            </w:tcBorders>
          </w:tcPr>
          <w:p w:rsidR="0018722C">
            <w:pPr>
              <w:pStyle w:val="a7"/>
              <w:topLinePunct/>
              <w:ind w:leftChars="0" w:left="0" w:rightChars="0" w:right="0" w:firstLineChars="0" w:firstLine="0"/>
              <w:spacing w:line="240" w:lineRule="atLeast"/>
            </w:pPr>
            <w:r>
              <w:t>(</w:t>
            </w:r>
            <w:r>
              <w:t xml:space="preserve">1</w:t>
            </w:r>
            <w:r>
              <w:t>)</w:t>
            </w:r>
          </w:p>
        </w:tc>
        <w:tc>
          <w:tcPr>
            <w:tcW w:w="1304" w:type="pct"/>
            <w:vAlign w:val="center"/>
            <w:tcBorders>
              <w:bottom w:val="single" w:sz="4" w:space="0" w:color="auto"/>
            </w:tcBorders>
          </w:tcPr>
          <w:p w:rsidR="0018722C">
            <w:pPr>
              <w:pStyle w:val="a7"/>
              <w:topLinePunct/>
              <w:ind w:leftChars="0" w:left="0" w:rightChars="0" w:right="0" w:firstLineChars="0" w:firstLine="0"/>
              <w:spacing w:line="240" w:lineRule="atLeast"/>
            </w:pPr>
            <w:r>
              <w:t>(</w:t>
            </w:r>
            <w:r>
              <w:t xml:space="preserve">2</w:t>
            </w:r>
            <w:r>
              <w:t>)</w:t>
            </w:r>
          </w:p>
        </w:tc>
        <w:tc>
          <w:tcPr>
            <w:tcW w:w="1109" w:type="pct"/>
            <w:vAlign w:val="center"/>
            <w:tcBorders>
              <w:bottom w:val="single" w:sz="4" w:space="0" w:color="auto"/>
            </w:tcBorders>
          </w:tcPr>
          <w:p w:rsidR="0018722C">
            <w:pPr>
              <w:pStyle w:val="a7"/>
              <w:topLinePunct/>
              <w:ind w:leftChars="0" w:left="0" w:rightChars="0" w:right="0" w:firstLineChars="0" w:firstLine="0"/>
              <w:spacing w:line="240" w:lineRule="atLeast"/>
            </w:pPr>
            <w:r>
              <w:t>(</w:t>
            </w:r>
            <w:r>
              <w:t xml:space="preserve">3</w:t>
            </w:r>
            <w:r>
              <w:t>)</w:t>
            </w:r>
          </w:p>
        </w:tc>
      </w:tr>
      <w:tr>
        <w:tc>
          <w:tcPr>
            <w:tcW w:w="1302" w:type="pct"/>
            <w:vAlign w:val="center"/>
          </w:tcPr>
          <w:p w:rsidR="0018722C">
            <w:pPr>
              <w:pStyle w:val="ac"/>
              <w:topLinePunct/>
              <w:ind w:leftChars="0" w:left="0" w:rightChars="0" w:right="0" w:firstLineChars="0" w:firstLine="0"/>
              <w:spacing w:line="240" w:lineRule="atLeast"/>
            </w:pPr>
            <w:r>
              <w:t>变量名称</w:t>
            </w:r>
          </w:p>
        </w:tc>
        <w:tc>
          <w:tcPr>
            <w:tcW w:w="1285" w:type="pct"/>
            <w:vAlign w:val="center"/>
          </w:tcPr>
          <w:p w:rsidR="0018722C">
            <w:pPr>
              <w:pStyle w:val="a5"/>
              <w:topLinePunct/>
              <w:ind w:leftChars="0" w:left="0" w:rightChars="0" w:right="0" w:firstLineChars="0" w:firstLine="0"/>
              <w:spacing w:line="240" w:lineRule="atLeast"/>
            </w:pPr>
            <w:r>
              <w:t>Skill-premium</w:t>
            </w:r>
          </w:p>
        </w:tc>
        <w:tc>
          <w:tcPr>
            <w:tcW w:w="1304" w:type="pct"/>
            <w:vAlign w:val="center"/>
          </w:tcPr>
          <w:p w:rsidR="0018722C">
            <w:pPr>
              <w:pStyle w:val="a5"/>
              <w:topLinePunct/>
              <w:ind w:leftChars="0" w:left="0" w:rightChars="0" w:right="0" w:firstLineChars="0" w:firstLine="0"/>
              <w:spacing w:line="240" w:lineRule="atLeast"/>
            </w:pPr>
            <w:r>
              <w:t>Skill-premium</w:t>
            </w:r>
          </w:p>
        </w:tc>
        <w:tc>
          <w:tcPr>
            <w:tcW w:w="1109" w:type="pct"/>
            <w:vAlign w:val="center"/>
          </w:tcPr>
          <w:p w:rsidR="0018722C">
            <w:pPr>
              <w:pStyle w:val="ad"/>
              <w:topLinePunct/>
              <w:ind w:leftChars="0" w:left="0" w:rightChars="0" w:right="0" w:firstLineChars="0" w:firstLine="0"/>
              <w:spacing w:line="240" w:lineRule="atLeast"/>
            </w:pPr>
            <w:r>
              <w:t>Skill-premium</w:t>
            </w:r>
          </w:p>
        </w:tc>
      </w:tr>
      <w:tr>
        <w:tc>
          <w:tcPr>
            <w:tcW w:w="1302" w:type="pct"/>
            <w:vAlign w:val="center"/>
          </w:tcPr>
          <w:p w:rsidR="0018722C">
            <w:pPr>
              <w:pStyle w:val="ac"/>
              <w:topLinePunct/>
              <w:ind w:leftChars="0" w:left="0" w:rightChars="0" w:right="0" w:firstLineChars="0" w:firstLine="0"/>
              <w:spacing w:line="240" w:lineRule="atLeast"/>
            </w:pPr>
            <w:r>
              <w:t>FIEs</w:t>
            </w:r>
          </w:p>
        </w:tc>
        <w:tc>
          <w:tcPr>
            <w:tcW w:w="1285" w:type="pct"/>
            <w:vAlign w:val="center"/>
          </w:tcPr>
          <w:p w:rsidR="0018722C">
            <w:pPr>
              <w:pStyle w:val="a5"/>
              <w:topLinePunct/>
              <w:ind w:leftChars="0" w:left="0" w:rightChars="0" w:right="0" w:firstLineChars="0" w:firstLine="0"/>
              <w:spacing w:line="240" w:lineRule="atLeast"/>
            </w:pPr>
            <w:r>
              <w:t>0.691***</w:t>
            </w:r>
          </w:p>
        </w:tc>
        <w:tc>
          <w:tcPr>
            <w:tcW w:w="1304" w:type="pct"/>
            <w:vAlign w:val="center"/>
          </w:tcPr>
          <w:p w:rsidR="0018722C">
            <w:pPr>
              <w:pStyle w:val="a5"/>
              <w:topLinePunct/>
              <w:ind w:leftChars="0" w:left="0" w:rightChars="0" w:right="0" w:firstLineChars="0" w:firstLine="0"/>
              <w:spacing w:line="240" w:lineRule="atLeast"/>
            </w:pPr>
            <w:r>
              <w:t>0.657***</w:t>
            </w:r>
          </w:p>
        </w:tc>
        <w:tc>
          <w:tcPr>
            <w:tcW w:w="1109" w:type="pct"/>
            <w:vAlign w:val="center"/>
          </w:tcPr>
          <w:p w:rsidR="0018722C">
            <w:pPr>
              <w:pStyle w:val="ad"/>
              <w:topLinePunct/>
              <w:ind w:leftChars="0" w:left="0" w:rightChars="0" w:right="0" w:firstLineChars="0" w:firstLine="0"/>
              <w:spacing w:line="240" w:lineRule="atLeast"/>
            </w:pPr>
            <w:r>
              <w:t>0.582***</w:t>
            </w:r>
          </w:p>
        </w:tc>
      </w:tr>
      <w:tr>
        <w:tc>
          <w:tcPr>
            <w:tcW w:w="1302" w:type="pct"/>
            <w:vAlign w:val="center"/>
          </w:tcPr>
          <w:p w:rsidR="0018722C">
            <w:pPr>
              <w:pStyle w:val="ac"/>
              <w:topLinePunct/>
              <w:ind w:leftChars="0" w:left="0" w:rightChars="0" w:right="0" w:firstLineChars="0" w:firstLine="0"/>
              <w:spacing w:line="240" w:lineRule="atLeast"/>
            </w:pPr>
          </w:p>
        </w:tc>
        <w:tc>
          <w:tcPr>
            <w:tcW w:w="1285" w:type="pct"/>
            <w:vAlign w:val="center"/>
          </w:tcPr>
          <w:p w:rsidR="0018722C">
            <w:pPr>
              <w:pStyle w:val="a5"/>
              <w:topLinePunct/>
              <w:ind w:leftChars="0" w:left="0" w:rightChars="0" w:right="0" w:firstLineChars="0" w:firstLine="0"/>
              <w:spacing w:line="240" w:lineRule="atLeast"/>
            </w:pPr>
            <w:r>
              <w:t>(</w:t>
            </w:r>
            <w:r>
              <w:t xml:space="preserve">0.0481</w:t>
            </w:r>
            <w:r>
              <w:t>)</w:t>
            </w:r>
          </w:p>
        </w:tc>
        <w:tc>
          <w:tcPr>
            <w:tcW w:w="1304" w:type="pct"/>
            <w:vAlign w:val="center"/>
          </w:tcPr>
          <w:p w:rsidR="0018722C">
            <w:pPr>
              <w:pStyle w:val="a5"/>
              <w:topLinePunct/>
              <w:ind w:leftChars="0" w:left="0" w:rightChars="0" w:right="0" w:firstLineChars="0" w:firstLine="0"/>
              <w:spacing w:line="240" w:lineRule="atLeast"/>
            </w:pPr>
            <w:r>
              <w:t>(</w:t>
            </w:r>
            <w:r>
              <w:t xml:space="preserve">0.0649</w:t>
            </w:r>
            <w:r>
              <w:t>)</w:t>
            </w:r>
          </w:p>
        </w:tc>
        <w:tc>
          <w:tcPr>
            <w:tcW w:w="1109" w:type="pct"/>
            <w:vAlign w:val="center"/>
          </w:tcPr>
          <w:p w:rsidR="0018722C">
            <w:pPr>
              <w:pStyle w:val="ad"/>
              <w:topLinePunct/>
              <w:ind w:leftChars="0" w:left="0" w:rightChars="0" w:right="0" w:firstLineChars="0" w:firstLine="0"/>
              <w:spacing w:line="240" w:lineRule="atLeast"/>
            </w:pPr>
            <w:r>
              <w:t>(</w:t>
            </w:r>
            <w:r>
              <w:t xml:space="preserve">0.123</w:t>
            </w:r>
            <w:r>
              <w:t>)</w:t>
            </w:r>
          </w:p>
        </w:tc>
      </w:tr>
      <w:tr>
        <w:tc>
          <w:tcPr>
            <w:tcW w:w="1302" w:type="pct"/>
            <w:vAlign w:val="center"/>
          </w:tcPr>
          <w:p w:rsidR="0018722C">
            <w:pPr>
              <w:pStyle w:val="ac"/>
              <w:topLinePunct/>
              <w:ind w:leftChars="0" w:left="0" w:rightChars="0" w:right="0" w:firstLineChars="0" w:firstLine="0"/>
              <w:spacing w:line="240" w:lineRule="atLeast"/>
            </w:pPr>
            <w:r>
              <w:t>HMTIEs</w:t>
            </w:r>
          </w:p>
        </w:tc>
        <w:tc>
          <w:tcPr>
            <w:tcW w:w="1285" w:type="pct"/>
            <w:vAlign w:val="center"/>
          </w:tcPr>
          <w:p w:rsidR="0018722C">
            <w:pPr>
              <w:pStyle w:val="a5"/>
              <w:topLinePunct/>
              <w:ind w:leftChars="0" w:left="0" w:rightChars="0" w:right="0" w:firstLineChars="0" w:firstLine="0"/>
              <w:spacing w:line="240" w:lineRule="atLeast"/>
            </w:pPr>
            <w:r>
              <w:t>0.488***</w:t>
            </w:r>
          </w:p>
        </w:tc>
        <w:tc>
          <w:tcPr>
            <w:tcW w:w="1304" w:type="pct"/>
            <w:vAlign w:val="center"/>
          </w:tcPr>
          <w:p w:rsidR="0018722C">
            <w:pPr>
              <w:pStyle w:val="a5"/>
              <w:topLinePunct/>
              <w:ind w:leftChars="0" w:left="0" w:rightChars="0" w:right="0" w:firstLineChars="0" w:firstLine="0"/>
              <w:spacing w:line="240" w:lineRule="atLeast"/>
            </w:pPr>
            <w:r>
              <w:t>0.426***</w:t>
            </w:r>
          </w:p>
        </w:tc>
        <w:tc>
          <w:tcPr>
            <w:tcW w:w="1109" w:type="pct"/>
            <w:vAlign w:val="center"/>
          </w:tcPr>
          <w:p w:rsidR="0018722C">
            <w:pPr>
              <w:pStyle w:val="ad"/>
              <w:topLinePunct/>
              <w:ind w:leftChars="0" w:left="0" w:rightChars="0" w:right="0" w:firstLineChars="0" w:firstLine="0"/>
              <w:spacing w:line="240" w:lineRule="atLeast"/>
            </w:pPr>
            <w:r>
              <w:t>0.378***</w:t>
            </w:r>
          </w:p>
        </w:tc>
      </w:tr>
      <w:tr>
        <w:tc>
          <w:tcPr>
            <w:tcW w:w="1302" w:type="pct"/>
            <w:vAlign w:val="center"/>
          </w:tcPr>
          <w:p w:rsidR="0018722C">
            <w:pPr>
              <w:pStyle w:val="ac"/>
              <w:topLinePunct/>
              <w:ind w:leftChars="0" w:left="0" w:rightChars="0" w:right="0" w:firstLineChars="0" w:firstLine="0"/>
              <w:spacing w:line="240" w:lineRule="atLeast"/>
            </w:pPr>
          </w:p>
        </w:tc>
        <w:tc>
          <w:tcPr>
            <w:tcW w:w="1285" w:type="pct"/>
            <w:vAlign w:val="center"/>
          </w:tcPr>
          <w:p w:rsidR="0018722C">
            <w:pPr>
              <w:pStyle w:val="a5"/>
              <w:topLinePunct/>
              <w:ind w:leftChars="0" w:left="0" w:rightChars="0" w:right="0" w:firstLineChars="0" w:firstLine="0"/>
              <w:spacing w:line="240" w:lineRule="atLeast"/>
            </w:pPr>
            <w:r>
              <w:t>(</w:t>
            </w:r>
            <w:r>
              <w:t xml:space="preserve">0.0474</w:t>
            </w:r>
            <w:r>
              <w:t>)</w:t>
            </w:r>
          </w:p>
        </w:tc>
        <w:tc>
          <w:tcPr>
            <w:tcW w:w="1304" w:type="pct"/>
            <w:vAlign w:val="center"/>
          </w:tcPr>
          <w:p w:rsidR="0018722C">
            <w:pPr>
              <w:pStyle w:val="a5"/>
              <w:topLinePunct/>
              <w:ind w:leftChars="0" w:left="0" w:rightChars="0" w:right="0" w:firstLineChars="0" w:firstLine="0"/>
              <w:spacing w:line="240" w:lineRule="atLeast"/>
            </w:pPr>
            <w:r>
              <w:t>(</w:t>
            </w:r>
            <w:r>
              <w:t xml:space="preserve">0.131</w:t>
            </w:r>
            <w:r>
              <w:t>)</w:t>
            </w:r>
          </w:p>
        </w:tc>
        <w:tc>
          <w:tcPr>
            <w:tcW w:w="1109" w:type="pct"/>
            <w:vAlign w:val="center"/>
          </w:tcPr>
          <w:p w:rsidR="0018722C">
            <w:pPr>
              <w:pStyle w:val="ad"/>
              <w:topLinePunct/>
              <w:ind w:leftChars="0" w:left="0" w:rightChars="0" w:right="0" w:firstLineChars="0" w:firstLine="0"/>
              <w:spacing w:line="240" w:lineRule="atLeast"/>
            </w:pPr>
            <w:r>
              <w:t>(</w:t>
            </w:r>
            <w:r>
              <w:t xml:space="preserve">0.0530</w:t>
            </w:r>
            <w:r>
              <w:t>)</w:t>
            </w:r>
          </w:p>
        </w:tc>
      </w:tr>
      <w:tr>
        <w:tc>
          <w:tcPr>
            <w:tcW w:w="1302" w:type="pct"/>
            <w:vAlign w:val="center"/>
          </w:tcPr>
          <w:p w:rsidR="0018722C">
            <w:pPr>
              <w:pStyle w:val="ac"/>
              <w:topLinePunct/>
              <w:ind w:leftChars="0" w:left="0" w:rightChars="0" w:right="0" w:firstLineChars="0" w:firstLine="0"/>
              <w:spacing w:line="240" w:lineRule="atLeast"/>
            </w:pPr>
            <w:r>
              <w:t>国有资本所有权</w:t>
            </w:r>
          </w:p>
        </w:tc>
        <w:tc>
          <w:tcPr>
            <w:tcW w:w="1285" w:type="pct"/>
            <w:vAlign w:val="center"/>
          </w:tcPr>
          <w:p w:rsidR="0018722C">
            <w:pPr>
              <w:pStyle w:val="affff9"/>
              <w:topLinePunct/>
              <w:ind w:leftChars="0" w:left="0" w:rightChars="0" w:right="0" w:firstLineChars="0" w:firstLine="0"/>
              <w:spacing w:line="240" w:lineRule="atLeast"/>
            </w:pPr>
            <w:r>
              <w:t>-0.0533</w:t>
            </w:r>
          </w:p>
        </w:tc>
        <w:tc>
          <w:tcPr>
            <w:tcW w:w="1304" w:type="pct"/>
            <w:vAlign w:val="center"/>
          </w:tcPr>
          <w:p w:rsidR="0018722C">
            <w:pPr>
              <w:pStyle w:val="affff9"/>
              <w:topLinePunct/>
              <w:ind w:leftChars="0" w:left="0" w:rightChars="0" w:right="0" w:firstLineChars="0" w:firstLine="0"/>
              <w:spacing w:line="240" w:lineRule="atLeast"/>
            </w:pPr>
            <w:r>
              <w:t>-0.253</w:t>
            </w:r>
          </w:p>
        </w:tc>
        <w:tc>
          <w:tcPr>
            <w:tcW w:w="1109" w:type="pct"/>
            <w:vAlign w:val="center"/>
          </w:tcPr>
          <w:p w:rsidR="0018722C">
            <w:pPr>
              <w:pStyle w:val="affff9"/>
              <w:topLinePunct/>
              <w:ind w:leftChars="0" w:left="0" w:rightChars="0" w:right="0" w:firstLineChars="0" w:firstLine="0"/>
              <w:spacing w:line="240" w:lineRule="atLeast"/>
            </w:pPr>
            <w:r>
              <w:t>-0.236</w:t>
            </w:r>
          </w:p>
        </w:tc>
      </w:tr>
      <w:tr>
        <w:tc>
          <w:tcPr>
            <w:tcW w:w="1302" w:type="pct"/>
            <w:vAlign w:val="center"/>
          </w:tcPr>
          <w:p w:rsidR="0018722C">
            <w:pPr>
              <w:pStyle w:val="ac"/>
              <w:topLinePunct/>
              <w:ind w:leftChars="0" w:left="0" w:rightChars="0" w:right="0" w:firstLineChars="0" w:firstLine="0"/>
              <w:spacing w:line="240" w:lineRule="atLeast"/>
            </w:pPr>
          </w:p>
        </w:tc>
        <w:tc>
          <w:tcPr>
            <w:tcW w:w="1285" w:type="pct"/>
            <w:vAlign w:val="center"/>
          </w:tcPr>
          <w:p w:rsidR="0018722C">
            <w:pPr>
              <w:pStyle w:val="a5"/>
              <w:topLinePunct/>
              <w:ind w:leftChars="0" w:left="0" w:rightChars="0" w:right="0" w:firstLineChars="0" w:firstLine="0"/>
              <w:spacing w:line="240" w:lineRule="atLeast"/>
            </w:pPr>
            <w:r>
              <w:t>(</w:t>
            </w:r>
            <w:r>
              <w:t xml:space="preserve">0.0643</w:t>
            </w:r>
            <w:r>
              <w:t>)</w:t>
            </w:r>
          </w:p>
        </w:tc>
        <w:tc>
          <w:tcPr>
            <w:tcW w:w="1304" w:type="pct"/>
            <w:vAlign w:val="center"/>
          </w:tcPr>
          <w:p w:rsidR="0018722C">
            <w:pPr>
              <w:pStyle w:val="a5"/>
              <w:topLinePunct/>
              <w:ind w:leftChars="0" w:left="0" w:rightChars="0" w:right="0" w:firstLineChars="0" w:firstLine="0"/>
              <w:spacing w:line="240" w:lineRule="atLeast"/>
            </w:pPr>
            <w:r>
              <w:t>(</w:t>
            </w:r>
            <w:r>
              <w:t xml:space="preserve">0.258</w:t>
            </w:r>
            <w:r>
              <w:t>)</w:t>
            </w:r>
          </w:p>
        </w:tc>
        <w:tc>
          <w:tcPr>
            <w:tcW w:w="1109" w:type="pct"/>
            <w:vAlign w:val="center"/>
          </w:tcPr>
          <w:p w:rsidR="0018722C">
            <w:pPr>
              <w:pStyle w:val="ad"/>
              <w:topLinePunct/>
              <w:ind w:leftChars="0" w:left="0" w:rightChars="0" w:right="0" w:firstLineChars="0" w:firstLine="0"/>
              <w:spacing w:line="240" w:lineRule="atLeast"/>
            </w:pPr>
            <w:r>
              <w:t>(</w:t>
            </w:r>
            <w:r>
              <w:t xml:space="preserve">0.213</w:t>
            </w:r>
            <w:r>
              <w:t>)</w:t>
            </w:r>
          </w:p>
        </w:tc>
      </w:tr>
      <w:tr>
        <w:tc>
          <w:tcPr>
            <w:tcW w:w="1302" w:type="pct"/>
            <w:vAlign w:val="center"/>
          </w:tcPr>
          <w:p w:rsidR="0018722C">
            <w:pPr>
              <w:pStyle w:val="ac"/>
              <w:topLinePunct/>
              <w:ind w:leftChars="0" w:left="0" w:rightChars="0" w:right="0" w:firstLineChars="0" w:firstLine="0"/>
              <w:spacing w:line="240" w:lineRule="atLeast"/>
            </w:pPr>
            <w:r>
              <w:t>公司经营历史</w:t>
            </w:r>
          </w:p>
        </w:tc>
        <w:tc>
          <w:tcPr>
            <w:tcW w:w="1285" w:type="pct"/>
            <w:vAlign w:val="center"/>
          </w:tcPr>
          <w:p w:rsidR="0018722C">
            <w:pPr>
              <w:pStyle w:val="a5"/>
              <w:topLinePunct/>
              <w:ind w:leftChars="0" w:left="0" w:rightChars="0" w:right="0" w:firstLineChars="0" w:firstLine="0"/>
              <w:spacing w:line="240" w:lineRule="atLeast"/>
            </w:pPr>
            <w:r>
              <w:t>0.0444***</w:t>
            </w:r>
          </w:p>
        </w:tc>
        <w:tc>
          <w:tcPr>
            <w:tcW w:w="1304" w:type="pct"/>
            <w:vAlign w:val="center"/>
          </w:tcPr>
          <w:p w:rsidR="0018722C">
            <w:pPr>
              <w:pStyle w:val="a5"/>
              <w:topLinePunct/>
              <w:ind w:leftChars="0" w:left="0" w:rightChars="0" w:right="0" w:firstLineChars="0" w:firstLine="0"/>
              <w:spacing w:line="240" w:lineRule="atLeast"/>
            </w:pPr>
            <w:r>
              <w:t>0.145***</w:t>
            </w:r>
          </w:p>
        </w:tc>
        <w:tc>
          <w:tcPr>
            <w:tcW w:w="1109" w:type="pct"/>
            <w:vAlign w:val="center"/>
          </w:tcPr>
          <w:p w:rsidR="0018722C">
            <w:pPr>
              <w:pStyle w:val="ad"/>
              <w:topLinePunct/>
              <w:ind w:leftChars="0" w:left="0" w:rightChars="0" w:right="0" w:firstLineChars="0" w:firstLine="0"/>
              <w:spacing w:line="240" w:lineRule="atLeast"/>
            </w:pPr>
            <w:r>
              <w:t>0.0768***</w:t>
            </w:r>
          </w:p>
        </w:tc>
      </w:tr>
      <w:tr>
        <w:tc>
          <w:tcPr>
            <w:tcW w:w="1302" w:type="pct"/>
            <w:vAlign w:val="center"/>
          </w:tcPr>
          <w:p w:rsidR="0018722C">
            <w:pPr>
              <w:pStyle w:val="ac"/>
              <w:topLinePunct/>
              <w:ind w:leftChars="0" w:left="0" w:rightChars="0" w:right="0" w:firstLineChars="0" w:firstLine="0"/>
              <w:spacing w:line="240" w:lineRule="atLeast"/>
            </w:pPr>
          </w:p>
        </w:tc>
        <w:tc>
          <w:tcPr>
            <w:tcW w:w="1285" w:type="pct"/>
            <w:vAlign w:val="center"/>
          </w:tcPr>
          <w:p w:rsidR="0018722C">
            <w:pPr>
              <w:pStyle w:val="a5"/>
              <w:topLinePunct/>
              <w:ind w:leftChars="0" w:left="0" w:rightChars="0" w:right="0" w:firstLineChars="0" w:firstLine="0"/>
              <w:spacing w:line="240" w:lineRule="atLeast"/>
            </w:pPr>
            <w:r>
              <w:t>(</w:t>
            </w:r>
            <w:r>
              <w:t xml:space="preserve">0.0118</w:t>
            </w:r>
            <w:r>
              <w:t>)</w:t>
            </w:r>
          </w:p>
        </w:tc>
        <w:tc>
          <w:tcPr>
            <w:tcW w:w="1304" w:type="pct"/>
            <w:vAlign w:val="center"/>
          </w:tcPr>
          <w:p w:rsidR="0018722C">
            <w:pPr>
              <w:pStyle w:val="a5"/>
              <w:topLinePunct/>
              <w:ind w:leftChars="0" w:left="0" w:rightChars="0" w:right="0" w:firstLineChars="0" w:firstLine="0"/>
              <w:spacing w:line="240" w:lineRule="atLeast"/>
            </w:pPr>
            <w:r>
              <w:t>(</w:t>
            </w:r>
            <w:r>
              <w:t xml:space="preserve">0.0406</w:t>
            </w:r>
            <w:r>
              <w:t>)</w:t>
            </w:r>
          </w:p>
        </w:tc>
        <w:tc>
          <w:tcPr>
            <w:tcW w:w="1109" w:type="pct"/>
            <w:vAlign w:val="center"/>
          </w:tcPr>
          <w:p w:rsidR="0018722C">
            <w:pPr>
              <w:pStyle w:val="ad"/>
              <w:topLinePunct/>
              <w:ind w:leftChars="0" w:left="0" w:rightChars="0" w:right="0" w:firstLineChars="0" w:firstLine="0"/>
              <w:spacing w:line="240" w:lineRule="atLeast"/>
            </w:pPr>
            <w:r>
              <w:t>(</w:t>
            </w:r>
            <w:r>
              <w:t xml:space="preserve">0.0164</w:t>
            </w:r>
            <w:r>
              <w:t>)</w:t>
            </w:r>
          </w:p>
        </w:tc>
      </w:tr>
      <w:tr>
        <w:tc>
          <w:tcPr>
            <w:tcW w:w="1302" w:type="pct"/>
            <w:vAlign w:val="center"/>
          </w:tcPr>
          <w:p w:rsidR="0018722C">
            <w:pPr>
              <w:pStyle w:val="ac"/>
              <w:topLinePunct/>
              <w:ind w:leftChars="0" w:left="0" w:rightChars="0" w:right="0" w:firstLineChars="0" w:firstLine="0"/>
              <w:spacing w:line="240" w:lineRule="atLeast"/>
            </w:pPr>
            <w:r>
              <w:t>销售额</w:t>
            </w:r>
          </w:p>
        </w:tc>
        <w:tc>
          <w:tcPr>
            <w:tcW w:w="1285" w:type="pct"/>
            <w:vAlign w:val="center"/>
          </w:tcPr>
          <w:p w:rsidR="0018722C">
            <w:pPr>
              <w:pStyle w:val="a5"/>
              <w:topLinePunct/>
              <w:ind w:leftChars="0" w:left="0" w:rightChars="0" w:right="0" w:firstLineChars="0" w:firstLine="0"/>
              <w:spacing w:line="240" w:lineRule="atLeast"/>
            </w:pPr>
            <w:r>
              <w:t>0.202***</w:t>
            </w:r>
          </w:p>
        </w:tc>
        <w:tc>
          <w:tcPr>
            <w:tcW w:w="1304" w:type="pct"/>
            <w:vAlign w:val="center"/>
          </w:tcPr>
          <w:p w:rsidR="0018722C">
            <w:pPr>
              <w:pStyle w:val="a5"/>
              <w:topLinePunct/>
              <w:ind w:leftChars="0" w:left="0" w:rightChars="0" w:right="0" w:firstLineChars="0" w:firstLine="0"/>
              <w:spacing w:line="240" w:lineRule="atLeast"/>
            </w:pPr>
            <w:r>
              <w:t>0.186***</w:t>
            </w:r>
          </w:p>
        </w:tc>
        <w:tc>
          <w:tcPr>
            <w:tcW w:w="1109" w:type="pct"/>
            <w:vAlign w:val="center"/>
          </w:tcPr>
          <w:p w:rsidR="0018722C">
            <w:pPr>
              <w:pStyle w:val="ad"/>
              <w:topLinePunct/>
              <w:ind w:leftChars="0" w:left="0" w:rightChars="0" w:right="0" w:firstLineChars="0" w:firstLine="0"/>
              <w:spacing w:line="240" w:lineRule="atLeast"/>
            </w:pPr>
            <w:r>
              <w:t>0.248***</w:t>
            </w:r>
          </w:p>
        </w:tc>
      </w:tr>
      <w:tr>
        <w:tc>
          <w:tcPr>
            <w:tcW w:w="1302" w:type="pct"/>
            <w:vAlign w:val="center"/>
          </w:tcPr>
          <w:p w:rsidR="0018722C">
            <w:pPr>
              <w:pStyle w:val="ac"/>
              <w:topLinePunct/>
              <w:ind w:leftChars="0" w:left="0" w:rightChars="0" w:right="0" w:firstLineChars="0" w:firstLine="0"/>
              <w:spacing w:line="240" w:lineRule="atLeast"/>
            </w:pPr>
          </w:p>
        </w:tc>
        <w:tc>
          <w:tcPr>
            <w:tcW w:w="1285" w:type="pct"/>
            <w:vAlign w:val="center"/>
          </w:tcPr>
          <w:p w:rsidR="0018722C">
            <w:pPr>
              <w:pStyle w:val="a5"/>
              <w:topLinePunct/>
              <w:ind w:leftChars="0" w:left="0" w:rightChars="0" w:right="0" w:firstLineChars="0" w:firstLine="0"/>
              <w:spacing w:line="240" w:lineRule="atLeast"/>
            </w:pPr>
            <w:r>
              <w:t>(</w:t>
            </w:r>
            <w:r>
              <w:t xml:space="preserve">0.00874</w:t>
            </w:r>
            <w:r>
              <w:t>)</w:t>
            </w:r>
          </w:p>
        </w:tc>
        <w:tc>
          <w:tcPr>
            <w:tcW w:w="1304" w:type="pct"/>
            <w:vAlign w:val="center"/>
          </w:tcPr>
          <w:p w:rsidR="0018722C">
            <w:pPr>
              <w:pStyle w:val="a5"/>
              <w:topLinePunct/>
              <w:ind w:leftChars="0" w:left="0" w:rightChars="0" w:right="0" w:firstLineChars="0" w:firstLine="0"/>
              <w:spacing w:line="240" w:lineRule="atLeast"/>
            </w:pPr>
            <w:r>
              <w:t>(</w:t>
            </w:r>
            <w:r>
              <w:t xml:space="preserve">0.0219</w:t>
            </w:r>
            <w:r>
              <w:t>)</w:t>
            </w:r>
          </w:p>
        </w:tc>
        <w:tc>
          <w:tcPr>
            <w:tcW w:w="1109" w:type="pct"/>
            <w:vAlign w:val="center"/>
          </w:tcPr>
          <w:p w:rsidR="0018722C">
            <w:pPr>
              <w:pStyle w:val="ad"/>
              <w:topLinePunct/>
              <w:ind w:leftChars="0" w:left="0" w:rightChars="0" w:right="0" w:firstLineChars="0" w:firstLine="0"/>
              <w:spacing w:line="240" w:lineRule="atLeast"/>
            </w:pPr>
            <w:r>
              <w:t>(</w:t>
            </w:r>
            <w:r>
              <w:t xml:space="preserve">0.0270</w:t>
            </w:r>
            <w:r>
              <w:t>)</w:t>
            </w:r>
          </w:p>
        </w:tc>
      </w:tr>
      <w:tr>
        <w:tc>
          <w:tcPr>
            <w:tcW w:w="1302" w:type="pct"/>
            <w:vAlign w:val="center"/>
          </w:tcPr>
          <w:p w:rsidR="0018722C">
            <w:pPr>
              <w:pStyle w:val="ac"/>
              <w:topLinePunct/>
              <w:ind w:leftChars="0" w:left="0" w:rightChars="0" w:right="0" w:firstLineChars="0" w:firstLine="0"/>
              <w:spacing w:line="240" w:lineRule="atLeast"/>
            </w:pPr>
            <w:r>
              <w:t>资本密集度</w:t>
            </w:r>
          </w:p>
        </w:tc>
        <w:tc>
          <w:tcPr>
            <w:tcW w:w="1285" w:type="pct"/>
            <w:vAlign w:val="center"/>
          </w:tcPr>
          <w:p w:rsidR="0018722C">
            <w:pPr>
              <w:pStyle w:val="a5"/>
              <w:topLinePunct/>
              <w:ind w:leftChars="0" w:left="0" w:rightChars="0" w:right="0" w:firstLineChars="0" w:firstLine="0"/>
              <w:spacing w:line="240" w:lineRule="atLeast"/>
            </w:pPr>
            <w:r>
              <w:t>0.246***</w:t>
            </w:r>
          </w:p>
        </w:tc>
        <w:tc>
          <w:tcPr>
            <w:tcW w:w="1304" w:type="pct"/>
            <w:vAlign w:val="center"/>
          </w:tcPr>
          <w:p w:rsidR="0018722C">
            <w:pPr>
              <w:pStyle w:val="a5"/>
              <w:topLinePunct/>
              <w:ind w:leftChars="0" w:left="0" w:rightChars="0" w:right="0" w:firstLineChars="0" w:firstLine="0"/>
              <w:spacing w:line="240" w:lineRule="atLeast"/>
            </w:pPr>
            <w:r>
              <w:t>0.489*</w:t>
            </w:r>
          </w:p>
        </w:tc>
        <w:tc>
          <w:tcPr>
            <w:tcW w:w="1109" w:type="pct"/>
            <w:vAlign w:val="center"/>
          </w:tcPr>
          <w:p w:rsidR="0018722C">
            <w:pPr>
              <w:pStyle w:val="ad"/>
              <w:topLinePunct/>
              <w:ind w:leftChars="0" w:left="0" w:rightChars="0" w:right="0" w:firstLineChars="0" w:firstLine="0"/>
              <w:spacing w:line="240" w:lineRule="atLeast"/>
            </w:pPr>
            <w:r>
              <w:t>0.424*</w:t>
            </w:r>
          </w:p>
        </w:tc>
      </w:tr>
      <w:tr>
        <w:tc>
          <w:tcPr>
            <w:tcW w:w="1302" w:type="pct"/>
            <w:vAlign w:val="center"/>
          </w:tcPr>
          <w:p w:rsidR="0018722C">
            <w:pPr>
              <w:pStyle w:val="ac"/>
              <w:topLinePunct/>
              <w:ind w:leftChars="0" w:left="0" w:rightChars="0" w:right="0" w:firstLineChars="0" w:firstLine="0"/>
              <w:spacing w:line="240" w:lineRule="atLeast"/>
            </w:pPr>
          </w:p>
        </w:tc>
        <w:tc>
          <w:tcPr>
            <w:tcW w:w="1285" w:type="pct"/>
            <w:vAlign w:val="center"/>
          </w:tcPr>
          <w:p w:rsidR="0018722C">
            <w:pPr>
              <w:pStyle w:val="a5"/>
              <w:topLinePunct/>
              <w:ind w:leftChars="0" w:left="0" w:rightChars="0" w:right="0" w:firstLineChars="0" w:firstLine="0"/>
              <w:spacing w:line="240" w:lineRule="atLeast"/>
            </w:pPr>
            <w:r>
              <w:t>(</w:t>
            </w:r>
            <w:r>
              <w:t xml:space="preserve">0.0708</w:t>
            </w:r>
            <w:r>
              <w:t>)</w:t>
            </w:r>
          </w:p>
        </w:tc>
        <w:tc>
          <w:tcPr>
            <w:tcW w:w="1304" w:type="pct"/>
            <w:vAlign w:val="center"/>
          </w:tcPr>
          <w:p w:rsidR="0018722C">
            <w:pPr>
              <w:pStyle w:val="a5"/>
              <w:topLinePunct/>
              <w:ind w:leftChars="0" w:left="0" w:rightChars="0" w:right="0" w:firstLineChars="0" w:firstLine="0"/>
              <w:spacing w:line="240" w:lineRule="atLeast"/>
            </w:pPr>
            <w:r>
              <w:t>(</w:t>
            </w:r>
            <w:r>
              <w:t xml:space="preserve">0.287</w:t>
            </w:r>
            <w:r>
              <w:t>)</w:t>
            </w:r>
          </w:p>
        </w:tc>
        <w:tc>
          <w:tcPr>
            <w:tcW w:w="1109" w:type="pct"/>
            <w:vAlign w:val="center"/>
          </w:tcPr>
          <w:p w:rsidR="0018722C">
            <w:pPr>
              <w:pStyle w:val="ad"/>
              <w:topLinePunct/>
              <w:ind w:leftChars="0" w:left="0" w:rightChars="0" w:right="0" w:firstLineChars="0" w:firstLine="0"/>
              <w:spacing w:line="240" w:lineRule="atLeast"/>
            </w:pPr>
            <w:r>
              <w:t>(</w:t>
            </w:r>
            <w:r>
              <w:t xml:space="preserve">0.236</w:t>
            </w:r>
            <w:r>
              <w:t>)</w:t>
            </w:r>
          </w:p>
        </w:tc>
      </w:tr>
      <w:tr>
        <w:tc>
          <w:tcPr>
            <w:tcW w:w="1302" w:type="pct"/>
            <w:vAlign w:val="center"/>
          </w:tcPr>
          <w:p w:rsidR="0018722C">
            <w:pPr>
              <w:pStyle w:val="ac"/>
              <w:topLinePunct/>
              <w:ind w:leftChars="0" w:left="0" w:rightChars="0" w:right="0" w:firstLineChars="0" w:firstLine="0"/>
              <w:spacing w:line="240" w:lineRule="atLeast"/>
            </w:pPr>
            <w:r>
              <w:t>Inverse-Term</w:t>
            </w:r>
          </w:p>
        </w:tc>
        <w:tc>
          <w:tcPr>
            <w:tcW w:w="1285" w:type="pct"/>
            <w:vAlign w:val="center"/>
          </w:tcPr>
          <w:p w:rsidR="0018722C">
            <w:pPr>
              <w:pStyle w:val="a5"/>
              <w:topLinePunct/>
              <w:ind w:leftChars="0" w:left="0" w:rightChars="0" w:right="0" w:firstLineChars="0" w:firstLine="0"/>
              <w:spacing w:line="240" w:lineRule="atLeast"/>
            </w:pPr>
            <w:r>
              <w:t>2.276***</w:t>
            </w:r>
          </w:p>
        </w:tc>
        <w:tc>
          <w:tcPr>
            <w:tcW w:w="1304" w:type="pct"/>
            <w:vAlign w:val="center"/>
          </w:tcPr>
          <w:p w:rsidR="0018722C">
            <w:pPr>
              <w:pStyle w:val="a5"/>
              <w:topLinePunct/>
              <w:ind w:leftChars="0" w:left="0" w:rightChars="0" w:right="0" w:firstLineChars="0" w:firstLine="0"/>
              <w:spacing w:line="240" w:lineRule="atLeast"/>
            </w:pPr>
            <w:r>
              <w:t>2.616***</w:t>
            </w:r>
          </w:p>
        </w:tc>
        <w:tc>
          <w:tcPr>
            <w:tcW w:w="1109" w:type="pct"/>
            <w:vAlign w:val="center"/>
          </w:tcPr>
          <w:p w:rsidR="0018722C">
            <w:pPr>
              <w:pStyle w:val="ad"/>
              <w:topLinePunct/>
              <w:ind w:leftChars="0" w:left="0" w:rightChars="0" w:right="0" w:firstLineChars="0" w:firstLine="0"/>
              <w:spacing w:line="240" w:lineRule="atLeast"/>
            </w:pPr>
            <w:r>
              <w:t>2.622***</w:t>
            </w:r>
          </w:p>
        </w:tc>
      </w:tr>
      <w:tr>
        <w:tc>
          <w:tcPr>
            <w:tcW w:w="1302" w:type="pct"/>
            <w:vAlign w:val="center"/>
          </w:tcPr>
          <w:p w:rsidR="0018722C">
            <w:pPr>
              <w:pStyle w:val="ac"/>
              <w:topLinePunct/>
              <w:ind w:leftChars="0" w:left="0" w:rightChars="0" w:right="0" w:firstLineChars="0" w:firstLine="0"/>
              <w:spacing w:line="240" w:lineRule="atLeast"/>
            </w:pPr>
          </w:p>
        </w:tc>
        <w:tc>
          <w:tcPr>
            <w:tcW w:w="1285" w:type="pct"/>
            <w:vAlign w:val="center"/>
          </w:tcPr>
          <w:p w:rsidR="0018722C">
            <w:pPr>
              <w:pStyle w:val="a5"/>
              <w:topLinePunct/>
              <w:ind w:leftChars="0" w:left="0" w:rightChars="0" w:right="0" w:firstLineChars="0" w:firstLine="0"/>
              <w:spacing w:line="240" w:lineRule="atLeast"/>
            </w:pPr>
            <w:r>
              <w:t>(</w:t>
            </w:r>
            <w:r>
              <w:t xml:space="preserve">0.0700</w:t>
            </w:r>
            <w:r>
              <w:t>)</w:t>
            </w:r>
          </w:p>
        </w:tc>
        <w:tc>
          <w:tcPr>
            <w:tcW w:w="1304" w:type="pct"/>
            <w:vAlign w:val="center"/>
          </w:tcPr>
          <w:p w:rsidR="0018722C">
            <w:pPr>
              <w:pStyle w:val="a5"/>
              <w:topLinePunct/>
              <w:ind w:leftChars="0" w:left="0" w:rightChars="0" w:right="0" w:firstLineChars="0" w:firstLine="0"/>
              <w:spacing w:line="240" w:lineRule="atLeast"/>
            </w:pPr>
            <w:r>
              <w:t>(</w:t>
            </w:r>
            <w:r>
              <w:t xml:space="preserve">0.296</w:t>
            </w:r>
            <w:r>
              <w:t>)</w:t>
            </w:r>
          </w:p>
        </w:tc>
        <w:tc>
          <w:tcPr>
            <w:tcW w:w="1109" w:type="pct"/>
            <w:vAlign w:val="center"/>
          </w:tcPr>
          <w:p w:rsidR="0018722C">
            <w:pPr>
              <w:pStyle w:val="ad"/>
              <w:topLinePunct/>
              <w:ind w:leftChars="0" w:left="0" w:rightChars="0" w:right="0" w:firstLineChars="0" w:firstLine="0"/>
              <w:spacing w:line="240" w:lineRule="atLeast"/>
            </w:pPr>
            <w:r>
              <w:t>(</w:t>
            </w:r>
            <w:r>
              <w:t xml:space="preserve">0.310</w:t>
            </w:r>
            <w:r>
              <w:t>)</w:t>
            </w:r>
          </w:p>
        </w:tc>
      </w:tr>
      <w:tr>
        <w:tc>
          <w:tcPr>
            <w:tcW w:w="1302" w:type="pct"/>
            <w:vAlign w:val="center"/>
          </w:tcPr>
          <w:p w:rsidR="0018722C">
            <w:pPr>
              <w:pStyle w:val="ac"/>
              <w:topLinePunct/>
              <w:ind w:leftChars="0" w:left="0" w:rightChars="0" w:right="0" w:firstLineChars="0" w:firstLine="0"/>
              <w:spacing w:line="240" w:lineRule="atLeast"/>
            </w:pPr>
            <w:r>
              <w:t>对工会的投入</w:t>
            </w:r>
          </w:p>
        </w:tc>
        <w:tc>
          <w:tcPr>
            <w:tcW w:w="1285" w:type="pct"/>
            <w:vAlign w:val="center"/>
          </w:tcPr>
          <w:p w:rsidR="0018722C">
            <w:pPr>
              <w:pStyle w:val="a5"/>
              <w:topLinePunct/>
              <w:ind w:leftChars="0" w:left="0" w:rightChars="0" w:right="0" w:firstLineChars="0" w:firstLine="0"/>
              <w:spacing w:line="240" w:lineRule="atLeast"/>
            </w:pPr>
          </w:p>
        </w:tc>
        <w:tc>
          <w:tcPr>
            <w:tcW w:w="1304" w:type="pct"/>
            <w:vAlign w:val="center"/>
          </w:tcPr>
          <w:p w:rsidR="0018722C">
            <w:pPr>
              <w:pStyle w:val="a5"/>
              <w:topLinePunct/>
              <w:ind w:leftChars="0" w:left="0" w:rightChars="0" w:right="0" w:firstLineChars="0" w:firstLine="0"/>
              <w:spacing w:line="240" w:lineRule="atLeast"/>
            </w:pPr>
            <w:r>
              <w:t>-0.243***</w:t>
            </w:r>
          </w:p>
        </w:tc>
        <w:tc>
          <w:tcPr>
            <w:tcW w:w="1109" w:type="pct"/>
            <w:vAlign w:val="center"/>
          </w:tcPr>
          <w:p w:rsidR="0018722C">
            <w:pPr>
              <w:pStyle w:val="ad"/>
              <w:topLinePunct/>
              <w:ind w:leftChars="0" w:left="0" w:rightChars="0" w:right="0" w:firstLineChars="0" w:firstLine="0"/>
              <w:spacing w:line="240" w:lineRule="atLeast"/>
            </w:pPr>
            <w:r>
              <w:t>-0.216***</w:t>
            </w:r>
          </w:p>
        </w:tc>
      </w:tr>
      <w:tr>
        <w:tc>
          <w:tcPr>
            <w:tcW w:w="1302" w:type="pct"/>
            <w:vAlign w:val="center"/>
          </w:tcPr>
          <w:p w:rsidR="0018722C">
            <w:pPr>
              <w:pStyle w:val="ac"/>
              <w:topLinePunct/>
              <w:ind w:leftChars="0" w:left="0" w:rightChars="0" w:right="0" w:firstLineChars="0" w:firstLine="0"/>
              <w:spacing w:line="240" w:lineRule="atLeast"/>
            </w:pPr>
          </w:p>
        </w:tc>
        <w:tc>
          <w:tcPr>
            <w:tcW w:w="1285" w:type="pct"/>
            <w:vAlign w:val="center"/>
          </w:tcPr>
          <w:p w:rsidR="0018722C">
            <w:pPr>
              <w:pStyle w:val="a5"/>
              <w:topLinePunct/>
              <w:ind w:leftChars="0" w:left="0" w:rightChars="0" w:right="0" w:firstLineChars="0" w:firstLine="0"/>
              <w:spacing w:line="240" w:lineRule="atLeast"/>
            </w:pPr>
          </w:p>
        </w:tc>
        <w:tc>
          <w:tcPr>
            <w:tcW w:w="1304" w:type="pct"/>
            <w:vAlign w:val="center"/>
          </w:tcPr>
          <w:p w:rsidR="0018722C">
            <w:pPr>
              <w:pStyle w:val="a5"/>
              <w:topLinePunct/>
              <w:ind w:leftChars="0" w:left="0" w:rightChars="0" w:right="0" w:firstLineChars="0" w:firstLine="0"/>
              <w:spacing w:line="240" w:lineRule="atLeast"/>
            </w:pPr>
            <w:r>
              <w:t>(</w:t>
            </w:r>
            <w:r>
              <w:t xml:space="preserve">0.0816</w:t>
            </w:r>
            <w:r>
              <w:t>)</w:t>
            </w:r>
          </w:p>
        </w:tc>
        <w:tc>
          <w:tcPr>
            <w:tcW w:w="1109" w:type="pct"/>
            <w:vAlign w:val="center"/>
          </w:tcPr>
          <w:p w:rsidR="0018722C">
            <w:pPr>
              <w:pStyle w:val="ad"/>
              <w:topLinePunct/>
              <w:ind w:leftChars="0" w:left="0" w:rightChars="0" w:right="0" w:firstLineChars="0" w:firstLine="0"/>
              <w:spacing w:line="240" w:lineRule="atLeast"/>
            </w:pPr>
            <w:r>
              <w:t>(</w:t>
            </w:r>
            <w:r>
              <w:t xml:space="preserve">0.0335</w:t>
            </w:r>
            <w:r>
              <w:t>)</w:t>
            </w:r>
          </w:p>
        </w:tc>
      </w:tr>
      <w:tr>
        <w:tc>
          <w:tcPr>
            <w:tcW w:w="1302" w:type="pct"/>
            <w:vAlign w:val="center"/>
          </w:tcPr>
          <w:p w:rsidR="0018722C">
            <w:pPr>
              <w:pStyle w:val="ac"/>
              <w:topLinePunct/>
              <w:ind w:leftChars="0" w:left="0" w:rightChars="0" w:right="0" w:firstLineChars="0" w:firstLine="0"/>
              <w:spacing w:line="240" w:lineRule="atLeast"/>
            </w:pPr>
            <w:r>
              <w:t>对员工培训的投入</w:t>
            </w:r>
          </w:p>
        </w:tc>
        <w:tc>
          <w:tcPr>
            <w:tcW w:w="1285" w:type="pct"/>
            <w:vAlign w:val="center"/>
          </w:tcPr>
          <w:p w:rsidR="0018722C">
            <w:pPr>
              <w:pStyle w:val="a5"/>
              <w:topLinePunct/>
              <w:ind w:leftChars="0" w:left="0" w:rightChars="0" w:right="0" w:firstLineChars="0" w:firstLine="0"/>
              <w:spacing w:line="240" w:lineRule="atLeast"/>
            </w:pPr>
          </w:p>
        </w:tc>
        <w:tc>
          <w:tcPr>
            <w:tcW w:w="1304" w:type="pct"/>
            <w:vAlign w:val="center"/>
          </w:tcPr>
          <w:p w:rsidR="0018722C">
            <w:pPr>
              <w:pStyle w:val="a5"/>
              <w:topLinePunct/>
              <w:ind w:leftChars="0" w:left="0" w:rightChars="0" w:right="0" w:firstLineChars="0" w:firstLine="0"/>
              <w:spacing w:line="240" w:lineRule="atLeast"/>
            </w:pPr>
            <w:r>
              <w:t>0.236***</w:t>
            </w:r>
          </w:p>
        </w:tc>
        <w:tc>
          <w:tcPr>
            <w:tcW w:w="1109" w:type="pct"/>
            <w:vAlign w:val="center"/>
          </w:tcPr>
          <w:p w:rsidR="0018722C">
            <w:pPr>
              <w:pStyle w:val="ad"/>
              <w:topLinePunct/>
              <w:ind w:leftChars="0" w:left="0" w:rightChars="0" w:right="0" w:firstLineChars="0" w:firstLine="0"/>
              <w:spacing w:line="240" w:lineRule="atLeast"/>
            </w:pPr>
            <w:r>
              <w:t>0.170***</w:t>
            </w:r>
          </w:p>
        </w:tc>
      </w:tr>
      <w:tr>
        <w:tc>
          <w:tcPr>
            <w:tcW w:w="1302" w:type="pct"/>
            <w:vAlign w:val="center"/>
          </w:tcPr>
          <w:p w:rsidR="0018722C">
            <w:pPr>
              <w:pStyle w:val="ac"/>
              <w:topLinePunct/>
              <w:ind w:leftChars="0" w:left="0" w:rightChars="0" w:right="0" w:firstLineChars="0" w:firstLine="0"/>
              <w:spacing w:line="240" w:lineRule="atLeast"/>
            </w:pPr>
          </w:p>
        </w:tc>
        <w:tc>
          <w:tcPr>
            <w:tcW w:w="1285" w:type="pct"/>
            <w:vAlign w:val="center"/>
          </w:tcPr>
          <w:p w:rsidR="0018722C">
            <w:pPr>
              <w:pStyle w:val="a5"/>
              <w:topLinePunct/>
              <w:ind w:leftChars="0" w:left="0" w:rightChars="0" w:right="0" w:firstLineChars="0" w:firstLine="0"/>
              <w:spacing w:line="240" w:lineRule="atLeast"/>
            </w:pPr>
          </w:p>
        </w:tc>
        <w:tc>
          <w:tcPr>
            <w:tcW w:w="1304" w:type="pct"/>
            <w:vAlign w:val="center"/>
          </w:tcPr>
          <w:p w:rsidR="0018722C">
            <w:pPr>
              <w:pStyle w:val="a5"/>
              <w:topLinePunct/>
              <w:ind w:leftChars="0" w:left="0" w:rightChars="0" w:right="0" w:firstLineChars="0" w:firstLine="0"/>
              <w:spacing w:line="240" w:lineRule="atLeast"/>
            </w:pPr>
            <w:r>
              <w:t>(</w:t>
            </w:r>
            <w:r>
              <w:t xml:space="preserve">0.0228</w:t>
            </w:r>
            <w:r>
              <w:t>)</w:t>
            </w:r>
          </w:p>
        </w:tc>
        <w:tc>
          <w:tcPr>
            <w:tcW w:w="1109" w:type="pct"/>
            <w:vAlign w:val="center"/>
          </w:tcPr>
          <w:p w:rsidR="0018722C">
            <w:pPr>
              <w:pStyle w:val="ad"/>
              <w:topLinePunct/>
              <w:ind w:leftChars="0" w:left="0" w:rightChars="0" w:right="0" w:firstLineChars="0" w:firstLine="0"/>
              <w:spacing w:line="240" w:lineRule="atLeast"/>
            </w:pPr>
            <w:r>
              <w:t>(</w:t>
            </w:r>
            <w:r>
              <w:t xml:space="preserve">0.0242</w:t>
            </w:r>
            <w:r>
              <w:t>)</w:t>
            </w:r>
          </w:p>
        </w:tc>
      </w:tr>
      <w:tr>
        <w:tc>
          <w:tcPr>
            <w:tcW w:w="1302" w:type="pct"/>
            <w:vAlign w:val="center"/>
          </w:tcPr>
          <w:p w:rsidR="0018722C">
            <w:pPr>
              <w:pStyle w:val="ac"/>
              <w:topLinePunct/>
              <w:ind w:leftChars="0" w:left="0" w:rightChars="0" w:right="0" w:firstLineChars="0" w:firstLine="0"/>
              <w:spacing w:line="240" w:lineRule="atLeast"/>
            </w:pPr>
            <w:r>
              <w:t>行业哑变量</w:t>
            </w:r>
          </w:p>
        </w:tc>
        <w:tc>
          <w:tcPr>
            <w:tcW w:w="1285" w:type="pct"/>
            <w:vAlign w:val="center"/>
          </w:tcPr>
          <w:p w:rsidR="0018722C">
            <w:pPr>
              <w:pStyle w:val="a5"/>
              <w:topLinePunct/>
              <w:ind w:leftChars="0" w:left="0" w:rightChars="0" w:right="0" w:firstLineChars="0" w:firstLine="0"/>
              <w:spacing w:line="240" w:lineRule="atLeast"/>
            </w:pPr>
            <w:r>
              <w:t>no</w:t>
            </w:r>
          </w:p>
        </w:tc>
        <w:tc>
          <w:tcPr>
            <w:tcW w:w="1304" w:type="pct"/>
            <w:vAlign w:val="center"/>
          </w:tcPr>
          <w:p w:rsidR="0018722C">
            <w:pPr>
              <w:pStyle w:val="a5"/>
              <w:topLinePunct/>
              <w:ind w:leftChars="0" w:left="0" w:rightChars="0" w:right="0" w:firstLineChars="0" w:firstLine="0"/>
              <w:spacing w:line="240" w:lineRule="atLeast"/>
            </w:pPr>
            <w:r>
              <w:t>no</w:t>
            </w:r>
          </w:p>
        </w:tc>
        <w:tc>
          <w:tcPr>
            <w:tcW w:w="1109" w:type="pct"/>
            <w:vAlign w:val="center"/>
          </w:tcPr>
          <w:p w:rsidR="0018722C">
            <w:pPr>
              <w:pStyle w:val="ad"/>
              <w:topLinePunct/>
              <w:ind w:leftChars="0" w:left="0" w:rightChars="0" w:right="0" w:firstLineChars="0" w:firstLine="0"/>
              <w:spacing w:line="240" w:lineRule="atLeast"/>
            </w:pPr>
            <w:r>
              <w:t>yes</w:t>
            </w:r>
          </w:p>
        </w:tc>
      </w:tr>
      <w:tr>
        <w:tc>
          <w:tcPr>
            <w:tcW w:w="1302" w:type="pct"/>
            <w:vAlign w:val="center"/>
          </w:tcPr>
          <w:p w:rsidR="0018722C">
            <w:pPr>
              <w:pStyle w:val="ac"/>
              <w:topLinePunct/>
              <w:ind w:leftChars="0" w:left="0" w:rightChars="0" w:right="0" w:firstLineChars="0" w:firstLine="0"/>
              <w:spacing w:line="240" w:lineRule="atLeast"/>
            </w:pPr>
            <w:r>
              <w:t>省份哑变量</w:t>
            </w:r>
          </w:p>
        </w:tc>
        <w:tc>
          <w:tcPr>
            <w:tcW w:w="1285" w:type="pct"/>
            <w:vAlign w:val="center"/>
          </w:tcPr>
          <w:p w:rsidR="0018722C">
            <w:pPr>
              <w:pStyle w:val="a5"/>
              <w:topLinePunct/>
              <w:ind w:leftChars="0" w:left="0" w:rightChars="0" w:right="0" w:firstLineChars="0" w:firstLine="0"/>
              <w:spacing w:line="240" w:lineRule="atLeast"/>
            </w:pPr>
            <w:r>
              <w:t>no</w:t>
            </w:r>
          </w:p>
        </w:tc>
        <w:tc>
          <w:tcPr>
            <w:tcW w:w="1304" w:type="pct"/>
            <w:vAlign w:val="center"/>
          </w:tcPr>
          <w:p w:rsidR="0018722C">
            <w:pPr>
              <w:pStyle w:val="a5"/>
              <w:topLinePunct/>
              <w:ind w:leftChars="0" w:left="0" w:rightChars="0" w:right="0" w:firstLineChars="0" w:firstLine="0"/>
              <w:spacing w:line="240" w:lineRule="atLeast"/>
            </w:pPr>
            <w:r>
              <w:t>no</w:t>
            </w:r>
          </w:p>
        </w:tc>
        <w:tc>
          <w:tcPr>
            <w:tcW w:w="1109" w:type="pct"/>
            <w:vAlign w:val="center"/>
          </w:tcPr>
          <w:p w:rsidR="0018722C">
            <w:pPr>
              <w:pStyle w:val="ad"/>
              <w:topLinePunct/>
              <w:ind w:leftChars="0" w:left="0" w:rightChars="0" w:right="0" w:firstLineChars="0" w:firstLine="0"/>
              <w:spacing w:line="240" w:lineRule="atLeast"/>
            </w:pPr>
            <w:r>
              <w:t>yes</w:t>
            </w:r>
          </w:p>
        </w:tc>
      </w:tr>
      <w:tr>
        <w:tc>
          <w:tcPr>
            <w:tcW w:w="1302" w:type="pct"/>
            <w:vAlign w:val="center"/>
          </w:tcPr>
          <w:p w:rsidR="0018722C">
            <w:pPr>
              <w:pStyle w:val="ac"/>
              <w:topLinePunct/>
              <w:ind w:leftChars="0" w:left="0" w:rightChars="0" w:right="0" w:firstLineChars="0" w:firstLine="0"/>
              <w:spacing w:line="240" w:lineRule="atLeast"/>
            </w:pPr>
            <w:r>
              <w:t>样本量</w:t>
            </w:r>
          </w:p>
        </w:tc>
        <w:tc>
          <w:tcPr>
            <w:tcW w:w="1285" w:type="pct"/>
            <w:vAlign w:val="center"/>
          </w:tcPr>
          <w:p w:rsidR="0018722C">
            <w:pPr>
              <w:pStyle w:val="affff9"/>
              <w:topLinePunct/>
              <w:ind w:leftChars="0" w:left="0" w:rightChars="0" w:right="0" w:firstLineChars="0" w:firstLine="0"/>
              <w:spacing w:line="240" w:lineRule="atLeast"/>
            </w:pPr>
            <w:r>
              <w:t>253,746</w:t>
            </w:r>
          </w:p>
        </w:tc>
        <w:tc>
          <w:tcPr>
            <w:tcW w:w="1304" w:type="pct"/>
            <w:vAlign w:val="center"/>
          </w:tcPr>
          <w:p w:rsidR="0018722C">
            <w:pPr>
              <w:pStyle w:val="affff9"/>
              <w:topLinePunct/>
              <w:ind w:leftChars="0" w:left="0" w:rightChars="0" w:right="0" w:firstLineChars="0" w:firstLine="0"/>
              <w:spacing w:line="240" w:lineRule="atLeast"/>
            </w:pPr>
            <w:r>
              <w:t>70,309</w:t>
            </w:r>
          </w:p>
        </w:tc>
        <w:tc>
          <w:tcPr>
            <w:tcW w:w="1109" w:type="pct"/>
            <w:vAlign w:val="center"/>
          </w:tcPr>
          <w:p w:rsidR="0018722C">
            <w:pPr>
              <w:pStyle w:val="affff9"/>
              <w:topLinePunct/>
              <w:ind w:leftChars="0" w:left="0" w:rightChars="0" w:right="0" w:firstLineChars="0" w:firstLine="0"/>
              <w:spacing w:line="240" w:lineRule="atLeast"/>
            </w:pPr>
            <w:r>
              <w:t>70,309</w:t>
            </w:r>
          </w:p>
        </w:tc>
      </w:tr>
      <w:tr>
        <w:tc>
          <w:tcPr>
            <w:tcW w:w="1302" w:type="pct"/>
            <w:vAlign w:val="center"/>
            <w:tcBorders>
              <w:top w:val="single" w:sz="4" w:space="0" w:color="auto"/>
            </w:tcBorders>
          </w:tcPr>
          <w:p w:rsidR="0018722C">
            <w:pPr>
              <w:pStyle w:val="ac"/>
              <w:topLinePunct/>
              <w:ind w:leftChars="0" w:left="0" w:rightChars="0" w:right="0" w:firstLineChars="0" w:firstLine="0"/>
              <w:spacing w:line="240" w:lineRule="atLeast"/>
            </w:pPr>
            <w:r>
              <w:t>R-squared</w:t>
            </w:r>
          </w:p>
        </w:tc>
        <w:tc>
          <w:tcPr>
            <w:tcW w:w="1285" w:type="pct"/>
            <w:vAlign w:val="center"/>
            <w:tcBorders>
              <w:top w:val="single" w:sz="4" w:space="0" w:color="auto"/>
            </w:tcBorders>
          </w:tcPr>
          <w:p w:rsidR="0018722C">
            <w:pPr>
              <w:pStyle w:val="affff9"/>
              <w:topLinePunct/>
              <w:ind w:leftChars="0" w:left="0" w:rightChars="0" w:right="0" w:firstLineChars="0" w:firstLine="0"/>
              <w:spacing w:line="240" w:lineRule="atLeast"/>
            </w:pPr>
            <w:r>
              <w:t>0.195</w:t>
            </w:r>
          </w:p>
        </w:tc>
        <w:tc>
          <w:tcPr>
            <w:tcW w:w="1304" w:type="pct"/>
            <w:vAlign w:val="center"/>
            <w:tcBorders>
              <w:top w:val="single" w:sz="4" w:space="0" w:color="auto"/>
            </w:tcBorders>
          </w:tcPr>
          <w:p w:rsidR="0018722C">
            <w:pPr>
              <w:pStyle w:val="affff9"/>
              <w:topLinePunct/>
              <w:ind w:leftChars="0" w:left="0" w:rightChars="0" w:right="0" w:firstLineChars="0" w:firstLine="0"/>
              <w:spacing w:line="240" w:lineRule="atLeast"/>
            </w:pPr>
            <w:r>
              <w:t>0.251</w:t>
            </w:r>
          </w:p>
        </w:tc>
        <w:tc>
          <w:tcPr>
            <w:tcW w:w="1109" w:type="pct"/>
            <w:vAlign w:val="center"/>
            <w:tcBorders>
              <w:top w:val="single" w:sz="4" w:space="0" w:color="auto"/>
            </w:tcBorders>
          </w:tcPr>
          <w:p w:rsidR="0018722C">
            <w:pPr>
              <w:pStyle w:val="affff9"/>
              <w:topLinePunct/>
              <w:ind w:leftChars="0" w:left="0" w:rightChars="0" w:right="0" w:firstLineChars="0" w:firstLine="0"/>
              <w:spacing w:line="240" w:lineRule="atLeast"/>
            </w:pPr>
            <w:r>
              <w:t>0.292</w:t>
            </w:r>
          </w:p>
        </w:tc>
      </w:tr>
    </w:tbl>
    <w:p w:rsidR="0018722C">
      <w:pPr>
        <w:pStyle w:val="aff3"/>
        <w:topLinePunct/>
      </w:pPr>
      <w:r>
        <w:rPr>
          <w:rFonts w:cstheme="minorBidi" w:hAnsiTheme="minorHAnsi" w:eastAsiaTheme="minorHAnsi" w:asciiTheme="minorHAnsi"/>
        </w:rPr>
        <w:t>注：括号内为异方差稳健标准差；***</w:t>
      </w:r>
      <w:r>
        <w:rPr>
          <w:rFonts w:hint="eastAsia"/>
        </w:rPr>
        <w:t>，</w:t>
      </w:r>
      <w:r>
        <w:rPr>
          <w:rFonts w:cstheme="minorBidi" w:hAnsiTheme="minorHAnsi" w:eastAsiaTheme="minorHAnsi" w:asciiTheme="minorHAnsi"/>
        </w:rPr>
        <w:t>*代表分别在</w:t>
      </w:r>
      <w:r w:rsidR="001852F3">
        <w:rPr>
          <w:rFonts w:cstheme="minorBidi" w:hAnsiTheme="minorHAnsi" w:eastAsiaTheme="minorHAnsi" w:asciiTheme="minorHAnsi"/>
        </w:rPr>
        <w:t xml:space="preserve">1</w:t>
      </w:r>
      <w:r>
        <w:rPr>
          <w:rFonts w:cstheme="minorBidi" w:hAnsiTheme="minorHAnsi" w:eastAsiaTheme="minorHAnsi" w:asciiTheme="minorHAnsi"/>
        </w:rPr>
        <w:t xml:space="preserve">, </w:t>
      </w:r>
      <w:r>
        <w:rPr>
          <w:rFonts w:cstheme="minorBidi" w:hAnsiTheme="minorHAnsi" w:eastAsiaTheme="minorHAnsi" w:asciiTheme="minorHAnsi"/>
        </w:rPr>
        <w:t>10%统计水平显著。</w:t>
      </w:r>
    </w:p>
    <w:p w:rsidR="0018722C">
      <w:pPr>
        <w:pStyle w:val="Heading2"/>
        <w:topLinePunct/>
        <w:ind w:left="171" w:hangingChars="171" w:hanging="171"/>
      </w:pPr>
      <w:bookmarkStart w:id="59581" w:name="_Toc68659581"/>
      <w:bookmarkStart w:name="_bookmark83" w:id="115"/>
      <w:bookmarkEnd w:id="115"/>
      <w:r>
        <w:t>5.4</w:t>
      </w:r>
      <w:r>
        <w:t xml:space="preserve"> </w:t>
      </w:r>
      <w:r/>
      <w:bookmarkStart w:name="_bookmark83" w:id="116"/>
      <w:bookmarkEnd w:id="116"/>
      <w:r>
        <w:t>本章小结</w:t>
      </w:r>
      <w:bookmarkEnd w:id="59581"/>
    </w:p>
    <w:p w:rsidR="0018722C">
      <w:pPr>
        <w:topLinePunct/>
      </w:pPr>
      <w:r>
        <w:t>本章利用独有的人工合并数据，识别出</w:t>
      </w:r>
      <w:r>
        <w:rPr>
          <w:rFonts w:ascii="Times New Roman" w:eastAsia="Times New Roman"/>
        </w:rPr>
        <w:t>1998-2007</w:t>
      </w:r>
      <w:r>
        <w:t>间中国工业企业</w:t>
      </w:r>
      <w:r>
        <w:rPr>
          <w:rFonts w:ascii="Times New Roman" w:eastAsia="Times New Roman"/>
        </w:rPr>
        <w:t>496</w:t>
      </w:r>
      <w:r>
        <w:t>起</w:t>
      </w:r>
      <w:r>
        <w:t>交易完成的外资并购案，首先采用</w:t>
      </w:r>
      <w:r>
        <w:rPr>
          <w:rFonts w:ascii="Times New Roman" w:eastAsia="Times New Roman"/>
        </w:rPr>
        <w:t>OLS</w:t>
      </w:r>
      <w:r>
        <w:t>固定效应和基于</w:t>
      </w:r>
      <w:r>
        <w:rPr>
          <w:rFonts w:ascii="Times New Roman" w:eastAsia="Times New Roman"/>
        </w:rPr>
        <w:t>PSM</w:t>
      </w:r>
      <w:r>
        <w:t>配对样本的</w:t>
      </w:r>
      <w:r>
        <w:rPr>
          <w:rFonts w:ascii="Times New Roman" w:eastAsia="Times New Roman"/>
        </w:rPr>
        <w:t>DID</w:t>
      </w:r>
      <w:r>
        <w:t>两种计量模型对外资并购的直接效应进行研究。我们的估计结果发现，外资并购显著提升了目标企业的工资和就业水平，但对就业增长率略有负面影响。这表明外资并购后会进行一次性工资与就业调整，尤其是通过员工培训提高了工资、规模扩张增加了员工数量，之后维持在一定的均衡水平。进一步的分析表明，外资并购的工资和就业效应具有异质性。来自欧美企业的并购有显著的工资溢价，而来自日韩新、港澳台企业的并购更能带动就业；高科技行业的并购</w:t>
      </w:r>
      <w:r>
        <w:t>有更显著的工资和就业效应；股权类和渐进式并购则更具就业效应。进一步地</w:t>
      </w:r>
      <w:r>
        <w:t>，</w:t>
      </w:r>
    </w:p>
    <w:p w:rsidR="0018722C">
      <w:pPr>
        <w:topLinePunct/>
      </w:pPr>
      <w:r>
        <w:t>本章还深入研究了外资并购对其他企业的间接影响，发现外资并购后显著地促进了小范围内同行工资水平的上涨，并且提高了小范围内市场的集中程度，但在平均意义上远未造成过度集中、排除或限制竞争的局面。最后本章发现外资并购后其企业内部技术与非技术工人的工资差距有扩大的趋势。</w:t>
      </w:r>
    </w:p>
    <w:p w:rsidR="0018722C">
      <w:pPr>
        <w:topLinePunct/>
      </w:pPr>
      <w:r>
        <w:t>改革开放以来，外商直接投资</w:t>
      </w:r>
      <w:r>
        <w:t>（</w:t>
      </w:r>
      <w:r>
        <w:rPr>
          <w:rFonts w:ascii="Times New Roman" w:eastAsia="Times New Roman"/>
          <w:spacing w:val="-4"/>
        </w:rPr>
        <w:t>FDI</w:t>
      </w:r>
      <w:r>
        <w:t>）</w:t>
      </w:r>
      <w:r>
        <w:t>为促进我国经济发展与社会福利提高做出了重要贡献。跨国并购作为发达国家间直接投资的主要形式，在全球</w:t>
      </w:r>
      <w:r>
        <w:rPr>
          <w:rFonts w:ascii="Times New Roman" w:eastAsia="Times New Roman"/>
        </w:rPr>
        <w:t>FDI</w:t>
      </w:r>
      <w:r>
        <w:t>中占重要地位</w:t>
      </w:r>
      <w:r>
        <w:t>（</w:t>
      </w:r>
      <w:r>
        <w:rPr>
          <w:rFonts w:ascii="Times New Roman" w:eastAsia="Times New Roman"/>
          <w:spacing w:val="-2"/>
        </w:rPr>
        <w:t>UNCTAD</w:t>
      </w:r>
      <w:r>
        <w:t>世界投资报告</w:t>
      </w:r>
      <w:r>
        <w:t>（</w:t>
      </w:r>
      <w:r>
        <w:rPr>
          <w:rFonts w:ascii="Times New Roman" w:eastAsia="Times New Roman"/>
        </w:rPr>
        <w:t>2000</w:t>
      </w:r>
      <w:r>
        <w:t>）</w:t>
      </w:r>
      <w:r>
        <w:t>指出</w:t>
      </w:r>
      <w:r>
        <w:rPr>
          <w:rFonts w:ascii="Times New Roman" w:eastAsia="Times New Roman"/>
        </w:rPr>
        <w:t>1999</w:t>
      </w:r>
      <w:r>
        <w:t>年跨国并购在全</w:t>
      </w:r>
      <w:r>
        <w:t>球</w:t>
      </w:r>
    </w:p>
    <w:p w:rsidR="0018722C">
      <w:pPr>
        <w:topLinePunct/>
      </w:pPr>
      <w:r>
        <w:rPr>
          <w:rFonts w:ascii="Times New Roman" w:eastAsia="Times New Roman"/>
        </w:rPr>
        <w:t>F</w:t>
      </w:r>
      <w:r>
        <w:rPr>
          <w:rFonts w:ascii="Times New Roman" w:eastAsia="Times New Roman"/>
        </w:rPr>
        <w:t>D</w:t>
      </w:r>
      <w:r>
        <w:rPr>
          <w:rFonts w:ascii="Times New Roman" w:eastAsia="Times New Roman"/>
        </w:rPr>
        <w:t>I</w:t>
      </w:r>
      <w:r>
        <w:t>流量中占</w:t>
      </w:r>
      <w:r>
        <w:rPr>
          <w:rFonts w:ascii="Times New Roman" w:eastAsia="Times New Roman"/>
        </w:rPr>
        <w:t>80</w:t>
      </w:r>
      <w:r>
        <w:rPr>
          <w:rFonts w:ascii="Times New Roman" w:eastAsia="Times New Roman"/>
        </w:rPr>
        <w:t>%</w:t>
      </w:r>
      <w:r>
        <w:t>，自上世纪九十年代以来平均年流量约占</w:t>
      </w:r>
      <w:r>
        <w:rPr>
          <w:rFonts w:ascii="Times New Roman" w:eastAsia="Times New Roman"/>
        </w:rPr>
        <w:t>40</w:t>
      </w:r>
      <w:r>
        <w:rPr>
          <w:rFonts w:ascii="Times New Roman" w:eastAsia="Times New Roman"/>
        </w:rPr>
        <w:t>%</w:t>
      </w:r>
      <w:r>
        <w:t>）</w:t>
      </w:r>
      <w:r>
        <w:t>。随着我国经</w:t>
      </w:r>
      <w:r>
        <w:t>济进一步市场化、国际化、向发达经济体靠拢，可以预见，外资并购将逐渐取代新建投资，成为未来外商在华投资的主要方式，吸引外商来华进行并购投资也将成为我国利用外资战略的重点。这对我国进一步扩大利用外资规模、提高利用外资水平、促进国内资源有效整合和技术升级具有重要意义。我们的研究结论表明，外资并购显著提高了我国企业的工资和就业水平，对改善社会福利水平有一定的贡献，尤其是高科技行业的外资并购有显著的工资和就业效应。此外，我们还发现在小范围内外资并购会显著地提高市场的集中程度，但数字</w:t>
      </w:r>
      <w:r>
        <w:t>上远不足</w:t>
      </w:r>
      <w:r>
        <w:rPr>
          <w:rFonts w:ascii="Times New Roman" w:eastAsia="Times New Roman"/>
        </w:rPr>
        <w:t>1%</w:t>
      </w:r>
      <w:r>
        <w:t>，即经济意义上非常有限，在平均意义上远未造成过度集中、排除或限制竞争的局面。基于此，除少数涉及国家安全的行业外，吸引外商来华并购投资应逐渐放宽行业限制，坚持对鼓励投资行业的引导和政策优惠，这对稳</w:t>
      </w:r>
      <w:r>
        <w:t>步提高劳动者收入水平和就业、进而促进内需有积极作用。</w:t>
      </w:r>
    </w:p>
    <w:p w:rsidR="0018722C">
      <w:pPr>
        <w:pStyle w:val="Heading1"/>
        <w:topLinePunct/>
      </w:pPr>
      <w:bookmarkStart w:id="59582" w:name="_Toc68659582"/>
      <w:bookmarkStart w:name="_bookmark84" w:id="117"/>
      <w:bookmarkEnd w:id="117"/>
      <w:r>
        <w:t>第 6 章</w:t>
      </w:r>
      <w:r>
        <w:t xml:space="preserve">  </w:t>
      </w:r>
      <w:r w:rsidRPr="00DB64CE">
        <w:t>结论与展望</w:t>
      </w:r>
      <w:bookmarkEnd w:id="59582"/>
    </w:p>
    <w:p w:rsidR="0018722C">
      <w:pPr>
        <w:topLinePunct/>
      </w:pPr>
      <w:r>
        <w:t>在改革开放</w:t>
      </w:r>
      <w:r>
        <w:rPr>
          <w:rFonts w:ascii="Times New Roman" w:hAnsi="Times New Roman" w:eastAsia="Times New Roman"/>
        </w:rPr>
        <w:t>30</w:t>
      </w:r>
      <w:r>
        <w:t>余年的发展历程中，外商直接投资</w:t>
      </w:r>
      <w:r>
        <w:t>（</w:t>
      </w:r>
      <w:r>
        <w:rPr>
          <w:rFonts w:ascii="Times New Roman" w:hAnsi="Times New Roman" w:eastAsia="Times New Roman"/>
        </w:rPr>
        <w:t>FDI</w:t>
      </w:r>
      <w:r>
        <w:t>）</w:t>
      </w:r>
      <w:r>
        <w:t>对中国的经济发</w:t>
      </w:r>
      <w:r>
        <w:t>展发挥了重要的作用。随着我国经济进一步市场化、国际化，作为</w:t>
      </w:r>
      <w:r>
        <w:rPr>
          <w:rFonts w:ascii="Times New Roman" w:hAnsi="Times New Roman" w:eastAsia="Times New Roman"/>
        </w:rPr>
        <w:t>FDI</w:t>
      </w:r>
      <w:r>
        <w:t>更高级</w:t>
      </w:r>
      <w:r>
        <w:t>形式的外资并购也已经日益频繁地出现，并深刻地影响着我国经济的诸多方面，</w:t>
      </w:r>
      <w:r w:rsidR="001852F3">
        <w:t xml:space="preserve">例如，外资并购对消化部分行业过剩产能、优化升级产业结构的影响，对提高劳动者收入水平和就业、促进内需和经济增长转型的影响，以及对国家“以开放促改革”战略实施和市场经济体制建设的影响。上述系列影响和发展趋势将直接关系到我国改革开放事业的进一步推进。因此，对外资并购的影响进行深</w:t>
      </w:r>
      <w:r>
        <w:t>入细致的量化分析具有重大意义。</w:t>
      </w:r>
    </w:p>
    <w:p w:rsidR="0018722C">
      <w:pPr>
        <w:topLinePunct/>
      </w:pPr>
      <w:r>
        <w:t>本文克服了同类研究所面临着数据和计量方法上的双重挑战，利用独有的</w:t>
      </w:r>
      <w:r>
        <w:t>人工合并数据，识别出了</w:t>
      </w:r>
      <w:r>
        <w:rPr>
          <w:rFonts w:ascii="Times New Roman" w:eastAsia="宋体"/>
        </w:rPr>
        <w:t>1998-2007</w:t>
      </w:r>
      <w:r>
        <w:t>间中国工业企业</w:t>
      </w:r>
      <w:r>
        <w:rPr>
          <w:rFonts w:ascii="Times New Roman" w:eastAsia="宋体"/>
        </w:rPr>
        <w:t>496</w:t>
      </w:r>
      <w:r>
        <w:t>起交易完成的外资并购案，并运用倾向性评分匹配</w:t>
      </w:r>
      <w:r>
        <w:t>（</w:t>
      </w:r>
      <w:r>
        <w:rPr>
          <w:rFonts w:ascii="Times New Roman" w:eastAsia="宋体"/>
        </w:rPr>
        <w:t>p</w:t>
      </w:r>
      <w:r>
        <w:rPr>
          <w:rFonts w:ascii="Times New Roman" w:eastAsia="宋体"/>
        </w:rPr>
        <w:t>r</w:t>
      </w:r>
      <w:r>
        <w:rPr>
          <w:rFonts w:ascii="Times New Roman" w:eastAsia="宋体"/>
        </w:rPr>
        <w:t>o</w:t>
      </w:r>
      <w:r>
        <w:rPr>
          <w:rFonts w:ascii="Times New Roman" w:eastAsia="宋体"/>
        </w:rPr>
        <w:t>p</w:t>
      </w:r>
      <w:r>
        <w:rPr>
          <w:rFonts w:ascii="Times New Roman" w:eastAsia="宋体"/>
        </w:rPr>
        <w:t>e</w:t>
      </w:r>
      <w:r>
        <w:rPr>
          <w:rFonts w:ascii="Times New Roman" w:eastAsia="宋体"/>
        </w:rPr>
        <w:t>nsi</w:t>
      </w:r>
      <w:r>
        <w:rPr>
          <w:rFonts w:ascii="Times New Roman" w:eastAsia="宋体"/>
        </w:rPr>
        <w:t>t</w:t>
      </w:r>
      <w:r>
        <w:rPr>
          <w:rFonts w:ascii="Times New Roman" w:eastAsia="宋体"/>
        </w:rPr>
        <w:t>y</w:t>
      </w:r>
      <w:r w:rsidR="001852F3">
        <w:rPr>
          <w:rFonts w:ascii="Times New Roman" w:eastAsia="宋体"/>
        </w:rPr>
        <w:t xml:space="preserve"> </w:t>
      </w:r>
      <w:r>
        <w:rPr>
          <w:rFonts w:ascii="Times New Roman" w:eastAsia="宋体"/>
        </w:rPr>
        <w:t>s</w:t>
      </w:r>
      <w:r>
        <w:rPr>
          <w:rFonts w:ascii="Times New Roman" w:eastAsia="宋体"/>
        </w:rPr>
        <w:t>c</w:t>
      </w:r>
      <w:r>
        <w:rPr>
          <w:rFonts w:ascii="Times New Roman" w:eastAsia="宋体"/>
        </w:rPr>
        <w:t>o</w:t>
      </w:r>
      <w:r>
        <w:rPr>
          <w:rFonts w:ascii="Times New Roman" w:eastAsia="宋体"/>
        </w:rPr>
        <w:t>r</w:t>
      </w:r>
      <w:r>
        <w:rPr>
          <w:rFonts w:ascii="Times New Roman" w:eastAsia="宋体"/>
        </w:rPr>
        <w:t>e</w:t>
      </w:r>
      <w:r w:rsidR="001852F3">
        <w:rPr>
          <w:rFonts w:ascii="Times New Roman" w:eastAsia="宋体"/>
        </w:rPr>
        <w:t xml:space="preserve"> </w:t>
      </w:r>
      <w:r>
        <w:rPr>
          <w:rFonts w:ascii="Times New Roman" w:eastAsia="宋体"/>
        </w:rPr>
        <w:t>m</w:t>
      </w:r>
      <w:r>
        <w:rPr>
          <w:rFonts w:ascii="Times New Roman" w:eastAsia="宋体"/>
        </w:rPr>
        <w:t>a</w:t>
      </w:r>
      <w:r>
        <w:rPr>
          <w:rFonts w:ascii="Times New Roman" w:eastAsia="宋体"/>
        </w:rPr>
        <w:t>tchi</w:t>
      </w:r>
      <w:r>
        <w:rPr>
          <w:rFonts w:ascii="Times New Roman" w:eastAsia="宋体"/>
        </w:rPr>
        <w:t>n</w:t>
      </w:r>
      <w:r>
        <w:rPr>
          <w:rFonts w:ascii="Times New Roman" w:eastAsia="宋体"/>
        </w:rPr>
        <w:t>g</w:t>
      </w:r>
      <w:r>
        <w:rPr>
          <w:spacing w:val="2"/>
          <w:w w:val="99"/>
        </w:rPr>
        <w:t xml:space="preserve">, </w:t>
      </w:r>
      <w:r>
        <w:rPr>
          <w:rFonts w:ascii="Times New Roman" w:eastAsia="宋体"/>
        </w:rPr>
        <w:t>PS</w:t>
      </w:r>
      <w:r>
        <w:rPr>
          <w:rFonts w:ascii="Times New Roman" w:eastAsia="宋体"/>
        </w:rPr>
        <w:t>M</w:t>
      </w:r>
      <w:r>
        <w:t>）</w:t>
      </w:r>
      <w:r>
        <w:t>、双重差</w:t>
      </w:r>
      <w:r>
        <w:t>分</w:t>
      </w:r>
    </w:p>
    <w:p w:rsidR="0018722C">
      <w:pPr>
        <w:topLinePunct/>
      </w:pPr>
      <w:r>
        <w:t>（</w:t>
      </w:r>
      <w:r>
        <w:rPr>
          <w:rFonts w:ascii="Times New Roman" w:hAnsi="Times New Roman" w:eastAsia="Times New Roman"/>
        </w:rPr>
        <w:t>difference-in-differences</w:t>
      </w:r>
      <w:r>
        <w:t xml:space="preserve">, </w:t>
      </w:r>
      <w:r>
        <w:rPr>
          <w:rFonts w:ascii="Times New Roman" w:hAnsi="Times New Roman" w:eastAsia="Times New Roman"/>
        </w:rPr>
        <w:t>DID</w:t>
      </w:r>
      <w:r>
        <w:t>）</w:t>
      </w:r>
      <w:r>
        <w:t>和多种稳健性检验的计量方法，细致地估计外资并购对企业效率和福利的影响。实证的结论主要包括：首先，外资并购显</w:t>
      </w:r>
      <w:r>
        <w:t>著提高了目标企业以</w:t>
      </w:r>
      <w:r>
        <w:rPr>
          <w:rFonts w:ascii="Times New Roman" w:hAnsi="Times New Roman" w:eastAsia="Times New Roman"/>
        </w:rPr>
        <w:t>TFP</w:t>
      </w:r>
      <w:r>
        <w:t>为代表的技术和盈利指标，证实外资并购能够助力目标企业转型升级。第二，外资并购对企业转型升级的影响具有异质性，这种影</w:t>
      </w:r>
      <w:r>
        <w:t>响更显著地存在于来自“经合组织”</w:t>
      </w:r>
      <w:r>
        <w:t>（</w:t>
      </w:r>
      <w:r>
        <w:rPr>
          <w:rFonts w:ascii="Times New Roman" w:hAnsi="Times New Roman" w:eastAsia="Times New Roman"/>
          <w:w w:val="99"/>
        </w:rPr>
        <w:t>OEC</w:t>
      </w:r>
      <w:r>
        <w:rPr>
          <w:rFonts w:ascii="Times New Roman" w:hAnsi="Times New Roman" w:eastAsia="Times New Roman"/>
          <w:spacing w:val="0"/>
          <w:w w:val="99"/>
        </w:rPr>
        <w:t>D</w:t>
      </w:r>
      <w:r>
        <w:t>）</w:t>
      </w:r>
      <w:r>
        <w:t>工业化国家收购方的并购、以及控股股权类并购和一次性股权类并购当中。第三，外资在华并购对目标企业工资和就业均有显著的正向水平效应，但对就业有略微的负向增长效应，对工资无显著增长效应，表明外资并购后进行了一次性的工资与就业调整。第四，外资并购的工资和就业效应同样因资金来源国、行业、以及并购方式差异而具有异质性，同时证实员工培训、固定资产投资和市场扩张是并购后实现工资和就业效应的潜在渠道。第五，放开对外资并购的市场准入在小范围内</w:t>
      </w:r>
      <w:r>
        <w:t>（</w:t>
      </w:r>
      <w:r>
        <w:rPr>
          <w:spacing w:val="0"/>
        </w:rPr>
        <w:t>同地区、</w:t>
      </w:r>
      <w:r>
        <w:rPr>
          <w:spacing w:val="-16"/>
        </w:rPr>
        <w:t>同</w:t>
      </w:r>
      <w:r>
        <w:rPr>
          <w:rFonts w:ascii="Times New Roman" w:hAnsi="Times New Roman" w:eastAsia="Times New Roman"/>
        </w:rPr>
        <w:t>2</w:t>
      </w:r>
      <w:r>
        <w:rPr>
          <w:spacing w:val="-8"/>
        </w:rPr>
        <w:t>位码或</w:t>
      </w:r>
      <w:r>
        <w:rPr>
          <w:rFonts w:ascii="Times New Roman" w:hAnsi="Times New Roman" w:eastAsia="Times New Roman"/>
        </w:rPr>
        <w:t>3</w:t>
      </w:r>
      <w:r>
        <w:t>位码行业</w:t>
      </w:r>
      <w:r>
        <w:t>）</w:t>
      </w:r>
      <w:r>
        <w:t>提高了市场的集中程度，传达了行业竞争加剧的信号，</w:t>
      </w:r>
      <w:r w:rsidR="001852F3">
        <w:t xml:space="preserve">但在平均意义上远未造成过度集中、排除或限制竞争的局面，同时，外资并购</w:t>
      </w:r>
      <w:r>
        <w:t>后对上述小范围内其他企业的工资水平有显著的正向溢出效应。</w:t>
      </w:r>
    </w:p>
    <w:p w:rsidR="0018722C">
      <w:pPr>
        <w:topLinePunct/>
      </w:pPr>
      <w:r>
        <w:t>综上实证结果，外资在华并购对促进企业转型升级、改善劳动力市场方面更多地体现出正面意义，具体表现为对企业效率和福利的积极贡献。结论为我国进一步探索自由贸易试验区</w:t>
      </w:r>
      <w:r>
        <w:t>、“负面清单”管理以及外资准入前国民待遇等市场化、扩大化的对外开放政策提供了经验支持。基于本文经验证据，除涉及国家安全和敏感性的行业</w:t>
      </w:r>
      <w:r>
        <w:t>（</w:t>
      </w:r>
      <w:r>
        <w:t>即参考“负面清单”所例举的行业</w:t>
      </w:r>
      <w:r>
        <w:t>）</w:t>
      </w:r>
      <w:r>
        <w:t>外，吸引外商来华并购投资应逐渐放宽行业限制，简化审批流程，重视事后监管，坚持对鼓</w:t>
      </w:r>
      <w:r>
        <w:t>励</w:t>
      </w:r>
    </w:p>
    <w:p w:rsidR="0018722C">
      <w:pPr>
        <w:topLinePunct/>
      </w:pPr>
      <w:r>
        <w:t>性投资行业的引导和政策优惠，这对消化部分行业过剩产能、优化升级产业结</w:t>
      </w:r>
      <w:r>
        <w:t>构，以及稳步提高劳动者收入水平和就业、进而促进内需都有积极正面的作用。</w:t>
      </w:r>
    </w:p>
    <w:p w:rsidR="0018722C">
      <w:pPr>
        <w:topLinePunct/>
      </w:pPr>
      <w:r>
        <w:t xml:space="preserve">最后，随着外资在华并购数量和金额的迅速增长和不断积累，外资在华并购的经济效果将越发明显和重要，因而对今后进一步研究的建议和展望是：首先可以在本文的基础上继续收集甚至寻找更新颖的数据库，尤其是国内相关部门应当系统地跟踪和建立相关的数据库，为更加及时、准确的评价外资并购的经济效果提供研究的基础性支持。在此基础上，相关的研究对象可扩展到外资并购对企业出口、</w:t>
      </w:r>
      <w:r>
        <w:rPr>
          <w:rFonts w:ascii="Times New Roman" w:eastAsia="Times New Roman"/>
        </w:rPr>
        <w:t xml:space="preserve">R&amp;</w:t>
      </w:r>
      <w:r w:rsidR="001852F3">
        <w:rPr>
          <w:rFonts w:ascii="Times New Roman" w:eastAsia="Times New Roman"/>
        </w:rPr>
        <w:t xml:space="preserve"> </w:t>
      </w:r>
      <w:r w:rsidR="001852F3">
        <w:rPr>
          <w:rFonts w:ascii="Times New Roman" w:eastAsia="Times New Roman"/>
        </w:rPr>
        <w:t xml:space="preserve">D</w:t>
      </w:r>
      <w:r>
        <w:t xml:space="preserve">、生存率等指标的影响，甚至包括负面的影响，使研究的结论更加全面。第二，在克服外资并购内生性问题上，本文相较国内同类文献已做出了较多的尝试和贡献，例如结合使用倾向性评分匹配</w:t>
      </w:r>
      <w:r>
        <w:t xml:space="preserve">（</w:t>
      </w:r>
      <w:r>
        <w:rPr>
          <w:rFonts w:ascii="Times New Roman" w:eastAsia="Times New Roman"/>
        </w:rPr>
        <w:t xml:space="preserve">PSM</w:t>
      </w:r>
      <w:r>
        <w:t xml:space="preserve">）</w:t>
      </w:r>
      <w:r>
        <w:t xml:space="preserve">结合双重差分</w:t>
      </w:r>
      <w:r>
        <w:t xml:space="preserve">（</w:t>
      </w:r>
      <w:r>
        <w:rPr>
          <w:rFonts w:ascii="Times New Roman" w:eastAsia="Times New Roman"/>
        </w:rPr>
        <w:t xml:space="preserve">DID</w:t>
      </w:r>
      <w:r>
        <w:t xml:space="preserve">）</w:t>
      </w:r>
      <w:r>
        <w:t xml:space="preserve">等计量方法，采用并购失败的案例作为对照组、再通过双重差分</w:t>
      </w:r>
      <w:r>
        <w:t xml:space="preserve">（</w:t>
      </w:r>
      <w:r>
        <w:rPr>
          <w:rFonts w:ascii="Times New Roman" w:eastAsia="Times New Roman"/>
        </w:rPr>
        <w:t xml:space="preserve">DID</w:t>
      </w:r>
      <w:r>
        <w:t xml:space="preserve">）</w:t>
      </w:r>
      <w:r>
        <w:t xml:space="preserve">的方法进行估计，以及一系列证伪和稳健性检验等。但进一步地，</w:t>
      </w:r>
      <w:r>
        <w:t xml:space="preserve">可继续探讨</w:t>
      </w:r>
      <w:r>
        <w:rPr>
          <w:rFonts w:ascii="Times New Roman" w:eastAsia="Times New Roman"/>
        </w:rPr>
        <w:t xml:space="preserve">IV</w:t>
      </w:r>
      <w:r>
        <w:t xml:space="preserve">、</w:t>
      </w:r>
      <w:r>
        <w:rPr>
          <w:rFonts w:ascii="Times New Roman" w:eastAsia="Times New Roman"/>
        </w:rPr>
        <w:t xml:space="preserve">Heckman</w:t>
      </w:r>
      <w:r>
        <w:t xml:space="preserve">两步估计、</w:t>
      </w:r>
      <w:r>
        <w:rPr>
          <w:rFonts w:ascii="Times New Roman" w:eastAsia="Times New Roman"/>
        </w:rPr>
        <w:t xml:space="preserve">RD </w:t>
      </w:r>
      <w:r>
        <w:rPr>
          <w:rFonts w:ascii="Times New Roman" w:eastAsia="Times New Roman"/>
        </w:rPr>
        <w:t xml:space="preserve">(</w:t>
      </w:r>
      <w:r>
        <w:rPr>
          <w:rFonts w:ascii="Times New Roman" w:eastAsia="Times New Roman"/>
        </w:rPr>
        <w:t xml:space="preserve">regression discontinuity</w:t>
      </w:r>
      <w:r>
        <w:rPr>
          <w:rFonts w:ascii="Times New Roman" w:eastAsia="Times New Roman"/>
        </w:rPr>
        <w:t xml:space="preserve">)</w:t>
      </w:r>
      <w:r>
        <w:t xml:space="preserve">等方法，以验证本文结论的可靠性。第三，本文的理论模型是基于对企业异质性模型的局部</w:t>
      </w:r>
      <w:r>
        <w:t xml:space="preserve">拓展，得到了需要检验的实证问题，但与现有的理论文献</w:t>
      </w:r>
      <w:r>
        <w:t xml:space="preserve">（</w:t>
      </w:r>
      <w:r>
        <w:rPr>
          <w:spacing w:val="-15"/>
        </w:rPr>
        <w:t xml:space="preserve">如</w:t>
      </w:r>
      <w:r>
        <w:rPr>
          <w:rFonts w:ascii="Times New Roman" w:eastAsia="Times New Roman"/>
          <w:w w:val="99"/>
        </w:rPr>
        <w:t xml:space="preserve">S</w:t>
      </w:r>
      <w:r>
        <w:rPr>
          <w:rFonts w:ascii="Times New Roman" w:eastAsia="Times New Roman"/>
        </w:rPr>
        <w:t xml:space="preserve">p</w:t>
      </w:r>
      <w:r>
        <w:rPr>
          <w:rFonts w:ascii="Times New Roman" w:eastAsia="Times New Roman"/>
          <w:spacing w:val="0"/>
        </w:rPr>
        <w:t xml:space="preserve">ea</w:t>
      </w:r>
      <w:r>
        <w:rPr>
          <w:rFonts w:ascii="Times New Roman" w:eastAsia="Times New Roman"/>
        </w:rPr>
        <w:t xml:space="preserve">ro</w:t>
      </w:r>
      <w:r>
        <w:rPr>
          <w:rFonts w:ascii="Times New Roman" w:eastAsia="Times New Roman"/>
          <w:spacing w:val="-4"/>
        </w:rPr>
        <w:t xml:space="preserve">t</w:t>
      </w:r>
      <w:r>
        <w:t xml:space="preserve">（</w:t>
      </w:r>
      <w:r>
        <w:rPr>
          <w:rFonts w:ascii="Times New Roman" w:eastAsia="Times New Roman"/>
        </w:rPr>
        <w:t xml:space="preserve">2008</w:t>
      </w:r>
      <w:r>
        <w:t xml:space="preserve">）</w:t>
      </w:r>
      <w:r/>
      <w:r>
        <w:t xml:space="preserve">）</w:t>
      </w:r>
      <w:r>
        <w:t xml:space="preserve">相比，在对跨国并购特征和影响的抽象上尚待加强，例如对来源国效应、国内并购等因素的抽象，建议今后在相关领域展开研究。</w:t>
      </w:r>
    </w:p>
    <w:p w:rsidR="0018722C">
      <w:pPr>
        <w:pStyle w:val="afff1"/>
        <w:topLinePunct/>
      </w:pPr>
      <w:bookmarkStart w:id="59583" w:name="_Toc68659583"/>
      <w:bookmarkStart w:name="_bookmark85" w:id="118"/>
      <w:bookmarkEnd w:id="118"/>
      <w:r>
        <w:t>参考文献</w:t>
      </w:r>
      <w:bookmarkEnd w:id="59583"/>
    </w:p>
    <w:p w:rsidR="0018722C">
      <w:pPr>
        <w:pStyle w:val="ab"/>
        <w:topLinePunct/>
        <w:ind w:left="200" w:hangingChars="200" w:hanging="200"/>
      </w:pPr>
      <w:r>
        <w:t>[</w:t>
      </w:r>
      <w:r>
        <w:t>1</w:t>
      </w:r>
      <w:r>
        <w:t>]</w:t>
      </w:r>
      <w:r/>
      <w:r w:rsidRPr="00281126">
        <w:t xml:space="preserve">  </w:t>
      </w:r>
      <w:r>
        <w:t>“促进跨国公司对华投资政策”课题组</w:t>
      </w:r>
      <w:r>
        <w:t xml:space="preserve">, </w:t>
      </w:r>
      <w:r>
        <w:t>跨国公司在华并购投资</w:t>
      </w:r>
      <w:r>
        <w:t xml:space="preserve">: </w:t>
      </w:r>
      <w:r>
        <w:t>意义、趋势及应对战略</w:t>
      </w:r>
      <w:r>
        <w:t xml:space="preserve">, </w:t>
      </w:r>
      <w:r>
        <w:t>管理世界</w:t>
      </w:r>
      <w:r>
        <w:t xml:space="preserve">, </w:t>
      </w:r>
      <w:r>
        <w:t>2001</w:t>
      </w:r>
      <w:r/>
      <w:r w:rsidR="001852F3">
        <w:t xml:space="preserve">年</w:t>
      </w:r>
      <w:r>
        <w:t>3</w:t>
      </w:r>
      <w:r/>
      <w:r w:rsidR="001852F3">
        <w:t xml:space="preserve">月</w:t>
      </w:r>
      <w:r>
        <w:t xml:space="preserve">, </w:t>
      </w:r>
      <w:r>
        <w:t>16-26</w:t>
      </w:r>
      <w:r/>
      <w:r w:rsidR="001852F3">
        <w:t xml:space="preserve">页</w:t>
      </w:r>
      <w:r>
        <w:t>.</w:t>
      </w:r>
    </w:p>
    <w:p w:rsidR="0018722C">
      <w:pPr>
        <w:pStyle w:val="ab"/>
        <w:topLinePunct/>
        <w:ind w:left="200" w:hangingChars="200" w:hanging="200"/>
      </w:pPr>
      <w:r>
        <w:t>[</w:t>
      </w:r>
      <w:r>
        <w:t>2</w:t>
      </w:r>
      <w:r>
        <w:t>]</w:t>
      </w:r>
      <w:r/>
      <w:r w:rsidRPr="00281126">
        <w:t xml:space="preserve">  </w:t>
      </w:r>
      <w:r>
        <w:t>白云霞</w:t>
      </w:r>
      <w:r>
        <w:t xml:space="preserve">, </w:t>
      </w:r>
      <w:r>
        <w:t>吴联生</w:t>
      </w:r>
      <w:r>
        <w:t xml:space="preserve">, </w:t>
      </w:r>
      <w:r>
        <w:t>徐信忠</w:t>
      </w:r>
      <w:r>
        <w:t xml:space="preserve">, </w:t>
      </w:r>
      <w:r>
        <w:t>资产收购与控制权转移对经营业绩的影响</w:t>
      </w:r>
      <w:r>
        <w:t xml:space="preserve">, </w:t>
      </w:r>
      <w:r>
        <w:t>经济研究</w:t>
      </w:r>
      <w:r>
        <w:t xml:space="preserve">, </w:t>
      </w:r>
      <w:r>
        <w:t>2004</w:t>
      </w:r>
      <w:r/>
      <w:r w:rsidR="001852F3">
        <w:t xml:space="preserve">年</w:t>
      </w:r>
      <w:r>
        <w:t>12</w:t>
      </w:r>
      <w:r/>
      <w:r w:rsidR="001852F3">
        <w:t xml:space="preserve">月</w:t>
      </w:r>
      <w:r>
        <w:t xml:space="preserve">, </w:t>
      </w:r>
      <w:r>
        <w:t>35-44</w:t>
      </w:r>
      <w:r/>
      <w:r w:rsidR="001852F3">
        <w:t xml:space="preserve">页</w:t>
      </w:r>
      <w:r>
        <w:t>.</w:t>
      </w:r>
    </w:p>
    <w:p w:rsidR="0018722C">
      <w:pPr>
        <w:pStyle w:val="ab"/>
        <w:topLinePunct/>
        <w:ind w:left="200" w:hangingChars="200" w:hanging="200"/>
      </w:pPr>
      <w:r>
        <w:t>[</w:t>
      </w:r>
      <w:r>
        <w:t>3</w:t>
      </w:r>
      <w:r>
        <w:t>]</w:t>
      </w:r>
      <w:r/>
      <w:r w:rsidRPr="00281126">
        <w:t xml:space="preserve">  </w:t>
      </w:r>
      <w:hyperlink r:id="rId47">
        <w:r>
          <w:t>蔡昉</w:t>
        </w:r>
      </w:hyperlink>
      <w:r>
        <w:t xml:space="preserve">, </w:t>
      </w:r>
      <w:hyperlink r:id="rId48">
        <w:r>
          <w:t>王德文</w:t>
        </w:r>
      </w:hyperlink>
      <w:r>
        <w:t xml:space="preserve">, </w:t>
      </w:r>
      <w:hyperlink r:id="rId49">
        <w:r>
          <w:t>曲玥</w:t>
        </w:r>
      </w:hyperlink>
      <w:r>
        <w:t xml:space="preserve">, </w:t>
      </w:r>
      <w:r>
        <w:t>中国产业升级的大国雁阵模型分析</w:t>
      </w:r>
      <w:r>
        <w:t xml:space="preserve">, </w:t>
      </w:r>
      <w:r>
        <w:t>经济研究</w:t>
      </w:r>
      <w:r>
        <w:t xml:space="preserve">, </w:t>
      </w:r>
      <w:r>
        <w:t>2009</w:t>
      </w:r>
      <w:r w:rsidR="001852F3">
        <w:t xml:space="preserve">年</w:t>
      </w:r>
      <w:r w:rsidR="001852F3">
        <w:t xml:space="preserve">9</w:t>
      </w:r>
      <w:r w:rsidR="001852F3">
        <w:t xml:space="preserve">月</w:t>
      </w:r>
      <w:r>
        <w:t xml:space="preserve">, </w:t>
      </w:r>
      <w:r>
        <w:t>4-14</w:t>
      </w:r>
      <w:r w:rsidR="001852F3">
        <w:t xml:space="preserve">页</w:t>
      </w:r>
      <w:r>
        <w:t>.</w:t>
      </w:r>
    </w:p>
    <w:p w:rsidR="0018722C">
      <w:pPr>
        <w:pStyle w:val="ab"/>
        <w:topLinePunct/>
        <w:ind w:left="200" w:hangingChars="200" w:hanging="200"/>
      </w:pPr>
      <w:r>
        <w:t>[</w:t>
      </w:r>
      <w:r>
        <w:t>4</w:t>
      </w:r>
      <w:r>
        <w:t>]</w:t>
      </w:r>
      <w:r/>
      <w:r w:rsidRPr="00281126">
        <w:t xml:space="preserve">  </w:t>
      </w:r>
      <w:r>
        <w:t>陈桂华</w:t>
      </w:r>
      <w:r>
        <w:t xml:space="preserve">, </w:t>
      </w:r>
      <w:r>
        <w:t>外资并购我国上市公司绩效分析及对策建议</w:t>
      </w:r>
      <w:r>
        <w:t xml:space="preserve">, </w:t>
      </w:r>
      <w:r>
        <w:t>经济问题</w:t>
      </w:r>
      <w:r>
        <w:t xml:space="preserve">, </w:t>
      </w:r>
      <w:r>
        <w:t>2010</w:t>
      </w:r>
      <w:r/>
      <w:r w:rsidR="001852F3">
        <w:t xml:space="preserve">年</w:t>
      </w:r>
      <w:r>
        <w:t>8</w:t>
      </w:r>
      <w:r w:rsidR="001852F3">
        <w:t xml:space="preserve">月</w:t>
      </w:r>
      <w:r>
        <w:t xml:space="preserve">, </w:t>
      </w:r>
      <w:r>
        <w:t>56-58</w:t>
      </w:r>
      <w:r/>
      <w:r w:rsidR="001852F3">
        <w:t xml:space="preserve">页</w:t>
      </w:r>
      <w:r>
        <w:t>.</w:t>
      </w:r>
    </w:p>
    <w:p w:rsidR="0018722C">
      <w:pPr>
        <w:pStyle w:val="ab"/>
        <w:topLinePunct/>
        <w:ind w:left="200" w:hangingChars="200" w:hanging="200"/>
      </w:pPr>
      <w:r>
        <w:t>[</w:t>
      </w:r>
      <w:r>
        <w:t>5</w:t>
      </w:r>
      <w:r>
        <w:t>]</w:t>
      </w:r>
      <w:r/>
      <w:r w:rsidRPr="00281126">
        <w:t xml:space="preserve">  </w:t>
      </w:r>
      <w:r>
        <w:t>陈继勇</w:t>
      </w:r>
      <w:r>
        <w:t xml:space="preserve">, </w:t>
      </w:r>
      <w:r>
        <w:t>潘勇辉</w:t>
      </w:r>
      <w:r>
        <w:t xml:space="preserve">, </w:t>
      </w:r>
      <w:r>
        <w:t>外资并购中国上市公司绩效及其持续性研究——来自汽车行业的经验证据</w:t>
      </w:r>
      <w:r>
        <w:t xml:space="preserve">, </w:t>
      </w:r>
      <w:r>
        <w:t xml:space="preserve">经济管理,</w:t>
      </w:r>
      <w:r>
        <w:t xml:space="preserve"> </w:t>
      </w:r>
      <w:r>
        <w:t>2006</w:t>
      </w:r>
      <w:r/>
      <w:r w:rsidR="001852F3">
        <w:t xml:space="preserve">年</w:t>
      </w:r>
      <w:r>
        <w:t>4</w:t>
      </w:r>
      <w:r/>
      <w:r w:rsidR="001852F3">
        <w:t xml:space="preserve">月</w:t>
      </w:r>
      <w:r>
        <w:t xml:space="preserve">, </w:t>
      </w:r>
      <w:r>
        <w:t>52-62</w:t>
      </w:r>
      <w:r/>
      <w:r w:rsidR="001852F3">
        <w:t xml:space="preserve">页</w:t>
      </w:r>
      <w:r>
        <w:t>.</w:t>
      </w:r>
    </w:p>
    <w:p w:rsidR="0018722C">
      <w:pPr>
        <w:pStyle w:val="ab"/>
        <w:topLinePunct/>
        <w:ind w:left="200" w:hangingChars="200" w:hanging="200"/>
      </w:pPr>
      <w:r>
        <w:t>[</w:t>
      </w:r>
      <w:r>
        <w:t xml:space="preserve">6</w:t>
      </w:r>
      <w:r>
        <w:t>]</w:t>
      </w:r>
      <w:r/>
      <w:r w:rsidRPr="00281126">
        <w:t xml:space="preserve">  </w:t>
      </w:r>
      <w:r>
        <w:t>陈佳贵</w:t>
      </w:r>
      <w:r>
        <w:t xml:space="preserve">, </w:t>
      </w:r>
      <w:r>
        <w:t>黄群慧</w:t>
      </w:r>
      <w:r>
        <w:t xml:space="preserve">, </w:t>
      </w:r>
      <w:r>
        <w:t>跨国公司在华投资及其对我国企业并购</w:t>
      </w:r>
      <w:r>
        <w:t xml:space="preserve">, </w:t>
      </w:r>
      <w:r>
        <w:t>经济管理</w:t>
      </w:r>
      <w:r>
        <w:t xml:space="preserve">, </w:t>
      </w:r>
      <w:r>
        <w:t>2002</w:t>
      </w:r>
      <w:r>
        <w:t>年第</w:t>
      </w:r>
      <w:r>
        <w:t>16</w:t>
      </w:r>
      <w:r/>
      <w:r w:rsidR="001852F3">
        <w:t xml:space="preserve">期</w:t>
      </w:r>
      <w:r>
        <w:t xml:space="preserve">, </w:t>
      </w:r>
      <w:r>
        <w:t>4-9</w:t>
      </w:r>
      <w:r/>
      <w:r w:rsidR="001852F3">
        <w:t xml:space="preserve">页</w:t>
      </w:r>
      <w:r>
        <w:t>.</w:t>
      </w:r>
    </w:p>
    <w:p w:rsidR="0018722C">
      <w:pPr>
        <w:pStyle w:val="ab"/>
        <w:topLinePunct/>
        <w:ind w:left="200" w:hangingChars="200" w:hanging="200"/>
      </w:pPr>
      <w:r>
        <w:t>[</w:t>
      </w:r>
      <w:r>
        <w:t>7</w:t>
      </w:r>
      <w:r>
        <w:t>]</w:t>
      </w:r>
      <w:r/>
      <w:r w:rsidRPr="00281126">
        <w:t xml:space="preserve">  </w:t>
      </w:r>
      <w:r>
        <w:t>陈佳贵</w:t>
      </w:r>
      <w:r>
        <w:t xml:space="preserve">, </w:t>
      </w:r>
      <w:r>
        <w:t>王钦</w:t>
      </w:r>
      <w:r>
        <w:t xml:space="preserve">, </w:t>
      </w:r>
      <w:r>
        <w:t>跨国公司并购与大型国有企业改革</w:t>
      </w:r>
      <w:r>
        <w:t xml:space="preserve">, </w:t>
      </w:r>
      <w:r>
        <w:t>中国工业经济</w:t>
      </w:r>
      <w:r>
        <w:t xml:space="preserve">, </w:t>
      </w:r>
      <w:r>
        <w:t>2003</w:t>
      </w:r>
      <w:r w:rsidR="001852F3">
        <w:t xml:space="preserve">年</w:t>
      </w:r>
      <w:r w:rsidR="001852F3">
        <w:t xml:space="preserve">4</w:t>
      </w:r>
      <w:r w:rsidR="001852F3">
        <w:t xml:space="preserve">月</w:t>
      </w:r>
      <w:r>
        <w:t xml:space="preserve">, </w:t>
      </w:r>
      <w:r>
        <w:t>30-36</w:t>
      </w:r>
      <w:r w:rsidR="001852F3">
        <w:t xml:space="preserve">页</w:t>
      </w:r>
      <w:r>
        <w:t>.</w:t>
      </w:r>
    </w:p>
    <w:p w:rsidR="0018722C">
      <w:pPr>
        <w:pStyle w:val="ab"/>
        <w:topLinePunct/>
        <w:ind w:left="200" w:hangingChars="200" w:hanging="200"/>
      </w:pPr>
      <w:r>
        <w:t>[</w:t>
      </w:r>
      <w:r>
        <w:t>8</w:t>
      </w:r>
      <w:r>
        <w:t>]</w:t>
      </w:r>
      <w:r/>
      <w:r w:rsidRPr="00281126">
        <w:t xml:space="preserve">  </w:t>
      </w:r>
      <w:r>
        <w:t>陈菁</w:t>
      </w:r>
      <w:r>
        <w:t xml:space="preserve">, </w:t>
      </w:r>
      <w:r>
        <w:t>外资并购我国上市公司的绩效研究</w:t>
      </w:r>
      <w:r>
        <w:t xml:space="preserve">, </w:t>
      </w:r>
      <w:r>
        <w:t>华中科技大学硕士学位论文</w:t>
      </w:r>
      <w:r>
        <w:t xml:space="preserve">, </w:t>
      </w:r>
      <w:r>
        <w:t xml:space="preserve">2009年.</w:t>
      </w:r>
      <w:r>
        <w:t xml:space="preserve"> </w:t>
      </w:r>
      <w:r>
        <w:t>13-28</w:t>
      </w:r>
      <w:r/>
      <w:r w:rsidR="001852F3">
        <w:t xml:space="preserve">页</w:t>
      </w:r>
      <w:r>
        <w:t>.</w:t>
      </w:r>
    </w:p>
    <w:p w:rsidR="0018722C">
      <w:pPr>
        <w:pStyle w:val="ab"/>
        <w:topLinePunct/>
        <w:ind w:left="200" w:hangingChars="200" w:hanging="200"/>
      </w:pPr>
      <w:r>
        <w:t>[</w:t>
      </w:r>
      <w:r>
        <w:t>9</w:t>
      </w:r>
      <w:r>
        <w:t>]</w:t>
      </w:r>
      <w:r w:rsidRPr="00281126">
        <w:t xml:space="preserve">  </w:t>
      </w:r>
      <w:r>
        <w:t>戴金平</w:t>
      </w:r>
      <w:r>
        <w:t xml:space="preserve">, </w:t>
      </w:r>
      <w:r>
        <w:t>安志勇</w:t>
      </w:r>
      <w:r>
        <w:t xml:space="preserve">, </w:t>
      </w:r>
      <w:r>
        <w:t>冯蕾</w:t>
      </w:r>
      <w:r>
        <w:t xml:space="preserve">, </w:t>
      </w:r>
      <w:r>
        <w:t>跨国并购对目标国产业集中与发展的影响分析</w:t>
      </w:r>
      <w:r>
        <w:t xml:space="preserve">, </w:t>
      </w:r>
      <w:r>
        <w:t>证券市场导报</w:t>
      </w:r>
      <w:r>
        <w:t xml:space="preserve">, </w:t>
      </w:r>
      <w:r>
        <w:t>2008</w:t>
      </w:r>
      <w:r/>
      <w:r w:rsidR="001852F3">
        <w:t xml:space="preserve">年</w:t>
      </w:r>
      <w:r>
        <w:t>7</w:t>
      </w:r>
      <w:r/>
      <w:r w:rsidR="001852F3">
        <w:t xml:space="preserve">月号</w:t>
      </w:r>
      <w:r>
        <w:t xml:space="preserve">, </w:t>
      </w:r>
      <w:r>
        <w:t>68-71</w:t>
      </w:r>
      <w:r/>
      <w:r w:rsidR="001852F3">
        <w:t xml:space="preserve">页</w:t>
      </w:r>
      <w:r>
        <w:t>.</w:t>
      </w:r>
    </w:p>
    <w:p w:rsidR="0018722C">
      <w:pPr>
        <w:pStyle w:val="ab"/>
        <w:topLinePunct/>
        <w:ind w:left="200" w:hangingChars="200" w:hanging="200"/>
      </w:pPr>
      <w:r>
        <w:t>[</w:t>
      </w:r>
      <w:r>
        <w:t xml:space="preserve">10</w:t>
      </w:r>
      <w:r>
        <w:t>]</w:t>
      </w:r>
      <w:r/>
      <w:r w:rsidRPr="00281126">
        <w:t xml:space="preserve"> </w:t>
      </w:r>
      <w:r>
        <w:t>顾卫平</w:t>
      </w:r>
      <w:r>
        <w:t xml:space="preserve">, </w:t>
      </w:r>
      <w:r>
        <w:t>外资并购上市公司的实证效应和趋势分析</w:t>
      </w:r>
      <w:r>
        <w:t xml:space="preserve">, </w:t>
      </w:r>
      <w:r>
        <w:t>上海国资, 2004</w:t>
      </w:r>
      <w:r/>
      <w:r w:rsidR="001852F3">
        <w:t xml:space="preserve">年</w:t>
      </w:r>
      <w:r>
        <w:t>5</w:t>
      </w:r>
      <w:r w:rsidR="001852F3">
        <w:t xml:space="preserve">月</w:t>
      </w:r>
      <w:r>
        <w:t xml:space="preserve">, </w:t>
      </w:r>
      <w:r>
        <w:t>39-42</w:t>
      </w:r>
      <w:r/>
      <w:r w:rsidR="001852F3">
        <w:t xml:space="preserve">页</w:t>
      </w:r>
      <w:r>
        <w:t>.</w:t>
      </w:r>
    </w:p>
    <w:p w:rsidR="0018722C">
      <w:pPr>
        <w:pStyle w:val="ab"/>
        <w:topLinePunct/>
        <w:ind w:left="200" w:hangingChars="200" w:hanging="200"/>
      </w:pPr>
      <w:r>
        <w:t>[</w:t>
      </w:r>
      <w:r>
        <w:t xml:space="preserve">11</w:t>
      </w:r>
      <w:r>
        <w:t>]</w:t>
      </w:r>
      <w:r/>
      <w:r w:rsidRPr="00281126">
        <w:t xml:space="preserve"> </w:t>
      </w:r>
      <w:r>
        <w:t>国家计委宏观经济研究院课题组</w:t>
      </w:r>
      <w:r>
        <w:t xml:space="preserve">, </w:t>
      </w:r>
      <w:r>
        <w:t>外资控股并购国有企业问题研究</w:t>
      </w:r>
      <w:r>
        <w:t xml:space="preserve">, </w:t>
      </w:r>
      <w:r>
        <w:t>管理世界</w:t>
      </w:r>
      <w:r>
        <w:t xml:space="preserve">, </w:t>
      </w:r>
      <w:r>
        <w:t>2002</w:t>
      </w:r>
      <w:r w:rsidR="001852F3">
        <w:t xml:space="preserve">年</w:t>
      </w:r>
      <w:r w:rsidR="001852F3">
        <w:t xml:space="preserve">6</w:t>
      </w:r>
      <w:r w:rsidR="001852F3">
        <w:t xml:space="preserve">月</w:t>
      </w:r>
      <w:r>
        <w:t xml:space="preserve">, </w:t>
      </w:r>
      <w:r>
        <w:t>75-86</w:t>
      </w:r>
      <w:r w:rsidR="001852F3">
        <w:t xml:space="preserve">页</w:t>
      </w:r>
      <w:r>
        <w:t>.</w:t>
      </w:r>
    </w:p>
    <w:p w:rsidR="0018722C">
      <w:pPr>
        <w:pStyle w:val="ab"/>
        <w:topLinePunct/>
        <w:ind w:left="200" w:hangingChars="200" w:hanging="200"/>
      </w:pPr>
      <w:r>
        <w:t>[</w:t>
      </w:r>
      <w:r>
        <w:t xml:space="preserve">12</w:t>
      </w:r>
      <w:r>
        <w:t>]</w:t>
      </w:r>
      <w:r w:rsidRPr="00281126">
        <w:t xml:space="preserve"> </w:t>
      </w:r>
      <w:r>
        <w:t>胡峰</w:t>
      </w:r>
      <w:r>
        <w:t xml:space="preserve">, </w:t>
      </w:r>
      <w:r>
        <w:t>跨国公司在华并购中的就业效应剖析</w:t>
      </w:r>
      <w:r>
        <w:t xml:space="preserve">, </w:t>
      </w:r>
      <w:r>
        <w:t>中央财经大学学报</w:t>
      </w:r>
      <w:r>
        <w:t xml:space="preserve">, </w:t>
      </w:r>
      <w:r>
        <w:t>2002 年</w:t>
      </w:r>
      <w:r>
        <w:t>12</w:t>
      </w:r>
      <w:r w:rsidR="001852F3">
        <w:t xml:space="preserve">月</w:t>
      </w:r>
      <w:r>
        <w:t xml:space="preserve">, </w:t>
      </w:r>
      <w:r>
        <w:t>51-55</w:t>
      </w:r>
      <w:r w:rsidR="001852F3">
        <w:t xml:space="preserve">页</w:t>
      </w:r>
      <w:r>
        <w:t>.</w:t>
      </w:r>
    </w:p>
    <w:p w:rsidR="0018722C">
      <w:pPr>
        <w:pStyle w:val="ab"/>
        <w:topLinePunct/>
        <w:ind w:left="200" w:hangingChars="200" w:hanging="200"/>
      </w:pPr>
      <w:r>
        <w:t>[</w:t>
      </w:r>
      <w:r>
        <w:t xml:space="preserve">13</w:t>
      </w:r>
      <w:r>
        <w:t>]</w:t>
      </w:r>
      <w:r w:rsidRPr="00281126">
        <w:t xml:space="preserve"> </w:t>
      </w:r>
      <w:r>
        <w:t>黄茂兴</w:t>
      </w:r>
      <w:r>
        <w:t xml:space="preserve">, </w:t>
      </w:r>
      <w:r>
        <w:t>李军军</w:t>
      </w:r>
      <w:r>
        <w:t xml:space="preserve">, </w:t>
      </w:r>
      <w:r>
        <w:t>技术选择、产业结构升级与经济增长</w:t>
      </w:r>
      <w:r>
        <w:t xml:space="preserve">, </w:t>
      </w:r>
      <w:r>
        <w:t>经济研究</w:t>
      </w:r>
      <w:r>
        <w:t xml:space="preserve">, </w:t>
      </w:r>
      <w:r>
        <w:t>2009</w:t>
      </w:r>
      <w:r w:rsidR="001852F3">
        <w:t xml:space="preserve">年</w:t>
      </w:r>
      <w:r w:rsidR="001852F3">
        <w:t xml:space="preserve">7</w:t>
      </w:r>
      <w:r w:rsidR="001852F3">
        <w:t xml:space="preserve">月</w:t>
      </w:r>
      <w:r>
        <w:t xml:space="preserve">, </w:t>
      </w:r>
      <w:r>
        <w:t>143-151</w:t>
      </w:r>
      <w:r w:rsidR="001852F3">
        <w:t xml:space="preserve">页</w:t>
      </w:r>
      <w:r>
        <w:t>.</w:t>
      </w:r>
    </w:p>
    <w:p w:rsidR="0018722C">
      <w:pPr>
        <w:pStyle w:val="ab"/>
        <w:topLinePunct/>
        <w:ind w:left="200" w:hangingChars="200" w:hanging="200"/>
      </w:pPr>
      <w:r>
        <w:t>[</w:t>
      </w:r>
      <w:r>
        <w:t xml:space="preserve">14</w:t>
      </w:r>
      <w:r>
        <w:t>]</w:t>
      </w:r>
      <w:r/>
      <w:r w:rsidRPr="00281126">
        <w:t xml:space="preserve"> </w:t>
      </w:r>
      <w:r>
        <w:t>江小涓</w:t>
      </w:r>
      <w:r>
        <w:t xml:space="preserve">, </w:t>
      </w:r>
      <w:r>
        <w:t xml:space="preserve">中国对外开放进入新阶段:</w:t>
      </w:r>
      <w:r>
        <w:t xml:space="preserve"> </w:t>
      </w:r>
      <w:r>
        <w:t>更均衡合理地融入全球经济</w:t>
      </w:r>
      <w:r>
        <w:t xml:space="preserve">, </w:t>
      </w:r>
      <w:r>
        <w:t>经济研究</w:t>
      </w:r>
      <w:r>
        <w:t xml:space="preserve">, </w:t>
      </w:r>
      <w:r>
        <w:t>2006</w:t>
      </w:r>
      <w:r w:rsidR="001852F3">
        <w:t xml:space="preserve">年</w:t>
      </w:r>
      <w:r w:rsidR="001852F3">
        <w:t xml:space="preserve">3</w:t>
      </w:r>
      <w:r w:rsidR="001852F3">
        <w:t xml:space="preserve">月</w:t>
      </w:r>
      <w:r>
        <w:t xml:space="preserve">, </w:t>
      </w:r>
      <w:r>
        <w:t>4-14</w:t>
      </w:r>
      <w:r w:rsidR="001852F3">
        <w:t xml:space="preserve">页</w:t>
      </w:r>
      <w:r>
        <w:t>.</w:t>
      </w:r>
    </w:p>
    <w:p w:rsidR="0018722C">
      <w:pPr>
        <w:pStyle w:val="ab"/>
        <w:topLinePunct/>
        <w:ind w:left="200" w:hangingChars="200" w:hanging="200"/>
      </w:pPr>
      <w:r>
        <w:t>[</w:t>
      </w:r>
      <w:r>
        <w:t>15</w:t>
      </w:r>
      <w:r>
        <w:t>]</w:t>
      </w:r>
      <w:r/>
      <w:r w:rsidRPr="00281126">
        <w:t xml:space="preserve"> </w:t>
      </w:r>
      <w:r>
        <w:t>金碚</w:t>
      </w:r>
      <w:r>
        <w:t xml:space="preserve">, </w:t>
      </w:r>
      <w:r>
        <w:t>吕铁</w:t>
      </w:r>
      <w:r>
        <w:t xml:space="preserve">, </w:t>
      </w:r>
      <w:r>
        <w:t>邓洲</w:t>
      </w:r>
      <w:r>
        <w:t xml:space="preserve">, </w:t>
      </w:r>
      <w:r>
        <w:t>中国工业结构转型升级</w:t>
      </w:r>
      <w:r>
        <w:t xml:space="preserve">: </w:t>
      </w:r>
      <w:r>
        <w:t>进展、问题与趋势</w:t>
      </w:r>
      <w:r>
        <w:t xml:space="preserve">, </w:t>
      </w:r>
      <w:r>
        <w:t>中国工业经济</w:t>
      </w:r>
      <w:r>
        <w:t xml:space="preserve">, </w:t>
      </w:r>
      <w:r>
        <w:t>2011</w:t>
      </w:r>
      <w:r w:rsidR="001852F3">
        <w:t xml:space="preserve">年</w:t>
      </w:r>
      <w:r w:rsidR="001852F3">
        <w:t xml:space="preserve">2</w:t>
      </w:r>
      <w:r w:rsidR="001852F3">
        <w:t xml:space="preserve">月</w:t>
      </w:r>
      <w:r>
        <w:t xml:space="preserve">, </w:t>
      </w:r>
      <w:r>
        <w:t>5-15</w:t>
      </w:r>
      <w:r w:rsidR="001852F3">
        <w:t xml:space="preserve">页</w:t>
      </w:r>
      <w:r>
        <w:t>.</w:t>
      </w:r>
    </w:p>
    <w:p w:rsidR="0018722C">
      <w:pPr>
        <w:pStyle w:val="ab"/>
        <w:topLinePunct/>
        <w:ind w:left="200" w:hangingChars="200" w:hanging="200"/>
      </w:pPr>
      <w:r>
        <w:t>[</w:t>
      </w:r>
      <w:r>
        <w:t xml:space="preserve">16</w:t>
      </w:r>
      <w:r>
        <w:t>]</w:t>
      </w:r>
      <w:r w:rsidRPr="00281126">
        <w:t xml:space="preserve"> </w:t>
      </w:r>
      <w:r>
        <w:t>孔伟杰</w:t>
      </w:r>
      <w:r>
        <w:t xml:space="preserve">, </w:t>
      </w:r>
      <w:r>
        <w:t>制造业企业转型升级影响因素研究——基于浙江省制造业企业大样本问卷调查的实证研究</w:t>
      </w:r>
      <w:r>
        <w:t xml:space="preserve">, </w:t>
      </w:r>
      <w:r>
        <w:t>管理世界</w:t>
      </w:r>
      <w:r>
        <w:t xml:space="preserve">, </w:t>
      </w:r>
      <w:r>
        <w:t>2012</w:t>
      </w:r>
      <w:r w:rsidR="001852F3">
        <w:t xml:space="preserve">年</w:t>
      </w:r>
      <w:r w:rsidR="001852F3">
        <w:t xml:space="preserve">9</w:t>
      </w:r>
      <w:r w:rsidR="001852F3">
        <w:t xml:space="preserve">月</w:t>
      </w:r>
      <w:r>
        <w:t xml:space="preserve">, </w:t>
      </w:r>
      <w:r>
        <w:t>120-131</w:t>
      </w:r>
      <w:r w:rsidR="001852F3">
        <w:t xml:space="preserve">页</w:t>
      </w:r>
      <w:r>
        <w:t>.</w:t>
      </w:r>
    </w:p>
    <w:p w:rsidR="0018722C">
      <w:pPr>
        <w:pStyle w:val="ab"/>
        <w:topLinePunct/>
        <w:ind w:left="200" w:hangingChars="200" w:hanging="200"/>
      </w:pPr>
      <w:r>
        <w:t>[</w:t>
      </w:r>
      <w:r>
        <w:t>17</w:t>
      </w:r>
      <w:r>
        <w:t>]</w:t>
      </w:r>
      <w:r w:rsidRPr="00281126">
        <w:t xml:space="preserve"> </w:t>
      </w:r>
      <w:r>
        <w:t>李盾</w:t>
      </w:r>
      <w:r>
        <w:t xml:space="preserve">, </w:t>
      </w:r>
      <w:r>
        <w:t>外资控股并购国有企业的状况、问题和前景</w:t>
      </w:r>
      <w:r>
        <w:t xml:space="preserve">, </w:t>
      </w:r>
      <w:r>
        <w:t>管理世界</w:t>
      </w:r>
      <w:r>
        <w:t xml:space="preserve">, </w:t>
      </w:r>
      <w:r>
        <w:t>2005</w:t>
      </w:r>
      <w:r/>
      <w:r w:rsidR="001852F3">
        <w:t xml:space="preserve">年</w:t>
      </w:r>
      <w:r>
        <w:t>11</w:t>
      </w:r>
      <w:r w:rsidR="001852F3">
        <w:t xml:space="preserve">月</w:t>
      </w:r>
      <w:r>
        <w:t xml:space="preserve">, </w:t>
      </w:r>
      <w:r>
        <w:t>156-157</w:t>
      </w:r>
      <w:r/>
      <w:r w:rsidR="001852F3">
        <w:t xml:space="preserve">页</w:t>
      </w:r>
      <w:r>
        <w:t>.</w:t>
      </w:r>
    </w:p>
    <w:p w:rsidR="0018722C">
      <w:pPr>
        <w:pStyle w:val="ab"/>
        <w:topLinePunct/>
        <w:ind w:left="200" w:hangingChars="200" w:hanging="200"/>
      </w:pPr>
      <w:r>
        <w:t>[</w:t>
      </w:r>
      <w:r>
        <w:t xml:space="preserve">18</w:t>
      </w:r>
      <w:r>
        <w:t>]</w:t>
      </w:r>
      <w:r/>
      <w:r w:rsidRPr="00281126">
        <w:t xml:space="preserve"> </w:t>
      </w:r>
      <w:r>
        <w:t>李玲玲</w:t>
      </w:r>
      <w:r>
        <w:t xml:space="preserve">, </w:t>
      </w:r>
      <w:r>
        <w:t>张耀辉</w:t>
      </w:r>
      <w:r>
        <w:t xml:space="preserve">, </w:t>
      </w:r>
      <w:r>
        <w:t>我国经济发展方式转变测评指标体系构建及初步测评</w:t>
      </w:r>
      <w:r>
        <w:t>,</w:t>
      </w:r>
      <w:r>
        <w:t> 中国工业经济</w:t>
      </w:r>
      <w:r>
        <w:t xml:space="preserve">, </w:t>
      </w:r>
      <w:r>
        <w:t>2011</w:t>
      </w:r>
      <w:r w:rsidR="001852F3">
        <w:t xml:space="preserve">年</w:t>
      </w:r>
      <w:r w:rsidR="001852F3">
        <w:t xml:space="preserve">4</w:t>
      </w:r>
      <w:r w:rsidR="001852F3">
        <w:t xml:space="preserve">月</w:t>
      </w:r>
      <w:r>
        <w:t xml:space="preserve">, </w:t>
      </w:r>
      <w:r>
        <w:t>54-63</w:t>
      </w:r>
      <w:r w:rsidR="001852F3">
        <w:t xml:space="preserve">页</w:t>
      </w:r>
      <w:r>
        <w:t>.</w:t>
      </w:r>
    </w:p>
    <w:p w:rsidR="0018722C">
      <w:pPr>
        <w:pStyle w:val="ab"/>
        <w:topLinePunct/>
        <w:ind w:left="200" w:hangingChars="200" w:hanging="200"/>
      </w:pPr>
      <w:r>
        <w:t>[</w:t>
      </w:r>
      <w:r>
        <w:t xml:space="preserve">19</w:t>
      </w:r>
      <w:r>
        <w:t>]</w:t>
      </w:r>
      <w:r/>
      <w:r w:rsidRPr="00281126">
        <w:t xml:space="preserve"> </w:t>
      </w:r>
      <w:r>
        <w:t>李梅</w:t>
      </w:r>
      <w:r>
        <w:t xml:space="preserve">, </w:t>
      </w:r>
      <w:r>
        <w:t>谭立文</w:t>
      </w:r>
      <w:r>
        <w:t xml:space="preserve">, </w:t>
      </w:r>
      <w:r>
        <w:t>外资并购和国内并购财富效应的比较研究</w:t>
      </w:r>
      <w:r>
        <w:t xml:space="preserve">, </w:t>
      </w:r>
      <w:r>
        <w:t>国际贸易问题</w:t>
      </w:r>
      <w:r>
        <w:t xml:space="preserve">, </w:t>
      </w:r>
      <w:r>
        <w:t>2007</w:t>
      </w:r>
      <w:r w:rsidR="001852F3">
        <w:t xml:space="preserve">年</w:t>
      </w:r>
      <w:r w:rsidR="001852F3">
        <w:t xml:space="preserve">8</w:t>
      </w:r>
      <w:r w:rsidR="001852F3">
        <w:t xml:space="preserve">月</w:t>
      </w:r>
      <w:r>
        <w:t xml:space="preserve">, </w:t>
      </w:r>
      <w:r>
        <w:t>113-119</w:t>
      </w:r>
      <w:r w:rsidR="001852F3">
        <w:t xml:space="preserve">页</w:t>
      </w:r>
      <w:r>
        <w:t>.</w:t>
      </w:r>
    </w:p>
    <w:p w:rsidR="0018722C">
      <w:pPr>
        <w:pStyle w:val="ab"/>
        <w:topLinePunct/>
        <w:ind w:left="200" w:hangingChars="200" w:hanging="200"/>
      </w:pPr>
      <w:r>
        <w:t>[</w:t>
      </w:r>
      <w:r>
        <w:t xml:space="preserve">20</w:t>
      </w:r>
      <w:r>
        <w:t>]</w:t>
      </w:r>
      <w:r/>
      <w:r w:rsidRPr="00281126">
        <w:t xml:space="preserve"> </w:t>
      </w:r>
      <w:r>
        <w:t>李梅</w:t>
      </w:r>
      <w:r>
        <w:t xml:space="preserve">, </w:t>
      </w:r>
      <w:r>
        <w:t>外资并购的经营绩效分析</w:t>
      </w:r>
      <w:r>
        <w:t xml:space="preserve">, </w:t>
      </w:r>
      <w:r>
        <w:t>财贸研究</w:t>
      </w:r>
      <w:r>
        <w:t xml:space="preserve">, </w:t>
      </w:r>
      <w:r>
        <w:t>2008</w:t>
      </w:r>
      <w:r w:rsidR="001852F3">
        <w:t xml:space="preserve">年</w:t>
      </w:r>
      <w:r w:rsidR="001852F3">
        <w:t xml:space="preserve">6</w:t>
      </w:r>
      <w:r w:rsidR="001852F3">
        <w:t xml:space="preserve">月</w:t>
      </w:r>
      <w:r>
        <w:t xml:space="preserve">, </w:t>
      </w:r>
      <w:r>
        <w:t>95-100</w:t>
      </w:r>
      <w:r w:rsidR="001852F3">
        <w:t xml:space="preserve">页</w:t>
      </w:r>
      <w:r>
        <w:t>.</w:t>
      </w:r>
    </w:p>
    <w:p w:rsidR="0018722C">
      <w:pPr>
        <w:pStyle w:val="ab"/>
        <w:topLinePunct/>
        <w:ind w:left="200" w:hangingChars="200" w:hanging="200"/>
      </w:pPr>
      <w:r>
        <w:t>[</w:t>
      </w:r>
      <w:r>
        <w:t xml:space="preserve">21</w:t>
      </w:r>
      <w:r>
        <w:t>]</w:t>
      </w:r>
      <w:r/>
      <w:r w:rsidRPr="00281126">
        <w:t xml:space="preserve"> </w:t>
      </w:r>
      <w:r>
        <w:t xml:space="preserve">李善民</w:t>
      </w:r>
      <w:r>
        <w:t xml:space="preserve">, </w:t>
      </w:r>
      <w:r>
        <w:t xml:space="preserve">王彩萍</w:t>
      </w:r>
      <w:r>
        <w:t xml:space="preserve">, </w:t>
      </w:r>
      <w:r>
        <w:t xml:space="preserve">格林柯尔收购科龙电器分析</w:t>
      </w:r>
      <w:r>
        <w:t xml:space="preserve">, </w:t>
      </w:r>
      <w:r>
        <w:t xml:space="preserve">经济理论与经济管理, </w:t>
      </w:r>
      <w:r>
        <w:t>2003</w:t>
      </w:r>
      <w:r>
        <w:t>年</w:t>
      </w:r>
      <w:r>
        <w:t>11</w:t>
      </w:r>
      <w:r/>
      <w:r w:rsidR="001852F3">
        <w:t xml:space="preserve">月</w:t>
      </w:r>
      <w:r>
        <w:t xml:space="preserve">, </w:t>
      </w:r>
      <w:r>
        <w:t>56-60</w:t>
      </w:r>
      <w:r/>
      <w:r w:rsidR="001852F3">
        <w:t xml:space="preserve">页</w:t>
      </w:r>
      <w:r>
        <w:t>.</w:t>
      </w:r>
    </w:p>
    <w:p w:rsidR="0018722C">
      <w:pPr>
        <w:pStyle w:val="ab"/>
        <w:topLinePunct/>
        <w:ind w:left="200" w:hangingChars="200" w:hanging="200"/>
      </w:pPr>
      <w:r>
        <w:t>[</w:t>
      </w:r>
      <w:r>
        <w:t xml:space="preserve">22</w:t>
      </w:r>
      <w:r>
        <w:t>]</w:t>
      </w:r>
      <w:r/>
      <w:r w:rsidRPr="00281126">
        <w:t xml:space="preserve"> </w:t>
      </w:r>
      <w:r>
        <w:t>李善民</w:t>
      </w:r>
      <w:r>
        <w:t xml:space="preserve">, </w:t>
      </w:r>
      <w:r>
        <w:t>周小春</w:t>
      </w:r>
      <w:r>
        <w:t xml:space="preserve">, </w:t>
      </w:r>
      <w:r>
        <w:t>公司特征、行业特征和并购战略类型的实证研究</w:t>
      </w:r>
      <w:r>
        <w:t xml:space="preserve">, </w:t>
      </w:r>
      <w:r>
        <w:t>管理世界</w:t>
      </w:r>
      <w:r>
        <w:t xml:space="preserve">, </w:t>
      </w:r>
      <w:r>
        <w:t>2007</w:t>
      </w:r>
      <w:r w:rsidR="001852F3">
        <w:t xml:space="preserve">年</w:t>
      </w:r>
      <w:r w:rsidR="001852F3">
        <w:t xml:space="preserve">3</w:t>
      </w:r>
      <w:r w:rsidR="001852F3">
        <w:t xml:space="preserve">月</w:t>
      </w:r>
      <w:r>
        <w:t xml:space="preserve">, </w:t>
      </w:r>
      <w:r>
        <w:t>130-137</w:t>
      </w:r>
      <w:r w:rsidR="001852F3">
        <w:t xml:space="preserve">页</w:t>
      </w:r>
      <w:r>
        <w:t>.</w:t>
      </w:r>
    </w:p>
    <w:p w:rsidR="0018722C">
      <w:pPr>
        <w:pStyle w:val="ab"/>
        <w:topLinePunct/>
        <w:ind w:left="200" w:hangingChars="200" w:hanging="200"/>
      </w:pPr>
      <w:r>
        <w:t>[</w:t>
      </w:r>
      <w:r>
        <w:t>23</w:t>
      </w:r>
      <w:r>
        <w:t>]</w:t>
      </w:r>
      <w:r/>
      <w:r w:rsidRPr="00281126">
        <w:t xml:space="preserve"> </w:t>
      </w:r>
      <w:r>
        <w:t>梁媛</w:t>
      </w:r>
      <w:r>
        <w:t xml:space="preserve">, </w:t>
      </w:r>
      <w:r>
        <w:t>中国境内外资并购的目标选择与经济效应研究</w:t>
      </w:r>
      <w:r>
        <w:t xml:space="preserve">, </w:t>
      </w:r>
      <w:r>
        <w:t>华中科技大学博士论文</w:t>
      </w:r>
      <w:r>
        <w:t xml:space="preserve">, </w:t>
      </w:r>
      <w:r>
        <w:t>2008</w:t>
      </w:r>
      <w:r w:rsidR="001852F3">
        <w:t xml:space="preserve">年</w:t>
      </w:r>
      <w:r>
        <w:t xml:space="preserve">, </w:t>
      </w:r>
      <w:r>
        <w:t>72-105</w:t>
      </w:r>
      <w:r w:rsidR="001852F3">
        <w:t xml:space="preserve">页</w:t>
      </w:r>
      <w:r>
        <w:t>.</w:t>
      </w:r>
    </w:p>
    <w:p w:rsidR="0018722C">
      <w:pPr>
        <w:pStyle w:val="ab"/>
        <w:topLinePunct/>
        <w:ind w:left="200" w:hangingChars="200" w:hanging="200"/>
      </w:pPr>
      <w:r>
        <w:t>[</w:t>
      </w:r>
      <w:r>
        <w:t>24</w:t>
      </w:r>
      <w:r>
        <w:t>]</w:t>
      </w:r>
      <w:r/>
      <w:r w:rsidRPr="00281126">
        <w:t xml:space="preserve"> </w:t>
      </w:r>
      <w:r>
        <w:t>廖理</w:t>
      </w:r>
      <w:r>
        <w:t xml:space="preserve">, </w:t>
      </w:r>
      <w:r>
        <w:t>曾亚敏</w:t>
      </w:r>
      <w:r>
        <w:t xml:space="preserve">, </w:t>
      </w:r>
      <w:r>
        <w:t>张俊生</w:t>
      </w:r>
      <w:r>
        <w:t xml:space="preserve">, </w:t>
      </w:r>
      <w:r>
        <w:t>外资并购的信号传递效应分析——加剧竞争压力抑或提高并购概率</w:t>
      </w:r>
      <w:r>
        <w:t xml:space="preserve">, </w:t>
      </w:r>
      <w:r>
        <w:t>金融研究</w:t>
      </w:r>
      <w:r>
        <w:t xml:space="preserve">, </w:t>
      </w:r>
      <w:r>
        <w:t>2009</w:t>
      </w:r>
      <w:r w:rsidR="001852F3">
        <w:t xml:space="preserve">年</w:t>
      </w:r>
      <w:r w:rsidR="001852F3">
        <w:t xml:space="preserve">2</w:t>
      </w:r>
      <w:r w:rsidR="001852F3">
        <w:t xml:space="preserve">月</w:t>
      </w:r>
      <w:r>
        <w:t xml:space="preserve">, </w:t>
      </w:r>
      <w:r>
        <w:t>29-39</w:t>
      </w:r>
      <w:r w:rsidR="001852F3">
        <w:t xml:space="preserve">页</w:t>
      </w:r>
      <w:r>
        <w:t>.</w:t>
      </w:r>
    </w:p>
    <w:p w:rsidR="0018722C">
      <w:pPr>
        <w:pStyle w:val="ab"/>
        <w:topLinePunct/>
        <w:ind w:left="200" w:hangingChars="200" w:hanging="200"/>
      </w:pPr>
      <w:r>
        <w:t>[</w:t>
      </w:r>
      <w:r>
        <w:t xml:space="preserve">25</w:t>
      </w:r>
      <w:r>
        <w:t>]</w:t>
      </w:r>
      <w:r/>
      <w:r w:rsidRPr="00281126">
        <w:t xml:space="preserve"> </w:t>
      </w:r>
      <w:r>
        <w:t>林毅夫</w:t>
      </w:r>
      <w:r>
        <w:t xml:space="preserve">, </w:t>
      </w:r>
      <w:r>
        <w:t>苏剑</w:t>
      </w:r>
      <w:r>
        <w:t xml:space="preserve">, </w:t>
      </w:r>
      <w:r>
        <w:t>论我国经济增长方式的转换</w:t>
      </w:r>
      <w:r>
        <w:t xml:space="preserve">, </w:t>
      </w:r>
      <w:r>
        <w:t>管理世界</w:t>
      </w:r>
      <w:r>
        <w:t xml:space="preserve">, </w:t>
      </w:r>
      <w:r>
        <w:t>2007</w:t>
      </w:r>
      <w:r/>
      <w:r w:rsidR="001852F3">
        <w:t xml:space="preserve">年</w:t>
      </w:r>
      <w:r>
        <w:t>11</w:t>
      </w:r>
      <w:r/>
      <w:r w:rsidR="001852F3">
        <w:t xml:space="preserve">月</w:t>
      </w:r>
      <w:r>
        <w:t>,</w:t>
      </w:r>
      <w:r>
        <w:t> 5-13</w:t>
      </w:r>
      <w:r/>
      <w:r w:rsidR="001852F3">
        <w:t xml:space="preserve">页</w:t>
      </w:r>
      <w:r>
        <w:t>.</w:t>
      </w:r>
    </w:p>
    <w:p w:rsidR="0018722C">
      <w:pPr>
        <w:pStyle w:val="ab"/>
        <w:topLinePunct/>
        <w:ind w:left="200" w:hangingChars="200" w:hanging="200"/>
      </w:pPr>
      <w:r>
        <w:t>[</w:t>
      </w:r>
      <w:r>
        <w:t>26</w:t>
      </w:r>
      <w:r>
        <w:t>]</w:t>
      </w:r>
      <w:r/>
      <w:r w:rsidRPr="00281126">
        <w:t xml:space="preserve"> </w:t>
      </w:r>
      <w:r>
        <w:t>刘国光、李京文</w:t>
      </w:r>
      <w:r>
        <w:t xml:space="preserve">, </w:t>
      </w:r>
      <w:r>
        <w:t>中国经济大转变: 经济增长方式转变的综合研究</w:t>
      </w:r>
      <w:r>
        <w:t xml:space="preserve">, </w:t>
      </w:r>
      <w:r>
        <w:t>广东人民出版社</w:t>
      </w:r>
      <w:r>
        <w:t xml:space="preserve">, </w:t>
      </w:r>
      <w:r>
        <w:t>2001</w:t>
      </w:r>
      <w:r w:rsidR="001852F3">
        <w:t xml:space="preserve">年</w:t>
      </w:r>
      <w:r>
        <w:t xml:space="preserve">, </w:t>
      </w:r>
      <w:r>
        <w:t>45-77</w:t>
      </w:r>
      <w:r w:rsidR="001852F3">
        <w:t xml:space="preserve">页</w:t>
      </w:r>
      <w:r>
        <w:t>.</w:t>
      </w:r>
    </w:p>
    <w:p w:rsidR="0018722C">
      <w:pPr>
        <w:pStyle w:val="ab"/>
        <w:topLinePunct/>
        <w:ind w:left="200" w:hangingChars="200" w:hanging="200"/>
      </w:pPr>
      <w:r>
        <w:t>[</w:t>
      </w:r>
      <w:r>
        <w:t xml:space="preserve">27</w:t>
      </w:r>
      <w:r>
        <w:t>]</w:t>
      </w:r>
      <w:r/>
      <w:r w:rsidRPr="00281126">
        <w:t xml:space="preserve"> </w:t>
      </w:r>
      <w:r>
        <w:t>刘伟</w:t>
      </w:r>
      <w:r>
        <w:t xml:space="preserve">, </w:t>
      </w:r>
      <w:r>
        <w:t>张辉</w:t>
      </w:r>
      <w:r>
        <w:t xml:space="preserve">, </w:t>
      </w:r>
      <w:r>
        <w:t>中国经济增长中的产业结构变迁和技术进步</w:t>
      </w:r>
      <w:r>
        <w:t xml:space="preserve">, </w:t>
      </w:r>
      <w:r>
        <w:t>经济研究</w:t>
      </w:r>
      <w:r>
        <w:t xml:space="preserve">, </w:t>
      </w:r>
      <w:r>
        <w:t>2008</w:t>
      </w:r>
      <w:r>
        <w:t>年</w:t>
      </w:r>
      <w:r>
        <w:t>11</w:t>
      </w:r>
      <w:r/>
      <w:r w:rsidR="001852F3">
        <w:t xml:space="preserve">月</w:t>
      </w:r>
      <w:r>
        <w:t xml:space="preserve">, </w:t>
      </w:r>
      <w:r>
        <w:t>4-15</w:t>
      </w:r>
      <w:r/>
      <w:r w:rsidR="001852F3">
        <w:t xml:space="preserve">页</w:t>
      </w:r>
      <w:r>
        <w:t>.</w:t>
      </w:r>
    </w:p>
    <w:p w:rsidR="0018722C">
      <w:pPr>
        <w:pStyle w:val="ab"/>
        <w:topLinePunct/>
        <w:ind w:left="200" w:hangingChars="200" w:hanging="200"/>
      </w:pPr>
      <w:r>
        <w:t>[</w:t>
      </w:r>
      <w:r>
        <w:t xml:space="preserve">28</w:t>
      </w:r>
      <w:r>
        <w:t>]</w:t>
      </w:r>
      <w:r/>
      <w:r w:rsidRPr="00281126">
        <w:t xml:space="preserve"> </w:t>
      </w:r>
      <w:r>
        <w:t>卢文莹</w:t>
      </w:r>
      <w:r>
        <w:t xml:space="preserve">, </w:t>
      </w:r>
      <w:r>
        <w:t>外资并购策略</w:t>
      </w:r>
      <w:r>
        <w:t xml:space="preserve">, </w:t>
      </w:r>
      <w:r>
        <w:t>上海财经大学出版社</w:t>
      </w:r>
      <w:r>
        <w:t xml:space="preserve">, </w:t>
      </w:r>
      <w:r>
        <w:t>2004</w:t>
      </w:r>
      <w:r w:rsidR="001852F3">
        <w:t xml:space="preserve">年</w:t>
      </w:r>
      <w:r>
        <w:t xml:space="preserve">, </w:t>
      </w:r>
      <w:r>
        <w:t>89-97</w:t>
      </w:r>
      <w:r w:rsidR="001852F3">
        <w:t xml:space="preserve">页</w:t>
      </w:r>
      <w:r>
        <w:t>.</w:t>
      </w:r>
    </w:p>
    <w:p w:rsidR="0018722C">
      <w:pPr>
        <w:pStyle w:val="ab"/>
        <w:topLinePunct/>
        <w:ind w:left="200" w:hangingChars="200" w:hanging="200"/>
      </w:pPr>
      <w:r>
        <w:t>[</w:t>
      </w:r>
      <w:r>
        <w:t>29</w:t>
      </w:r>
      <w:r>
        <w:t>]</w:t>
      </w:r>
      <w:r/>
      <w:r w:rsidRPr="00281126">
        <w:t xml:space="preserve"> </w:t>
      </w:r>
      <w:r>
        <w:t>路江涌</w:t>
      </w:r>
      <w:r>
        <w:t xml:space="preserve">, </w:t>
      </w:r>
      <w:r>
        <w:t>外商直接投资对内资企业效率的影响和渠道</w:t>
      </w:r>
      <w:r>
        <w:t xml:space="preserve">, </w:t>
      </w:r>
      <w:r>
        <w:t>经济研究</w:t>
      </w:r>
      <w:r>
        <w:t xml:space="preserve">, </w:t>
      </w:r>
      <w:r>
        <w:t>2008 年</w:t>
      </w:r>
      <w:r>
        <w:t>6</w:t>
      </w:r>
      <w:r w:rsidR="001852F3">
        <w:t xml:space="preserve">月</w:t>
      </w:r>
      <w:r>
        <w:t xml:space="preserve">, </w:t>
      </w:r>
      <w:r>
        <w:t>95-106</w:t>
      </w:r>
      <w:r w:rsidR="001852F3">
        <w:t xml:space="preserve">页</w:t>
      </w:r>
      <w:r>
        <w:t>.</w:t>
      </w:r>
    </w:p>
    <w:p w:rsidR="0018722C">
      <w:pPr>
        <w:pStyle w:val="ab"/>
        <w:topLinePunct/>
        <w:ind w:left="200" w:hangingChars="200" w:hanging="200"/>
      </w:pPr>
      <w:r>
        <w:t>[</w:t>
      </w:r>
      <w:r>
        <w:t>30</w:t>
      </w:r>
      <w:r>
        <w:t>]</w:t>
      </w:r>
      <w:r w:rsidRPr="00281126">
        <w:t xml:space="preserve"> </w:t>
      </w:r>
      <w:r>
        <w:t>罗雨泽</w:t>
      </w:r>
      <w:r>
        <w:t xml:space="preserve">, </w:t>
      </w:r>
      <w:r>
        <w:t>朱善利</w:t>
      </w:r>
      <w:r>
        <w:t xml:space="preserve">, </w:t>
      </w:r>
      <w:r>
        <w:t>陈玉宇</w:t>
      </w:r>
      <w:r>
        <w:t xml:space="preserve">, </w:t>
      </w:r>
      <w:r>
        <w:t>罗来军</w:t>
      </w:r>
      <w:r>
        <w:t xml:space="preserve">, </w:t>
      </w:r>
      <w:r>
        <w:t>外商直接投资的空间外溢效应</w:t>
      </w:r>
      <w:r>
        <w:t xml:space="preserve">: </w:t>
      </w:r>
      <w:r>
        <w:t>对中国区域企业生产率影响的经验检验</w:t>
      </w:r>
      <w:r>
        <w:t xml:space="preserve">, </w:t>
      </w:r>
      <w:r>
        <w:t>经济学季刊</w:t>
      </w:r>
      <w:r>
        <w:t xml:space="preserve">, </w:t>
      </w:r>
      <w:r>
        <w:t>2008</w:t>
      </w:r>
      <w:r/>
      <w:r w:rsidR="001852F3">
        <w:t xml:space="preserve">年</w:t>
      </w:r>
      <w:r>
        <w:t>1</w:t>
      </w:r>
      <w:r/>
      <w:r w:rsidR="001852F3">
        <w:t xml:space="preserve">月</w:t>
      </w:r>
      <w:r>
        <w:t xml:space="preserve">, </w:t>
      </w:r>
      <w:r>
        <w:t>587-620</w:t>
      </w:r>
      <w:r w:rsidR="001852F3">
        <w:t xml:space="preserve">页</w:t>
      </w:r>
      <w:r>
        <w:t>.</w:t>
      </w:r>
    </w:p>
    <w:p w:rsidR="0018722C">
      <w:pPr>
        <w:pStyle w:val="ab"/>
        <w:topLinePunct/>
        <w:ind w:left="200" w:hangingChars="200" w:hanging="200"/>
      </w:pPr>
      <w:r>
        <w:t>[</w:t>
      </w:r>
      <w:r>
        <w:t xml:space="preserve">31</w:t>
      </w:r>
      <w:r>
        <w:t>]</w:t>
      </w:r>
      <w:r w:rsidRPr="00281126">
        <w:t xml:space="preserve"> </w:t>
      </w:r>
      <w:r>
        <w:t>欧阳静波</w:t>
      </w:r>
      <w:r>
        <w:t xml:space="preserve">, </w:t>
      </w:r>
      <w:r>
        <w:t>外资并购的绩效研究——基于中国上市公司的经验证据</w:t>
      </w:r>
      <w:r>
        <w:t xml:space="preserve">, </w:t>
      </w:r>
      <w:r>
        <w:t>暨南大学博士论文</w:t>
      </w:r>
      <w:r>
        <w:t xml:space="preserve">, </w:t>
      </w:r>
      <w:r>
        <w:t>2010</w:t>
      </w:r>
      <w:r w:rsidR="001852F3">
        <w:t xml:space="preserve">年</w:t>
      </w:r>
      <w:r>
        <w:t xml:space="preserve">, </w:t>
      </w:r>
      <w:r>
        <w:t>71-115</w:t>
      </w:r>
      <w:r w:rsidR="001852F3">
        <w:t xml:space="preserve">页</w:t>
      </w:r>
      <w:r>
        <w:t>.</w:t>
      </w:r>
    </w:p>
    <w:p w:rsidR="0018722C">
      <w:pPr>
        <w:pStyle w:val="ab"/>
        <w:topLinePunct/>
        <w:ind w:left="200" w:hangingChars="200" w:hanging="200"/>
      </w:pPr>
      <w:r>
        <w:t>[</w:t>
      </w:r>
      <w:r>
        <w:t>32</w:t>
      </w:r>
      <w:r>
        <w:t>]</w:t>
      </w:r>
      <w:r w:rsidRPr="00281126">
        <w:t xml:space="preserve"> </w:t>
      </w:r>
      <w:r>
        <w:t>潘爱玲</w:t>
      </w:r>
      <w:r>
        <w:t xml:space="preserve">, </w:t>
      </w:r>
      <w:r>
        <w:t>积极应对跨国公司在华并购</w:t>
      </w:r>
      <w:r>
        <w:t xml:space="preserve">, </w:t>
      </w:r>
      <w:r>
        <w:t>中国工业经济</w:t>
      </w:r>
      <w:r>
        <w:t xml:space="preserve">, </w:t>
      </w:r>
      <w:r>
        <w:t>2002</w:t>
      </w:r>
      <w:r/>
      <w:r w:rsidR="001852F3">
        <w:t xml:space="preserve">年</w:t>
      </w:r>
      <w:r>
        <w:t>8</w:t>
      </w:r>
      <w:r/>
      <w:r w:rsidR="001852F3">
        <w:t xml:space="preserve">月</w:t>
      </w:r>
      <w:r>
        <w:t xml:space="preserve">, </w:t>
      </w:r>
      <w:r>
        <w:t>59-64</w:t>
      </w:r>
      <w:r>
        <w:t>页</w:t>
      </w:r>
      <w:r>
        <w:t>.</w:t>
      </w:r>
    </w:p>
    <w:p w:rsidR="0018722C">
      <w:pPr>
        <w:pStyle w:val="ab"/>
        <w:topLinePunct/>
        <w:ind w:left="200" w:hangingChars="200" w:hanging="200"/>
      </w:pPr>
      <w:r>
        <w:t>[</w:t>
      </w:r>
      <w:r>
        <w:t xml:space="preserve">33</w:t>
      </w:r>
      <w:r>
        <w:t>]</w:t>
      </w:r>
      <w:r/>
      <w:r w:rsidRPr="00281126">
        <w:t xml:space="preserve"> </w:t>
      </w:r>
      <w:r>
        <w:t>潘红波</w:t>
      </w:r>
      <w:r>
        <w:t xml:space="preserve">, </w:t>
      </w:r>
      <w:r>
        <w:t>夏新平</w:t>
      </w:r>
      <w:r>
        <w:t xml:space="preserve">, </w:t>
      </w:r>
      <w:r>
        <w:t>余明桂</w:t>
      </w:r>
      <w:r>
        <w:t xml:space="preserve">, </w:t>
      </w:r>
      <w:r>
        <w:t xml:space="preserve">政府干预、政治关联与地方国有企业并购,</w:t>
      </w:r>
      <w:r>
        <w:t xml:space="preserve"> </w:t>
      </w:r>
      <w:r>
        <w:t>经济研究</w:t>
      </w:r>
      <w:r>
        <w:t xml:space="preserve">, </w:t>
      </w:r>
      <w:r>
        <w:t>2008</w:t>
      </w:r>
      <w:r/>
      <w:r w:rsidR="001852F3">
        <w:t xml:space="preserve">年</w:t>
      </w:r>
      <w:r>
        <w:t>4</w:t>
      </w:r>
      <w:r/>
      <w:r w:rsidR="001852F3">
        <w:t xml:space="preserve">月</w:t>
      </w:r>
      <w:r>
        <w:t xml:space="preserve">, </w:t>
      </w:r>
      <w:r>
        <w:t>41-52</w:t>
      </w:r>
      <w:r/>
      <w:r w:rsidR="001852F3">
        <w:t xml:space="preserve">页</w:t>
      </w:r>
      <w:r>
        <w:t>.</w:t>
      </w:r>
    </w:p>
    <w:p w:rsidR="0018722C">
      <w:pPr>
        <w:pStyle w:val="ab"/>
        <w:topLinePunct/>
        <w:ind w:left="200" w:hangingChars="200" w:hanging="200"/>
      </w:pPr>
      <w:r>
        <w:t>[</w:t>
      </w:r>
      <w:r>
        <w:t xml:space="preserve">34</w:t>
      </w:r>
      <w:r>
        <w:t>]</w:t>
      </w:r>
      <w:r/>
      <w:r w:rsidRPr="00281126">
        <w:t xml:space="preserve"> </w:t>
      </w:r>
      <w:r>
        <w:t xml:space="preserve">潘世明</w:t>
      </w:r>
      <w:r>
        <w:t xml:space="preserve">, </w:t>
      </w:r>
      <w:r>
        <w:t xml:space="preserve">外资并购的长期绩效研究</w:t>
      </w:r>
      <w:r>
        <w:t xml:space="preserve">: </w:t>
      </w:r>
      <w:r>
        <w:t xml:space="preserve">基于</w:t>
      </w:r>
      <w:r>
        <w:t>DEA</w:t>
      </w:r>
      <w:r/>
      <w:r w:rsidR="001852F3">
        <w:t xml:space="preserve">的实证分析</w:t>
      </w:r>
      <w:r>
        <w:t xml:space="preserve">, </w:t>
      </w:r>
      <w:r>
        <w:t>经济问题</w:t>
      </w:r>
      <w:r>
        <w:t xml:space="preserve">, </w:t>
      </w:r>
      <w:r>
        <w:t>2010</w:t>
      </w:r>
      <w:r>
        <w:t>年</w:t>
      </w:r>
      <w:r>
        <w:t>11</w:t>
      </w:r>
      <w:r/>
      <w:r w:rsidR="001852F3">
        <w:t xml:space="preserve">月</w:t>
      </w:r>
      <w:r>
        <w:t xml:space="preserve">, </w:t>
      </w:r>
      <w:r>
        <w:t>51-56</w:t>
      </w:r>
      <w:r/>
      <w:r w:rsidR="001852F3">
        <w:t xml:space="preserve">页</w:t>
      </w:r>
      <w:r>
        <w:t>.</w:t>
      </w:r>
    </w:p>
    <w:p w:rsidR="0018722C">
      <w:pPr>
        <w:pStyle w:val="ab"/>
        <w:topLinePunct/>
        <w:ind w:left="200" w:hangingChars="200" w:hanging="200"/>
      </w:pPr>
      <w:r>
        <w:t>[</w:t>
      </w:r>
      <w:r>
        <w:t>35</w:t>
      </w:r>
      <w:r>
        <w:t>]</w:t>
      </w:r>
      <w:r/>
      <w:r w:rsidRPr="00281126">
        <w:t xml:space="preserve"> </w:t>
      </w:r>
      <w:r>
        <w:t>裴长洪</w:t>
      </w:r>
      <w:r>
        <w:t xml:space="preserve">, </w:t>
      </w:r>
      <w:r>
        <w:t>林江</w:t>
      </w:r>
      <w:r>
        <w:t xml:space="preserve">, </w:t>
      </w:r>
      <w:r>
        <w:t>跨境并购是我国利用外资的新形式</w:t>
      </w:r>
      <w:r>
        <w:t xml:space="preserve">, </w:t>
      </w:r>
      <w:r>
        <w:t>中国工业经济</w:t>
      </w:r>
      <w:r>
        <w:t xml:space="preserve">, </w:t>
      </w:r>
      <w:r>
        <w:t>2007</w:t>
      </w:r>
      <w:r w:rsidR="001852F3">
        <w:t xml:space="preserve">年</w:t>
      </w:r>
      <w:r w:rsidR="001852F3">
        <w:t xml:space="preserve">1</w:t>
      </w:r>
      <w:r w:rsidR="001852F3">
        <w:t xml:space="preserve">月</w:t>
      </w:r>
      <w:r>
        <w:t xml:space="preserve">, </w:t>
      </w:r>
      <w:r>
        <w:t>29-36</w:t>
      </w:r>
      <w:r w:rsidR="001852F3">
        <w:t xml:space="preserve">页</w:t>
      </w:r>
      <w:r>
        <w:t>.</w:t>
      </w:r>
    </w:p>
    <w:p w:rsidR="0018722C">
      <w:pPr>
        <w:pStyle w:val="ab"/>
        <w:topLinePunct/>
        <w:ind w:left="200" w:hangingChars="200" w:hanging="200"/>
      </w:pPr>
      <w:r>
        <w:t>[</w:t>
      </w:r>
      <w:r>
        <w:t>36</w:t>
      </w:r>
      <w:r>
        <w:t>]</w:t>
      </w:r>
      <w:r/>
      <w:r w:rsidRPr="00281126">
        <w:t xml:space="preserve"> </w:t>
      </w:r>
      <w:r>
        <w:t>裴长洪</w:t>
      </w:r>
      <w:r>
        <w:t xml:space="preserve">, </w:t>
      </w:r>
      <w:r>
        <w:t>吸收外商直接投资与产业结构优化升级——“十一五”时期利用外资政策目标的思考</w:t>
      </w:r>
      <w:r>
        <w:t xml:space="preserve">, </w:t>
      </w:r>
      <w:r>
        <w:t>中国工业经济</w:t>
      </w:r>
      <w:r>
        <w:t xml:space="preserve">, </w:t>
      </w:r>
      <w:r>
        <w:t>2006</w:t>
      </w:r>
      <w:r w:rsidR="001852F3">
        <w:t xml:space="preserve">年</w:t>
      </w:r>
      <w:r w:rsidR="001852F3">
        <w:t xml:space="preserve">1</w:t>
      </w:r>
      <w:r w:rsidR="001852F3">
        <w:t xml:space="preserve">月</w:t>
      </w:r>
      <w:r>
        <w:t xml:space="preserve">, </w:t>
      </w:r>
      <w:r>
        <w:t>33-39</w:t>
      </w:r>
      <w:r w:rsidR="001852F3">
        <w:t xml:space="preserve">页</w:t>
      </w:r>
      <w:r>
        <w:t>.</w:t>
      </w:r>
    </w:p>
    <w:p w:rsidR="0018722C">
      <w:pPr>
        <w:pStyle w:val="ab"/>
        <w:topLinePunct/>
        <w:ind w:left="200" w:hangingChars="200" w:hanging="200"/>
      </w:pPr>
      <w:r>
        <w:t>[</w:t>
      </w:r>
      <w:r>
        <w:t xml:space="preserve">37</w:t>
      </w:r>
      <w:r>
        <w:t>]</w:t>
      </w:r>
      <w:r w:rsidRPr="00281126">
        <w:t xml:space="preserve"> </w:t>
      </w:r>
      <w:r>
        <w:t>亓朋</w:t>
      </w:r>
      <w:r>
        <w:t xml:space="preserve">, </w:t>
      </w:r>
      <w:r>
        <w:t>许和连</w:t>
      </w:r>
      <w:r>
        <w:t xml:space="preserve">, </w:t>
      </w:r>
      <w:r>
        <w:t>艾洪ft</w:t>
      </w:r>
      <w:r>
        <w:t xml:space="preserve">, </w:t>
      </w:r>
      <w:r>
        <w:t>外商直接投资企业对内资企业的溢出效应</w:t>
      </w:r>
      <w:r>
        <w:t xml:space="preserve">: </w:t>
      </w:r>
      <w:r>
        <w:t>对中国制造业企业的实证研究</w:t>
      </w:r>
      <w:r>
        <w:t xml:space="preserve">, </w:t>
      </w:r>
      <w:r>
        <w:t>管理世界</w:t>
      </w:r>
      <w:r>
        <w:t xml:space="preserve">, </w:t>
      </w:r>
      <w:r>
        <w:t>2008</w:t>
      </w:r>
      <w:r w:rsidR="001852F3">
        <w:t xml:space="preserve">年</w:t>
      </w:r>
      <w:r w:rsidR="001852F3">
        <w:t xml:space="preserve">4</w:t>
      </w:r>
      <w:r w:rsidR="001852F3">
        <w:t xml:space="preserve">月</w:t>
      </w:r>
      <w:r>
        <w:t xml:space="preserve">, </w:t>
      </w:r>
      <w:r>
        <w:t>58-68</w:t>
      </w:r>
      <w:r w:rsidR="001852F3">
        <w:t xml:space="preserve">页</w:t>
      </w:r>
      <w:r>
        <w:t>.</w:t>
      </w:r>
    </w:p>
    <w:p w:rsidR="0018722C">
      <w:pPr>
        <w:pStyle w:val="ab"/>
        <w:topLinePunct/>
        <w:ind w:left="200" w:hangingChars="200" w:hanging="200"/>
      </w:pPr>
      <w:r>
        <w:t>[</w:t>
      </w:r>
      <w:r>
        <w:t xml:space="preserve">38</w:t>
      </w:r>
      <w:r>
        <w:t>]</w:t>
      </w:r>
      <w:r w:rsidRPr="00281126">
        <w:t xml:space="preserve"> </w:t>
      </w:r>
      <w:r>
        <w:t>邱伟年</w:t>
      </w:r>
      <w:r>
        <w:t>,</w:t>
      </w:r>
      <w:r>
        <w:t> 欧阳静波</w:t>
      </w:r>
      <w:r>
        <w:t>,</w:t>
      </w:r>
      <w:r>
        <w:t> 外资并购与民营并购绩效的比较研究——</w:t>
      </w:r>
      <w:r w:rsidR="001852F3">
        <w:t xml:space="preserve">基于1995-2009</w:t>
      </w:r>
      <w:r w:rsidR="001852F3">
        <w:t xml:space="preserve">年经验数据</w:t>
      </w:r>
      <w:r>
        <w:t xml:space="preserve">, </w:t>
      </w:r>
      <w:r>
        <w:t>国际贸易问题</w:t>
      </w:r>
      <w:r>
        <w:t xml:space="preserve">, </w:t>
      </w:r>
      <w:r>
        <w:t>2011</w:t>
      </w:r>
      <w:r w:rsidR="001852F3">
        <w:t xml:space="preserve">年</w:t>
      </w:r>
      <w:r w:rsidR="001852F3">
        <w:t xml:space="preserve">8</w:t>
      </w:r>
      <w:r w:rsidR="001852F3">
        <w:t xml:space="preserve">月</w:t>
      </w:r>
      <w:r>
        <w:t xml:space="preserve">, </w:t>
      </w:r>
      <w:r>
        <w:t>144-153</w:t>
      </w:r>
      <w:r w:rsidR="001852F3">
        <w:t xml:space="preserve">页</w:t>
      </w:r>
      <w:r>
        <w:t>.</w:t>
      </w:r>
    </w:p>
    <w:p w:rsidR="0018722C">
      <w:pPr>
        <w:pStyle w:val="ab"/>
        <w:topLinePunct/>
        <w:ind w:left="200" w:hangingChars="200" w:hanging="200"/>
      </w:pPr>
      <w:r>
        <w:t>[</w:t>
      </w:r>
      <w:r>
        <w:t>39</w:t>
      </w:r>
      <w:r>
        <w:t>]</w:t>
      </w:r>
      <w:r w:rsidRPr="00281126">
        <w:t xml:space="preserve"> </w:t>
      </w:r>
      <w:r>
        <w:t>桑百川</w:t>
      </w:r>
      <w:r>
        <w:t xml:space="preserve">, </w:t>
      </w:r>
      <w:r>
        <w:t>外资并购我国上市公司的绩效分析</w:t>
      </w:r>
      <w:r>
        <w:t xml:space="preserve">, </w:t>
      </w:r>
      <w:r>
        <w:t>经济导刊</w:t>
      </w:r>
      <w:r>
        <w:t xml:space="preserve">, </w:t>
      </w:r>
      <w:r>
        <w:t>2005</w:t>
      </w:r>
      <w:r/>
      <w:r w:rsidR="001852F3">
        <w:t xml:space="preserve">年</w:t>
      </w:r>
      <w:r>
        <w:t>5</w:t>
      </w:r>
      <w:r/>
      <w:r w:rsidR="001852F3">
        <w:t xml:space="preserve">月</w:t>
      </w:r>
      <w:r>
        <w:t xml:space="preserve">, </w:t>
      </w:r>
      <w:r>
        <w:t>40-</w:t>
      </w:r>
      <w:r>
        <w:t>45</w:t>
      </w:r>
      <w:r>
        <w:t>页</w:t>
      </w:r>
      <w:r>
        <w:t>.</w:t>
      </w:r>
    </w:p>
    <w:p w:rsidR="0018722C">
      <w:pPr>
        <w:pStyle w:val="ab"/>
        <w:topLinePunct/>
        <w:ind w:left="200" w:hangingChars="200" w:hanging="200"/>
      </w:pPr>
      <w:r>
        <w:t>[</w:t>
      </w:r>
      <w:r>
        <w:t>40</w:t>
      </w:r>
      <w:r>
        <w:t>]</w:t>
      </w:r>
      <w:r/>
      <w:r w:rsidRPr="00281126">
        <w:t xml:space="preserve"> </w:t>
      </w:r>
      <w:r>
        <w:t>苏明中</w:t>
      </w:r>
      <w:r>
        <w:t xml:space="preserve">, </w:t>
      </w:r>
      <w:r>
        <w:t>外资并购我国上市公司中期绩效的实证分析</w:t>
      </w:r>
      <w:r>
        <w:t xml:space="preserve">, </w:t>
      </w:r>
      <w:r>
        <w:t>国际贸易问题</w:t>
      </w:r>
      <w:r>
        <w:t xml:space="preserve">, </w:t>
      </w:r>
      <w:r>
        <w:t>2008</w:t>
      </w:r>
      <w:r>
        <w:t>年</w:t>
      </w:r>
      <w:r>
        <w:t>11</w:t>
      </w:r>
      <w:r/>
      <w:r w:rsidR="001852F3">
        <w:t xml:space="preserve">月</w:t>
      </w:r>
      <w:r>
        <w:t xml:space="preserve">, </w:t>
      </w:r>
      <w:r>
        <w:t>99-103</w:t>
      </w:r>
      <w:r/>
      <w:r w:rsidR="001852F3">
        <w:t xml:space="preserve">页</w:t>
      </w:r>
      <w:r>
        <w:t>.</w:t>
      </w:r>
    </w:p>
    <w:p w:rsidR="0018722C">
      <w:pPr>
        <w:pStyle w:val="ab"/>
        <w:topLinePunct/>
        <w:ind w:left="200" w:hangingChars="200" w:hanging="200"/>
      </w:pPr>
      <w:r>
        <w:t>[</w:t>
      </w:r>
      <w:r>
        <w:t>41</w:t>
      </w:r>
      <w:r>
        <w:t>]</w:t>
      </w:r>
      <w:r/>
      <w:r w:rsidRPr="00281126">
        <w:t xml:space="preserve"> </w:t>
      </w:r>
      <w:r>
        <w:t>苏艳</w:t>
      </w:r>
      <w:r>
        <w:t xml:space="preserve">, </w:t>
      </w:r>
      <w:r>
        <w:t>外资在华并购影响目标企业生产力的研究</w:t>
      </w:r>
      <w:r>
        <w:t xml:space="preserve">, </w:t>
      </w:r>
      <w:r>
        <w:t>湖南大学博士学位论文</w:t>
      </w:r>
      <w:r>
        <w:t>2007</w:t>
      </w:r>
      <w:r w:rsidR="001852F3">
        <w:t xml:space="preserve">年</w:t>
      </w:r>
      <w:r>
        <w:t xml:space="preserve">, </w:t>
      </w:r>
      <w:r>
        <w:t>53-94</w:t>
      </w:r>
      <w:r w:rsidR="001852F3">
        <w:t xml:space="preserve">页</w:t>
      </w:r>
      <w:r>
        <w:t>.</w:t>
      </w:r>
    </w:p>
    <w:p w:rsidR="0018722C">
      <w:pPr>
        <w:pStyle w:val="ab"/>
        <w:topLinePunct/>
        <w:ind w:left="200" w:hangingChars="200" w:hanging="200"/>
      </w:pPr>
      <w:r>
        <w:t>[</w:t>
      </w:r>
      <w:r>
        <w:t xml:space="preserve">42</w:t>
      </w:r>
      <w:r>
        <w:t>]</w:t>
      </w:r>
      <w:r w:rsidRPr="00281126">
        <w:t xml:space="preserve"> </w:t>
      </w:r>
      <w:r>
        <w:t>王国栋</w:t>
      </w:r>
      <w:r>
        <w:t xml:space="preserve">, </w:t>
      </w:r>
      <w:r>
        <w:t>陈丽珍</w:t>
      </w:r>
      <w:r>
        <w:t xml:space="preserve">, </w:t>
      </w:r>
      <w:r>
        <w:t>跨国公司在华并购的现状分析与对策建议</w:t>
      </w:r>
      <w:r>
        <w:t xml:space="preserve">, </w:t>
      </w:r>
      <w:r>
        <w:t>国际贸易问题</w:t>
      </w:r>
      <w:r>
        <w:t xml:space="preserve">, </w:t>
      </w:r>
      <w:r>
        <w:t>2005</w:t>
      </w:r>
      <w:r w:rsidR="001852F3">
        <w:t xml:space="preserve">年</w:t>
      </w:r>
      <w:r w:rsidR="001852F3">
        <w:t xml:space="preserve">9</w:t>
      </w:r>
      <w:r w:rsidR="001852F3">
        <w:t xml:space="preserve">月</w:t>
      </w:r>
      <w:r>
        <w:t xml:space="preserve">, </w:t>
      </w:r>
      <w:r>
        <w:t>77-81</w:t>
      </w:r>
      <w:r w:rsidR="001852F3">
        <w:t xml:space="preserve">页</w:t>
      </w:r>
      <w:r>
        <w:t>.</w:t>
      </w:r>
    </w:p>
    <w:p w:rsidR="0018722C">
      <w:pPr>
        <w:pStyle w:val="ab"/>
        <w:topLinePunct/>
        <w:ind w:left="200" w:hangingChars="200" w:hanging="200"/>
      </w:pPr>
      <w:r>
        <w:t>[</w:t>
      </w:r>
      <w:r>
        <w:t xml:space="preserve">43</w:t>
      </w:r>
      <w:r>
        <w:t>]</w:t>
      </w:r>
      <w:r w:rsidRPr="00281126">
        <w:t xml:space="preserve"> </w:t>
      </w:r>
      <w:r>
        <w:t>吴家曦、李华燊</w:t>
      </w:r>
      <w:r>
        <w:t xml:space="preserve">, </w:t>
      </w:r>
      <w:r>
        <w:t>浙江省中小企业转型升级调查报告</w:t>
      </w:r>
      <w:r>
        <w:t xml:space="preserve">, </w:t>
      </w:r>
      <w:r>
        <w:t>管理世界</w:t>
      </w:r>
      <w:r>
        <w:t xml:space="preserve">, </w:t>
      </w:r>
      <w:r>
        <w:t>2009 年</w:t>
      </w:r>
      <w:r>
        <w:t>8</w:t>
      </w:r>
      <w:r w:rsidR="001852F3">
        <w:t xml:space="preserve">月</w:t>
      </w:r>
      <w:r>
        <w:t xml:space="preserve">, </w:t>
      </w:r>
      <w:r>
        <w:t>2-5</w:t>
      </w:r>
      <w:r w:rsidR="001852F3">
        <w:t xml:space="preserve">页</w:t>
      </w:r>
      <w:r>
        <w:t>.</w:t>
      </w:r>
    </w:p>
    <w:p w:rsidR="0018722C">
      <w:pPr>
        <w:pStyle w:val="ab"/>
        <w:topLinePunct/>
        <w:ind w:left="200" w:hangingChars="200" w:hanging="200"/>
      </w:pPr>
      <w:r>
        <w:t>[</w:t>
      </w:r>
      <w:r>
        <w:t>44</w:t>
      </w:r>
      <w:r>
        <w:t>]</w:t>
      </w:r>
      <w:r w:rsidRPr="00281126">
        <w:t xml:space="preserve"> </w:t>
      </w:r>
      <w:r>
        <w:t>冼国明</w:t>
      </w:r>
      <w:r>
        <w:t xml:space="preserve">, </w:t>
      </w:r>
      <w:r>
        <w:t>张岸元</w:t>
      </w:r>
      <w:r>
        <w:t xml:space="preserve">, </w:t>
      </w:r>
      <w:r>
        <w:t>严兵</w:t>
      </w:r>
      <w:r>
        <w:t xml:space="preserve">, </w:t>
      </w:r>
      <w:r>
        <w:t>关于外资并购国有企业若干问题的讨论——以德</w:t>
      </w:r>
      <w:r>
        <w:t>国博西华公司收购安徽扬子电冰箱厂为例</w:t>
      </w:r>
      <w:r>
        <w:t xml:space="preserve">, </w:t>
      </w:r>
      <w:r>
        <w:t>管理世界</w:t>
      </w:r>
      <w:r>
        <w:t xml:space="preserve">, </w:t>
      </w:r>
      <w:r>
        <w:t>2002</w:t>
      </w:r>
      <w:r/>
      <w:r w:rsidR="001852F3">
        <w:t xml:space="preserve">年</w:t>
      </w:r>
      <w:r>
        <w:t>8</w:t>
      </w:r>
      <w:r/>
      <w:r w:rsidR="001852F3">
        <w:t xml:space="preserve">月</w:t>
      </w:r>
      <w:r>
        <w:t xml:space="preserve">, </w:t>
      </w:r>
      <w:r>
        <w:t>1</w:t>
      </w:r>
      <w:r>
        <w:t>25-130页</w:t>
      </w:r>
      <w:r>
        <w:t>.</w:t>
      </w:r>
    </w:p>
    <w:p w:rsidR="0018722C">
      <w:pPr>
        <w:pStyle w:val="ab"/>
        <w:topLinePunct/>
        <w:ind w:left="200" w:hangingChars="200" w:hanging="200"/>
      </w:pPr>
      <w:r>
        <w:t>[</w:t>
      </w:r>
      <w:r>
        <w:t>45</w:t>
      </w:r>
      <w:r>
        <w:t>]</w:t>
      </w:r>
      <w:r w:rsidRPr="00281126">
        <w:t xml:space="preserve"> </w:t>
      </w:r>
      <w:r>
        <w:t>叶楠</w:t>
      </w:r>
      <w:r>
        <w:t xml:space="preserve">, </w:t>
      </w:r>
      <w:r>
        <w:t>刘永欢</w:t>
      </w:r>
      <w:r>
        <w:t xml:space="preserve">, </w:t>
      </w:r>
      <w:r>
        <w:t>外资并购市场效应实证研究</w:t>
      </w:r>
      <w:r>
        <w:t xml:space="preserve">, </w:t>
      </w:r>
      <w:r>
        <w:t>商业时代</w:t>
      </w:r>
      <w:r>
        <w:t xml:space="preserve">, </w:t>
      </w:r>
      <w:r>
        <w:t>2006</w:t>
      </w:r>
      <w:r/>
      <w:r w:rsidR="001852F3">
        <w:t xml:space="preserve">年</w:t>
      </w:r>
      <w:r>
        <w:t>7</w:t>
      </w:r>
      <w:r/>
      <w:r w:rsidR="001852F3">
        <w:t xml:space="preserve">月</w:t>
      </w:r>
      <w:r>
        <w:t xml:space="preserve">, </w:t>
      </w:r>
      <w:r>
        <w:t>39-40</w:t>
      </w:r>
      <w:r>
        <w:t>页</w:t>
      </w:r>
      <w:r>
        <w:t>.</w:t>
      </w:r>
    </w:p>
    <w:p w:rsidR="0018722C">
      <w:pPr>
        <w:pStyle w:val="ab"/>
        <w:topLinePunct/>
        <w:ind w:left="200" w:hangingChars="200" w:hanging="200"/>
      </w:pPr>
      <w:r>
        <w:t>[</w:t>
      </w:r>
      <w:r>
        <w:t>46</w:t>
      </w:r>
      <w:r>
        <w:t>]</w:t>
      </w:r>
      <w:r w:rsidRPr="00281126">
        <w:t xml:space="preserve"> </w:t>
      </w:r>
      <w:r>
        <w:t>余晓东</w:t>
      </w:r>
      <w:r>
        <w:t xml:space="preserve">, </w:t>
      </w:r>
      <w:r>
        <w:t>胡峰</w:t>
      </w:r>
      <w:r>
        <w:t xml:space="preserve">, </w:t>
      </w:r>
      <w:r>
        <w:t>我国政府放松外资在华并购限制的经济学解释</w:t>
      </w:r>
      <w:r>
        <w:t xml:space="preserve">, </w:t>
      </w:r>
      <w:r>
        <w:t>财经研究</w:t>
      </w:r>
      <w:r>
        <w:t xml:space="preserve">, </w:t>
      </w:r>
      <w:r>
        <w:t>2003</w:t>
      </w:r>
      <w:r w:rsidR="001852F3">
        <w:t xml:space="preserve">年</w:t>
      </w:r>
      <w:r w:rsidR="001852F3">
        <w:t xml:space="preserve">8</w:t>
      </w:r>
      <w:r w:rsidR="001852F3">
        <w:t xml:space="preserve">月</w:t>
      </w:r>
      <w:r>
        <w:t xml:space="preserve">, </w:t>
      </w:r>
      <w:r>
        <w:t>34-40</w:t>
      </w:r>
      <w:r w:rsidR="001852F3">
        <w:t xml:space="preserve">页</w:t>
      </w:r>
      <w:r>
        <w:t>.</w:t>
      </w:r>
    </w:p>
    <w:p w:rsidR="0018722C">
      <w:pPr>
        <w:pStyle w:val="ab"/>
        <w:topLinePunct/>
        <w:ind w:left="200" w:hangingChars="200" w:hanging="200"/>
      </w:pPr>
      <w:r>
        <w:t>[</w:t>
      </w:r>
      <w:r>
        <w:t xml:space="preserve">47</w:t>
      </w:r>
      <w:r>
        <w:t>]</w:t>
      </w:r>
      <w:r/>
      <w:r w:rsidRPr="00281126">
        <w:t xml:space="preserve"> </w:t>
      </w:r>
      <w:r>
        <w:t>张建国</w:t>
      </w:r>
      <w:r>
        <w:t xml:space="preserve">, </w:t>
      </w:r>
      <w:r>
        <w:t>钟文娟</w:t>
      </w:r>
      <w:r>
        <w:t xml:space="preserve">, </w:t>
      </w:r>
      <w:r>
        <w:t>我国上市公司的外资并购绩效之实证研究</w:t>
      </w:r>
      <w:r>
        <w:t xml:space="preserve">, </w:t>
      </w:r>
      <w:r>
        <w:t>经济论坛</w:t>
      </w:r>
      <w:r>
        <w:t xml:space="preserve">, </w:t>
      </w:r>
      <w:r>
        <w:t>2008</w:t>
      </w:r>
      <w:r w:rsidR="001852F3">
        <w:t xml:space="preserve">年</w:t>
      </w:r>
      <w:r w:rsidR="001852F3">
        <w:t xml:space="preserve">10</w:t>
      </w:r>
      <w:r w:rsidR="001852F3">
        <w:t xml:space="preserve">月</w:t>
      </w:r>
      <w:r>
        <w:t xml:space="preserve">, </w:t>
      </w:r>
      <w:r>
        <w:t>101-105</w:t>
      </w:r>
      <w:r w:rsidR="001852F3">
        <w:t xml:space="preserve">页</w:t>
      </w:r>
      <w:r>
        <w:t>.</w:t>
      </w:r>
    </w:p>
    <w:p w:rsidR="0018722C">
      <w:pPr>
        <w:pStyle w:val="ab"/>
        <w:topLinePunct/>
        <w:ind w:left="200" w:hangingChars="200" w:hanging="200"/>
      </w:pPr>
      <w:r>
        <w:t>[</w:t>
      </w:r>
      <w:r>
        <w:t>48</w:t>
      </w:r>
      <w:r>
        <w:t>]</w:t>
      </w:r>
      <w:r/>
      <w:r w:rsidRPr="00281126">
        <w:t xml:space="preserve"> </w:t>
      </w:r>
      <w:r>
        <w:t>张金杰</w:t>
      </w:r>
      <w:r>
        <w:t xml:space="preserve">, </w:t>
      </w:r>
      <w:r>
        <w:t>关于外资在华并购问题的思考</w:t>
      </w:r>
      <w:r>
        <w:t xml:space="preserve">, </w:t>
      </w:r>
      <w:r>
        <w:t>中国社会科学院院报</w:t>
      </w:r>
      <w:r>
        <w:t xml:space="preserve">, </w:t>
      </w:r>
      <w:r>
        <w:t>2003</w:t>
      </w:r>
      <w:r w:rsidR="001852F3">
        <w:t xml:space="preserve">年 1</w:t>
      </w:r>
      <w:r>
        <w:t>月</w:t>
      </w:r>
      <w:r>
        <w:t xml:space="preserve">, </w:t>
      </w:r>
      <w:r>
        <w:t>第</w:t>
      </w:r>
      <w:r w:rsidR="001852F3">
        <w:t xml:space="preserve">003</w:t>
      </w:r>
      <w:r w:rsidR="001852F3">
        <w:t xml:space="preserve">版</w:t>
      </w:r>
      <w:r>
        <w:t>.</w:t>
      </w:r>
    </w:p>
    <w:p w:rsidR="0018722C">
      <w:pPr>
        <w:pStyle w:val="ab"/>
        <w:topLinePunct/>
        <w:ind w:left="200" w:hangingChars="200" w:hanging="200"/>
      </w:pPr>
      <w:r>
        <w:t>[</w:t>
      </w:r>
      <w:r>
        <w:t xml:space="preserve">49</w:t>
      </w:r>
      <w:r>
        <w:t>]</w:t>
      </w:r>
      <w:r/>
      <w:r w:rsidRPr="00281126">
        <w:t xml:space="preserve"> </w:t>
      </w:r>
      <w:r>
        <w:t>张学平</w:t>
      </w:r>
      <w:r>
        <w:t xml:space="preserve">, </w:t>
      </w:r>
      <w:r>
        <w:t>外资并购绩效的实证研究</w:t>
      </w:r>
      <w:r>
        <w:t xml:space="preserve">. </w:t>
      </w:r>
      <w:r>
        <w:t>管理世界</w:t>
      </w:r>
      <w:r>
        <w:t xml:space="preserve">, </w:t>
      </w:r>
      <w:r>
        <w:t>2008</w:t>
      </w:r>
      <w:r/>
      <w:r w:rsidR="001852F3">
        <w:t xml:space="preserve">年</w:t>
      </w:r>
      <w:r>
        <w:t>10</w:t>
      </w:r>
      <w:r/>
      <w:r w:rsidR="001852F3">
        <w:t xml:space="preserve">月</w:t>
      </w:r>
      <w:r>
        <w:t xml:space="preserve">, </w:t>
      </w:r>
      <w:r>
        <w:t>169-170</w:t>
      </w:r>
      <w:r/>
      <w:r w:rsidR="001852F3">
        <w:t xml:space="preserve">页</w:t>
      </w:r>
      <w:r>
        <w:t xml:space="preserve">. </w:t>
      </w:r>
      <w:r>
        <w:t>[</w:t>
      </w:r>
      <w:r>
        <w:rPr>
          <w:spacing w:val="-10"/>
        </w:rPr>
        <w:t>51</w:t>
      </w:r>
      <w:r>
        <w:t xml:space="preserve">]</w:t>
      </w:r>
      <w:r>
        <w:t xml:space="preserve"> </w:t>
      </w:r>
      <w:r>
        <w:t>Aitken,</w:t>
      </w:r>
      <w:r>
        <w:t> </w:t>
      </w:r>
      <w:r>
        <w:t>B.,</w:t>
      </w:r>
      <w:r>
        <w:t> </w:t>
      </w:r>
      <w:r>
        <w:t>Harrison,</w:t>
      </w:r>
      <w:r>
        <w:t> </w:t>
      </w:r>
      <w:r>
        <w:t>A.,</w:t>
      </w:r>
      <w:r>
        <w:t> </w:t>
      </w:r>
      <w:r>
        <w:t>and</w:t>
      </w:r>
      <w:r>
        <w:t> </w:t>
      </w:r>
      <w:r>
        <w:t>Lipsey,</w:t>
      </w:r>
      <w:r>
        <w:t> </w:t>
      </w:r>
      <w:r>
        <w:t xml:space="preserve">R.,</w:t>
      </w:r>
      <w:r>
        <w:t>"</w:t>
      </w:r>
      <w:r w:rsidR="004B696B">
        <w:t xml:space="preserve"> </w:t>
      </w:r>
      <w:r>
        <w:t>Wages</w:t>
      </w:r>
      <w:r>
        <w:t> </w:t>
      </w:r>
      <w:r>
        <w:t>and</w:t>
      </w:r>
      <w:r>
        <w:t> </w:t>
      </w:r>
      <w:r>
        <w:t>foreign</w:t>
      </w:r>
    </w:p>
    <w:p w:rsidR="0018722C">
      <w:pPr>
        <w:pStyle w:val="ab"/>
        <w:topLinePunct/>
        <w:ind w:left="200" w:hangingChars="200" w:hanging="200"/>
      </w:pPr>
      <w:r>
        <w:t>[</w:t>
      </w:r>
      <w:r>
        <w:t>50</w:t>
      </w:r>
      <w:r>
        <w:t>]</w:t>
      </w:r>
      <w:r/>
      <w:r w:rsidRPr="00281126">
        <w:t xml:space="preserve"> </w:t>
      </w:r>
      <w:r>
        <w:t>中国社会科学院工业经济研究所课题组</w:t>
      </w:r>
      <w:r>
        <w:t xml:space="preserve">, </w:t>
      </w:r>
      <w:r>
        <w:t>“十二五”时期工业结构调整和优化升级研究</w:t>
      </w:r>
      <w:r>
        <w:t xml:space="preserve">, </w:t>
      </w:r>
      <w:r>
        <w:t>中国工业经济</w:t>
      </w:r>
      <w:r>
        <w:t xml:space="preserve">, </w:t>
      </w:r>
      <w:r>
        <w:t>2010</w:t>
      </w:r>
      <w:r w:rsidR="001852F3">
        <w:t xml:space="preserve">年</w:t>
      </w:r>
      <w:r w:rsidR="001852F3">
        <w:t xml:space="preserve">1</w:t>
      </w:r>
      <w:r w:rsidR="001852F3">
        <w:t xml:space="preserve">月</w:t>
      </w:r>
      <w:r>
        <w:t xml:space="preserve">, </w:t>
      </w:r>
      <w:r>
        <w:t>5-23</w:t>
      </w:r>
      <w:r w:rsidR="001852F3">
        <w:t xml:space="preserve">页</w:t>
      </w:r>
      <w:r>
        <w:t>.</w:t>
      </w:r>
    </w:p>
    <w:p w:rsidR="0018722C">
      <w:pPr>
        <w:topLinePunct/>
      </w:pPr>
      <w:r>
        <w:t>O</w:t>
      </w:r>
      <w:r>
        <w:t>wnership,</w:t>
      </w:r>
      <w:r>
        <w:t xml:space="preserve"> </w:t>
      </w:r>
      <w:r>
        <w:t xml:space="preserve">a</w:t>
      </w:r>
      <w:r>
        <w:t xml:space="preserve"> </w:t>
      </w:r>
      <w:r>
        <w:t xml:space="preserve">comparative</w:t>
      </w:r>
      <w:r>
        <w:t xml:space="preserve"> </w:t>
      </w:r>
      <w:r>
        <w:t xml:space="preserve">study</w:t>
      </w:r>
      <w:r>
        <w:t xml:space="preserve"> </w:t>
      </w:r>
      <w:r>
        <w:t xml:space="preserve">of</w:t>
      </w:r>
      <w:r>
        <w:t xml:space="preserve"> </w:t>
      </w:r>
      <w:r>
        <w:t xml:space="preserve">Mexico,</w:t>
      </w:r>
      <w:r>
        <w:t xml:space="preserve"> </w:t>
      </w:r>
      <w:r>
        <w:t xml:space="preserve">Venezuela,</w:t>
      </w:r>
      <w:r>
        <w:t xml:space="preserve"> </w:t>
      </w:r>
      <w:r>
        <w:t xml:space="preserve">and</w:t>
      </w:r>
      <w:r>
        <w:t xml:space="preserve"> </w:t>
      </w:r>
      <w:r>
        <w:t xml:space="preserve">the</w:t>
      </w:r>
      <w:r>
        <w:t xml:space="preserve"> </w:t>
      </w:r>
      <w:r>
        <w:t xml:space="preserve">United States</w:t>
      </w:r>
      <w:r>
        <w:t xml:space="preserve">"</w:t>
      </w:r>
      <w:r>
        <w:t xml:space="preserve">,</w:t>
      </w:r>
      <w:r w:rsidR="001852F3">
        <w:t xml:space="preserve"> </w:t>
      </w:r>
      <w:r w:rsidR="001852F3">
        <w:t xml:space="preserve">Journal</w:t>
      </w:r>
      <w:r>
        <w:t xml:space="preserve"> </w:t>
      </w:r>
      <w:r>
        <w:t xml:space="preserve">of</w:t>
      </w:r>
      <w:r>
        <w:t xml:space="preserve"> </w:t>
      </w:r>
      <w:r>
        <w:t xml:space="preserve">International</w:t>
      </w:r>
      <w:r>
        <w:t xml:space="preserve"> </w:t>
      </w:r>
      <w:r>
        <w:t xml:space="preserve">Economics,</w:t>
      </w:r>
      <w:r w:rsidR="001852F3">
        <w:t xml:space="preserve"> </w:t>
      </w:r>
      <w:r w:rsidR="001852F3">
        <w:t xml:space="preserve">Vol.40,</w:t>
      </w:r>
      <w:r w:rsidR="001852F3">
        <w:t xml:space="preserve"> </w:t>
      </w:r>
      <w:r w:rsidR="001852F3">
        <w:t xml:space="preserve">PP345-371.,1996 </w:t>
      </w:r>
      <w:r>
        <w:rPr>
          <w:vertAlign w:val="superscript"/>
        </w:rPr>
        <w:t xml:space="preserve">[</w:t>
      </w:r>
      <w:r>
        <w:rPr>
          <w:vertAlign w:val="superscript"/>
        </w:rPr>
        <w:t xml:space="preserve">52</w:t>
      </w:r>
      <w:r>
        <w:rPr>
          <w:vertAlign w:val="superscript"/>
        </w:rPr>
        <w:t xml:space="preserve">]</w:t>
      </w:r>
      <w:r>
        <w:t xml:space="preserve">Aitken, Brian and Harrison, Ann,</w:t>
      </w:r>
      <w:r>
        <w:t xml:space="preserve">"</w:t>
      </w:r>
      <w:r w:rsidR="001852F3">
        <w:t xml:space="preserve"> </w:t>
      </w:r>
      <w:r>
        <w:t xml:space="preserve">Do domestic firms</w:t>
      </w:r>
      <w:r>
        <w:t xml:space="preserve"> </w:t>
      </w:r>
      <w:r>
        <w:t xml:space="preserve">benefit</w:t>
      </w:r>
      <w:r>
        <w:t xml:space="preserve"> </w:t>
      </w:r>
      <w:r>
        <w:t xml:space="preserve">from direct foreign investment</w:t>
      </w:r>
      <w:r w:rsidR="001852F3">
        <w:t xml:space="preserve">Evidence</w:t>
      </w:r>
      <w:r w:rsidR="001852F3">
        <w:t xml:space="preserve">from</w:t>
      </w:r>
      <w:r/>
      <w:r>
        <w:t xml:space="preserve">Venezuela</w:t>
      </w:r>
      <w:r>
        <w:t xml:space="preserve">"</w:t>
      </w:r>
      <w:r w:rsidR="001852F3">
        <w:t xml:space="preserve">，</w:t>
      </w:r>
      <w:r w:rsidR="001852F3">
        <w:t xml:space="preserve"> </w:t>
      </w:r>
      <w:r w:rsidR="001852F3">
        <w:t xml:space="preserve">Am</w:t>
      </w:r>
      <w:r w:rsidR="001852F3">
        <w:t>e</w:t>
      </w:r>
      <w:r w:rsidR="001852F3">
        <w:t>rican</w:t>
      </w:r>
    </w:p>
    <w:p w:rsidR="0018722C">
      <w:pPr>
        <w:topLinePunct/>
      </w:pPr>
      <w:r>
        <w:t>Economic Review, Vol.89,</w:t>
      </w:r>
      <w:r w:rsidR="004B696B">
        <w:t xml:space="preserve"> </w:t>
      </w:r>
      <w:r w:rsidR="004B696B">
        <w:t>March,</w:t>
      </w:r>
      <w:r w:rsidR="004B696B">
        <w:t xml:space="preserve"> </w:t>
      </w:r>
      <w:r w:rsidR="004B696B">
        <w:t>PP605-618.,1999</w:t>
      </w:r>
    </w:p>
    <w:p w:rsidR="0018722C">
      <w:pPr>
        <w:pStyle w:val="cw24"/>
        <w:topLinePunct/>
      </w:pPr>
      <w:r>
        <w:t>[</w:t>
      </w:r>
      <w:r>
        <w:t xml:space="preserve">53</w:t>
      </w:r>
      <w:r>
        <w:t>]</w:t>
      </w:r>
      <w:r>
        <w:t xml:space="preserve"> </w:t>
      </w:r>
      <w:r>
        <w:t>Akhigbe, A. and A. D. Martin,</w:t>
      </w:r>
      <w:r>
        <w:t>"</w:t>
      </w:r>
      <w:r w:rsidR="001852F3">
        <w:t xml:space="preserve"> </w:t>
      </w:r>
      <w:r>
        <w:t>Information-signaling and competitive</w:t>
      </w:r>
      <w:r>
        <w:t> </w:t>
      </w:r>
      <w:r>
        <w:t>effects</w:t>
      </w:r>
      <w:r>
        <w:t> </w:t>
      </w:r>
      <w:r>
        <w:t>of</w:t>
      </w:r>
      <w:r>
        <w:t> </w:t>
      </w:r>
      <w:r>
        <w:t>foreign</w:t>
      </w:r>
      <w:r>
        <w:t> </w:t>
      </w:r>
      <w:r>
        <w:t>acquisitions</w:t>
      </w:r>
      <w:r>
        <w:t> </w:t>
      </w:r>
      <w:r>
        <w:t>in</w:t>
      </w:r>
      <w:r>
        <w:t> </w:t>
      </w:r>
      <w:r>
        <w:t>the</w:t>
      </w:r>
      <w:r>
        <w:t> </w:t>
      </w:r>
      <w:r>
        <w:t xml:space="preserve">U.</w:t>
      </w:r>
      <w:r w:rsidR="001852F3">
        <w:t xml:space="preserve"> </w:t>
      </w:r>
      <w:r w:rsidR="001852F3">
        <w:t xml:space="preserve">S</w:t>
      </w:r>
      <w:r>
        <w:t>"</w:t>
      </w:r>
      <w:r>
        <w:t xml:space="preserve">,</w:t>
      </w:r>
      <w:r w:rsidR="001852F3">
        <w:t xml:space="preserve"> </w:t>
      </w:r>
      <w:r w:rsidR="001852F3">
        <w:t xml:space="preserve">Journal</w:t>
      </w:r>
      <w:r>
        <w:t> </w:t>
      </w:r>
      <w:r>
        <w:t>of Banking and Finance,</w:t>
      </w:r>
      <w:r w:rsidR="004B696B">
        <w:t xml:space="preserve"> </w:t>
      </w:r>
      <w:r w:rsidR="004B696B">
        <w:t>Vol.24,</w:t>
      </w:r>
      <w:r w:rsidR="004B696B">
        <w:t xml:space="preserve"> </w:t>
      </w:r>
      <w:r w:rsidR="004B696B">
        <w:t>PP1307-1321.,2000</w:t>
      </w:r>
    </w:p>
    <w:p w:rsidR="0018722C">
      <w:pPr>
        <w:pStyle w:val="cw24"/>
        <w:topLinePunct/>
      </w:pPr>
      <w:r>
        <w:t xml:space="preserve">[</w:t>
      </w:r>
      <w:r>
        <w:t xml:space="preserve">54</w:t>
      </w:r>
      <w:r>
        <w:t xml:space="preserve">]</w:t>
      </w:r>
      <w:r>
        <w:t xml:space="preserve"> </w:t>
      </w:r>
      <w:r>
        <w:t xml:space="preserve">Almeida,</w:t>
      </w:r>
      <w:r w:rsidRPr="00000000">
        <w:tab/>
        <w:t xml:space="preserve">R.,</w:t>
      </w:r>
      <w:r>
        <w:t xml:space="preserve">"</w:t>
      </w:r>
      <w:r w:rsidR="001852F3">
        <w:t xml:space="preserve"> </w:t>
      </w:r>
      <w:r>
        <w:t xml:space="preserve">The</w:t>
      </w:r>
      <w:r w:rsidRPr="00000000">
        <w:tab/>
        <w:t xml:space="preserve">labor</w:t>
      </w:r>
      <w:r w:rsidRPr="00000000">
        <w:tab/>
        <w:t xml:space="preserve">market</w:t>
      </w:r>
      <w:r w:rsidRPr="00000000">
        <w:tab/>
      </w:r>
      <w:r w:rsidR="001852F3">
        <w:t xml:space="preserve">effects</w:t>
      </w:r>
      <w:r w:rsidRPr="00000000">
        <w:tab/>
      </w:r>
      <w:r w:rsidR="001852F3">
        <w:t xml:space="preserve">of</w:t>
      </w:r>
      <w:r w:rsidRPr="00000000">
        <w:tab/>
        <w:t xml:space="preserve">foreign</w:t>
      </w:r>
      <w:r w:rsidRPr="00000000">
        <w:tab/>
      </w:r>
      <w:r w:rsidR="001852F3">
        <w:t xml:space="preserve">owned firms</w:t>
      </w:r>
      <w:r>
        <w:t xml:space="preserve">"</w:t>
      </w:r>
      <w:r>
        <w:t xml:space="preserve">,</w:t>
      </w:r>
      <w:r w:rsidR="001852F3">
        <w:t xml:space="preserve"> </w:t>
      </w:r>
      <w:r w:rsidR="001852F3">
        <w:t xml:space="preserve">Journal of International</w:t>
      </w:r>
      <w:r>
        <w:t xml:space="preserve"> </w:t>
      </w:r>
      <w:r>
        <w:t xml:space="preserve">Economics,</w:t>
      </w:r>
      <w:r w:rsidR="001852F3">
        <w:t xml:space="preserve"> </w:t>
      </w:r>
      <w:r w:rsidR="001852F3">
        <w:t xml:space="preserve">Vol.72,</w:t>
      </w:r>
      <w:r w:rsidR="001852F3">
        <w:t xml:space="preserve"> </w:t>
      </w:r>
      <w:r w:rsidR="001852F3">
        <w:t xml:space="preserve">PP75–96.,</w:t>
      </w:r>
      <w:r>
        <w:t xml:space="preserve"> </w:t>
      </w:r>
      <w:r>
        <w:t xml:space="preserve">2007 </w:t>
      </w:r>
      <w:r>
        <w:rPr>
          <w:vertAlign w:val="superscript"/>
        </w:rPr>
        <w:t xml:space="preserve">[</w:t>
      </w:r>
      <w:r>
        <w:rPr>
          <w:vertAlign w:val="superscript"/>
        </w:rPr>
        <w:t xml:space="preserve">55</w:t>
      </w:r>
      <w:r>
        <w:rPr>
          <w:vertAlign w:val="superscript"/>
        </w:rPr>
        <w:t xml:space="preserve">]</w:t>
      </w:r>
      <w:r>
        <w:t xml:space="preserve">Arnold, M. J. and Javorcik, S. B.,</w:t>
      </w:r>
      <w:r>
        <w:t xml:space="preserve">"</w:t>
      </w:r>
      <w:r w:rsidR="001852F3">
        <w:t xml:space="preserve"> </w:t>
      </w:r>
      <w:r>
        <w:t xml:space="preserve">Gifted kids or</w:t>
      </w:r>
      <w:r>
        <w:t xml:space="preserve"> </w:t>
      </w:r>
      <w:r>
        <w:t xml:space="preserve">pushy</w:t>
      </w:r>
      <w:r>
        <w:t xml:space="preserve"> </w:t>
      </w:r>
      <w:r>
        <w:t xml:space="preserve">parents</w:t>
      </w:r>
      <w:r w:rsidR="001852F3">
        <w:t xml:space="preserve">Foreign</w:t>
      </w:r>
      <w:r w:rsidRPr="00000000">
        <w:tab/>
        <w:t xml:space="preserve">direct</w:t>
      </w:r>
      <w:r w:rsidRPr="00000000">
        <w:tab/>
        <w:t xml:space="preserve">investment</w:t>
      </w:r>
      <w:r w:rsidRPr="00000000">
        <w:tab/>
        <w:tab/>
      </w:r>
      <w:r w:rsidR="001852F3">
        <w:t xml:space="preserve">nd</w:t>
      </w:r>
      <w:r w:rsidRPr="00000000">
        <w:tab/>
        <w:t xml:space="preserve">plant</w:t>
      </w:r>
      <w:r w:rsidRPr="00000000">
        <w:tab/>
        <w:t xml:space="preserve">productivity</w:t>
      </w:r>
      <w:r w:rsidRPr="00000000">
        <w:tab/>
        <w:t xml:space="preserve">in</w:t>
      </w:r>
      <w:r w:rsidR="001852F3">
        <w:t xml:space="preserve">Indonesia</w:t>
      </w:r>
      <w:r>
        <w:t xml:space="preserve">"</w:t>
      </w:r>
      <w:r>
        <w:t xml:space="preserve">,</w:t>
      </w:r>
      <w:r w:rsidR="004B696B">
        <w:t xml:space="preserve"> </w:t>
      </w:r>
      <w:r w:rsidR="004B696B">
        <w:t xml:space="preserve">Journal</w:t>
      </w:r>
      <w:r w:rsidR="001852F3">
        <w:t xml:space="preserve"> of</w:t>
      </w:r>
      <w:r w:rsidR="001852F3">
        <w:t xml:space="preserve"> International</w:t>
      </w:r>
      <w:r/>
      <w:r>
        <w:t xml:space="preserve">Economics,</w:t>
      </w:r>
      <w:r w:rsidR="004B696B">
        <w:t xml:space="preserve"> </w:t>
      </w:r>
      <w:r w:rsidR="004B696B">
        <w:t xml:space="preserve">Vol.79,</w:t>
      </w:r>
      <w:r w:rsidR="004B696B">
        <w:t xml:space="preserve"> </w:t>
      </w:r>
      <w:r w:rsidR="004B696B">
        <w:t xml:space="preserve">PP42-53.,</w:t>
      </w:r>
    </w:p>
    <w:p w:rsidR="0018722C">
      <w:pPr>
        <w:topLinePunct/>
      </w:pPr>
      <w:r>
        <w:t>2009</w:t>
      </w:r>
    </w:p>
    <w:p w:rsidR="0018722C">
      <w:pPr>
        <w:pStyle w:val="cw24"/>
        <w:topLinePunct/>
      </w:pPr>
      <w:r>
        <w:t>[</w:t>
      </w:r>
      <w:r>
        <w:t xml:space="preserve">56</w:t>
      </w:r>
      <w:r>
        <w:t>]</w:t>
      </w:r>
      <w:r>
        <w:t xml:space="preserve"> </w:t>
      </w:r>
      <w:r>
        <w:t>Bandick, R.,</w:t>
      </w:r>
      <w:r>
        <w:t>"</w:t>
      </w:r>
      <w:r w:rsidR="001852F3">
        <w:t xml:space="preserve"> </w:t>
      </w:r>
      <w:r>
        <w:t>Foreign acquisition, wages and productivity</w:t>
      </w:r>
      <w:r>
        <w:t>"</w:t>
      </w:r>
      <w:r>
        <w:t>,</w:t>
      </w:r>
      <w:r w:rsidR="004B696B">
        <w:t xml:space="preserve"> </w:t>
      </w:r>
      <w:r w:rsidR="004B696B">
        <w:t>The World Economy,</w:t>
      </w:r>
      <w:r w:rsidR="004B696B">
        <w:t xml:space="preserve"> </w:t>
      </w:r>
      <w:r w:rsidR="004B696B">
        <w:t>PP931-951.,2011</w:t>
      </w:r>
    </w:p>
    <w:p w:rsidR="0018722C">
      <w:pPr>
        <w:pStyle w:val="cw24"/>
        <w:topLinePunct/>
      </w:pPr>
      <w:r>
        <w:t>[</w:t>
      </w:r>
      <w:r>
        <w:t xml:space="preserve">57</w:t>
      </w:r>
      <w:r>
        <w:t>]</w:t>
      </w:r>
      <w:r>
        <w:t xml:space="preserve"> </w:t>
      </w:r>
      <w:r>
        <w:t>Bandick,</w:t>
      </w:r>
      <w:r>
        <w:t> </w:t>
      </w:r>
      <w:r>
        <w:t>R.,</w:t>
      </w:r>
      <w:r>
        <w:t> </w:t>
      </w:r>
      <w:r>
        <w:t>Gorg</w:t>
      </w:r>
      <w:r>
        <w:t> </w:t>
      </w:r>
      <w:r>
        <w:t>H.,</w:t>
      </w:r>
      <w:r>
        <w:t> </w:t>
      </w:r>
      <w:r>
        <w:t>and</w:t>
      </w:r>
      <w:r>
        <w:t> </w:t>
      </w:r>
      <w:r>
        <w:t>Karpaty</w:t>
      </w:r>
      <w:r>
        <w:t> </w:t>
      </w:r>
      <w:r>
        <w:t>P.,</w:t>
      </w:r>
      <w:r>
        <w:t>"</w:t>
      </w:r>
      <w:r w:rsidR="001852F3">
        <w:t xml:space="preserve"> </w:t>
      </w:r>
      <w:r>
        <w:t>Foreign</w:t>
      </w:r>
      <w:r>
        <w:t> </w:t>
      </w:r>
      <w:r>
        <w:t>acquisition</w:t>
      </w:r>
      <w:r>
        <w:t> </w:t>
      </w:r>
      <w:r>
        <w:t>and</w:t>
      </w:r>
      <w:r>
        <w:t> </w:t>
      </w:r>
      <w:r>
        <w:t>R&amp;</w:t>
      </w:r>
      <w:r w:rsidR="001852F3">
        <w:t xml:space="preserve"> </w:t>
      </w:r>
      <w:r w:rsidR="001852F3">
        <w:t xml:space="preserve">D Intensity</w:t>
      </w:r>
      <w:r>
        <w:t>"</w:t>
      </w:r>
      <w:r>
        <w:t>, Working paper on http:</w:t>
      </w:r>
      <w:r w:rsidR="004B696B">
        <w:t xml:space="preserve"> </w:t>
      </w:r>
      <w:r>
        <w:t>/</w:t>
      </w:r>
      <w:r>
        <w:t>/</w:t>
      </w:r>
      <w:r>
        <w:t>www.</w:t>
      </w:r>
      <w:r w:rsidR="004B696B">
        <w:t xml:space="preserve"> </w:t>
      </w:r>
      <w:r w:rsidR="004B696B">
        <w:t>etsg</w:t>
      </w:r>
      <w:r w:rsidR="004B696B">
        <w:t>.</w:t>
      </w:r>
      <w:r w:rsidR="004B696B">
        <w:t xml:space="preserve"> </w:t>
      </w:r>
      <w:r w:rsidR="004B696B">
        <w:t>org.,2009</w:t>
      </w:r>
    </w:p>
    <w:p w:rsidR="0018722C">
      <w:pPr>
        <w:pStyle w:val="cw24"/>
        <w:topLinePunct/>
      </w:pPr>
      <w:r>
        <w:t xml:space="preserve">[</w:t>
      </w:r>
      <w:r>
        <w:t xml:space="preserve">58</w:t>
      </w:r>
      <w:r>
        <w:t xml:space="preserve">]</w:t>
      </w:r>
      <w:r>
        <w:t xml:space="preserve"> </w:t>
      </w:r>
      <w:r>
        <w:t xml:space="preserve">Bandick,</w:t>
      </w:r>
      <w:r>
        <w:t xml:space="preserve"> </w:t>
      </w:r>
      <w:r>
        <w:t xml:space="preserve">R.</w:t>
      </w:r>
      <w:r>
        <w:t xml:space="preserve"> </w:t>
      </w:r>
      <w:r>
        <w:t xml:space="preserve">and</w:t>
      </w:r>
      <w:r>
        <w:t xml:space="preserve"> </w:t>
      </w:r>
      <w:r>
        <w:t xml:space="preserve">Gorg</w:t>
      </w:r>
      <w:r>
        <w:t xml:space="preserve"> </w:t>
      </w:r>
      <w:r>
        <w:t xml:space="preserve">H.,</w:t>
      </w:r>
      <w:r>
        <w:t xml:space="preserve">"</w:t>
      </w:r>
      <w:r w:rsidR="001852F3">
        <w:t xml:space="preserve"> </w:t>
      </w:r>
      <w:r>
        <w:t xml:space="preserve">Foreign</w:t>
      </w:r>
      <w:r>
        <w:t xml:space="preserve"> </w:t>
      </w:r>
      <w:r>
        <w:t xml:space="preserve">acquisition,</w:t>
      </w:r>
      <w:r>
        <w:t xml:space="preserve"> </w:t>
      </w:r>
      <w:r>
        <w:t xml:space="preserve">plant</w:t>
      </w:r>
      <w:r>
        <w:t xml:space="preserve"> </w:t>
      </w:r>
      <w:r>
        <w:t xml:space="preserve">survival,</w:t>
      </w:r>
      <w:r>
        <w:t xml:space="preserve"> </w:t>
      </w:r>
      <w:r>
        <w:t xml:space="preserve">and employment growth</w:t>
      </w:r>
      <w:r>
        <w:t xml:space="preserve">"</w:t>
      </w:r>
      <w:r>
        <w:t xml:space="preserve">,</w:t>
      </w:r>
      <w:r w:rsidR="001852F3">
        <w:t xml:space="preserve"> </w:t>
      </w:r>
      <w:r w:rsidR="001852F3">
        <w:t xml:space="preserve">Canadian Journal</w:t>
      </w:r>
      <w:r>
        <w:t xml:space="preserve"> </w:t>
      </w:r>
      <w:r>
        <w:t xml:space="preserve">of</w:t>
      </w:r>
      <w:r>
        <w:t xml:space="preserve"> </w:t>
      </w:r>
      <w:r>
        <w:t xml:space="preserve">Economics,</w:t>
      </w:r>
      <w:r w:rsidR="001852F3">
        <w:t xml:space="preserve"> </w:t>
      </w:r>
      <w:r w:rsidR="001852F3">
        <w:t xml:space="preserve">PP547-573.,2010 </w:t>
      </w:r>
      <w:r>
        <w:rPr>
          <w:vertAlign w:val="superscript"/>
        </w:rPr>
        <w:t xml:space="preserve">[</w:t>
      </w:r>
      <w:r>
        <w:rPr>
          <w:vertAlign w:val="superscript"/>
        </w:rPr>
        <w:t xml:space="preserve">59</w:t>
      </w:r>
      <w:r>
        <w:rPr>
          <w:vertAlign w:val="superscript"/>
        </w:rPr>
        <w:t xml:space="preserve">]</w:t>
      </w:r>
      <w:r>
        <w:t xml:space="preserve">Benfratello,</w:t>
      </w:r>
      <w:r w:rsidRPr="00000000">
        <w:tab/>
        <w:t xml:space="preserve">L.</w:t>
      </w:r>
      <w:r w:rsidRPr="00000000">
        <w:tab/>
        <w:t xml:space="preserve">and</w:t>
      </w:r>
      <w:r w:rsidRPr="00000000">
        <w:tab/>
        <w:t xml:space="preserve">Sembenelli</w:t>
      </w:r>
      <w:r w:rsidRPr="00000000">
        <w:tab/>
        <w:t xml:space="preserve">A.,</w:t>
      </w:r>
      <w:r>
        <w:t xml:space="preserve">"</w:t>
      </w:r>
      <w:r w:rsidR="001852F3">
        <w:t xml:space="preserve"> </w:t>
      </w:r>
      <w:r>
        <w:t xml:space="preserve">Foreign</w:t>
      </w:r>
      <w:r w:rsidRPr="00000000">
        <w:tab/>
        <w:t xml:space="preserve">ownership</w:t>
      </w:r>
      <w:r w:rsidRPr="00000000">
        <w:tab/>
        <w:t xml:space="preserve">and productivity:</w:t>
      </w:r>
      <w:r w:rsidRPr="00000000">
        <w:tab/>
        <w:t xml:space="preserve">Is</w:t>
      </w:r>
      <w:r w:rsidRPr="00000000">
        <w:tab/>
      </w:r>
      <w:r w:rsidR="001852F3">
        <w:t xml:space="preserve">the</w:t>
      </w:r>
      <w:r w:rsidRPr="00000000">
        <w:tab/>
        <w:t xml:space="preserve">direction</w:t>
      </w:r>
      <w:r w:rsidRPr="00000000">
        <w:tab/>
        <w:t xml:space="preserve">of</w:t>
      </w:r>
      <w:r w:rsidRPr="00000000">
        <w:tab/>
        <w:t xml:space="preserve">causality</w:t>
      </w:r>
      <w:r w:rsidRPr="00000000">
        <w:tab/>
        <w:t xml:space="preserve">so</w:t>
      </w:r>
      <w:r w:rsidRPr="00000000">
        <w:tab/>
      </w:r>
      <w:r w:rsidR="001852F3">
        <w:t xml:space="preserve">obvious</w:t>
      </w:r>
      <w:r/>
      <w:r>
        <w:t xml:space="preserve">"</w:t>
      </w:r>
      <w:r/>
      <w:r w:rsidR="001852F3">
        <w:t xml:space="preserve"> </w:t>
      </w:r>
      <w:r w:rsidR="001852F3">
        <w:t xml:space="preserve">International</w:t>
      </w:r>
      <w:r w:rsidRPr="00000000">
        <w:tab/>
        <w:t xml:space="preserve">Journal</w:t>
      </w:r>
      <w:r w:rsidRPr="00000000">
        <w:tab/>
        <w:tab/>
      </w:r>
      <w:r w:rsidR="001852F3">
        <w:t xml:space="preserve">f</w:t>
      </w:r>
      <w:r w:rsidRPr="00000000">
        <w:tab/>
        <w:tab/>
      </w:r>
      <w:r w:rsidR="001852F3">
        <w:t xml:space="preserve">ndustrial</w:t>
      </w:r>
      <w:r w:rsidRPr="00000000">
        <w:tab/>
        <w:t xml:space="preserve">Organization,</w:t>
      </w:r>
      <w:r w:rsidRPr="00000000">
        <w:tab/>
      </w:r>
      <w:r>
        <w:t xml:space="preserve">Vol.24,</w:t>
      </w:r>
    </w:p>
    <w:p w:rsidR="0018722C">
      <w:pPr>
        <w:topLinePunct/>
      </w:pPr>
      <w:r>
        <w:t>PP733-751.,2006</w:t>
      </w:r>
    </w:p>
    <w:p w:rsidR="0018722C">
      <w:pPr>
        <w:pStyle w:val="cw24"/>
        <w:topLinePunct/>
      </w:pPr>
      <w:r>
        <w:t>[</w:t>
      </w:r>
      <w:r>
        <w:t xml:space="preserve">60</w:t>
      </w:r>
      <w:r>
        <w:t>]</w:t>
      </w:r>
      <w:r>
        <w:t xml:space="preserve"> </w:t>
      </w:r>
      <w:r>
        <w:t>Berkovitch, E. and Narayanan M.</w:t>
      </w:r>
      <w:r w:rsidR="004B696B">
        <w:t xml:space="preserve"> </w:t>
      </w:r>
      <w:r w:rsidR="004B696B">
        <w:t>P.,</w:t>
      </w:r>
      <w:r>
        <w:t>"</w:t>
      </w:r>
      <w:r>
        <w:t> Motives for Takeovers: An Empirical Investigation</w:t>
      </w:r>
      <w:r>
        <w:t>"</w:t>
      </w:r>
      <w:r>
        <w:t>,</w:t>
      </w:r>
      <w:r w:rsidR="004B696B">
        <w:t xml:space="preserve"> </w:t>
      </w:r>
      <w:r w:rsidR="004B696B">
        <w:t>Journal of Financial and Quantitative Analysis,</w:t>
      </w:r>
      <w:r w:rsidR="004B696B">
        <w:t xml:space="preserve"> </w:t>
      </w:r>
      <w:r w:rsidR="004B696B">
        <w:t>Vol.28,</w:t>
      </w:r>
      <w:r w:rsidR="004B696B">
        <w:t xml:space="preserve"> </w:t>
      </w:r>
      <w:r w:rsidR="004B696B">
        <w:t>March,</w:t>
      </w:r>
      <w:r w:rsidR="004B696B">
        <w:t xml:space="preserve"> </w:t>
      </w:r>
      <w:r w:rsidR="004B696B">
        <w:t>PP347-362.,1993</w:t>
      </w:r>
    </w:p>
    <w:p w:rsidR="0018722C">
      <w:pPr>
        <w:pStyle w:val="cw24"/>
        <w:topLinePunct/>
      </w:pPr>
      <w:r>
        <w:t>[</w:t>
      </w:r>
      <w:r>
        <w:t xml:space="preserve">61</w:t>
      </w:r>
      <w:r>
        <w:t>]</w:t>
      </w:r>
      <w:r>
        <w:t xml:space="preserve"> </w:t>
      </w:r>
      <w:r>
        <w:t>Bertrand, O.,</w:t>
      </w:r>
      <w:r>
        <w:t>"</w:t>
      </w:r>
      <w:r w:rsidR="001852F3">
        <w:t xml:space="preserve"> </w:t>
      </w:r>
      <w:r>
        <w:t>Effects of foreign acquisitions on R&amp;</w:t>
      </w:r>
      <w:r w:rsidR="001852F3">
        <w:t xml:space="preserve"> </w:t>
      </w:r>
      <w:r w:rsidR="001852F3">
        <w:t xml:space="preserve">D activity: Evidence from firm-level data for France</w:t>
      </w:r>
      <w:r>
        <w:t>"</w:t>
      </w:r>
      <w:r>
        <w:t>, Research Policy,</w:t>
      </w:r>
      <w:r w:rsidR="004B696B">
        <w:t xml:space="preserve"> </w:t>
      </w:r>
      <w:r w:rsidR="004B696B">
        <w:t>Vol.38,</w:t>
      </w:r>
      <w:r w:rsidR="004B696B">
        <w:t xml:space="preserve"> </w:t>
      </w:r>
      <w:r w:rsidR="004B696B">
        <w:t>PP1021-1031.,2009.</w:t>
      </w:r>
    </w:p>
    <w:p w:rsidR="0018722C">
      <w:pPr>
        <w:pStyle w:val="cw24"/>
        <w:topLinePunct/>
      </w:pPr>
      <w:r>
        <w:t>[</w:t>
      </w:r>
      <w:r>
        <w:t xml:space="preserve">62</w:t>
      </w:r>
      <w:r>
        <w:t>]</w:t>
      </w:r>
      <w:r>
        <w:t xml:space="preserve"> </w:t>
      </w:r>
      <w:r>
        <w:t>Bertrand, O. and Zitouna H.,</w:t>
      </w:r>
      <w:r>
        <w:t>"</w:t>
      </w:r>
      <w:r w:rsidR="001852F3">
        <w:t xml:space="preserve"> </w:t>
      </w:r>
      <w:r>
        <w:t>Domestic versus cross-border acquisitions: which impact on the target</w:t>
      </w:r>
      <w:r>
        <w:t> </w:t>
      </w:r>
      <w:r>
        <w:t>firms' performance</w:t>
      </w:r>
      <w:r>
        <w:t>"</w:t>
      </w:r>
      <w:r w:rsidR="004B696B">
        <w:t xml:space="preserve"> </w:t>
      </w:r>
      <w:r>
        <w:t>Applied</w:t>
      </w:r>
      <w:r w:rsidR="001852F3">
        <w:t xml:space="preserve"> </w:t>
      </w:r>
      <w:r w:rsidR="001852F3">
        <w:t xml:space="preserve">Economics,</w:t>
      </w:r>
      <w:r w:rsidR="004B696B">
        <w:t xml:space="preserve"> </w:t>
      </w:r>
      <w:r w:rsidR="004B696B">
        <w:t xml:space="preserve">Vol.40,</w:t>
      </w:r>
      <w:r w:rsidR="004B696B">
        <w:t xml:space="preserve"> </w:t>
      </w:r>
      <w:r w:rsidR="004B696B">
        <w:t xml:space="preserve">PP2221-2238.,2008</w:t>
      </w:r>
    </w:p>
    <w:p w:rsidR="0018722C">
      <w:pPr>
        <w:pStyle w:val="cw24"/>
        <w:topLinePunct/>
      </w:pPr>
      <w:r>
        <w:t>[</w:t>
      </w:r>
      <w:r>
        <w:t xml:space="preserve">63</w:t>
      </w:r>
      <w:r>
        <w:t>]</w:t>
      </w:r>
      <w:r>
        <w:t xml:space="preserve"> </w:t>
      </w:r>
      <w:r>
        <w:t>Bertrand, O. and Zuniga P.,</w:t>
      </w:r>
      <w:r>
        <w:t>"</w:t>
      </w:r>
      <w:r w:rsidR="001852F3">
        <w:t xml:space="preserve"> </w:t>
      </w:r>
      <w:r>
        <w:t>R&amp;</w:t>
      </w:r>
      <w:r w:rsidR="001852F3">
        <w:t xml:space="preserve"> </w:t>
      </w:r>
      <w:r w:rsidR="001852F3">
        <w:t xml:space="preserve">D and M&amp;</w:t>
      </w:r>
      <w:r w:rsidR="001852F3">
        <w:t xml:space="preserve"> </w:t>
      </w:r>
      <w:r w:rsidR="001852F3">
        <w:t xml:space="preserve">A: Are cross-border M&amp;</w:t>
      </w:r>
      <w:r w:rsidR="001852F3">
        <w:t xml:space="preserve"> </w:t>
      </w:r>
      <w:r w:rsidR="001852F3">
        <w:t xml:space="preserve">A different</w:t>
      </w:r>
      <w:r w:rsidR="001852F3">
        <w:t xml:space="preserve">An</w:t>
      </w:r>
      <w:r w:rsidR="001852F3">
        <w:t xml:space="preserve">investigation</w:t>
      </w:r>
      <w:r w:rsidR="001852F3">
        <w:t xml:space="preserve">on</w:t>
      </w:r>
      <w:r w:rsidR="001852F3">
        <w:t xml:space="preserve">OECD</w:t>
      </w:r>
      <w:r w:rsidR="001852F3">
        <w:t xml:space="preserve">countries</w:t>
      </w:r>
      <w:r>
        <w:t>"</w:t>
      </w:r>
      <w:r>
        <w:t>, International</w:t>
      </w:r>
      <w:r w:rsidR="001852F3">
        <w:t xml:space="preserve">Journal</w:t>
      </w:r>
      <w:r w:rsidR="001852F3">
        <w:t xml:space="preserve">of</w:t>
      </w:r>
      <w:r w:rsidR="001852F3">
        <w:t xml:space="preserve">Industrial</w:t>
      </w:r>
      <w:r w:rsidR="001852F3">
        <w:t xml:space="preserve"> </w:t>
      </w:r>
      <w:r w:rsidR="001852F3">
        <w:t xml:space="preserve">Organization,</w:t>
      </w:r>
      <w:r w:rsidR="004B696B">
        <w:t xml:space="preserve"> </w:t>
      </w:r>
      <w:r w:rsidR="004B696B">
        <w:t xml:space="preserve">Vol.24,</w:t>
      </w:r>
      <w:r w:rsidR="004B696B">
        <w:t xml:space="preserve"> </w:t>
      </w:r>
      <w:r w:rsidR="004B696B">
        <w:t xml:space="preserve">PP401-423.,2006</w:t>
      </w:r>
    </w:p>
    <w:p w:rsidR="0018722C">
      <w:pPr>
        <w:pStyle w:val="cw24"/>
        <w:topLinePunct/>
      </w:pPr>
      <w:r>
        <w:t>[</w:t>
      </w:r>
      <w:r>
        <w:t xml:space="preserve">64</w:t>
      </w:r>
      <w:r>
        <w:t>]</w:t>
      </w:r>
      <w:r>
        <w:t xml:space="preserve"> </w:t>
      </w:r>
      <w:r>
        <w:t>Blundell, R. and Dias C. M.,</w:t>
      </w:r>
      <w:r>
        <w:t>"</w:t>
      </w:r>
      <w:r w:rsidR="001852F3">
        <w:t xml:space="preserve"> </w:t>
      </w:r>
      <w:r>
        <w:t>Evaluation Methods for Non-Experimental Data</w:t>
      </w:r>
      <w:r>
        <w:t>"</w:t>
      </w:r>
      <w:r>
        <w:t>,</w:t>
      </w:r>
      <w:r w:rsidR="004B696B">
        <w:t xml:space="preserve"> </w:t>
      </w:r>
      <w:r w:rsidR="004B696B">
        <w:t>Fiscal Studies, Vol.21,</w:t>
      </w:r>
      <w:r w:rsidR="004B696B">
        <w:t xml:space="preserve"> </w:t>
      </w:r>
      <w:r w:rsidR="004B696B">
        <w:t>April,</w:t>
      </w:r>
      <w:r w:rsidR="004B696B">
        <w:t xml:space="preserve"> </w:t>
      </w:r>
      <w:r w:rsidR="004B696B">
        <w:t>PP427-468., 2000</w:t>
      </w:r>
    </w:p>
    <w:p w:rsidR="0018722C">
      <w:pPr>
        <w:pStyle w:val="cw24"/>
        <w:topLinePunct/>
      </w:pPr>
      <w:r>
        <w:t>[</w:t>
      </w:r>
      <w:r>
        <w:t xml:space="preserve">65</w:t>
      </w:r>
      <w:r>
        <w:t>]</w:t>
      </w:r>
      <w:r>
        <w:t xml:space="preserve"> </w:t>
      </w:r>
      <w:r>
        <w:t>Bo Chen, Miaojie Yu and Zhihao Yu,</w:t>
      </w:r>
      <w:r>
        <w:t>"</w:t>
      </w:r>
      <w:r w:rsidR="001852F3">
        <w:t xml:space="preserve"> </w:t>
      </w:r>
      <w:r>
        <w:t>The Impact of Trade Liberalization in Intermediate Inputs on Wage Inequality in China</w:t>
      </w:r>
      <w:r>
        <w:t>"</w:t>
      </w:r>
      <w:r>
        <w:t>,</w:t>
      </w:r>
      <w:r w:rsidR="004B696B">
        <w:t xml:space="preserve"> </w:t>
      </w:r>
      <w:r w:rsidR="004B696B">
        <w:t>Working paper on website,2012</w:t>
      </w:r>
    </w:p>
    <w:p w:rsidR="0018722C">
      <w:pPr>
        <w:pStyle w:val="cw24"/>
        <w:topLinePunct/>
      </w:pPr>
      <w:r>
        <w:t>[</w:t>
      </w:r>
      <w:r>
        <w:t xml:space="preserve">66</w:t>
      </w:r>
      <w:r>
        <w:t>]</w:t>
      </w:r>
      <w:r>
        <w:t xml:space="preserve"> </w:t>
      </w:r>
      <w:r>
        <w:t>Brainard, L. S.,</w:t>
      </w:r>
      <w:r>
        <w:t>"</w:t>
      </w:r>
      <w:r w:rsidR="001852F3">
        <w:t xml:space="preserve"> </w:t>
      </w:r>
      <w:r>
        <w:t>An empirical assessment of the proximity-concentration trade-off between multinational sales</w:t>
      </w:r>
      <w:r>
        <w:t> </w:t>
      </w:r>
      <w:r>
        <w:t>and trade</w:t>
      </w:r>
      <w:r>
        <w:t>"</w:t>
      </w:r>
      <w:r>
        <w:t>,</w:t>
      </w:r>
      <w:r w:rsidR="004B696B">
        <w:t xml:space="preserve"> </w:t>
      </w:r>
      <w:r w:rsidR="004B696B">
        <w:t>American Economic Review,</w:t>
      </w:r>
      <w:r w:rsidR="004B696B">
        <w:t xml:space="preserve"> </w:t>
      </w:r>
      <w:r w:rsidR="004B696B">
        <w:t>Vol.87,</w:t>
      </w:r>
      <w:r w:rsidR="004B696B">
        <w:t xml:space="preserve"> </w:t>
      </w:r>
      <w:r w:rsidR="004B696B">
        <w:t>PP520-544.,1997</w:t>
      </w:r>
    </w:p>
    <w:p w:rsidR="0018722C">
      <w:pPr>
        <w:pStyle w:val="cw24"/>
        <w:topLinePunct/>
      </w:pPr>
      <w:r>
        <w:t>[</w:t>
      </w:r>
      <w:r>
        <w:t xml:space="preserve">67</w:t>
      </w:r>
      <w:r>
        <w:t>]</w:t>
      </w:r>
      <w:r>
        <w:t xml:space="preserve"> </w:t>
      </w:r>
      <w:r>
        <w:t>Budd, W. J., Konings, J. and Slaughter, J. M.,</w:t>
      </w:r>
      <w:r>
        <w:t>"</w:t>
      </w:r>
      <w:r w:rsidR="001852F3">
        <w:t xml:space="preserve"> </w:t>
      </w:r>
      <w:r>
        <w:t>Wages and international rent sharing in multinational firms</w:t>
      </w:r>
      <w:r>
        <w:t>"</w:t>
      </w:r>
      <w:r>
        <w:t>,</w:t>
      </w:r>
      <w:r w:rsidR="001852F3">
        <w:t xml:space="preserve"> </w:t>
      </w:r>
      <w:r w:rsidR="001852F3">
        <w:t xml:space="preserve">The Review</w:t>
      </w:r>
      <w:r>
        <w:t> </w:t>
      </w:r>
      <w:r>
        <w:t>of Economics and Statistics,</w:t>
      </w:r>
      <w:r w:rsidR="004B696B">
        <w:t xml:space="preserve"> </w:t>
      </w:r>
      <w:r w:rsidR="004B696B">
        <w:t>Vol.87,</w:t>
      </w:r>
      <w:r w:rsidR="004B696B">
        <w:t xml:space="preserve"> </w:t>
      </w:r>
      <w:r w:rsidR="004B696B">
        <w:t>J</w:t>
      </w:r>
      <w:r w:rsidR="004B696B">
        <w:t>an.,</w:t>
      </w:r>
      <w:r w:rsidR="004B696B">
        <w:t xml:space="preserve"> </w:t>
      </w:r>
      <w:r w:rsidR="004B696B">
        <w:t>PP73-84.,2005</w:t>
      </w:r>
    </w:p>
    <w:p w:rsidR="0018722C">
      <w:pPr>
        <w:pStyle w:val="cw24"/>
        <w:topLinePunct/>
      </w:pPr>
      <w:r>
        <w:t>[</w:t>
      </w:r>
      <w:r>
        <w:t xml:space="preserve">68</w:t>
      </w:r>
      <w:r>
        <w:t>]</w:t>
      </w:r>
      <w:r>
        <w:t xml:space="preserve"> </w:t>
      </w:r>
      <w:r>
        <w:t>Bulow, J., Huang Ming and Klemperer, P.,</w:t>
      </w:r>
      <w:r>
        <w:t>"</w:t>
      </w:r>
      <w:r w:rsidR="001852F3">
        <w:t xml:space="preserve"> </w:t>
      </w:r>
      <w:r>
        <w:t>Toeholds and takeovers</w:t>
      </w:r>
      <w:r>
        <w:t>"</w:t>
      </w:r>
      <w:r>
        <w:t xml:space="preserve">,</w:t>
      </w:r>
      <w:r w:rsidR="001852F3">
        <w:t xml:space="preserve"> </w:t>
      </w:r>
      <w:r w:rsidR="001852F3">
        <w:t xml:space="preserve">Journal</w:t>
      </w:r>
      <w:r>
        <w:t> </w:t>
      </w:r>
      <w:r>
        <w:t>of</w:t>
      </w:r>
      <w:r>
        <w:t> </w:t>
      </w:r>
      <w:r>
        <w:t>Political</w:t>
      </w:r>
      <w:r>
        <w:t> </w:t>
      </w:r>
      <w:r>
        <w:t>Economy,</w:t>
      </w:r>
      <w:r w:rsidR="004B696B">
        <w:t xml:space="preserve"> </w:t>
      </w:r>
      <w:r w:rsidR="004B696B">
        <w:t>Vol.107,</w:t>
      </w:r>
      <w:r w:rsidR="004B696B">
        <w:t xml:space="preserve"> </w:t>
      </w:r>
      <w:r w:rsidR="004B696B">
        <w:t>March,</w:t>
      </w:r>
      <w:r w:rsidR="004B696B">
        <w:t xml:space="preserve"> </w:t>
      </w:r>
      <w:r w:rsidR="004B696B">
        <w:t>PP427-454., 1999</w:t>
      </w:r>
    </w:p>
    <w:p w:rsidR="0018722C">
      <w:pPr>
        <w:pStyle w:val="cw24"/>
        <w:topLinePunct/>
      </w:pPr>
      <w:r>
        <w:t>[</w:t>
      </w:r>
      <w:r>
        <w:t xml:space="preserve">69</w:t>
      </w:r>
      <w:r>
        <w:t>]</w:t>
      </w:r>
      <w:r>
        <w:t xml:space="preserve"> </w:t>
      </w:r>
      <w:r>
        <w:t>Casson,</w:t>
      </w:r>
      <w:r>
        <w:t> </w:t>
      </w:r>
      <w:r>
        <w:t>M.</w:t>
      </w:r>
      <w:r>
        <w:t> </w:t>
      </w:r>
      <w:r>
        <w:t>C.,</w:t>
      </w:r>
      <w:r w:rsidR="004B696B">
        <w:t xml:space="preserve"> </w:t>
      </w:r>
      <w:r w:rsidR="004B696B">
        <w:t>The</w:t>
      </w:r>
      <w:r>
        <w:t> </w:t>
      </w:r>
      <w:r>
        <w:t>Organization</w:t>
      </w:r>
      <w:r>
        <w:t> </w:t>
      </w:r>
      <w:r>
        <w:t>of</w:t>
      </w:r>
      <w:r>
        <w:t> </w:t>
      </w:r>
      <w:r>
        <w:t>International</w:t>
      </w:r>
      <w:r>
        <w:t> </w:t>
      </w:r>
      <w:r>
        <w:t>Business:</w:t>
      </w:r>
      <w:r>
        <w:t> </w:t>
      </w:r>
      <w:r>
        <w:t>Studies in the Economics of Trust,</w:t>
      </w:r>
      <w:r w:rsidR="004B696B">
        <w:t xml:space="preserve"> </w:t>
      </w:r>
      <w:r w:rsidR="004B696B">
        <w:t>Edward Elgar Publishing,1995</w:t>
      </w:r>
    </w:p>
    <w:p w:rsidR="0018722C">
      <w:pPr>
        <w:pStyle w:val="cw24"/>
        <w:topLinePunct/>
      </w:pPr>
      <w:r>
        <w:t>[</w:t>
      </w:r>
      <w:r>
        <w:t xml:space="preserve">70</w:t>
      </w:r>
      <w:r>
        <w:t>]</w:t>
      </w:r>
      <w:r>
        <w:t xml:space="preserve"> </w:t>
      </w:r>
      <w:r>
        <w:t>Caves, Richard E.,</w:t>
      </w:r>
      <w:r>
        <w:t>"</w:t>
      </w:r>
      <w:r w:rsidR="001852F3">
        <w:t xml:space="preserve"> </w:t>
      </w:r>
      <w:r>
        <w:t>Multinational firms, competition, and productivity</w:t>
      </w:r>
      <w:r>
        <w:t> </w:t>
      </w:r>
      <w:r>
        <w:t>in</w:t>
      </w:r>
      <w:r>
        <w:t> </w:t>
      </w:r>
      <w:r>
        <w:t>host-country</w:t>
      </w:r>
      <w:r>
        <w:t> </w:t>
      </w:r>
      <w:r>
        <w:t>markets</w:t>
      </w:r>
      <w:r>
        <w:t>"</w:t>
      </w:r>
      <w:r>
        <w:t>,</w:t>
      </w:r>
      <w:r w:rsidR="004B696B">
        <w:t xml:space="preserve"> </w:t>
      </w:r>
      <w:r w:rsidR="004B696B">
        <w:t>Economica,</w:t>
      </w:r>
      <w:r w:rsidR="004B696B">
        <w:t xml:space="preserve"> </w:t>
      </w:r>
      <w:r w:rsidR="004B696B">
        <w:t>Vol.41,</w:t>
      </w:r>
      <w:r w:rsidR="004B696B">
        <w:t xml:space="preserve"> </w:t>
      </w:r>
      <w:r w:rsidR="004B696B">
        <w:t>PP176-93., 1974</w:t>
      </w:r>
    </w:p>
    <w:p w:rsidR="0018722C">
      <w:pPr>
        <w:pStyle w:val="cw24"/>
        <w:topLinePunct/>
      </w:pPr>
      <w:r>
        <w:t>[</w:t>
      </w:r>
      <w:r>
        <w:t xml:space="preserve">71</w:t>
      </w:r>
      <w:r>
        <w:t>]</w:t>
      </w:r>
      <w:r>
        <w:t xml:space="preserve"> </w:t>
      </w:r>
      <w:r>
        <w:t>Caves,</w:t>
      </w:r>
      <w:r>
        <w:t> </w:t>
      </w:r>
      <w:r>
        <w:t>Richard</w:t>
      </w:r>
      <w:r>
        <w:t> </w:t>
      </w:r>
      <w:r>
        <w:t>E.,</w:t>
      </w:r>
      <w:r>
        <w:t> </w:t>
      </w:r>
      <w:r>
        <w:t>Multinational</w:t>
      </w:r>
      <w:r>
        <w:t> </w:t>
      </w:r>
      <w:r>
        <w:t>Enterprise</w:t>
      </w:r>
      <w:r>
        <w:t> </w:t>
      </w:r>
      <w:r>
        <w:t>and</w:t>
      </w:r>
      <w:r>
        <w:t> </w:t>
      </w:r>
      <w:r>
        <w:t>Economic</w:t>
      </w:r>
      <w:r>
        <w:t> </w:t>
      </w:r>
      <w:r>
        <w:t>Analysis, 2nd ed</w:t>
      </w:r>
      <w:r>
        <w:t>.,</w:t>
      </w:r>
      <w:r w:rsidR="004B696B">
        <w:t xml:space="preserve"> </w:t>
      </w:r>
      <w:r w:rsidR="004B696B">
        <w:t>Cambridge, MA: Cambridge University Press,1996</w:t>
      </w:r>
    </w:p>
    <w:p w:rsidR="0018722C">
      <w:pPr>
        <w:pStyle w:val="cw24"/>
        <w:topLinePunct/>
      </w:pPr>
      <w:r>
        <w:t>[</w:t>
      </w:r>
      <w:r>
        <w:t xml:space="preserve">72</w:t>
      </w:r>
      <w:r>
        <w:t>]</w:t>
      </w:r>
      <w:r>
        <w:t xml:space="preserve"> </w:t>
      </w:r>
      <w:r>
        <w:t>Chen</w:t>
      </w:r>
      <w:r>
        <w:t> </w:t>
      </w:r>
      <w:r>
        <w:t>Wenjie,</w:t>
      </w:r>
      <w:r>
        <w:t>"</w:t>
      </w:r>
      <w:r w:rsidR="001852F3">
        <w:t xml:space="preserve"> </w:t>
      </w:r>
      <w:r>
        <w:t>The</w:t>
      </w:r>
      <w:r>
        <w:t> </w:t>
      </w:r>
      <w:r>
        <w:t>effect</w:t>
      </w:r>
      <w:r>
        <w:t> </w:t>
      </w:r>
      <w:r>
        <w:t>of</w:t>
      </w:r>
      <w:r>
        <w:t> </w:t>
      </w:r>
      <w:r>
        <w:t>investors</w:t>
      </w:r>
      <w:r>
        <w:t> </w:t>
      </w:r>
      <w:r>
        <w:t>origin</w:t>
      </w:r>
      <w:r>
        <w:t> </w:t>
      </w:r>
      <w:r>
        <w:t>on</w:t>
      </w:r>
      <w:r>
        <w:t> </w:t>
      </w:r>
      <w:r>
        <w:t>firm</w:t>
      </w:r>
      <w:r>
        <w:t> </w:t>
      </w:r>
      <w:r>
        <w:t>performance: domestic</w:t>
      </w:r>
      <w:r w:rsidR="001852F3">
        <w:t xml:space="preserve">  and</w:t>
      </w:r>
      <w:r w:rsidR="001852F3">
        <w:t xml:space="preserve">  foreign</w:t>
      </w:r>
      <w:r w:rsidR="001852F3">
        <w:t xml:space="preserve">  direct</w:t>
      </w:r>
      <w:r w:rsidR="001852F3">
        <w:t xml:space="preserve">  investment</w:t>
      </w:r>
      <w:r w:rsidR="001852F3">
        <w:t xml:space="preserve">  in</w:t>
      </w:r>
      <w:r w:rsidR="001852F3">
        <w:t xml:space="preserve">  the</w:t>
      </w:r>
      <w:r>
        <w:t> </w:t>
      </w:r>
      <w:r>
        <w:t>United</w:t>
      </w:r>
    </w:p>
    <w:p w:rsidR="0018722C">
      <w:pPr>
        <w:topLinePunct/>
      </w:pPr>
      <w:r>
        <w:t>States</w:t>
      </w:r>
      <w:r>
        <w:t>"</w:t>
      </w:r>
      <w:r>
        <w:t>,</w:t>
      </w:r>
      <w:r w:rsidR="004B696B">
        <w:t xml:space="preserve"> </w:t>
      </w:r>
      <w:r w:rsidR="004B696B">
        <w:t>Journal of International Economics, Vol.83,</w:t>
      </w:r>
      <w:r w:rsidR="004B696B">
        <w:t xml:space="preserve"> </w:t>
      </w:r>
      <w:r w:rsidR="004B696B">
        <w:t>PP219-228., 2011</w:t>
      </w:r>
    </w:p>
    <w:p w:rsidR="0018722C">
      <w:pPr>
        <w:pStyle w:val="cw24"/>
        <w:topLinePunct/>
      </w:pPr>
      <w:r>
        <w:t>[</w:t>
      </w:r>
      <w:r>
        <w:t xml:space="preserve">73</w:t>
      </w:r>
      <w:r>
        <w:t>]</w:t>
      </w:r>
      <w:r>
        <w:t xml:space="preserve"> </w:t>
      </w:r>
      <w:r>
        <w:t>Chen</w:t>
      </w:r>
      <w:r>
        <w:t> </w:t>
      </w:r>
      <w:r>
        <w:t>Zhihong,</w:t>
      </w:r>
      <w:r>
        <w:t> </w:t>
      </w:r>
      <w:r>
        <w:t>Ying</w:t>
      </w:r>
      <w:r>
        <w:t> </w:t>
      </w:r>
      <w:r>
        <w:t>Ge,</w:t>
      </w:r>
      <w:r>
        <w:t> </w:t>
      </w:r>
      <w:r>
        <w:t>Huiwen</w:t>
      </w:r>
      <w:r>
        <w:t> </w:t>
      </w:r>
      <w:r>
        <w:t>Lai,</w:t>
      </w:r>
      <w:r>
        <w:t>"</w:t>
      </w:r>
      <w:r w:rsidR="001852F3">
        <w:t xml:space="preserve"> </w:t>
      </w:r>
      <w:r>
        <w:t>Foreign</w:t>
      </w:r>
      <w:r>
        <w:t> </w:t>
      </w:r>
      <w:r>
        <w:t>direct</w:t>
      </w:r>
      <w:r>
        <w:t> </w:t>
      </w:r>
      <w:r>
        <w:t>investment</w:t>
      </w:r>
      <w:r>
        <w:t> </w:t>
      </w:r>
      <w:r>
        <w:t>and wage inequality: Evidence from China</w:t>
      </w:r>
      <w:r>
        <w:t>"</w:t>
      </w:r>
      <w:r>
        <w:t>,</w:t>
      </w:r>
      <w:r w:rsidR="004B696B">
        <w:t xml:space="preserve"> </w:t>
      </w:r>
      <w:r w:rsidR="004B696B">
        <w:t>World Development,</w:t>
      </w:r>
      <w:r w:rsidR="004B696B">
        <w:t xml:space="preserve"> </w:t>
      </w:r>
      <w:r w:rsidR="004B696B">
        <w:t>Vol.39,</w:t>
      </w:r>
      <w:r w:rsidR="004B696B">
        <w:t xml:space="preserve"> </w:t>
      </w:r>
      <w:r w:rsidR="004B696B">
        <w:t>A</w:t>
      </w:r>
      <w:r w:rsidR="004B696B">
        <w:t>ug.,</w:t>
      </w:r>
      <w:r w:rsidR="004B696B">
        <w:t xml:space="preserve"> </w:t>
      </w:r>
      <w:r w:rsidR="004B696B">
        <w:t>PP1322-1332.,2011</w:t>
      </w:r>
    </w:p>
    <w:p w:rsidR="0018722C">
      <w:pPr>
        <w:pStyle w:val="cw24"/>
        <w:topLinePunct/>
      </w:pPr>
      <w:r>
        <w:t>[</w:t>
      </w:r>
      <w:r>
        <w:t xml:space="preserve">74</w:t>
      </w:r>
      <w:r>
        <w:t>]</w:t>
      </w:r>
      <w:r>
        <w:t xml:space="preserve"> </w:t>
      </w:r>
      <w:r>
        <w:t>Child, J., Falkner, D.,</w:t>
      </w:r>
      <w:r w:rsidR="004B696B">
        <w:t xml:space="preserve"> </w:t>
      </w:r>
      <w:r w:rsidR="004B696B">
        <w:t>and Pitkethly, R.,</w:t>
      </w:r>
      <w:r w:rsidR="004B696B">
        <w:t xml:space="preserve"> </w:t>
      </w:r>
      <w:r w:rsidR="004B696B">
        <w:t>The Management of Interntional Acquisition,</w:t>
      </w:r>
      <w:r w:rsidR="004B696B">
        <w:t xml:space="preserve"> </w:t>
      </w:r>
      <w:r w:rsidR="004B696B">
        <w:t>Oxford Univ. Press,2001</w:t>
      </w:r>
    </w:p>
    <w:p w:rsidR="0018722C">
      <w:pPr>
        <w:pStyle w:val="cw24"/>
        <w:topLinePunct/>
      </w:pPr>
      <w:r>
        <w:t>[</w:t>
      </w:r>
      <w:r>
        <w:t xml:space="preserve">75</w:t>
      </w:r>
      <w:r>
        <w:t>]</w:t>
      </w:r>
      <w:r>
        <w:t xml:space="preserve"> </w:t>
      </w:r>
      <w:r>
        <w:t>Conyon, M., Girma, S., Thompson, S., and Wright, P.,</w:t>
      </w:r>
      <w:r>
        <w:t>"</w:t>
      </w:r>
      <w:r w:rsidR="001852F3">
        <w:t xml:space="preserve"> </w:t>
      </w:r>
      <w:r>
        <w:t>The productivity and wage effect of foreign acquisition in the</w:t>
      </w:r>
      <w:r>
        <w:t> </w:t>
      </w:r>
      <w:r>
        <w:t>United Kingdom</w:t>
      </w:r>
      <w:r>
        <w:t>"</w:t>
      </w:r>
      <w:r>
        <w:t>,</w:t>
      </w:r>
      <w:r w:rsidR="004B696B">
        <w:t xml:space="preserve"> </w:t>
      </w:r>
      <w:r w:rsidR="004B696B">
        <w:t>Journal of Industrial Economics,</w:t>
      </w:r>
      <w:r w:rsidR="004B696B">
        <w:t xml:space="preserve"> </w:t>
      </w:r>
      <w:r w:rsidR="004B696B">
        <w:t>Vol.50,</w:t>
      </w:r>
      <w:r w:rsidR="004B696B">
        <w:t xml:space="preserve"> </w:t>
      </w:r>
      <w:r w:rsidR="004B696B">
        <w:t>PP85–102.,2002</w:t>
      </w:r>
    </w:p>
    <w:p w:rsidR="0018722C">
      <w:pPr>
        <w:pStyle w:val="cw24"/>
        <w:topLinePunct/>
      </w:pPr>
      <w:r>
        <w:t>[</w:t>
      </w:r>
      <w:r>
        <w:t xml:space="preserve">76</w:t>
      </w:r>
      <w:r>
        <w:t>]</w:t>
      </w:r>
      <w:r>
        <w:t xml:space="preserve"> </w:t>
      </w:r>
      <w:r>
        <w:t>Crepon,</w:t>
      </w:r>
      <w:r>
        <w:t> </w:t>
      </w:r>
      <w:r>
        <w:t>B.,</w:t>
      </w:r>
      <w:r>
        <w:t> </w:t>
      </w:r>
      <w:r>
        <w:t>Duguet,</w:t>
      </w:r>
      <w:r>
        <w:t> </w:t>
      </w:r>
      <w:r>
        <w:t>E.,</w:t>
      </w:r>
      <w:r>
        <w:t> </w:t>
      </w:r>
      <w:r>
        <w:t>and</w:t>
      </w:r>
      <w:r>
        <w:t> </w:t>
      </w:r>
      <w:r>
        <w:t>Mairesse,</w:t>
      </w:r>
      <w:r>
        <w:t> </w:t>
      </w:r>
      <w:r>
        <w:t>J.,</w:t>
      </w:r>
      <w:r>
        <w:t>"</w:t>
      </w:r>
      <w:r w:rsidR="001852F3">
        <w:t xml:space="preserve"> </w:t>
      </w:r>
      <w:r>
        <w:t>Research,</w:t>
      </w:r>
      <w:r>
        <w:t> </w:t>
      </w:r>
      <w:r>
        <w:t>innovation</w:t>
      </w:r>
      <w:r>
        <w:t> </w:t>
      </w:r>
      <w:r>
        <w:t>and Productivity:</w:t>
      </w:r>
      <w:r>
        <w:t> </w:t>
      </w:r>
      <w:r>
        <w:t>An</w:t>
      </w:r>
      <w:r>
        <w:t> </w:t>
      </w:r>
      <w:r>
        <w:t>Econometric</w:t>
      </w:r>
      <w:r>
        <w:t> </w:t>
      </w:r>
      <w:r>
        <w:t>Analysis</w:t>
      </w:r>
      <w:r>
        <w:t> </w:t>
      </w:r>
      <w:r>
        <w:t>At</w:t>
      </w:r>
      <w:r>
        <w:t> </w:t>
      </w:r>
      <w:r>
        <w:t>The</w:t>
      </w:r>
      <w:r>
        <w:t> </w:t>
      </w:r>
      <w:r>
        <w:t>Firm</w:t>
      </w:r>
      <w:r>
        <w:t> </w:t>
      </w:r>
      <w:r>
        <w:t>Level</w:t>
      </w:r>
      <w:r>
        <w:t>"</w:t>
      </w:r>
      <w:r>
        <w:t>,</w:t>
      </w:r>
      <w:r w:rsidR="001852F3">
        <w:t xml:space="preserve"> </w:t>
      </w:r>
      <w:r w:rsidR="001852F3">
        <w:t xml:space="preserve">Economics </w:t>
      </w:r>
      <w:hyperlink r:id="rId50">
        <w:r>
          <w:t>of Innovation and New Technology, Vol.7</w:t>
        </w:r>
      </w:hyperlink>
      <w:r>
        <w:t>,</w:t>
      </w:r>
      <w:r w:rsidR="004B696B">
        <w:t xml:space="preserve"> </w:t>
      </w:r>
      <w:r w:rsidR="004B696B">
        <w:t>PP115-158,1998</w:t>
      </w:r>
    </w:p>
    <w:p w:rsidR="0018722C">
      <w:pPr>
        <w:pStyle w:val="cw24"/>
        <w:topLinePunct/>
      </w:pPr>
      <w:r>
        <w:t>[</w:t>
      </w:r>
      <w:r>
        <w:t xml:space="preserve">77</w:t>
      </w:r>
      <w:r>
        <w:t>]</w:t>
      </w:r>
      <w:r>
        <w:t xml:space="preserve"> </w:t>
      </w:r>
      <w:r>
        <w:t xml:space="preserve">Dasgupta,</w:t>
      </w:r>
      <w:r w:rsidR="001852F3">
        <w:t xml:space="preserve"> </w:t>
      </w:r>
      <w:r w:rsidR="001852F3">
        <w:t xml:space="preserve">K.,</w:t>
      </w:r>
      <w:r>
        <w:t>"</w:t>
      </w:r>
      <w:r w:rsidR="001852F3">
        <w:t xml:space="preserve"> </w:t>
      </w:r>
      <w:r>
        <w:t>Learning and knowledge diffusion in a global economy.</w:t>
      </w:r>
      <w:r>
        <w:t>"</w:t>
      </w:r>
      <w:r w:rsidR="001852F3">
        <w:t xml:space="preserve"> </w:t>
      </w:r>
      <w:r>
        <w:t>Journal of International Economics,</w:t>
      </w:r>
      <w:r w:rsidR="004B696B">
        <w:t xml:space="preserve"> </w:t>
      </w:r>
      <w:r w:rsidR="004B696B">
        <w:t>PP1-14.,2012</w:t>
      </w:r>
    </w:p>
    <w:p w:rsidR="0018722C">
      <w:pPr>
        <w:pStyle w:val="cw24"/>
        <w:topLinePunct/>
      </w:pPr>
      <w:r>
        <w:t>[</w:t>
      </w:r>
      <w:r>
        <w:t xml:space="preserve">78</w:t>
      </w:r>
      <w:r>
        <w:t>]</w:t>
      </w:r>
      <w:r>
        <w:t xml:space="preserve"> </w:t>
      </w:r>
      <w:r>
        <w:t>Dehejia,</w:t>
      </w:r>
      <w:r>
        <w:t> </w:t>
      </w:r>
      <w:r>
        <w:t>R.,</w:t>
      </w:r>
      <w:r>
        <w:t> </w:t>
      </w:r>
      <w:r>
        <w:t>Wahba,</w:t>
      </w:r>
      <w:r>
        <w:t> </w:t>
      </w:r>
      <w:r>
        <w:t>S.,</w:t>
      </w:r>
      <w:r>
        <w:t>"</w:t>
      </w:r>
      <w:r w:rsidR="001852F3">
        <w:t xml:space="preserve"> </w:t>
      </w:r>
      <w:r>
        <w:t>Causal</w:t>
      </w:r>
      <w:r>
        <w:t> </w:t>
      </w:r>
      <w:r>
        <w:t>effects</w:t>
      </w:r>
      <w:r>
        <w:t> </w:t>
      </w:r>
      <w:r>
        <w:t>in</w:t>
      </w:r>
      <w:r>
        <w:t> </w:t>
      </w:r>
      <w:r>
        <w:t>nonexperimental</w:t>
      </w:r>
      <w:r>
        <w:t> </w:t>
      </w:r>
      <w:r>
        <w:t>studies: reevaluating the evaluation of training programs</w:t>
      </w:r>
      <w:r>
        <w:t>"</w:t>
      </w:r>
      <w:r>
        <w:t>,</w:t>
      </w:r>
      <w:r w:rsidR="001852F3">
        <w:t xml:space="preserve"> </w:t>
      </w:r>
      <w:r w:rsidR="001852F3">
        <w:t xml:space="preserve">Journal of</w:t>
      </w:r>
      <w:r>
        <w:t> </w:t>
      </w:r>
      <w:r>
        <w:t>the American Statistical Association Vol.94,</w:t>
      </w:r>
      <w:r w:rsidR="004B696B">
        <w:t xml:space="preserve"> </w:t>
      </w:r>
      <w:r w:rsidR="004B696B">
        <w:t>PP1053–1062.,1999</w:t>
      </w:r>
    </w:p>
    <w:p w:rsidR="0018722C">
      <w:pPr>
        <w:pStyle w:val="cw24"/>
        <w:topLinePunct/>
      </w:pPr>
      <w:r>
        <w:t>[</w:t>
      </w:r>
      <w:r>
        <w:t xml:space="preserve">79</w:t>
      </w:r>
      <w:r>
        <w:t>]</w:t>
      </w:r>
      <w:r>
        <w:t xml:space="preserve"> </w:t>
      </w:r>
      <w:r>
        <w:t>Dehejia, R., Wahba, S.,</w:t>
      </w:r>
      <w:r>
        <w:t>"</w:t>
      </w:r>
      <w:r w:rsidR="001852F3">
        <w:t xml:space="preserve"> </w:t>
      </w:r>
      <w:r>
        <w:t>Propensity Score Matching Methods for Nonexperimental Causal Studies</w:t>
      </w:r>
      <w:r>
        <w:t>"</w:t>
      </w:r>
      <w:r>
        <w:t>,</w:t>
      </w:r>
      <w:r w:rsidR="004B696B">
        <w:t xml:space="preserve"> </w:t>
      </w:r>
      <w:r w:rsidR="004B696B">
        <w:t>The Review of Economics and Statistics,</w:t>
      </w:r>
      <w:r w:rsidR="004B696B">
        <w:t xml:space="preserve"> </w:t>
      </w:r>
      <w:r w:rsidR="004B696B">
        <w:t>Vol.84,</w:t>
      </w:r>
      <w:r w:rsidR="004B696B">
        <w:t xml:space="preserve"> </w:t>
      </w:r>
      <w:r w:rsidR="004B696B">
        <w:t>J</w:t>
      </w:r>
      <w:r w:rsidR="004B696B">
        <w:t>an.,</w:t>
      </w:r>
      <w:r w:rsidR="004B696B">
        <w:t xml:space="preserve"> </w:t>
      </w:r>
      <w:r w:rsidR="004B696B">
        <w:t>PP151-161.,2002</w:t>
      </w:r>
    </w:p>
    <w:p w:rsidR="0018722C">
      <w:pPr>
        <w:pStyle w:val="cw24"/>
        <w:topLinePunct/>
      </w:pPr>
      <w:r>
        <w:t>[</w:t>
      </w:r>
      <w:r>
        <w:t xml:space="preserve">80</w:t>
      </w:r>
      <w:r>
        <w:t>]</w:t>
      </w:r>
      <w:r>
        <w:t xml:space="preserve"> </w:t>
      </w:r>
      <w:r>
        <w:t>Dehejia</w:t>
      </w:r>
      <w:r>
        <w:t> </w:t>
      </w:r>
      <w:r>
        <w:t>R.,</w:t>
      </w:r>
      <w:r>
        <w:t>"</w:t>
      </w:r>
      <w:r w:rsidR="001852F3">
        <w:t xml:space="preserve"> </w:t>
      </w:r>
      <w:r>
        <w:t>Practical</w:t>
      </w:r>
      <w:r>
        <w:t> </w:t>
      </w:r>
      <w:r>
        <w:t>propensity</w:t>
      </w:r>
      <w:r>
        <w:t> </w:t>
      </w:r>
      <w:r>
        <w:t>score</w:t>
      </w:r>
      <w:r>
        <w:t> </w:t>
      </w:r>
      <w:r>
        <w:t>matching:</w:t>
      </w:r>
      <w:r>
        <w:t> </w:t>
      </w:r>
      <w:r>
        <w:t>a</w:t>
      </w:r>
      <w:r>
        <w:t> </w:t>
      </w:r>
      <w:r>
        <w:t>reply</w:t>
      </w:r>
      <w:r>
        <w:t> </w:t>
      </w:r>
      <w:r>
        <w:t>to</w:t>
      </w:r>
      <w:r>
        <w:t> </w:t>
      </w:r>
      <w:r>
        <w:t>Smith and Todd</w:t>
      </w:r>
      <w:r>
        <w:t>"</w:t>
      </w:r>
      <w:r>
        <w:t>,</w:t>
      </w:r>
      <w:r w:rsidR="004B696B">
        <w:t xml:space="preserve"> </w:t>
      </w:r>
      <w:r w:rsidR="004B696B">
        <w:t>Journal of Econometrics,</w:t>
      </w:r>
      <w:r w:rsidR="004B696B">
        <w:t xml:space="preserve"> </w:t>
      </w:r>
      <w:r w:rsidR="004B696B">
        <w:t>Vol.125,</w:t>
      </w:r>
      <w:r w:rsidR="004B696B">
        <w:t xml:space="preserve"> </w:t>
      </w:r>
      <w:r w:rsidR="004B696B">
        <w:t>PP355-364.,2005</w:t>
      </w:r>
    </w:p>
    <w:p w:rsidR="0018722C">
      <w:pPr>
        <w:pStyle w:val="cw24"/>
        <w:topLinePunct/>
      </w:pPr>
      <w:r>
        <w:t>[</w:t>
      </w:r>
      <w:r>
        <w:t xml:space="preserve">81</w:t>
      </w:r>
      <w:r>
        <w:t>]</w:t>
      </w:r>
      <w:r>
        <w:t xml:space="preserve"> </w:t>
      </w:r>
      <w:r>
        <w:t>Dixit, A. K. and Stiglitz, J. E.,</w:t>
      </w:r>
      <w:r>
        <w:t>"</w:t>
      </w:r>
      <w:r>
        <w:t>Monopolistic competition and optimum</w:t>
      </w:r>
      <w:r w:rsidR="001852F3">
        <w:t xml:space="preserve"> product</w:t>
      </w:r>
      <w:r w:rsidR="001852F3">
        <w:t xml:space="preserve"> variety</w:t>
      </w:r>
      <w:r>
        <w:t>"</w:t>
      </w:r>
      <w:r>
        <w:t>,</w:t>
      </w:r>
      <w:r w:rsidR="004B696B">
        <w:t xml:space="preserve"> </w:t>
      </w:r>
      <w:r w:rsidR="004B696B">
        <w:t>American</w:t>
      </w:r>
      <w:r w:rsidR="001852F3">
        <w:t xml:space="preserve"> Economic</w:t>
      </w:r>
      <w:r w:rsidR="001852F3">
        <w:t xml:space="preserve"> Review, </w:t>
      </w:r>
      <w:r/>
      <w:r>
        <w:t>Vol.67,</w:t>
      </w:r>
    </w:p>
    <w:p w:rsidR="0018722C">
      <w:pPr>
        <w:topLinePunct/>
      </w:pPr>
      <w:r>
        <w:t>PP297-308.,1977</w:t>
      </w:r>
    </w:p>
    <w:p w:rsidR="0018722C">
      <w:pPr>
        <w:pStyle w:val="cw24"/>
        <w:topLinePunct/>
      </w:pPr>
      <w:r>
        <w:t>[</w:t>
      </w:r>
      <w:r>
        <w:t xml:space="preserve">82</w:t>
      </w:r>
      <w:r>
        <w:t>]</w:t>
      </w:r>
      <w:r>
        <w:t xml:space="preserve"> </w:t>
      </w:r>
      <w:r>
        <w:t>Doms, M. E. and Jensen, J. B.,</w:t>
      </w:r>
      <w:r>
        <w:t>"</w:t>
      </w:r>
      <w:r w:rsidR="001852F3">
        <w:t xml:space="preserve"> </w:t>
      </w:r>
      <w:r>
        <w:t>Comparing wages, skills, and productivity between domestic and foreign owned manufacturing establishments</w:t>
      </w:r>
      <w:r>
        <w:t> </w:t>
      </w:r>
      <w:r>
        <w:t>in</w:t>
      </w:r>
      <w:r>
        <w:t> </w:t>
      </w:r>
      <w:r>
        <w:t>the</w:t>
      </w:r>
      <w:r>
        <w:t> </w:t>
      </w:r>
      <w:r>
        <w:t>United</w:t>
      </w:r>
      <w:r>
        <w:t> </w:t>
      </w:r>
      <w:r>
        <w:t>States</w:t>
      </w:r>
      <w:r>
        <w:t>"</w:t>
      </w:r>
      <w:r>
        <w:t xml:space="preserve">,</w:t>
      </w:r>
      <w:r w:rsidR="001852F3">
        <w:t xml:space="preserve"> </w:t>
      </w:r>
      <w:r w:rsidR="001852F3">
        <w:t xml:space="preserve">In:</w:t>
      </w:r>
      <w:r>
        <w:t> </w:t>
      </w:r>
      <w:r>
        <w:t>Baldwin,</w:t>
      </w:r>
      <w:r>
        <w:t> </w:t>
      </w:r>
      <w:r>
        <w:t>R.,</w:t>
      </w:r>
      <w:r>
        <w:t> </w:t>
      </w:r>
      <w:r>
        <w:t>Lipsey,</w:t>
      </w:r>
      <w:r>
        <w:t> </w:t>
      </w:r>
      <w:r>
        <w:t>R., Richardson,</w:t>
      </w:r>
      <w:r>
        <w:t> </w:t>
      </w:r>
      <w:r>
        <w:t>J.</w:t>
      </w:r>
      <w:r>
        <w:t> </w:t>
      </w:r>
      <w:r>
        <w:t>(</w:t>
      </w:r>
      <w:r>
        <w:t xml:space="preserve">Eds.</w:t>
      </w:r>
      <w:r>
        <w:t>)</w:t>
      </w:r>
      <w:r>
        <w:t>,</w:t>
      </w:r>
      <w:r>
        <w:t> </w:t>
      </w:r>
      <w:r>
        <w:t>Geography</w:t>
      </w:r>
      <w:r>
        <w:t> </w:t>
      </w:r>
      <w:r>
        <w:t>and</w:t>
      </w:r>
      <w:r>
        <w:t> </w:t>
      </w:r>
      <w:r>
        <w:t>Ownership</w:t>
      </w:r>
      <w:r>
        <w:t> </w:t>
      </w:r>
      <w:r>
        <w:t>as</w:t>
      </w:r>
      <w:r>
        <w:t> </w:t>
      </w:r>
      <w:r>
        <w:t>Bases</w:t>
      </w:r>
      <w:r>
        <w:t> </w:t>
      </w:r>
      <w:r>
        <w:t>for</w:t>
      </w:r>
      <w:r>
        <w:t> </w:t>
      </w:r>
      <w:r>
        <w:t>Economic Accounting. University of Chicago Press,1998</w:t>
      </w:r>
    </w:p>
    <w:p w:rsidR="0018722C">
      <w:pPr>
        <w:pStyle w:val="cw24"/>
        <w:topLinePunct/>
      </w:pPr>
      <w:r>
        <w:t>[</w:t>
      </w:r>
      <w:r>
        <w:t xml:space="preserve">83</w:t>
      </w:r>
      <w:r>
        <w:t>]</w:t>
      </w:r>
      <w:r>
        <w:t xml:space="preserve"> </w:t>
      </w:r>
      <w:r>
        <w:t>Dunning, J. H.,</w:t>
      </w:r>
      <w:r w:rsidR="004B696B">
        <w:t xml:space="preserve"> </w:t>
      </w:r>
      <w:r w:rsidR="004B696B">
        <w:t>International Production and the Multinational Enterprise,</w:t>
      </w:r>
      <w:r w:rsidR="004B696B">
        <w:t xml:space="preserve"> </w:t>
      </w:r>
      <w:r w:rsidR="004B696B">
        <w:t>Allen and Unwin Publishing,1981</w:t>
      </w:r>
    </w:p>
    <w:p w:rsidR="0018722C">
      <w:pPr>
        <w:pStyle w:val="cw24"/>
        <w:topLinePunct/>
      </w:pPr>
      <w:r>
        <w:t>[</w:t>
      </w:r>
      <w:r>
        <w:t xml:space="preserve">84</w:t>
      </w:r>
      <w:r>
        <w:t>]</w:t>
      </w:r>
      <w:r>
        <w:t xml:space="preserve"> </w:t>
      </w:r>
      <w:r>
        <w:t>Edfelt,</w:t>
      </w:r>
      <w:r>
        <w:t> </w:t>
      </w:r>
      <w:r>
        <w:t>Ralph</w:t>
      </w:r>
      <w:r>
        <w:t> </w:t>
      </w:r>
      <w:r>
        <w:t>B.</w:t>
      </w:r>
      <w:r>
        <w:t>"</w:t>
      </w:r>
      <w:r w:rsidR="001852F3">
        <w:t xml:space="preserve"> </w:t>
      </w:r>
      <w:r>
        <w:t>Direct</w:t>
      </w:r>
      <w:r>
        <w:t> </w:t>
      </w:r>
      <w:r>
        <w:t>investment</w:t>
      </w:r>
      <w:r>
        <w:t> </w:t>
      </w:r>
      <w:r>
        <w:t>in</w:t>
      </w:r>
      <w:r>
        <w:t> </w:t>
      </w:r>
      <w:r>
        <w:t>a</w:t>
      </w:r>
      <w:r>
        <w:t> </w:t>
      </w:r>
      <w:r>
        <w:t>developing</w:t>
      </w:r>
      <w:r>
        <w:t> </w:t>
      </w:r>
      <w:r>
        <w:t>economy:</w:t>
      </w:r>
      <w:r>
        <w:t> </w:t>
      </w:r>
      <w:r>
        <w:t>towards evaluating</w:t>
      </w:r>
      <w:r>
        <w:t> </w:t>
      </w:r>
      <w:r>
        <w:t>the</w:t>
      </w:r>
      <w:r>
        <w:t> </w:t>
      </w:r>
      <w:r>
        <w:t>human</w:t>
      </w:r>
      <w:r>
        <w:t> </w:t>
      </w:r>
      <w:r>
        <w:t>resource</w:t>
      </w:r>
      <w:r>
        <w:t> </w:t>
      </w:r>
      <w:r>
        <w:t>development</w:t>
      </w:r>
      <w:r>
        <w:t> </w:t>
      </w:r>
      <w:r>
        <w:t>impact</w:t>
      </w:r>
      <w:r>
        <w:t> </w:t>
      </w:r>
      <w:r>
        <w:t>in</w:t>
      </w:r>
      <w:r>
        <w:t> </w:t>
      </w:r>
      <w:r>
        <w:t>Brazil</w:t>
      </w:r>
      <w:r>
        <w:t>"</w:t>
      </w:r>
      <w:r>
        <w:t>,</w:t>
      </w:r>
      <w:r w:rsidR="004B696B">
        <w:t xml:space="preserve"> </w:t>
      </w:r>
      <w:r w:rsidR="004B696B">
        <w:t>Ph.</w:t>
      </w:r>
      <w:r w:rsidR="004B696B">
        <w:t xml:space="preserve"> </w:t>
      </w:r>
      <w:r w:rsidR="004B696B">
        <w:t>D. dissertation, University of California,</w:t>
      </w:r>
      <w:r w:rsidR="004B696B">
        <w:t xml:space="preserve"> </w:t>
      </w:r>
      <w:r w:rsidR="004B696B">
        <w:t>Los Angeles, 1975</w:t>
      </w:r>
    </w:p>
    <w:p w:rsidR="0018722C">
      <w:pPr>
        <w:pStyle w:val="cw24"/>
        <w:topLinePunct/>
      </w:pPr>
      <w:r>
        <w:t>[</w:t>
      </w:r>
      <w:r>
        <w:t xml:space="preserve">85</w:t>
      </w:r>
      <w:r>
        <w:t>]</w:t>
      </w:r>
      <w:r>
        <w:t xml:space="preserve"> </w:t>
      </w:r>
      <w:r>
        <w:t>Feliciano,</w:t>
      </w:r>
      <w:r>
        <w:t> </w:t>
      </w:r>
      <w:r>
        <w:t>Z.,</w:t>
      </w:r>
      <w:r>
        <w:t> </w:t>
      </w:r>
      <w:r>
        <w:t>and</w:t>
      </w:r>
      <w:r>
        <w:t> </w:t>
      </w:r>
      <w:r>
        <w:t>Lipsey,</w:t>
      </w:r>
      <w:r>
        <w:t> </w:t>
      </w:r>
      <w:r>
        <w:t>R.,</w:t>
      </w:r>
      <w:r>
        <w:t>"</w:t>
      </w:r>
      <w:r w:rsidR="001852F3">
        <w:t xml:space="preserve"> </w:t>
      </w:r>
      <w:r>
        <w:t>Foreign</w:t>
      </w:r>
      <w:r>
        <w:t> </w:t>
      </w:r>
      <w:r>
        <w:t>ownership,</w:t>
      </w:r>
      <w:r>
        <w:t> </w:t>
      </w:r>
      <w:r>
        <w:t>wages,</w:t>
      </w:r>
      <w:r>
        <w:t> </w:t>
      </w:r>
      <w:r>
        <w:t>and</w:t>
      </w:r>
      <w:r>
        <w:t> </w:t>
      </w:r>
      <w:r>
        <w:t>wage changes in U.</w:t>
      </w:r>
      <w:r w:rsidR="004B696B">
        <w:t xml:space="preserve"> </w:t>
      </w:r>
      <w:r w:rsidR="004B696B">
        <w:t>S. industries, 1987</w:t>
      </w:r>
      <w:r w:rsidR="001852F3">
        <w:t xml:space="preserve">–</w:t>
      </w:r>
      <w:r w:rsidR="001852F3">
        <w:t xml:space="preserve">92.</w:t>
      </w:r>
      <w:r>
        <w:rPr>
          <w:rFonts w:hint="eastAsia"/>
        </w:rPr>
        <w:t>“</w:t>
      </w:r>
      <w:r>
        <w:t>,</w:t>
      </w:r>
      <w:r w:rsidR="004B696B">
        <w:t xml:space="preserve"> </w:t>
      </w:r>
      <w:r w:rsidR="004B696B">
        <w:t>Contemporary Economic Policy,</w:t>
      </w:r>
      <w:r w:rsidR="004B696B">
        <w:t xml:space="preserve"> </w:t>
      </w:r>
      <w:r w:rsidR="004B696B">
        <w:t>Vol.24,</w:t>
      </w:r>
      <w:r w:rsidR="004B696B">
        <w:t xml:space="preserve"> </w:t>
      </w:r>
      <w:r w:rsidR="004B696B">
        <w:t>PP74–91.,2006</w:t>
      </w:r>
    </w:p>
    <w:p w:rsidR="0018722C">
      <w:pPr>
        <w:pStyle w:val="cw24"/>
        <w:topLinePunct/>
      </w:pPr>
      <w:r>
        <w:t>[</w:t>
      </w:r>
      <w:r>
        <w:t xml:space="preserve">86</w:t>
      </w:r>
      <w:r>
        <w:t>]</w:t>
      </w:r>
      <w:r>
        <w:t xml:space="preserve"> </w:t>
      </w:r>
      <w:r>
        <w:t>Findlay,</w:t>
      </w:r>
      <w:r>
        <w:t> </w:t>
      </w:r>
      <w:r>
        <w:t>Ronald,</w:t>
      </w:r>
      <w:r>
        <w:t>"</w:t>
      </w:r>
      <w:r w:rsidR="001852F3">
        <w:t xml:space="preserve"> </w:t>
      </w:r>
      <w:r>
        <w:t>Relative</w:t>
      </w:r>
      <w:r>
        <w:t> </w:t>
      </w:r>
      <w:r>
        <w:t>backwardness,</w:t>
      </w:r>
      <w:r>
        <w:t> </w:t>
      </w:r>
      <w:r>
        <w:t>direct</w:t>
      </w:r>
      <w:r>
        <w:t> </w:t>
      </w:r>
      <w:r>
        <w:t>foreign</w:t>
      </w:r>
      <w:r>
        <w:t> </w:t>
      </w:r>
      <w:r>
        <w:t>investment, and</w:t>
      </w:r>
      <w:r>
        <w:t> </w:t>
      </w:r>
      <w:r>
        <w:t>the</w:t>
      </w:r>
      <w:r>
        <w:t> </w:t>
      </w:r>
      <w:r>
        <w:t>transfer</w:t>
      </w:r>
      <w:r>
        <w:t> </w:t>
      </w:r>
      <w:r>
        <w:t>of</w:t>
      </w:r>
      <w:r>
        <w:t> </w:t>
      </w:r>
      <w:r>
        <w:t>technology:</w:t>
      </w:r>
      <w:r>
        <w:t> </w:t>
      </w:r>
      <w:r>
        <w:t>A</w:t>
      </w:r>
      <w:r>
        <w:t> </w:t>
      </w:r>
      <w:r>
        <w:t>simple</w:t>
      </w:r>
      <w:r>
        <w:t> </w:t>
      </w:r>
      <w:r>
        <w:t>dynamic</w:t>
      </w:r>
      <w:r>
        <w:t> </w:t>
      </w:r>
      <w:r>
        <w:t>model</w:t>
      </w:r>
      <w:r>
        <w:t>"</w:t>
      </w:r>
      <w:r>
        <w:t>,</w:t>
      </w:r>
      <w:r w:rsidR="004B696B">
        <w:t xml:space="preserve"> </w:t>
      </w:r>
      <w:r w:rsidR="004B696B">
        <w:t>Quarterly Journal of Economics,</w:t>
      </w:r>
      <w:r w:rsidR="004B696B">
        <w:t xml:space="preserve"> </w:t>
      </w:r>
      <w:r w:rsidR="004B696B">
        <w:t>Vol.92,</w:t>
      </w:r>
      <w:r w:rsidR="004B696B">
        <w:t xml:space="preserve"> </w:t>
      </w:r>
      <w:r w:rsidR="004B696B">
        <w:t>J</w:t>
      </w:r>
      <w:r w:rsidR="004B696B">
        <w:t>an.,</w:t>
      </w:r>
      <w:r w:rsidR="004B696B">
        <w:t xml:space="preserve"> </w:t>
      </w:r>
      <w:r w:rsidR="004B696B">
        <w:t>PP1-16.,1978</w:t>
      </w:r>
    </w:p>
    <w:p w:rsidR="0018722C">
      <w:pPr>
        <w:pStyle w:val="cw24"/>
        <w:topLinePunct/>
      </w:pPr>
      <w:r>
        <w:t>[</w:t>
      </w:r>
      <w:r>
        <w:t xml:space="preserve">87</w:t>
      </w:r>
      <w:r>
        <w:t>]</w:t>
      </w:r>
      <w:r>
        <w:t xml:space="preserve"> </w:t>
      </w:r>
      <w:r>
        <w:t>Fosfuri, Andrea, Massimo Motta and Thomas Ronde,</w:t>
      </w:r>
      <w:r>
        <w:t>"</w:t>
      </w:r>
      <w:r w:rsidR="001852F3">
        <w:t xml:space="preserve"> </w:t>
      </w:r>
      <w:r>
        <w:t>Foreign direct investment and spillovers through workers</w:t>
      </w:r>
      <w:r>
        <w:t>'</w:t>
      </w:r>
      <w:r>
        <w:t> mobility</w:t>
      </w:r>
      <w:r>
        <w:t>"</w:t>
      </w:r>
      <w:r>
        <w:t xml:space="preserve">,</w:t>
      </w:r>
      <w:r w:rsidR="001852F3">
        <w:t xml:space="preserve"> </w:t>
      </w:r>
      <w:r w:rsidR="001852F3">
        <w:t xml:space="preserve">Journal</w:t>
      </w:r>
      <w:r>
        <w:t> </w:t>
      </w:r>
      <w:r>
        <w:t>of International Economics,</w:t>
      </w:r>
      <w:r w:rsidR="004B696B">
        <w:t xml:space="preserve"> </w:t>
      </w:r>
      <w:r w:rsidR="004B696B">
        <w:t>Vol.53,</w:t>
      </w:r>
      <w:r w:rsidR="004B696B">
        <w:t xml:space="preserve"> </w:t>
      </w:r>
      <w:r w:rsidR="004B696B">
        <w:t>J</w:t>
      </w:r>
      <w:r w:rsidR="004B696B">
        <w:t>an.,</w:t>
      </w:r>
      <w:r w:rsidR="004B696B">
        <w:t xml:space="preserve"> </w:t>
      </w:r>
      <w:r w:rsidR="004B696B">
        <w:t>PP205-222.,2001</w:t>
      </w:r>
    </w:p>
    <w:p w:rsidR="0018722C">
      <w:pPr>
        <w:pStyle w:val="cw24"/>
        <w:topLinePunct/>
      </w:pPr>
      <w:r>
        <w:t>[</w:t>
      </w:r>
      <w:r>
        <w:t xml:space="preserve">88</w:t>
      </w:r>
      <w:r>
        <w:t>]</w:t>
      </w:r>
      <w:r>
        <w:t xml:space="preserve"> </w:t>
      </w:r>
      <w:r>
        <w:t>Gereffi,</w:t>
      </w:r>
      <w:r>
        <w:t> </w:t>
      </w:r>
      <w:r>
        <w:t>G.,</w:t>
      </w:r>
      <w:r>
        <w:t>"</w:t>
      </w:r>
      <w:r w:rsidR="001852F3">
        <w:t xml:space="preserve"> </w:t>
      </w:r>
      <w:r>
        <w:t>International</w:t>
      </w:r>
      <w:r>
        <w:t> </w:t>
      </w:r>
      <w:r>
        <w:t>Trade</w:t>
      </w:r>
      <w:r>
        <w:t> </w:t>
      </w:r>
      <w:r>
        <w:t>and</w:t>
      </w:r>
      <w:r>
        <w:t> </w:t>
      </w:r>
      <w:r>
        <w:t>Industrial</w:t>
      </w:r>
      <w:r>
        <w:t> </w:t>
      </w:r>
      <w:r>
        <w:t>Upgrading</w:t>
      </w:r>
      <w:r>
        <w:t> </w:t>
      </w:r>
      <w:r>
        <w:t>in</w:t>
      </w:r>
      <w:r>
        <w:t> </w:t>
      </w:r>
      <w:r>
        <w:t>the Apparel</w:t>
      </w:r>
      <w:r w:rsidR="001852F3">
        <w:t xml:space="preserve"> Commodity</w:t>
      </w:r>
      <w:r w:rsidR="001852F3">
        <w:t xml:space="preserve"> Chain</w:t>
      </w:r>
      <w:r>
        <w:t>"</w:t>
      </w:r>
      <w:r>
        <w:t>,</w:t>
      </w:r>
      <w:r w:rsidR="004B696B">
        <w:t xml:space="preserve"> </w:t>
      </w:r>
      <w:r w:rsidR="004B696B">
        <w:t>Journal</w:t>
      </w:r>
      <w:r w:rsidR="001852F3">
        <w:t xml:space="preserve"> of</w:t>
      </w:r>
      <w:r w:rsidR="001852F3">
        <w:t xml:space="preserve"> International</w:t>
      </w:r>
      <w:r>
        <w:t> </w:t>
      </w:r>
      <w:r>
        <w:t>Economics,</w:t>
      </w:r>
    </w:p>
    <w:p w:rsidR="0018722C">
      <w:pPr>
        <w:topLinePunct/>
      </w:pPr>
      <w:r>
        <w:t>Vol.48,</w:t>
      </w:r>
      <w:r w:rsidR="004B696B">
        <w:t xml:space="preserve"> </w:t>
      </w:r>
      <w:r w:rsidR="004B696B">
        <w:t>PP37-70.,1999</w:t>
      </w:r>
    </w:p>
    <w:p w:rsidR="0018722C">
      <w:pPr>
        <w:pStyle w:val="cw24"/>
        <w:topLinePunct/>
      </w:pPr>
      <w:r>
        <w:t>[</w:t>
      </w:r>
      <w:r>
        <w:t xml:space="preserve">89</w:t>
      </w:r>
      <w:r>
        <w:t>]</w:t>
      </w:r>
      <w:r>
        <w:t xml:space="preserve"> </w:t>
      </w:r>
      <w:r>
        <w:t>Girma, S., Greenaway, D., and Wakelin, K.,</w:t>
      </w:r>
      <w:r>
        <w:t>"</w:t>
      </w:r>
      <w:r w:rsidR="001852F3">
        <w:t xml:space="preserve"> </w:t>
      </w:r>
      <w:r>
        <w:t>Who benefits from foreign</w:t>
      </w:r>
      <w:r>
        <w:t> </w:t>
      </w:r>
      <w:r>
        <w:t>direct</w:t>
      </w:r>
      <w:r>
        <w:t> </w:t>
      </w:r>
      <w:r>
        <w:t>investment</w:t>
      </w:r>
      <w:r>
        <w:t> </w:t>
      </w:r>
      <w:r>
        <w:t>in</w:t>
      </w:r>
      <w:r>
        <w:t> </w:t>
      </w:r>
      <w:r>
        <w:t>the</w:t>
      </w:r>
      <w:r>
        <w:t> </w:t>
      </w:r>
      <w:r>
        <w:t>UK</w:t>
      </w:r>
      <w:r>
        <w:t>"</w:t>
      </w:r>
      <w:r w:rsidR="001852F3">
        <w:t xml:space="preserve"> </w:t>
      </w:r>
      <w:r>
        <w:t>Scottish</w:t>
      </w:r>
      <w:r/>
      <w:r>
        <w:t>Journal</w:t>
      </w:r>
      <w:r/>
      <w:r>
        <w:t>of</w:t>
      </w:r>
      <w:r/>
      <w:r>
        <w:t>Political</w:t>
      </w:r>
      <w:r w:rsidR="001852F3">
        <w:t xml:space="preserve">Economy, Vol.48,</w:t>
      </w:r>
      <w:r w:rsidR="004B696B">
        <w:t xml:space="preserve"> </w:t>
      </w:r>
      <w:r w:rsidR="004B696B">
        <w:t xml:space="preserve">PP119–133.,2001</w:t>
      </w:r>
    </w:p>
    <w:p w:rsidR="0018722C">
      <w:pPr>
        <w:pStyle w:val="cw24"/>
        <w:topLinePunct/>
      </w:pPr>
      <w:r>
        <w:t>[</w:t>
      </w:r>
      <w:r>
        <w:t xml:space="preserve">90</w:t>
      </w:r>
      <w:r>
        <w:t>]</w:t>
      </w:r>
      <w:r>
        <w:t xml:space="preserve"> </w:t>
      </w:r>
      <w:r>
        <w:t>Girma, S. and Gorg, H.,</w:t>
      </w:r>
      <w:r>
        <w:t>"</w:t>
      </w:r>
      <w:r w:rsidR="001852F3">
        <w:t xml:space="preserve"> </w:t>
      </w:r>
      <w:r>
        <w:t>Blessing or Curse</w:t>
      </w:r>
      <w:r w:rsidR="001852F3">
        <w:t xml:space="preserve">Domestic</w:t>
      </w:r>
      <w:r w:rsidR="001852F3">
        <w:t xml:space="preserve">Plants</w:t>
      </w:r>
      <w:r>
        <w:t>'</w:t>
      </w:r>
      <w:r w:rsidR="001852F3">
        <w:t xml:space="preserve">Survival</w:t>
      </w:r>
      <w:r/>
      <w:r>
        <w:t>and</w:t>
      </w:r>
      <w:r/>
      <w:r>
        <w:t>Employment</w:t>
      </w:r>
      <w:r/>
      <w:r>
        <w:t>Prospects</w:t>
      </w:r>
      <w:r/>
      <w:r>
        <w:t>after</w:t>
      </w:r>
      <w:r/>
      <w:r>
        <w:t>Foreign</w:t>
      </w:r>
      <w:r/>
      <w:r>
        <w:t>Acquisitions</w:t>
      </w:r>
      <w:r>
        <w:t>"</w:t>
      </w:r>
      <w:r>
        <w:t>,</w:t>
      </w:r>
      <w:r w:rsidR="004B696B">
        <w:t xml:space="preserve"> </w:t>
      </w:r>
      <w:r w:rsidR="004B696B">
        <w:t>IZA</w:t>
      </w:r>
      <w:r w:rsidR="001852F3">
        <w:t xml:space="preserve">Discussion</w:t>
      </w:r>
      <w:r w:rsidR="001852F3">
        <w:t xml:space="preserve">Paper</w:t>
      </w:r>
      <w:r w:rsidR="001852F3">
        <w:t xml:space="preserve"> </w:t>
      </w:r>
      <w:r w:rsidR="001852F3">
        <w:t xml:space="preserve">No.706,2003</w:t>
      </w:r>
    </w:p>
    <w:p w:rsidR="0018722C">
      <w:pPr>
        <w:pStyle w:val="cw24"/>
        <w:topLinePunct/>
      </w:pPr>
      <w:r>
        <w:t>[</w:t>
      </w:r>
      <w:r>
        <w:t xml:space="preserve">91</w:t>
      </w:r>
      <w:r>
        <w:t>]</w:t>
      </w:r>
      <w:r>
        <w:t xml:space="preserve"> </w:t>
      </w:r>
      <w:r>
        <w:t>Girma, S. and Gorg, H.,</w:t>
      </w:r>
      <w:r>
        <w:t>"</w:t>
      </w:r>
      <w:r w:rsidR="001852F3">
        <w:t xml:space="preserve"> </w:t>
      </w:r>
      <w:r>
        <w:t>Blessing or Curse</w:t>
      </w:r>
      <w:r w:rsidR="001852F3">
        <w:t xml:space="preserve">Domestic</w:t>
      </w:r>
      <w:r w:rsidR="001852F3">
        <w:t xml:space="preserve">Plants</w:t>
      </w:r>
      <w:r>
        <w:t>'</w:t>
      </w:r>
      <w:r w:rsidR="001852F3">
        <w:t xml:space="preserve">Survival</w:t>
      </w:r>
      <w:r w:rsidR="001852F3">
        <w:t xml:space="preserve">and</w:t>
      </w:r>
      <w:r w:rsidR="001852F3">
        <w:t xml:space="preserve">Employment</w:t>
      </w:r>
      <w:r w:rsidR="001852F3">
        <w:t xml:space="preserve">Prospects</w:t>
      </w:r>
      <w:r w:rsidR="001852F3">
        <w:t xml:space="preserve">After</w:t>
      </w:r>
      <w:r w:rsidR="001852F3">
        <w:t xml:space="preserve">Foreign</w:t>
      </w:r>
      <w:r w:rsidR="001852F3">
        <w:t xml:space="preserve">Acquisition.</w:t>
      </w:r>
      <w:r>
        <w:t>"</w:t>
      </w:r>
      <w:r w:rsidR="001852F3">
        <w:t xml:space="preserve"> </w:t>
      </w:r>
      <w:r w:rsidR="001852F3">
        <w:t xml:space="preserve">Research</w:t>
      </w:r>
      <w:r/>
      <w:r>
        <w:t>paper</w:t>
      </w:r>
      <w:r/>
      <w:r>
        <w:t>series,</w:t>
      </w:r>
      <w:r>
        <w:t> </w:t>
      </w:r>
      <w:r>
        <w:t>Globalisation</w:t>
      </w:r>
      <w:r/>
      <w:r>
        <w:t>and</w:t>
      </w:r>
      <w:r/>
      <w:r>
        <w:t>Labour</w:t>
      </w:r>
      <w:r/>
      <w:r>
        <w:t>Markets</w:t>
      </w:r>
      <w:r/>
      <w:r>
        <w:t>Programme, 2004</w:t>
      </w:r>
    </w:p>
    <w:p w:rsidR="0018722C">
      <w:pPr>
        <w:pStyle w:val="cw24"/>
        <w:topLinePunct/>
      </w:pPr>
      <w:r>
        <w:t>[</w:t>
      </w:r>
      <w:r>
        <w:t xml:space="preserve">92</w:t>
      </w:r>
      <w:r>
        <w:t>]</w:t>
      </w:r>
      <w:r>
        <w:t xml:space="preserve"> </w:t>
      </w:r>
      <w:r>
        <w:t>Girma, S., and Gorg, H.,</w:t>
      </w:r>
      <w:r>
        <w:t>"</w:t>
      </w:r>
      <w:r w:rsidR="001852F3">
        <w:t xml:space="preserve"> </w:t>
      </w:r>
      <w:r>
        <w:t>Evaluating the foreign ownership wage premium</w:t>
      </w:r>
      <w:r>
        <w:t> </w:t>
      </w:r>
      <w:r>
        <w:t>using</w:t>
      </w:r>
      <w:r>
        <w:t> </w:t>
      </w:r>
      <w:r>
        <w:t>a</w:t>
      </w:r>
      <w:r>
        <w:t> </w:t>
      </w:r>
      <w:r>
        <w:t>difference-in-differences</w:t>
      </w:r>
      <w:r>
        <w:t> </w:t>
      </w:r>
      <w:r>
        <w:t>matching</w:t>
      </w:r>
      <w:r>
        <w:t> </w:t>
      </w:r>
      <w:r>
        <w:t>approach.”</w:t>
      </w:r>
    </w:p>
    <w:p w:rsidR="0018722C">
      <w:pPr>
        <w:topLinePunct/>
      </w:pPr>
      <w:r>
        <w:t xml:space="preserve">Journal of International Economics, Vol.72,</w:t>
      </w:r>
      <w:r w:rsidR="001852F3">
        <w:t xml:space="preserve"> </w:t>
      </w:r>
      <w:r w:rsidR="001852F3">
        <w:t xml:space="preserve">PP97–112.,2007 </w:t>
      </w:r>
      <w:r>
        <w:t xml:space="preserve">[</w:t>
      </w:r>
      <w:r>
        <w:t xml:space="preserve">93</w:t>
      </w:r>
      <w:r>
        <w:t xml:space="preserve">]</w:t>
      </w:r>
      <w:r w:rsidR="004B696B">
        <w:t xml:space="preserve"> </w:t>
      </w:r>
      <w:r>
        <w:t xml:space="preserve">Glass,</w:t>
      </w:r>
      <w:r>
        <w:t xml:space="preserve"> </w:t>
      </w:r>
      <w:r>
        <w:t xml:space="preserve">Amy,</w:t>
      </w:r>
      <w:r>
        <w:t xml:space="preserve"> </w:t>
      </w:r>
      <w:r>
        <w:t xml:space="preserve">and</w:t>
      </w:r>
      <w:r>
        <w:t xml:space="preserve"> </w:t>
      </w:r>
      <w:r>
        <w:t xml:space="preserve">Kamal</w:t>
      </w:r>
      <w:r>
        <w:t xml:space="preserve"> </w:t>
      </w:r>
      <w:r>
        <w:t xml:space="preserve">Saggi,</w:t>
      </w:r>
      <w:r>
        <w:t xml:space="preserve">"</w:t>
      </w:r>
      <w:r w:rsidR="001852F3">
        <w:t xml:space="preserve"> </w:t>
      </w:r>
      <w:r>
        <w:t xml:space="preserve">International</w:t>
      </w:r>
      <w:r>
        <w:t xml:space="preserve"> </w:t>
      </w:r>
      <w:r>
        <w:t xml:space="preserve">technology</w:t>
      </w:r>
      <w:r>
        <w:t xml:space="preserve"> </w:t>
      </w:r>
      <w:r>
        <w:t xml:space="preserve">transfer</w:t>
      </w:r>
      <w:r>
        <w:t xml:space="preserve"> </w:t>
      </w:r>
      <w:r>
        <w:t xml:space="preserve">and</w:t>
      </w:r>
    </w:p>
    <w:p w:rsidR="0018722C">
      <w:pPr>
        <w:topLinePunct/>
      </w:pPr>
      <w:r>
        <w:t>T</w:t>
      </w:r>
      <w:r>
        <w:t>he</w:t>
      </w:r>
      <w:r w:rsidRPr="00000000">
        <w:tab/>
      </w:r>
      <w:r>
        <w:t>technology</w:t>
      </w:r>
      <w:r w:rsidRPr="00000000">
        <w:tab/>
      </w:r>
      <w:r>
        <w:t>gap</w:t>
      </w:r>
      <w:r>
        <w:t>"</w:t>
      </w:r>
      <w:r>
        <w:t>,</w:t>
      </w:r>
      <w:r w:rsidR="004B696B">
        <w:t xml:space="preserve"> </w:t>
      </w:r>
      <w:r w:rsidR="004B696B">
        <w:t>Journal</w:t>
      </w:r>
      <w:r w:rsidRPr="00000000">
        <w:tab/>
      </w:r>
      <w:r>
        <w:t>of</w:t>
      </w:r>
      <w:r w:rsidRPr="00000000">
        <w:tab/>
      </w:r>
      <w:r>
        <w:t>Development</w:t>
      </w:r>
      <w:r w:rsidRPr="00000000">
        <w:tab/>
      </w:r>
      <w:r>
        <w:t>Economics, Vol.55,</w:t>
      </w:r>
      <w:r w:rsidR="004B696B">
        <w:t xml:space="preserve"> </w:t>
      </w:r>
      <w:r w:rsidR="004B696B">
        <w:t>F</w:t>
      </w:r>
      <w:r w:rsidR="004B696B">
        <w:t>eb</w:t>
      </w:r>
      <w:r w:rsidR="004B696B">
        <w:t>.,</w:t>
      </w:r>
      <w:r w:rsidR="004B696B">
        <w:t xml:space="preserve"> </w:t>
      </w:r>
      <w:r w:rsidR="004B696B">
        <w:t>PP369-98.,1998</w:t>
      </w:r>
    </w:p>
    <w:p w:rsidR="0018722C">
      <w:pPr>
        <w:pStyle w:val="cw24"/>
        <w:topLinePunct/>
      </w:pPr>
      <w:r>
        <w:t>[</w:t>
      </w:r>
      <w:r>
        <w:t xml:space="preserve">94</w:t>
      </w:r>
      <w:r>
        <w:t>]</w:t>
      </w:r>
      <w:r>
        <w:t xml:space="preserve"> </w:t>
      </w:r>
      <w:r>
        <w:t>Globerman,</w:t>
      </w:r>
      <w:r>
        <w:t> </w:t>
      </w:r>
      <w:r>
        <w:t>S.,</w:t>
      </w:r>
      <w:r>
        <w:t> </w:t>
      </w:r>
      <w:r>
        <w:t>Ries,</w:t>
      </w:r>
      <w:r>
        <w:t> </w:t>
      </w:r>
      <w:r>
        <w:t>J.,</w:t>
      </w:r>
      <w:r>
        <w:t> </w:t>
      </w:r>
      <w:r>
        <w:t>Vertinsky,</w:t>
      </w:r>
      <w:r>
        <w:t> </w:t>
      </w:r>
      <w:r>
        <w:t>I.,</w:t>
      </w:r>
      <w:r>
        <w:t>"</w:t>
      </w:r>
      <w:r w:rsidR="001852F3">
        <w:t xml:space="preserve"> </w:t>
      </w:r>
      <w:r>
        <w:t>The</w:t>
      </w:r>
      <w:r>
        <w:t> </w:t>
      </w:r>
      <w:r>
        <w:t>economic</w:t>
      </w:r>
      <w:r>
        <w:t> </w:t>
      </w:r>
      <w:r>
        <w:t>performance of foreign affiliates in Canada</w:t>
      </w:r>
      <w:r>
        <w:t>"</w:t>
      </w:r>
      <w:r>
        <w:t>,</w:t>
      </w:r>
      <w:r w:rsidR="001852F3">
        <w:t xml:space="preserve"> </w:t>
      </w:r>
      <w:r w:rsidR="001852F3">
        <w:t xml:space="preserve">Canadian Journal of</w:t>
      </w:r>
      <w:r>
        <w:t> </w:t>
      </w:r>
      <w:r>
        <w:t>Economics,</w:t>
      </w:r>
    </w:p>
    <w:p w:rsidR="0018722C">
      <w:pPr>
        <w:topLinePunct/>
      </w:pPr>
      <w:r>
        <w:t>Vol.27,</w:t>
      </w:r>
      <w:r w:rsidR="004B696B">
        <w:t xml:space="preserve"> </w:t>
      </w:r>
      <w:r w:rsidR="004B696B">
        <w:t>PP143–156.,1994</w:t>
      </w:r>
    </w:p>
    <w:p w:rsidR="0018722C">
      <w:pPr>
        <w:pStyle w:val="cw24"/>
        <w:topLinePunct/>
      </w:pPr>
      <w:r>
        <w:t>[</w:t>
      </w:r>
      <w:r>
        <w:t xml:space="preserve">95</w:t>
      </w:r>
      <w:r>
        <w:t>]</w:t>
      </w:r>
      <w:r>
        <w:t xml:space="preserve"> </w:t>
      </w:r>
      <w:r>
        <w:t>Gorg,</w:t>
      </w:r>
      <w:r>
        <w:t> </w:t>
      </w:r>
      <w:r>
        <w:t>H.,</w:t>
      </w:r>
      <w:r>
        <w:t> </w:t>
      </w:r>
      <w:r>
        <w:t>Strobl,</w:t>
      </w:r>
      <w:r>
        <w:t> </w:t>
      </w:r>
      <w:r>
        <w:t>E.</w:t>
      </w:r>
      <w:r>
        <w:t> </w:t>
      </w:r>
      <w:r>
        <w:t>&amp;</w:t>
      </w:r>
      <w:r>
        <w:t> </w:t>
      </w:r>
      <w:r>
        <w:t>Walsh,</w:t>
      </w:r>
      <w:r>
        <w:t> </w:t>
      </w:r>
      <w:r>
        <w:t>F.,</w:t>
      </w:r>
      <w:r>
        <w:t>"</w:t>
      </w:r>
      <w:r w:rsidR="001852F3">
        <w:t xml:space="preserve"> </w:t>
      </w:r>
      <w:r>
        <w:t>Why</w:t>
      </w:r>
      <w:r>
        <w:t> </w:t>
      </w:r>
      <w:r>
        <w:t>do</w:t>
      </w:r>
      <w:r>
        <w:t> </w:t>
      </w:r>
      <w:r>
        <w:t>foreign-owned</w:t>
      </w:r>
      <w:r>
        <w:t> </w:t>
      </w:r>
      <w:r>
        <w:t>firms</w:t>
      </w:r>
      <w:r>
        <w:t> </w:t>
      </w:r>
      <w:r>
        <w:t>pay more</w:t>
      </w:r>
      <w:r/>
      <w:r>
        <w:t>The</w:t>
      </w:r>
      <w:r/>
      <w:r>
        <w:t>role</w:t>
      </w:r>
      <w:r/>
      <w:r>
        <w:t>of</w:t>
      </w:r>
      <w:r/>
      <w:r>
        <w:t>on-the-job</w:t>
      </w:r>
      <w:r/>
      <w:r>
        <w:t>training</w:t>
      </w:r>
      <w:r>
        <w:t>"</w:t>
      </w:r>
      <w:r>
        <w:t xml:space="preserve">,</w:t>
      </w:r>
      <w:r w:rsidR="001852F3">
        <w:t xml:space="preserve"> </w:t>
      </w:r>
      <w:r w:rsidR="001852F3">
        <w:t xml:space="preserve">Review</w:t>
      </w:r>
      <w:r/>
      <w:r>
        <w:t>of</w:t>
      </w:r>
      <w:r/>
      <w:r>
        <w:t>World</w:t>
      </w:r>
      <w:r/>
      <w:r>
        <w:t>Economics,</w:t>
      </w:r>
    </w:p>
    <w:p w:rsidR="0018722C">
      <w:pPr>
        <w:topLinePunct/>
      </w:pPr>
      <w:r>
        <w:t>Vol.143,</w:t>
      </w:r>
      <w:r w:rsidR="004B696B">
        <w:t xml:space="preserve"> </w:t>
      </w:r>
      <w:r w:rsidR="004B696B">
        <w:t>March,</w:t>
      </w:r>
      <w:r w:rsidR="004B696B">
        <w:t xml:space="preserve"> </w:t>
      </w:r>
      <w:r w:rsidR="004B696B">
        <w:t>PP464-482.,2007</w:t>
      </w:r>
    </w:p>
    <w:p w:rsidR="0018722C">
      <w:pPr>
        <w:pStyle w:val="cw24"/>
        <w:topLinePunct/>
      </w:pPr>
      <w:r>
        <w:t>[</w:t>
      </w:r>
      <w:r>
        <w:t xml:space="preserve">96</w:t>
      </w:r>
      <w:r>
        <w:t>]</w:t>
      </w:r>
      <w:r>
        <w:t xml:space="preserve"> </w:t>
      </w:r>
      <w:r>
        <w:t>Griffith, R., Redding, S., Simpson, H.,</w:t>
      </w:r>
      <w:r>
        <w:t>"</w:t>
      </w:r>
      <w:r w:rsidR="001852F3">
        <w:t xml:space="preserve"> </w:t>
      </w:r>
      <w:r>
        <w:t>Foreign ownership and productivity: new evidence from the service sector and the R&amp;</w:t>
      </w:r>
      <w:r w:rsidR="001852F3">
        <w:t xml:space="preserve"> </w:t>
      </w:r>
      <w:r w:rsidR="001852F3">
        <w:t xml:space="preserve">D lab</w:t>
      </w:r>
      <w:r>
        <w:t>"</w:t>
      </w:r>
      <w:r>
        <w:t>,</w:t>
      </w:r>
      <w:r w:rsidR="004B696B">
        <w:t xml:space="preserve"> </w:t>
      </w:r>
      <w:r w:rsidR="004B696B">
        <w:t>Oxford Review of Economic Policy,</w:t>
      </w:r>
      <w:r w:rsidR="004B696B">
        <w:t xml:space="preserve"> </w:t>
      </w:r>
      <w:r w:rsidR="004B696B">
        <w:t>Vol.20,</w:t>
      </w:r>
      <w:r w:rsidR="004B696B">
        <w:t xml:space="preserve"> </w:t>
      </w:r>
      <w:r w:rsidR="004B696B">
        <w:t>March,</w:t>
      </w:r>
      <w:r w:rsidR="004B696B">
        <w:t xml:space="preserve"> </w:t>
      </w:r>
      <w:r w:rsidR="004B696B">
        <w:t>PP440–456., 2004</w:t>
      </w:r>
    </w:p>
    <w:p w:rsidR="0018722C">
      <w:pPr>
        <w:pStyle w:val="cw24"/>
        <w:topLinePunct/>
      </w:pPr>
      <w:r>
        <w:t>[</w:t>
      </w:r>
      <w:r>
        <w:t xml:space="preserve">97</w:t>
      </w:r>
      <w:r>
        <w:t>]</w:t>
      </w:r>
      <w:r>
        <w:t xml:space="preserve"> </w:t>
      </w:r>
      <w:r>
        <w:t>Harris, Rechard, and Robinson, Catherine,</w:t>
      </w:r>
      <w:r>
        <w:t>"</w:t>
      </w:r>
      <w:r w:rsidR="001852F3">
        <w:t xml:space="preserve"> </w:t>
      </w:r>
      <w:r>
        <w:t>The effect of foreign acquisitions</w:t>
      </w:r>
      <w:r>
        <w:t> </w:t>
      </w:r>
      <w:r>
        <w:t>on</w:t>
      </w:r>
      <w:r>
        <w:t> </w:t>
      </w:r>
      <w:r>
        <w:t>total</w:t>
      </w:r>
      <w:r>
        <w:t> </w:t>
      </w:r>
      <w:r>
        <w:t>factor</w:t>
      </w:r>
      <w:r>
        <w:t> </w:t>
      </w:r>
      <w:r>
        <w:t>productivity:</w:t>
      </w:r>
      <w:r>
        <w:t> </w:t>
      </w:r>
      <w:r>
        <w:t>plant-level</w:t>
      </w:r>
      <w:r>
        <w:t> </w:t>
      </w:r>
      <w:r>
        <w:t>evidence</w:t>
      </w:r>
      <w:r>
        <w:t> </w:t>
      </w:r>
      <w:r>
        <w:t>from</w:t>
      </w:r>
    </w:p>
    <w:p w:rsidR="0018722C">
      <w:pPr>
        <w:topLinePunct/>
      </w:pPr>
      <w:r>
        <w:t>U.</w:t>
      </w:r>
      <w:r w:rsidR="004B696B">
        <w:t xml:space="preserve"> </w:t>
      </w:r>
      <w:r w:rsidR="004B696B">
        <w:t>K.</w:t>
      </w:r>
      <w:r>
        <w:t xml:space="preserve"> </w:t>
      </w:r>
      <w:r>
        <w:t>manufacturing,</w:t>
      </w:r>
      <w:r>
        <w:t xml:space="preserve"> </w:t>
      </w:r>
      <w:r>
        <w:t>1987-1992</w:t>
      </w:r>
      <w:r>
        <w:t>"</w:t>
      </w:r>
      <w:r>
        <w:t>,</w:t>
      </w:r>
      <w:r w:rsidR="004B696B">
        <w:t xml:space="preserve"> </w:t>
      </w:r>
      <w:r w:rsidR="004B696B">
        <w:t>Review</w:t>
      </w:r>
      <w:r>
        <w:t xml:space="preserve"> </w:t>
      </w:r>
      <w:r>
        <w:t>of</w:t>
      </w:r>
      <w:r>
        <w:t xml:space="preserve"> </w:t>
      </w:r>
      <w:r>
        <w:t>Economics</w:t>
      </w:r>
      <w:r>
        <w:t xml:space="preserve"> </w:t>
      </w:r>
      <w:r>
        <w:t>and</w:t>
      </w:r>
      <w:r>
        <w:t xml:space="preserve"> </w:t>
      </w:r>
      <w:r>
        <w:t>Statistics Vol.84,</w:t>
      </w:r>
      <w:r w:rsidR="004B696B">
        <w:t xml:space="preserve"> </w:t>
      </w:r>
      <w:r w:rsidR="004B696B">
        <w:t>March,</w:t>
      </w:r>
      <w:r w:rsidR="004B696B">
        <w:t xml:space="preserve"> </w:t>
      </w:r>
      <w:r w:rsidR="004B696B">
        <w:t>PP562-568.,2002</w:t>
      </w:r>
    </w:p>
    <w:p w:rsidR="0018722C">
      <w:pPr>
        <w:pStyle w:val="cw24"/>
        <w:topLinePunct/>
      </w:pPr>
      <w:r>
        <w:t>[</w:t>
      </w:r>
      <w:r>
        <w:t xml:space="preserve">98</w:t>
      </w:r>
      <w:r>
        <w:t>]</w:t>
      </w:r>
      <w:r>
        <w:t xml:space="preserve"> </w:t>
      </w:r>
      <w:r>
        <w:t>Heckman,</w:t>
      </w:r>
      <w:r>
        <w:t> </w:t>
      </w:r>
      <w:r>
        <w:t>J.,</w:t>
      </w:r>
      <w:r>
        <w:t>"</w:t>
      </w:r>
      <w:r w:rsidR="001852F3">
        <w:t xml:space="preserve"> </w:t>
      </w:r>
      <w:r>
        <w:t>Dummy</w:t>
      </w:r>
      <w:r>
        <w:t> </w:t>
      </w:r>
      <w:r>
        <w:t>endogenous</w:t>
      </w:r>
      <w:r>
        <w:t> </w:t>
      </w:r>
      <w:r>
        <w:t>variables</w:t>
      </w:r>
      <w:r>
        <w:t> </w:t>
      </w:r>
      <w:r>
        <w:t>in</w:t>
      </w:r>
      <w:r>
        <w:t> </w:t>
      </w:r>
      <w:r>
        <w:t>a</w:t>
      </w:r>
      <w:r>
        <w:t> </w:t>
      </w:r>
      <w:r>
        <w:t>simultaneous</w:t>
      </w:r>
      <w:r>
        <w:t> </w:t>
      </w:r>
      <w:r>
        <w:t>equation system</w:t>
      </w:r>
      <w:r>
        <w:t>"</w:t>
      </w:r>
      <w:r>
        <w:t>,</w:t>
      </w:r>
      <w:r w:rsidR="004B696B">
        <w:t xml:space="preserve"> </w:t>
      </w:r>
      <w:r w:rsidR="004B696B">
        <w:t>Econometrica,</w:t>
      </w:r>
      <w:r w:rsidR="004B696B">
        <w:t xml:space="preserve"> </w:t>
      </w:r>
      <w:r w:rsidR="004B696B">
        <w:t>Vol.46,</w:t>
      </w:r>
      <w:r w:rsidR="004B696B">
        <w:t xml:space="preserve"> </w:t>
      </w:r>
      <w:r w:rsidR="004B696B">
        <w:t>PP931-959.,1978</w:t>
      </w:r>
    </w:p>
    <w:p w:rsidR="0018722C">
      <w:pPr>
        <w:pStyle w:val="cw24"/>
        <w:topLinePunct/>
      </w:pPr>
      <w:r>
        <w:t>[</w:t>
      </w:r>
      <w:r>
        <w:t xml:space="preserve">99</w:t>
      </w:r>
      <w:r>
        <w:t>]</w:t>
      </w:r>
      <w:r>
        <w:t xml:space="preserve"> </w:t>
      </w:r>
      <w:r>
        <w:t>Heckman, J.,</w:t>
      </w:r>
      <w:r>
        <w:t>"</w:t>
      </w:r>
      <w:r>
        <w:t>Sample selection bias as a specification</w:t>
      </w:r>
      <w:r>
        <w:t> </w:t>
      </w:r>
      <w:r>
        <w:t>error</w:t>
      </w:r>
      <w:r>
        <w:t>"</w:t>
      </w:r>
      <w:r>
        <w:t>,</w:t>
      </w:r>
    </w:p>
    <w:p w:rsidR="0018722C">
      <w:pPr>
        <w:topLinePunct/>
      </w:pPr>
      <w:r>
        <w:t>Econometrica,</w:t>
      </w:r>
      <w:r w:rsidR="004B696B">
        <w:t xml:space="preserve"> </w:t>
      </w:r>
      <w:r w:rsidR="004B696B">
        <w:t>Vol.47,</w:t>
      </w:r>
      <w:r w:rsidR="004B696B">
        <w:t xml:space="preserve"> </w:t>
      </w:r>
      <w:r w:rsidR="004B696B">
        <w:t>J</w:t>
      </w:r>
      <w:r w:rsidR="004B696B">
        <w:t>an</w:t>
      </w:r>
      <w:r w:rsidR="004B696B">
        <w:t>.,</w:t>
      </w:r>
      <w:r w:rsidR="004B696B">
        <w:t xml:space="preserve"> </w:t>
      </w:r>
      <w:r w:rsidR="004B696B">
        <w:t>PP153-161.,1979</w:t>
      </w:r>
    </w:p>
    <w:p w:rsidR="0018722C">
      <w:pPr>
        <w:pStyle w:val="cw24"/>
        <w:topLinePunct/>
      </w:pPr>
      <w:r>
        <w:t>[</w:t>
      </w:r>
      <w:r>
        <w:t xml:space="preserve">100</w:t>
      </w:r>
      <w:r>
        <w:t>]</w:t>
      </w:r>
      <w:r>
        <w:t xml:space="preserve"> </w:t>
      </w:r>
      <w:r>
        <w:t>Heckman, J., Hotz V. Joseph,</w:t>
      </w:r>
      <w:r>
        <w:t>"</w:t>
      </w:r>
      <w:r w:rsidR="001852F3">
        <w:t xml:space="preserve"> </w:t>
      </w:r>
      <w:r>
        <w:t>Choosing among alternative non-experimental methods for estimating the impact of social programs: The case of manpower training</w:t>
      </w:r>
      <w:r>
        <w:t>"</w:t>
      </w:r>
      <w:r>
        <w:t>,</w:t>
      </w:r>
      <w:r w:rsidR="001852F3">
        <w:t xml:space="preserve"> </w:t>
      </w:r>
      <w:r w:rsidR="001852F3">
        <w:t xml:space="preserve">Journal of the</w:t>
      </w:r>
      <w:r>
        <w:t> </w:t>
      </w:r>
      <w:r>
        <w:t>American Statistical Association,</w:t>
      </w:r>
      <w:r w:rsidR="004B696B">
        <w:t xml:space="preserve"> </w:t>
      </w:r>
      <w:r w:rsidR="004B696B">
        <w:t>Vol.84,</w:t>
      </w:r>
      <w:r w:rsidR="004B696B">
        <w:t xml:space="preserve"> </w:t>
      </w:r>
      <w:r w:rsidR="004B696B">
        <w:t>PP862-874.,1989</w:t>
      </w:r>
    </w:p>
    <w:p w:rsidR="0018722C">
      <w:pPr>
        <w:pStyle w:val="cw24"/>
        <w:topLinePunct/>
      </w:pPr>
      <w:r>
        <w:t>[</w:t>
      </w:r>
      <w:r>
        <w:t xml:space="preserve">101</w:t>
      </w:r>
      <w:r>
        <w:t>]</w:t>
      </w:r>
      <w:r>
        <w:t xml:space="preserve"> </w:t>
      </w:r>
      <w:r>
        <w:t>Heckman,</w:t>
      </w:r>
      <w:r>
        <w:t> </w:t>
      </w:r>
      <w:r>
        <w:t>J.,</w:t>
      </w:r>
      <w:r>
        <w:t>"</w:t>
      </w:r>
      <w:r w:rsidR="001852F3">
        <w:t xml:space="preserve"> </w:t>
      </w:r>
      <w:r>
        <w:t>Varieties</w:t>
      </w:r>
      <w:r>
        <w:t> </w:t>
      </w:r>
      <w:r>
        <w:t>of</w:t>
      </w:r>
      <w:r>
        <w:t> </w:t>
      </w:r>
      <w:r>
        <w:t>selection</w:t>
      </w:r>
      <w:r>
        <w:t> </w:t>
      </w:r>
      <w:r>
        <w:t>bias</w:t>
      </w:r>
      <w:r>
        <w:t>"</w:t>
      </w:r>
      <w:r>
        <w:t xml:space="preserve">,</w:t>
      </w:r>
      <w:r w:rsidR="001852F3">
        <w:t xml:space="preserve"> </w:t>
      </w:r>
      <w:r w:rsidR="001852F3">
        <w:t xml:space="preserve">The</w:t>
      </w:r>
      <w:r>
        <w:t> </w:t>
      </w:r>
      <w:r>
        <w:t>American</w:t>
      </w:r>
      <w:r>
        <w:t> </w:t>
      </w:r>
      <w:r>
        <w:t>Economic Review, Vol.80,</w:t>
      </w:r>
      <w:r w:rsidR="004B696B">
        <w:t xml:space="preserve"> </w:t>
      </w:r>
      <w:r w:rsidR="004B696B">
        <w:t>Fe</w:t>
      </w:r>
      <w:r w:rsidR="004B696B">
        <w:t>b.,</w:t>
      </w:r>
      <w:r w:rsidR="004B696B">
        <w:t xml:space="preserve"> </w:t>
      </w:r>
      <w:r w:rsidR="004B696B">
        <w:t>PP313-318.,1990</w:t>
      </w:r>
    </w:p>
    <w:p w:rsidR="0018722C">
      <w:pPr>
        <w:pStyle w:val="cw24"/>
        <w:topLinePunct/>
      </w:pPr>
      <w:r>
        <w:t>[</w:t>
      </w:r>
      <w:r>
        <w:t xml:space="preserve">102</w:t>
      </w:r>
      <w:r>
        <w:t>]</w:t>
      </w:r>
      <w:r>
        <w:t xml:space="preserve"> </w:t>
      </w:r>
      <w:r>
        <w:t>Heckman,</w:t>
      </w:r>
      <w:r>
        <w:t> </w:t>
      </w:r>
      <w:r>
        <w:t>J.,</w:t>
      </w:r>
      <w:r>
        <w:t> </w:t>
      </w:r>
      <w:r>
        <w:t>Ichimura,</w:t>
      </w:r>
      <w:r>
        <w:t> </w:t>
      </w:r>
      <w:r>
        <w:t>H.,</w:t>
      </w:r>
      <w:r>
        <w:t> </w:t>
      </w:r>
      <w:r>
        <w:t>Todd,</w:t>
      </w:r>
      <w:r>
        <w:t> </w:t>
      </w:r>
      <w:r>
        <w:t>J.,</w:t>
      </w:r>
      <w:r>
        <w:t> </w:t>
      </w:r>
      <w:r>
        <w:t>and</w:t>
      </w:r>
      <w:r>
        <w:t> </w:t>
      </w:r>
      <w:r>
        <w:t>Smith,</w:t>
      </w:r>
      <w:r>
        <w:t> </w:t>
      </w:r>
      <w:r>
        <w:t>P.,</w:t>
      </w:r>
      <w:r>
        <w:t>"</w:t>
      </w:r>
      <w:r w:rsidR="001852F3">
        <w:t xml:space="preserve"> </w:t>
      </w:r>
      <w:r>
        <w:t>Characterizing selection</w:t>
      </w:r>
      <w:r>
        <w:t> </w:t>
      </w:r>
      <w:r>
        <w:t>bias</w:t>
      </w:r>
      <w:r>
        <w:t> </w:t>
      </w:r>
      <w:r>
        <w:t>using</w:t>
      </w:r>
      <w:r>
        <w:t> </w:t>
      </w:r>
      <w:r>
        <w:t>experimental</w:t>
      </w:r>
      <w:r>
        <w:t> </w:t>
      </w:r>
      <w:r>
        <w:t>data</w:t>
      </w:r>
      <w:r>
        <w:t>"</w:t>
      </w:r>
      <w:r>
        <w:t xml:space="preserve">,</w:t>
      </w:r>
      <w:r w:rsidR="001852F3">
        <w:t xml:space="preserve"> </w:t>
      </w:r>
      <w:r w:rsidR="001852F3">
        <w:t xml:space="preserve">Econometrica,</w:t>
      </w:r>
      <w:r>
        <w:t> </w:t>
      </w:r>
      <w:r>
        <w:t>Vol.66,</w:t>
      </w:r>
    </w:p>
    <w:p w:rsidR="0018722C">
      <w:pPr>
        <w:topLinePunct/>
      </w:pPr>
      <w:r>
        <w:t>May,</w:t>
      </w:r>
      <w:r w:rsidR="004B696B">
        <w:t xml:space="preserve"> </w:t>
      </w:r>
      <w:r w:rsidR="004B696B">
        <w:t>PP1017-1098.,1998a</w:t>
      </w:r>
    </w:p>
    <w:p w:rsidR="0018722C">
      <w:pPr>
        <w:pStyle w:val="cw24"/>
        <w:topLinePunct/>
      </w:pPr>
      <w:r>
        <w:t>[</w:t>
      </w:r>
      <w:r>
        <w:t xml:space="preserve">103</w:t>
      </w:r>
      <w:r>
        <w:t>]</w:t>
      </w:r>
      <w:r>
        <w:t xml:space="preserve"> </w:t>
      </w:r>
      <w:r>
        <w:t>Heckman, J., Ichimura, H., and Todd, P.,</w:t>
      </w:r>
      <w:r>
        <w:t>"</w:t>
      </w:r>
      <w:r w:rsidR="001852F3">
        <w:t xml:space="preserve"> </w:t>
      </w:r>
      <w:r>
        <w:t>Matching as an econometric</w:t>
      </w:r>
      <w:r>
        <w:t> </w:t>
      </w:r>
      <w:r>
        <w:t>evaluation</w:t>
      </w:r>
      <w:r>
        <w:t> </w:t>
      </w:r>
      <w:r>
        <w:t>estimator</w:t>
      </w:r>
      <w:r>
        <w:t>"</w:t>
      </w:r>
      <w:r>
        <w:t xml:space="preserve">,</w:t>
      </w:r>
      <w:r w:rsidR="001852F3">
        <w:t xml:space="preserve"> </w:t>
      </w:r>
      <w:r w:rsidR="001852F3">
        <w:t xml:space="preserve">Review</w:t>
      </w:r>
      <w:r>
        <w:t> </w:t>
      </w:r>
      <w:r>
        <w:t>of</w:t>
      </w:r>
      <w:r>
        <w:t> </w:t>
      </w:r>
      <w:r>
        <w:t>Economic</w:t>
      </w:r>
      <w:r>
        <w:t> </w:t>
      </w:r>
      <w:r>
        <w:t>Studies,</w:t>
      </w:r>
    </w:p>
    <w:p w:rsidR="0018722C">
      <w:pPr>
        <w:topLinePunct/>
      </w:pPr>
      <w:r>
        <w:t>Vol.65,</w:t>
      </w:r>
      <w:r w:rsidR="004B696B">
        <w:t xml:space="preserve"> </w:t>
      </w:r>
      <w:r w:rsidR="004B696B">
        <w:t>PP261–294.,1998b</w:t>
      </w:r>
    </w:p>
    <w:p w:rsidR="0018722C">
      <w:pPr>
        <w:pStyle w:val="cw24"/>
        <w:topLinePunct/>
      </w:pPr>
      <w:r>
        <w:t>[</w:t>
      </w:r>
      <w:r>
        <w:t xml:space="preserve">104</w:t>
      </w:r>
      <w:r>
        <w:t>]</w:t>
      </w:r>
      <w:r>
        <w:t xml:space="preserve"> </w:t>
      </w:r>
      <w:r>
        <w:t>Helpman, E.,</w:t>
      </w:r>
      <w:r>
        <w:t>"</w:t>
      </w:r>
      <w:r w:rsidR="001852F3">
        <w:t xml:space="preserve"> </w:t>
      </w:r>
      <w:r>
        <w:t>A simple theory of international trade with multinational corporations</w:t>
      </w:r>
      <w:r>
        <w:t>"</w:t>
      </w:r>
      <w:r>
        <w:t>,</w:t>
      </w:r>
      <w:r w:rsidR="001852F3">
        <w:t xml:space="preserve"> </w:t>
      </w:r>
      <w:r w:rsidR="001852F3">
        <w:t xml:space="preserve">Journal of Political</w:t>
      </w:r>
      <w:r>
        <w:t> </w:t>
      </w:r>
      <w:r>
        <w:t>Economy,</w:t>
      </w:r>
      <w:r w:rsidR="004B696B">
        <w:t xml:space="preserve"> </w:t>
      </w:r>
      <w:r w:rsidR="004B696B">
        <w:t>Vol.92, PP451–472.,1984</w:t>
      </w:r>
    </w:p>
    <w:p w:rsidR="0018722C">
      <w:pPr>
        <w:pStyle w:val="cw24"/>
        <w:topLinePunct/>
      </w:pPr>
      <w:r>
        <w:t>[</w:t>
      </w:r>
      <w:r>
        <w:t xml:space="preserve">105</w:t>
      </w:r>
      <w:r>
        <w:t>]</w:t>
      </w:r>
      <w:r>
        <w:t xml:space="preserve"> </w:t>
      </w:r>
      <w:r>
        <w:t>Helpman,</w:t>
      </w:r>
      <w:r>
        <w:t> </w:t>
      </w:r>
      <w:r>
        <w:t>E.,</w:t>
      </w:r>
      <w:r>
        <w:t> </w:t>
      </w:r>
      <w:r>
        <w:t>Melitz,</w:t>
      </w:r>
      <w:r>
        <w:t> </w:t>
      </w:r>
      <w:r>
        <w:t xml:space="preserve">M.,</w:t>
      </w:r>
      <w:r w:rsidR="001852F3">
        <w:t xml:space="preserve"> </w:t>
      </w:r>
      <w:r w:rsidR="001852F3">
        <w:t xml:space="preserve">and</w:t>
      </w:r>
      <w:r>
        <w:t> </w:t>
      </w:r>
      <w:r>
        <w:t>Yeaple,</w:t>
      </w:r>
      <w:r>
        <w:t> </w:t>
      </w:r>
      <w:r>
        <w:t xml:space="preserve">S.</w:t>
      </w:r>
      <w:r w:rsidR="001852F3">
        <w:t xml:space="preserve"> </w:t>
      </w:r>
      <w:r w:rsidR="001852F3">
        <w:t xml:space="preserve">R.,</w:t>
      </w:r>
      <w:r>
        <w:t>"</w:t>
      </w:r>
      <w:r w:rsidR="001852F3">
        <w:t xml:space="preserve"> </w:t>
      </w:r>
      <w:r>
        <w:t>Export</w:t>
      </w:r>
      <w:r>
        <w:t> </w:t>
      </w:r>
      <w:r>
        <w:t>versus</w:t>
      </w:r>
      <w:r>
        <w:t> </w:t>
      </w:r>
      <w:r>
        <w:t>FDI</w:t>
      </w:r>
      <w:r>
        <w:t> </w:t>
      </w:r>
      <w:r>
        <w:t>with heterogeneous</w:t>
      </w:r>
      <w:r>
        <w:t> </w:t>
      </w:r>
      <w:r>
        <w:t>firms</w:t>
      </w:r>
      <w:r>
        <w:t>"</w:t>
      </w:r>
      <w:r>
        <w:t xml:space="preserve">,</w:t>
      </w:r>
      <w:r w:rsidR="001852F3">
        <w:t xml:space="preserve"> </w:t>
      </w:r>
      <w:r w:rsidR="001852F3">
        <w:t xml:space="preserve">American</w:t>
      </w:r>
      <w:r>
        <w:t> </w:t>
      </w:r>
      <w:r>
        <w:t>Economic</w:t>
      </w:r>
      <w:r>
        <w:t> </w:t>
      </w:r>
      <w:r>
        <w:t>Review,</w:t>
      </w:r>
      <w:r>
        <w:t> </w:t>
      </w:r>
      <w:r>
        <w:t>Vol.94,</w:t>
      </w:r>
      <w:r w:rsidR="004B696B">
        <w:t xml:space="preserve"> </w:t>
      </w:r>
      <w:r w:rsidR="004B696B">
        <w:t>PP300–316., 2004</w:t>
      </w:r>
    </w:p>
    <w:p w:rsidR="0018722C">
      <w:pPr>
        <w:pStyle w:val="cw24"/>
        <w:topLinePunct/>
      </w:pPr>
      <w:r>
        <w:t>[</w:t>
      </w:r>
      <w:r>
        <w:t xml:space="preserve">106</w:t>
      </w:r>
      <w:r>
        <w:t>]</w:t>
      </w:r>
      <w:r>
        <w:t xml:space="preserve"> </w:t>
      </w:r>
      <w:r>
        <w:t>Heyman, F., Sjoholm, F., and Tingvall, P.,</w:t>
      </w:r>
      <w:r>
        <w:t>"</w:t>
      </w:r>
      <w:r w:rsidR="001852F3">
        <w:t xml:space="preserve"> </w:t>
      </w:r>
      <w:r>
        <w:t>Is there really a foreign ownership wage premium</w:t>
      </w:r>
      <w:r w:rsidR="001852F3">
        <w:t xml:space="preserve">Evidence</w:t>
      </w:r>
      <w:r w:rsidR="001852F3">
        <w:t xml:space="preserve">from</w:t>
      </w:r>
      <w:r/>
      <w:r>
        <w:t>matched</w:t>
      </w:r>
      <w:r w:rsidR="001852F3">
        <w:t xml:space="preserve">employer-employee</w:t>
      </w:r>
      <w:r w:rsidR="001852F3">
        <w:t xml:space="preserve">data</w:t>
      </w:r>
      <w:r>
        <w:t>"</w:t>
      </w:r>
      <w:r>
        <w:t>,</w:t>
      </w:r>
      <w:r w:rsidR="004B696B">
        <w:t xml:space="preserve"> </w:t>
      </w:r>
      <w:r w:rsidR="004B696B">
        <w:t>Journal</w:t>
      </w:r>
      <w:r w:rsidR="001852F3">
        <w:t xml:space="preserve">of</w:t>
      </w:r>
      <w:r w:rsidR="001852F3">
        <w:t xml:space="preserve">International</w:t>
      </w:r>
      <w:r w:rsidR="001852F3">
        <w:t xml:space="preserve"> </w:t>
      </w:r>
      <w:r w:rsidR="001852F3">
        <w:t xml:space="preserve">Economics,</w:t>
      </w:r>
      <w:r w:rsidR="004B696B">
        <w:t xml:space="preserve"> </w:t>
      </w:r>
      <w:r w:rsidR="004B696B">
        <w:t xml:space="preserve">Vol.73,</w:t>
      </w:r>
      <w:r w:rsidR="004B696B">
        <w:t xml:space="preserve"> </w:t>
      </w:r>
      <w:r w:rsidR="004B696B">
        <w:t xml:space="preserve">PP355–376.,2007</w:t>
      </w:r>
    </w:p>
    <w:p w:rsidR="0018722C">
      <w:pPr>
        <w:pStyle w:val="cw24"/>
        <w:topLinePunct/>
      </w:pPr>
      <w:r>
        <w:t>[</w:t>
      </w:r>
      <w:r>
        <w:t xml:space="preserve">107</w:t>
      </w:r>
      <w:r>
        <w:t>]</w:t>
      </w:r>
      <w:r>
        <w:t xml:space="preserve"> </w:t>
      </w:r>
      <w:r>
        <w:t>Hitt,</w:t>
      </w:r>
      <w:r>
        <w:t> </w:t>
      </w:r>
      <w:r>
        <w:t>M.</w:t>
      </w:r>
      <w:r w:rsidR="004B696B">
        <w:t xml:space="preserve"> </w:t>
      </w:r>
      <w:r w:rsidR="004B696B">
        <w:t>A.,</w:t>
      </w:r>
      <w:r>
        <w:t> </w:t>
      </w:r>
      <w:r>
        <w:t>Harrison,</w:t>
      </w:r>
      <w:r>
        <w:t> </w:t>
      </w:r>
      <w:r>
        <w:t>J.</w:t>
      </w:r>
      <w:r w:rsidR="004B696B">
        <w:t xml:space="preserve"> </w:t>
      </w:r>
      <w:r w:rsidR="004B696B">
        <w:t>S.,</w:t>
      </w:r>
      <w:r>
        <w:t> </w:t>
      </w:r>
      <w:r>
        <w:t>Ireland,</w:t>
      </w:r>
      <w:r>
        <w:t> </w:t>
      </w:r>
      <w:r>
        <w:t>R.</w:t>
      </w:r>
      <w:r w:rsidR="004B696B">
        <w:t xml:space="preserve"> </w:t>
      </w:r>
      <w:r w:rsidR="004B696B">
        <w:t>D.,</w:t>
      </w:r>
      <w:r w:rsidR="004B696B">
        <w:t xml:space="preserve"> </w:t>
      </w:r>
      <w:r w:rsidR="004B696B">
        <w:t>Mergers</w:t>
      </w:r>
      <w:r>
        <w:t> </w:t>
      </w:r>
      <w:r>
        <w:t>and</w:t>
      </w:r>
      <w:r>
        <w:t> </w:t>
      </w:r>
      <w:r>
        <w:t>Acquisitions: A</w:t>
      </w:r>
      <w:r>
        <w:t> </w:t>
      </w:r>
      <w:r>
        <w:t>Guide</w:t>
      </w:r>
      <w:r>
        <w:t> </w:t>
      </w:r>
      <w:r>
        <w:t>to</w:t>
      </w:r>
      <w:r>
        <w:t> </w:t>
      </w:r>
      <w:r>
        <w:t>Creating</w:t>
      </w:r>
      <w:r>
        <w:t> </w:t>
      </w:r>
      <w:r>
        <w:t>Value</w:t>
      </w:r>
      <w:r>
        <w:t> </w:t>
      </w:r>
      <w:r>
        <w:t>for</w:t>
      </w:r>
      <w:r>
        <w:t> </w:t>
      </w:r>
      <w:r>
        <w:t>Stakeholders.</w:t>
      </w:r>
      <w:r>
        <w:t> </w:t>
      </w:r>
      <w:r>
        <w:t>Oxford</w:t>
      </w:r>
      <w:r>
        <w:t> </w:t>
      </w:r>
      <w:r>
        <w:t>Univ.</w:t>
      </w:r>
      <w:r>
        <w:t> </w:t>
      </w:r>
      <w:r>
        <w:t>Press,</w:t>
      </w:r>
      <w:r>
        <w:t> </w:t>
      </w:r>
      <w:r>
        <w:t>New York,2001a</w:t>
      </w:r>
    </w:p>
    <w:p w:rsidR="0018722C">
      <w:pPr>
        <w:pStyle w:val="cw24"/>
        <w:topLinePunct/>
      </w:pPr>
      <w:r>
        <w:t>[</w:t>
      </w:r>
      <w:r>
        <w:t xml:space="preserve">108</w:t>
      </w:r>
      <w:r>
        <w:t>]</w:t>
      </w:r>
      <w:r>
        <w:t xml:space="preserve"> </w:t>
      </w:r>
      <w:r>
        <w:t>Hitt, M.</w:t>
      </w:r>
      <w:r w:rsidR="001852F3">
        <w:t xml:space="preserve"> </w:t>
      </w:r>
      <w:r w:rsidR="001852F3">
        <w:t xml:space="preserve">A., Ireland, R.</w:t>
      </w:r>
      <w:r w:rsidR="001852F3">
        <w:t xml:space="preserve"> </w:t>
      </w:r>
      <w:r w:rsidR="001852F3">
        <w:t xml:space="preserve">D., Camp, S.</w:t>
      </w:r>
      <w:r w:rsidR="001852F3">
        <w:t xml:space="preserve"> </w:t>
      </w:r>
      <w:r w:rsidR="001852F3">
        <w:t xml:space="preserve">M., Sexton, D.</w:t>
      </w:r>
      <w:r w:rsidR="001852F3">
        <w:t xml:space="preserve"> </w:t>
      </w:r>
      <w:r w:rsidR="001852F3">
        <w:t xml:space="preserve">L.,</w:t>
      </w:r>
      <w:r>
        <w:t>"</w:t>
      </w:r>
      <w:r w:rsidR="001852F3">
        <w:t xml:space="preserve"> </w:t>
      </w:r>
      <w:r>
        <w:t>Strategic entrepreneurship:</w:t>
      </w:r>
      <w:r>
        <w:t> </w:t>
      </w:r>
      <w:r>
        <w:t>entrepreneurial</w:t>
      </w:r>
      <w:r>
        <w:t> </w:t>
      </w:r>
      <w:r>
        <w:t>strategies</w:t>
      </w:r>
      <w:r>
        <w:t> </w:t>
      </w:r>
      <w:r>
        <w:t>for</w:t>
      </w:r>
      <w:r>
        <w:t> </w:t>
      </w:r>
      <w:r>
        <w:t>creating</w:t>
      </w:r>
      <w:r>
        <w:t> </w:t>
      </w:r>
      <w:r>
        <w:t>wealth.</w:t>
      </w:r>
      <w:r>
        <w:t>"</w:t>
      </w:r>
      <w:r>
        <w:t> Strategy Management Journal,</w:t>
      </w:r>
      <w:r w:rsidR="001852F3">
        <w:t xml:space="preserve"> </w:t>
      </w:r>
      <w:r w:rsidR="001852F3">
        <w:t xml:space="preserve">Vol.22</w:t>
      </w:r>
      <w:r>
        <w:t>(</w:t>
      </w:r>
      <w:r>
        <w:t>Special Issue</w:t>
      </w:r>
      <w:r>
        <w:t>)</w:t>
      </w:r>
      <w:r>
        <w:t>,</w:t>
      </w:r>
      <w:r w:rsidR="004B696B">
        <w:t xml:space="preserve"> </w:t>
      </w:r>
      <w:r w:rsidR="004B696B">
        <w:t>PP479-491., 2001b</w:t>
      </w:r>
    </w:p>
    <w:p w:rsidR="0018722C">
      <w:pPr>
        <w:pStyle w:val="cw24"/>
        <w:topLinePunct/>
      </w:pPr>
      <w:r>
        <w:t>[</w:t>
      </w:r>
      <w:r>
        <w:t xml:space="preserve">109</w:t>
      </w:r>
      <w:r>
        <w:t>]</w:t>
      </w:r>
      <w:r>
        <w:t xml:space="preserve"> </w:t>
      </w:r>
      <w:r>
        <w:t>Huttunen,</w:t>
      </w:r>
      <w:r>
        <w:t> </w:t>
      </w:r>
      <w:r>
        <w:t>K.,</w:t>
      </w:r>
      <w:r>
        <w:t>"</w:t>
      </w:r>
      <w:r w:rsidR="001852F3">
        <w:t xml:space="preserve"> </w:t>
      </w:r>
      <w:r>
        <w:t>The</w:t>
      </w:r>
      <w:r>
        <w:t> </w:t>
      </w:r>
      <w:r>
        <w:t>effect</w:t>
      </w:r>
      <w:r>
        <w:t> </w:t>
      </w:r>
      <w:r>
        <w:t>of</w:t>
      </w:r>
      <w:r>
        <w:t> </w:t>
      </w:r>
      <w:r>
        <w:t>foreign</w:t>
      </w:r>
      <w:r>
        <w:t> </w:t>
      </w:r>
      <w:r>
        <w:t>acquisition</w:t>
      </w:r>
      <w:r>
        <w:t> </w:t>
      </w:r>
      <w:r>
        <w:t>on</w:t>
      </w:r>
      <w:r>
        <w:t> </w:t>
      </w:r>
      <w:r>
        <w:t>employment</w:t>
      </w:r>
      <w:r>
        <w:t> </w:t>
      </w:r>
      <w:r>
        <w:t>and wages: evidence from Finnish establishments</w:t>
      </w:r>
      <w:r>
        <w:t>"</w:t>
      </w:r>
      <w:r>
        <w:t>,</w:t>
      </w:r>
      <w:r w:rsidR="001852F3">
        <w:t xml:space="preserve"> </w:t>
      </w:r>
      <w:r w:rsidR="001852F3">
        <w:t xml:space="preserve">The Review</w:t>
      </w:r>
      <w:r>
        <w:t> </w:t>
      </w:r>
      <w:r>
        <w:t>of Economics and Statistics,</w:t>
      </w:r>
      <w:r w:rsidR="004B696B">
        <w:t xml:space="preserve"> </w:t>
      </w:r>
      <w:r w:rsidR="004B696B">
        <w:t>Vol.89,</w:t>
      </w:r>
      <w:r w:rsidR="004B696B">
        <w:t xml:space="preserve"> </w:t>
      </w:r>
      <w:r w:rsidR="004B696B">
        <w:t>March,</w:t>
      </w:r>
      <w:r w:rsidR="004B696B">
        <w:t xml:space="preserve"> </w:t>
      </w:r>
      <w:r w:rsidR="004B696B">
        <w:t>PP497-509.,2007</w:t>
      </w:r>
    </w:p>
    <w:p w:rsidR="0018722C">
      <w:pPr>
        <w:pStyle w:val="cw24"/>
        <w:topLinePunct/>
      </w:pPr>
      <w:r>
        <w:t>[</w:t>
      </w:r>
      <w:r>
        <w:t xml:space="preserve">110</w:t>
      </w:r>
      <w:r>
        <w:t>]</w:t>
      </w:r>
      <w:r>
        <w:t xml:space="preserve"> </w:t>
      </w:r>
      <w:r>
        <w:t xml:space="preserve">Karpaty,</w:t>
      </w:r>
      <w:r w:rsidR="001852F3">
        <w:t xml:space="preserve"> </w:t>
      </w:r>
      <w:r w:rsidR="001852F3">
        <w:t xml:space="preserve">P.,</w:t>
      </w:r>
      <w:r>
        <w:t>"</w:t>
      </w:r>
      <w:r w:rsidR="001852F3">
        <w:t xml:space="preserve"> </w:t>
      </w:r>
      <w:r>
        <w:t>Productivity Effects of Foreign Acquisitions in Swedish Manufacturing: The FDI productivity issue revisited</w:t>
      </w:r>
      <w:r>
        <w:t>"</w:t>
      </w:r>
      <w:r>
        <w:t>, International Journal of the Economics of Business,</w:t>
      </w:r>
      <w:r w:rsidR="004B696B">
        <w:t xml:space="preserve"> </w:t>
      </w:r>
      <w:r w:rsidR="004B696B">
        <w:t>Vol.14,</w:t>
      </w:r>
      <w:r w:rsidR="004B696B">
        <w:t xml:space="preserve"> </w:t>
      </w:r>
      <w:r w:rsidR="004B696B">
        <w:t>F</w:t>
      </w:r>
      <w:r w:rsidR="004B696B">
        <w:t>eb.,</w:t>
      </w:r>
    </w:p>
    <w:p w:rsidR="0018722C">
      <w:pPr>
        <w:topLinePunct/>
      </w:pPr>
      <w:r>
        <w:t>PP241-260.,2007</w:t>
      </w:r>
    </w:p>
    <w:p w:rsidR="0018722C">
      <w:pPr>
        <w:pStyle w:val="cw24"/>
        <w:topLinePunct/>
      </w:pPr>
      <w:r>
        <w:t>[</w:t>
      </w:r>
      <w:r>
        <w:t xml:space="preserve">111</w:t>
      </w:r>
      <w:r>
        <w:t>]</w:t>
      </w:r>
      <w:r>
        <w:t xml:space="preserve"> </w:t>
      </w:r>
      <w:r>
        <w:t>Levinsohn, James, and Amil, Petrin,</w:t>
      </w:r>
      <w:r>
        <w:t>"</w:t>
      </w:r>
      <w:r w:rsidR="001852F3">
        <w:t xml:space="preserve"> </w:t>
      </w:r>
      <w:r>
        <w:t>Estimating production functions using inputs to control for unobservables</w:t>
      </w:r>
      <w:r>
        <w:t>"</w:t>
      </w:r>
      <w:r>
        <w:t>,</w:t>
      </w:r>
      <w:r w:rsidR="004B696B">
        <w:t xml:space="preserve"> </w:t>
      </w:r>
      <w:r w:rsidR="004B696B">
        <w:t>Review of Economic Studies,</w:t>
      </w:r>
      <w:r w:rsidR="004B696B">
        <w:t xml:space="preserve"> </w:t>
      </w:r>
      <w:r w:rsidR="004B696B">
        <w:t>Vol.70,</w:t>
      </w:r>
      <w:r w:rsidR="004B696B">
        <w:t xml:space="preserve"> </w:t>
      </w:r>
      <w:r w:rsidR="004B696B">
        <w:t>F</w:t>
      </w:r>
      <w:r w:rsidR="004B696B">
        <w:t>eb.,</w:t>
      </w:r>
      <w:r w:rsidR="004B696B">
        <w:t xml:space="preserve"> </w:t>
      </w:r>
      <w:r w:rsidR="004B696B">
        <w:t>PP317-342.,2003</w:t>
      </w:r>
    </w:p>
    <w:p w:rsidR="0018722C">
      <w:pPr>
        <w:pStyle w:val="cw24"/>
        <w:topLinePunct/>
      </w:pPr>
      <w:r>
        <w:t>[</w:t>
      </w:r>
      <w:r>
        <w:t xml:space="preserve">112</w:t>
      </w:r>
      <w:r>
        <w:t>]</w:t>
      </w:r>
      <w:r>
        <w:t xml:space="preserve"> </w:t>
      </w:r>
      <w:r>
        <w:t>Lipsey, R.,</w:t>
      </w:r>
      <w:r>
        <w:t>"</w:t>
      </w:r>
      <w:r w:rsidR="001852F3">
        <w:t xml:space="preserve"> </w:t>
      </w:r>
      <w:r>
        <w:t>Foreign-owned firms and U.</w:t>
      </w:r>
      <w:r w:rsidR="001852F3">
        <w:t xml:space="preserve"> </w:t>
      </w:r>
      <w:r w:rsidR="001852F3">
        <w:t xml:space="preserve">S. wages</w:t>
      </w:r>
      <w:r>
        <w:t>"</w:t>
      </w:r>
      <w:r>
        <w:t>,</w:t>
      </w:r>
      <w:r w:rsidR="004B696B">
        <w:t xml:space="preserve"> </w:t>
      </w:r>
      <w:r w:rsidR="004B696B">
        <w:t>NBER working paper NO.4691, 1994</w:t>
      </w:r>
    </w:p>
    <w:p w:rsidR="0018722C">
      <w:pPr>
        <w:pStyle w:val="cw24"/>
        <w:topLinePunct/>
      </w:pPr>
      <w:r>
        <w:t>[</w:t>
      </w:r>
      <w:r>
        <w:t xml:space="preserve">113</w:t>
      </w:r>
      <w:r>
        <w:t>]</w:t>
      </w:r>
      <w:r>
        <w:t xml:space="preserve"> </w:t>
      </w:r>
      <w:r>
        <w:t>Lipsey, R., and Sjoholm, F.,</w:t>
      </w:r>
      <w:r>
        <w:t>"</w:t>
      </w:r>
      <w:r w:rsidR="001852F3">
        <w:t xml:space="preserve"> </w:t>
      </w:r>
      <w:r>
        <w:t>Foreign firms and Indonesian manufacturing wages: An analysis with panel data</w:t>
      </w:r>
      <w:r>
        <w:t>"</w:t>
      </w:r>
      <w:r>
        <w:t>,</w:t>
      </w:r>
      <w:r w:rsidR="004B696B">
        <w:t xml:space="preserve"> </w:t>
      </w:r>
      <w:r w:rsidR="004B696B">
        <w:t>NBER working paper,2002</w:t>
      </w:r>
    </w:p>
    <w:p w:rsidR="0018722C">
      <w:pPr>
        <w:pStyle w:val="cw24"/>
        <w:topLinePunct/>
      </w:pPr>
      <w:r>
        <w:t>[</w:t>
      </w:r>
      <w:r>
        <w:t xml:space="preserve">114</w:t>
      </w:r>
      <w:r>
        <w:t>]</w:t>
      </w:r>
      <w:r>
        <w:t xml:space="preserve"> </w:t>
      </w:r>
      <w:r>
        <w:t>Lipsey,</w:t>
      </w:r>
      <w:r>
        <w:t> </w:t>
      </w:r>
      <w:r>
        <w:t>R.,</w:t>
      </w:r>
      <w:r>
        <w:t> </w:t>
      </w:r>
      <w:r>
        <w:t>and</w:t>
      </w:r>
      <w:r>
        <w:t> </w:t>
      </w:r>
      <w:r>
        <w:t>Sjoholm,</w:t>
      </w:r>
      <w:r>
        <w:t> </w:t>
      </w:r>
      <w:r>
        <w:t>F.,</w:t>
      </w:r>
      <w:r>
        <w:t>"</w:t>
      </w:r>
      <w:r w:rsidR="001852F3">
        <w:t xml:space="preserve"> </w:t>
      </w:r>
      <w:r>
        <w:t>Foreign</w:t>
      </w:r>
      <w:r>
        <w:t> </w:t>
      </w:r>
      <w:r>
        <w:t>direct</w:t>
      </w:r>
      <w:r>
        <w:t> </w:t>
      </w:r>
      <w:r>
        <w:t>investment,</w:t>
      </w:r>
      <w:r>
        <w:t> </w:t>
      </w:r>
      <w:r>
        <w:t>education and wages in Indonesian manufacturing</w:t>
      </w:r>
      <w:r>
        <w:t>"</w:t>
      </w:r>
      <w:r>
        <w:t>,</w:t>
      </w:r>
      <w:r w:rsidR="004B696B">
        <w:t xml:space="preserve"> </w:t>
      </w:r>
      <w:r w:rsidR="004B696B">
        <w:t>Journal of Development Economics,</w:t>
      </w:r>
      <w:r w:rsidR="004B696B">
        <w:t xml:space="preserve"> </w:t>
      </w:r>
      <w:r w:rsidR="004B696B">
        <w:t>Vol.73,</w:t>
      </w:r>
      <w:r w:rsidR="004B696B">
        <w:t xml:space="preserve"> </w:t>
      </w:r>
      <w:r w:rsidR="004B696B">
        <w:t>PP415–422.,2004</w:t>
      </w:r>
    </w:p>
    <w:p w:rsidR="0018722C">
      <w:pPr>
        <w:pStyle w:val="cw24"/>
        <w:topLinePunct/>
      </w:pPr>
      <w:r>
        <w:t>[</w:t>
      </w:r>
      <w:r>
        <w:t xml:space="preserve">115</w:t>
      </w:r>
      <w:r>
        <w:t>]</w:t>
      </w:r>
      <w:r>
        <w:t xml:space="preserve"> </w:t>
      </w:r>
      <w:r>
        <w:t>Markusen,</w:t>
      </w:r>
      <w:r>
        <w:t> </w:t>
      </w:r>
      <w:r>
        <w:t>James</w:t>
      </w:r>
      <w:r>
        <w:t> </w:t>
      </w:r>
      <w:r>
        <w:t>R.,</w:t>
      </w:r>
      <w:r>
        <w:t>"</w:t>
      </w:r>
      <w:r w:rsidR="001852F3">
        <w:t xml:space="preserve"> </w:t>
      </w:r>
      <w:r>
        <w:t>The</w:t>
      </w:r>
      <w:r>
        <w:t> </w:t>
      </w:r>
      <w:r>
        <w:t>boundaries</w:t>
      </w:r>
      <w:r>
        <w:t> </w:t>
      </w:r>
      <w:r>
        <w:t>of</w:t>
      </w:r>
      <w:r>
        <w:t> </w:t>
      </w:r>
      <w:r>
        <w:t>multinational</w:t>
      </w:r>
      <w:r>
        <w:t> </w:t>
      </w:r>
      <w:r>
        <w:t>enterprises and the theory of international trade</w:t>
      </w:r>
      <w:r>
        <w:t>"</w:t>
      </w:r>
      <w:r>
        <w:t>,</w:t>
      </w:r>
      <w:r w:rsidR="004B696B">
        <w:t xml:space="preserve"> </w:t>
      </w:r>
      <w:r w:rsidR="004B696B">
        <w:t>Journal of Economic Perspectives,</w:t>
      </w:r>
      <w:r w:rsidR="004B696B">
        <w:t xml:space="preserve"> </w:t>
      </w:r>
      <w:r w:rsidR="004B696B">
        <w:t>Vol.9,</w:t>
      </w:r>
      <w:r w:rsidR="004B696B">
        <w:t xml:space="preserve"> </w:t>
      </w:r>
      <w:r w:rsidR="004B696B">
        <w:t>F</w:t>
      </w:r>
      <w:r w:rsidR="004B696B">
        <w:t>eb.,</w:t>
      </w:r>
      <w:r w:rsidR="004B696B">
        <w:t xml:space="preserve"> </w:t>
      </w:r>
      <w:r w:rsidR="004B696B">
        <w:t>PP169-189.,1995</w:t>
      </w:r>
    </w:p>
    <w:p w:rsidR="0018722C">
      <w:pPr>
        <w:pStyle w:val="cw24"/>
        <w:topLinePunct/>
      </w:pPr>
      <w:r>
        <w:t xml:space="preserve">[</w:t>
      </w:r>
      <w:r>
        <w:t xml:space="preserve">116</w:t>
      </w:r>
      <w:r>
        <w:t xml:space="preserve">]</w:t>
      </w:r>
      <w:r>
        <w:t xml:space="preserve"> </w:t>
      </w:r>
      <w:r>
        <w:t xml:space="preserve">Martins,</w:t>
      </w:r>
      <w:r>
        <w:t xml:space="preserve"> </w:t>
      </w:r>
      <w:r>
        <w:t xml:space="preserve">S.</w:t>
      </w:r>
      <w:r>
        <w:t xml:space="preserve"> </w:t>
      </w:r>
      <w:r>
        <w:t xml:space="preserve">P.,</w:t>
      </w:r>
      <w:r>
        <w:t xml:space="preserve">"</w:t>
      </w:r>
      <w:r w:rsidR="001852F3">
        <w:t xml:space="preserve"> </w:t>
      </w:r>
      <w:r>
        <w:t xml:space="preserve">Do</w:t>
      </w:r>
      <w:r>
        <w:t xml:space="preserve"> </w:t>
      </w:r>
      <w:r>
        <w:t xml:space="preserve">foreign</w:t>
      </w:r>
      <w:r>
        <w:t xml:space="preserve"> </w:t>
      </w:r>
      <w:r>
        <w:t xml:space="preserve">firms</w:t>
      </w:r>
      <w:r>
        <w:t xml:space="preserve"> </w:t>
      </w:r>
      <w:r>
        <w:t xml:space="preserve">really</w:t>
      </w:r>
      <w:r>
        <w:t xml:space="preserve"> </w:t>
      </w:r>
      <w:r>
        <w:t xml:space="preserve">pay</w:t>
      </w:r>
      <w:r>
        <w:t xml:space="preserve"> </w:t>
      </w:r>
      <w:r>
        <w:t xml:space="preserve">higher</w:t>
      </w:r>
      <w:r>
        <w:t xml:space="preserve"> </w:t>
      </w:r>
      <w:r>
        <w:t xml:space="preserve">wages</w:t>
      </w:r>
      <w:r/>
      <w:r>
        <w:t xml:space="preserve">Evidence</w:t>
      </w:r>
      <w:r w:rsidR="001852F3">
        <w:t xml:space="preserve">from</w:t>
      </w:r>
      <w:r w:rsidR="001852F3">
        <w:t xml:space="preserve">different</w:t>
      </w:r>
      <w:r w:rsidR="001852F3">
        <w:t xml:space="preserve">estimators</w:t>
      </w:r>
      <w:r>
        <w:t xml:space="preserve">"</w:t>
      </w:r>
      <w:r>
        <w:t xml:space="preserve">,</w:t>
      </w:r>
      <w:r w:rsidR="004B696B">
        <w:t xml:space="preserve"> </w:t>
      </w:r>
      <w:r w:rsidR="004B696B">
        <w:t xml:space="preserve">IZA</w:t>
      </w:r>
      <w:r w:rsidR="001852F3">
        <w:t xml:space="preserve">Discussion</w:t>
      </w:r>
      <w:r w:rsidR="001852F3">
        <w:t xml:space="preserve">Paper</w:t>
      </w:r>
      <w:r w:rsidR="001852F3">
        <w:t xml:space="preserve">No. 1388,2004</w:t>
      </w:r>
      <w:r>
        <w:t xml:space="preserve">[</w:t>
      </w:r>
      <w:r>
        <w:rPr>
          <w:sz w:val="24"/>
        </w:rPr>
        <w:t xml:space="preserve">117</w:t>
      </w:r>
      <w:r>
        <w:t xml:space="preserve">]</w:t>
      </w:r>
      <w:r w:rsidR="004B696B">
        <w:t xml:space="preserve"> </w:t>
      </w:r>
      <w:r>
        <w:t xml:space="preserve">Melitz,</w:t>
      </w:r>
      <w:r w:rsidR="001852F3">
        <w:t xml:space="preserve"> </w:t>
      </w:r>
      <w:r w:rsidR="001852F3">
        <w:t xml:space="preserve">M.</w:t>
      </w:r>
      <w:r>
        <w:t xml:space="preserve"> </w:t>
      </w:r>
      <w:r>
        <w:t xml:space="preserve">J.,</w:t>
      </w:r>
      <w:r>
        <w:t xml:space="preserve">"</w:t>
      </w:r>
      <w:r w:rsidR="001852F3">
        <w:t xml:space="preserve"> </w:t>
      </w:r>
      <w:r>
        <w:t xml:space="preserve">The</w:t>
      </w:r>
      <w:r/>
      <w:r>
        <w:t xml:space="preserve">impact</w:t>
      </w:r>
      <w:r/>
      <w:r>
        <w:t xml:space="preserve">of</w:t>
      </w:r>
      <w:r/>
      <w:r>
        <w:t xml:space="preserve">trade</w:t>
      </w:r>
      <w:r/>
      <w:r>
        <w:t xml:space="preserve">on</w:t>
      </w:r>
      <w:r/>
      <w:r>
        <w:t xml:space="preserve">intra-industry</w:t>
      </w:r>
      <w:r/>
      <w:r>
        <w:t xml:space="preserve">reallocations</w:t>
      </w:r>
    </w:p>
    <w:p w:rsidR="0018722C">
      <w:pPr>
        <w:topLinePunct/>
      </w:pPr>
      <w:r>
        <w:t>A</w:t>
      </w:r>
      <w:r>
        <w:t>nd aggregate industry productivity</w:t>
      </w:r>
      <w:r>
        <w:t>"</w:t>
      </w:r>
      <w:r>
        <w:t>,</w:t>
      </w:r>
      <w:r>
        <w:t xml:space="preserve"> </w:t>
      </w:r>
      <w:r>
        <w:t>Econometrica,</w:t>
      </w:r>
      <w:r w:rsidR="004B696B">
        <w:t xml:space="preserve"> </w:t>
      </w:r>
      <w:r w:rsidR="004B696B">
        <w:t>Vol.71,</w:t>
      </w:r>
      <w:r w:rsidR="004B696B">
        <w:t xml:space="preserve"> </w:t>
      </w:r>
      <w:r w:rsidR="004B696B">
        <w:t>N</w:t>
      </w:r>
      <w:r w:rsidR="004B696B">
        <w:t>ov</w:t>
      </w:r>
      <w:r w:rsidR="004B696B">
        <w:t>.,</w:t>
      </w:r>
    </w:p>
    <w:p w:rsidR="0018722C">
      <w:pPr>
        <w:topLinePunct/>
      </w:pPr>
      <w:r>
        <w:t>PP1695-1725,2003</w:t>
      </w:r>
    </w:p>
    <w:p w:rsidR="0018722C">
      <w:pPr>
        <w:pStyle w:val="cw24"/>
        <w:topLinePunct/>
      </w:pPr>
      <w:r>
        <w:t>[</w:t>
      </w:r>
      <w:r>
        <w:t xml:space="preserve">118</w:t>
      </w:r>
      <w:r>
        <w:t>]</w:t>
      </w:r>
      <w:r>
        <w:t xml:space="preserve"> </w:t>
      </w:r>
      <w:r>
        <w:t>Navaretti, G. B., Venables, A.,</w:t>
      </w:r>
      <w:r w:rsidR="004B696B">
        <w:t xml:space="preserve"> </w:t>
      </w:r>
      <w:r w:rsidR="004B696B">
        <w:t>Multinational Firms on the World Economy, Princeton University Press,2006</w:t>
      </w:r>
    </w:p>
    <w:p w:rsidR="0018722C">
      <w:pPr>
        <w:pStyle w:val="cw24"/>
        <w:topLinePunct/>
      </w:pPr>
      <w:r>
        <w:t>[</w:t>
      </w:r>
      <w:r>
        <w:t xml:space="preserve">119</w:t>
      </w:r>
      <w:r>
        <w:t>]</w:t>
      </w:r>
      <w:r>
        <w:t xml:space="preserve"> </w:t>
      </w:r>
      <w:r>
        <w:t>Nocke, Volker and Stephen Yeaple,</w:t>
      </w:r>
      <w:r>
        <w:t>"</w:t>
      </w:r>
      <w:r w:rsidR="001852F3">
        <w:t xml:space="preserve"> </w:t>
      </w:r>
      <w:r>
        <w:t>Cross-border mergers and acquisitions</w:t>
      </w:r>
      <w:r>
        <w:t> </w:t>
      </w:r>
      <w:r>
        <w:t>vs.</w:t>
      </w:r>
      <w:r>
        <w:t> </w:t>
      </w:r>
      <w:r>
        <w:t>greenfield</w:t>
      </w:r>
      <w:r>
        <w:t> </w:t>
      </w:r>
      <w:r>
        <w:t>foreign</w:t>
      </w:r>
      <w:r>
        <w:t> </w:t>
      </w:r>
      <w:r>
        <w:t>direct</w:t>
      </w:r>
      <w:r>
        <w:t> </w:t>
      </w:r>
      <w:r>
        <w:t>investment:</w:t>
      </w:r>
      <w:r>
        <w:t> </w:t>
      </w:r>
      <w:r>
        <w:t>The</w:t>
      </w:r>
      <w:r>
        <w:t> </w:t>
      </w:r>
      <w:r>
        <w:t>role</w:t>
      </w:r>
      <w:r>
        <w:t> </w:t>
      </w:r>
      <w:r>
        <w:t>of firm</w:t>
      </w:r>
      <w:r w:rsidR="001852F3">
        <w:t xml:space="preserve">  heterogeneity</w:t>
      </w:r>
      <w:r>
        <w:t>"</w:t>
      </w:r>
      <w:r>
        <w:t>,</w:t>
      </w:r>
      <w:r w:rsidR="004B696B">
        <w:t xml:space="preserve"> </w:t>
      </w:r>
      <w:r w:rsidR="004B696B">
        <w:t>Journal</w:t>
      </w:r>
      <w:r w:rsidR="001852F3">
        <w:t xml:space="preserve">  of</w:t>
      </w:r>
      <w:r w:rsidR="001852F3">
        <w:t xml:space="preserve">  International</w:t>
      </w:r>
      <w:r w:rsidR="001852F3">
        <w:t xml:space="preserve"> </w:t>
      </w:r>
      <w:r>
        <w:t> </w:t>
      </w:r>
      <w:r>
        <w:t>Economics,</w:t>
      </w:r>
    </w:p>
    <w:p w:rsidR="0018722C">
      <w:pPr>
        <w:topLinePunct/>
      </w:pPr>
      <w:r>
        <w:t>Vol.72,</w:t>
      </w:r>
      <w:r w:rsidR="004B696B">
        <w:t xml:space="preserve"> </w:t>
      </w:r>
      <w:r w:rsidR="004B696B">
        <w:t>PP336–65.,2007</w:t>
      </w:r>
    </w:p>
    <w:p w:rsidR="0018722C">
      <w:pPr>
        <w:pStyle w:val="cw24"/>
        <w:topLinePunct/>
      </w:pPr>
      <w:r>
        <w:t>[</w:t>
      </w:r>
      <w:r>
        <w:t xml:space="preserve">120</w:t>
      </w:r>
      <w:r>
        <w:t>]</w:t>
      </w:r>
      <w:r>
        <w:t xml:space="preserve"> </w:t>
      </w:r>
      <w:r>
        <w:t>Nocke, V., and Yeaple, S.</w:t>
      </w:r>
      <w:r w:rsidR="001852F3">
        <w:t xml:space="preserve"> </w:t>
      </w:r>
      <w:r w:rsidR="001852F3">
        <w:t xml:space="preserve">R.,</w:t>
      </w:r>
      <w:r>
        <w:t>"</w:t>
      </w:r>
      <w:r w:rsidR="001852F3">
        <w:t xml:space="preserve"> </w:t>
      </w:r>
      <w:r>
        <w:t>An assignment theory of foreign direct investment</w:t>
      </w:r>
      <w:r>
        <w:t>"</w:t>
      </w:r>
      <w:r>
        <w:t>,</w:t>
      </w:r>
      <w:r w:rsidR="004B696B">
        <w:t xml:space="preserve"> </w:t>
      </w:r>
      <w:r w:rsidR="004B696B">
        <w:t>Review of Economic Studies,</w:t>
      </w:r>
      <w:r w:rsidR="004B696B">
        <w:t xml:space="preserve"> </w:t>
      </w:r>
      <w:r w:rsidR="004B696B">
        <w:t>Vol.75</w:t>
      </w:r>
      <w:r w:rsidR="004B696B">
        <w:t>,</w:t>
      </w:r>
      <w:r w:rsidR="004B696B">
        <w:t xml:space="preserve"> </w:t>
      </w:r>
      <w:r w:rsidR="004B696B">
        <w:t>Feb.,</w:t>
      </w:r>
      <w:r w:rsidR="004B696B">
        <w:t xml:space="preserve"> </w:t>
      </w:r>
      <w:r w:rsidR="004B696B">
        <w:t>PP529</w:t>
      </w:r>
    </w:p>
    <w:p w:rsidR="0018722C">
      <w:pPr>
        <w:topLinePunct/>
      </w:pPr>
      <w:r>
        <w:t>-557.,2008</w:t>
      </w:r>
    </w:p>
    <w:p w:rsidR="0018722C">
      <w:pPr>
        <w:pStyle w:val="cw24"/>
        <w:topLinePunct/>
      </w:pPr>
      <w:r>
        <w:t>[</w:t>
      </w:r>
      <w:r>
        <w:t xml:space="preserve">121</w:t>
      </w:r>
      <w:r>
        <w:t>]</w:t>
      </w:r>
      <w:r>
        <w:t xml:space="preserve"> </w:t>
      </w:r>
      <w:r>
        <w:t>Oberholfer, H., Stockl, M. and Winner, H.,</w:t>
      </w:r>
      <w:r>
        <w:t>"</w:t>
      </w:r>
      <w:r w:rsidR="001852F3">
        <w:t xml:space="preserve"> </w:t>
      </w:r>
      <w:r>
        <w:t>The wage premium of globalization: Evidence from European mergers and acquisitions</w:t>
      </w:r>
      <w:r>
        <w:t>"</w:t>
      </w:r>
      <w:r>
        <w:t>,</w:t>
      </w:r>
      <w:r w:rsidR="004B696B">
        <w:t xml:space="preserve"> </w:t>
      </w:r>
      <w:r w:rsidR="004B696B">
        <w:t>Discussion Paper,2012</w:t>
      </w:r>
    </w:p>
    <w:p w:rsidR="0018722C">
      <w:pPr>
        <w:pStyle w:val="cw24"/>
        <w:topLinePunct/>
      </w:pPr>
      <w:r>
        <w:t>[</w:t>
      </w:r>
      <w:r>
        <w:t xml:space="preserve">122</w:t>
      </w:r>
      <w:r>
        <w:t>]</w:t>
      </w:r>
      <w:r>
        <w:t xml:space="preserve"> </w:t>
      </w:r>
      <w:r>
        <w:t>Orazem, P. F. and M. Vodopivec,</w:t>
      </w:r>
      <w:r>
        <w:t>"</w:t>
      </w:r>
      <w:r w:rsidR="001852F3">
        <w:t xml:space="preserve"> </w:t>
      </w:r>
      <w:r>
        <w:t>Do market pressures induce economic eficiency</w:t>
      </w:r>
      <w:r w:rsidR="001852F3">
        <w:t xml:space="preserve">The</w:t>
      </w:r>
      <w:r w:rsidR="001852F3">
        <w:t xml:space="preserve">case</w:t>
      </w:r>
      <w:r w:rsidR="001852F3">
        <w:t xml:space="preserve">of</w:t>
      </w:r>
      <w:r w:rsidR="001852F3">
        <w:t xml:space="preserve">slovenian</w:t>
      </w:r>
      <w:r w:rsidR="001852F3">
        <w:t xml:space="preserve">manufacturing, 1994</w:t>
      </w:r>
      <w:r w:rsidR="001852F3">
        <w:t xml:space="preserve">–</w:t>
      </w:r>
      <w:r w:rsidR="001852F3">
        <w:t xml:space="preserve">2001</w:t>
      </w:r>
      <w:r>
        <w:rPr>
          <w:rFonts w:hint="eastAsia"/>
        </w:rPr>
        <w:t>“</w:t>
      </w:r>
      <w:r>
        <w:t xml:space="preserve">,</w:t>
      </w:r>
      <w:r w:rsidR="001852F3">
        <w:t xml:space="preserve"> </w:t>
      </w:r>
      <w:r w:rsidR="001852F3">
        <w:t xml:space="preserve">World</w:t>
      </w:r>
      <w:r/>
      <w:r>
        <w:t>Bank</w:t>
      </w:r>
      <w:r/>
      <w:r>
        <w:t>Policy</w:t>
      </w:r>
      <w:r/>
      <w:r>
        <w:t>Research</w:t>
      </w:r>
      <w:r/>
      <w:r>
        <w:t>Working</w:t>
      </w:r>
      <w:r/>
      <w:r>
        <w:t>Paper</w:t>
      </w:r>
      <w:r/>
      <w:r>
        <w:t>No.</w:t>
      </w:r>
      <w:r>
        <w:t> </w:t>
      </w:r>
      <w:r>
        <w:t>3189</w:t>
      </w:r>
      <w:r/>
      <w:r>
        <w:t>(</w:t>
      </w:r>
      <w:r>
        <w:t xml:space="preserve">January</w:t>
      </w:r>
      <w:r>
        <w:t>)</w:t>
      </w:r>
      <w:r>
        <w:t>. 2004</w:t>
      </w:r>
    </w:p>
    <w:p w:rsidR="0018722C">
      <w:pPr>
        <w:pStyle w:val="cw24"/>
        <w:topLinePunct/>
      </w:pPr>
      <w:r>
        <w:t>[</w:t>
      </w:r>
      <w:r>
        <w:t xml:space="preserve">123</w:t>
      </w:r>
      <w:r>
        <w:t>]</w:t>
      </w:r>
      <w:r>
        <w:t xml:space="preserve"> </w:t>
      </w:r>
      <w:r>
        <w:t>Otchere, L. and E. Ip,</w:t>
      </w:r>
      <w:r>
        <w:t>"</w:t>
      </w:r>
      <w:r w:rsidR="001852F3">
        <w:t xml:space="preserve"> </w:t>
      </w:r>
      <w:r>
        <w:t>Intra-industry effects of completed and cancelled cross-border acuqisitions in Australia: A test of the acquisition</w:t>
      </w:r>
      <w:r>
        <w:t> </w:t>
      </w:r>
      <w:r>
        <w:t>probability</w:t>
      </w:r>
      <w:r>
        <w:t> </w:t>
      </w:r>
      <w:r>
        <w:t>hypothesis</w:t>
      </w:r>
      <w:r>
        <w:t>"</w:t>
      </w:r>
      <w:r>
        <w:t>,</w:t>
      </w:r>
      <w:r>
        <w:t> </w:t>
      </w:r>
      <w:r>
        <w:t>Pacific-Basin</w:t>
      </w:r>
      <w:r>
        <w:t> </w:t>
      </w:r>
      <w:r>
        <w:t>Finance</w:t>
      </w:r>
      <w:r>
        <w:t> </w:t>
      </w:r>
      <w:r>
        <w:t>Journal,</w:t>
      </w:r>
    </w:p>
    <w:p w:rsidR="0018722C">
      <w:pPr>
        <w:topLinePunct/>
      </w:pPr>
      <w:r>
        <w:t>Vol.14,</w:t>
      </w:r>
      <w:r w:rsidR="004B696B">
        <w:t xml:space="preserve"> </w:t>
      </w:r>
      <w:r w:rsidR="004B696B">
        <w:t>PP209-230.,2006</w:t>
      </w:r>
    </w:p>
    <w:p w:rsidR="0018722C">
      <w:pPr>
        <w:pStyle w:val="cw24"/>
        <w:topLinePunct/>
      </w:pPr>
      <w:r>
        <w:t>[</w:t>
      </w:r>
      <w:r>
        <w:t xml:space="preserve">124</w:t>
      </w:r>
      <w:r>
        <w:t>]</w:t>
      </w:r>
      <w:r>
        <w:t xml:space="preserve"> </w:t>
      </w:r>
      <w:r>
        <w:t>Pfaffermayr,</w:t>
      </w:r>
      <w:r>
        <w:t> </w:t>
      </w:r>
      <w:r>
        <w:t>Michael,</w:t>
      </w:r>
      <w:r/>
      <w:r>
        <w:t>"</w:t>
      </w:r>
      <w:r w:rsidR="001852F3">
        <w:t xml:space="preserve"> </w:t>
      </w:r>
      <w:r>
        <w:t>Ownership</w:t>
      </w:r>
      <w:r>
        <w:t> </w:t>
      </w:r>
      <w:r>
        <w:t>Advantages,</w:t>
      </w:r>
      <w:r>
        <w:t> </w:t>
      </w:r>
      <w:r>
        <w:t>Foreign</w:t>
      </w:r>
      <w:r>
        <w:t> </w:t>
      </w:r>
      <w:r>
        <w:t>Production and Productivity: Evidence from Austrian Manufacturing Firms</w:t>
      </w:r>
      <w:r>
        <w:t>"</w:t>
      </w:r>
      <w:r>
        <w:t>,</w:t>
      </w:r>
      <w:r w:rsidR="004B696B">
        <w:t xml:space="preserve"> </w:t>
      </w:r>
      <w:r w:rsidR="004B696B">
        <w:t>Review of Industrial Organization,</w:t>
      </w:r>
      <w:r w:rsidR="004B696B">
        <w:t xml:space="preserve"> </w:t>
      </w:r>
      <w:r w:rsidR="004B696B">
        <w:t>Vol.15,</w:t>
      </w:r>
      <w:r w:rsidR="004B696B">
        <w:t xml:space="preserve"> </w:t>
      </w:r>
      <w:r w:rsidR="004B696B">
        <w:t>April,</w:t>
      </w:r>
    </w:p>
    <w:p w:rsidR="0018722C">
      <w:pPr>
        <w:topLinePunct/>
      </w:pPr>
      <w:r>
        <w:t>PP379-396.,1999</w:t>
      </w:r>
    </w:p>
    <w:p w:rsidR="0018722C">
      <w:pPr>
        <w:pStyle w:val="cw24"/>
        <w:topLinePunct/>
      </w:pPr>
      <w:r>
        <w:t>[</w:t>
      </w:r>
      <w:r>
        <w:t xml:space="preserve">125</w:t>
      </w:r>
      <w:r>
        <w:t>]</w:t>
      </w:r>
      <w:r>
        <w:t xml:space="preserve"> </w:t>
      </w:r>
      <w:r>
        <w:t>Poon,</w:t>
      </w:r>
      <w:r>
        <w:t> </w:t>
      </w:r>
      <w:r>
        <w:t>T.</w:t>
      </w:r>
      <w:r>
        <w:t> </w:t>
      </w:r>
      <w:r>
        <w:t>S.</w:t>
      </w:r>
      <w:r>
        <w:t> </w:t>
      </w:r>
      <w:r>
        <w:t>C.,</w:t>
      </w:r>
      <w:r>
        <w:t>"</w:t>
      </w:r>
      <w:r w:rsidR="001852F3">
        <w:t xml:space="preserve"> </w:t>
      </w:r>
      <w:r>
        <w:t>Beyond</w:t>
      </w:r>
      <w:r>
        <w:t> </w:t>
      </w:r>
      <w:r>
        <w:t>the</w:t>
      </w:r>
      <w:r>
        <w:t> </w:t>
      </w:r>
      <w:r>
        <w:t>Global</w:t>
      </w:r>
      <w:r>
        <w:t> </w:t>
      </w:r>
      <w:r>
        <w:t>Production</w:t>
      </w:r>
      <w:r>
        <w:t> </w:t>
      </w:r>
      <w:r>
        <w:t>Networks:</w:t>
      </w:r>
      <w:r>
        <w:t> </w:t>
      </w:r>
      <w:r>
        <w:t>A</w:t>
      </w:r>
      <w:r>
        <w:t> </w:t>
      </w:r>
      <w:r>
        <w:t>Case</w:t>
      </w:r>
      <w:r>
        <w:t> </w:t>
      </w:r>
      <w:r>
        <w:t>of Further Upgrading of Taiwan's Information Technology Industry</w:t>
      </w:r>
      <w:r>
        <w:t>"</w:t>
      </w:r>
      <w:r>
        <w:t>, International</w:t>
      </w:r>
      <w:r w:rsidR="001852F3">
        <w:t xml:space="preserve"> Journal</w:t>
      </w:r>
      <w:r w:rsidR="001852F3">
        <w:t xml:space="preserve"> of</w:t>
      </w:r>
      <w:r w:rsidR="001852F3">
        <w:t xml:space="preserve"> Technology</w:t>
      </w:r>
      <w:r w:rsidR="001852F3">
        <w:t xml:space="preserve"> and</w:t>
      </w:r>
      <w:r>
        <w:t> </w:t>
      </w:r>
      <w:r>
        <w:t>Globalization,</w:t>
      </w:r>
      <w:r w:rsidR="004B696B">
        <w:t xml:space="preserve"> </w:t>
      </w:r>
      <w:r w:rsidR="004B696B">
        <w:t>Vol.1,</w:t>
      </w:r>
    </w:p>
    <w:p w:rsidR="0018722C">
      <w:pPr>
        <w:topLinePunct/>
      </w:pPr>
      <w:r>
        <w:t>PP130-144.,2004</w:t>
      </w:r>
    </w:p>
    <w:p w:rsidR="0018722C">
      <w:pPr>
        <w:pStyle w:val="cw24"/>
        <w:topLinePunct/>
      </w:pPr>
      <w:r>
        <w:t>[</w:t>
      </w:r>
      <w:r>
        <w:t xml:space="preserve">126</w:t>
      </w:r>
      <w:r>
        <w:t>]</w:t>
      </w:r>
      <w:r>
        <w:t xml:space="preserve"> </w:t>
      </w:r>
      <w:r>
        <w:t>Qiu,</w:t>
      </w:r>
      <w:r>
        <w:t> </w:t>
      </w:r>
      <w:r>
        <w:t>Larry</w:t>
      </w:r>
      <w:r>
        <w:t> </w:t>
      </w:r>
      <w:r>
        <w:t>D.</w:t>
      </w:r>
      <w:r>
        <w:t> </w:t>
      </w:r>
      <w:r>
        <w:t>and</w:t>
      </w:r>
      <w:r>
        <w:t> </w:t>
      </w:r>
      <w:r>
        <w:t>Wen</w:t>
      </w:r>
      <w:r>
        <w:t> </w:t>
      </w:r>
      <w:r>
        <w:t>Zhou,</w:t>
      </w:r>
      <w:r>
        <w:t>"</w:t>
      </w:r>
      <w:r w:rsidR="001852F3">
        <w:t xml:space="preserve"> </w:t>
      </w:r>
      <w:r>
        <w:t>International</w:t>
      </w:r>
      <w:r>
        <w:t> </w:t>
      </w:r>
      <w:r>
        <w:t>Mergers:</w:t>
      </w:r>
      <w:r>
        <w:t> </w:t>
      </w:r>
      <w:r>
        <w:t>Incentives</w:t>
      </w:r>
      <w:r>
        <w:t> </w:t>
      </w:r>
      <w:r>
        <w:t>and Welfare</w:t>
      </w:r>
      <w:r>
        <w:t>"</w:t>
      </w:r>
      <w:r>
        <w:t>,</w:t>
      </w:r>
      <w:r w:rsidR="004B696B">
        <w:t xml:space="preserve"> </w:t>
      </w:r>
      <w:r w:rsidR="004B696B">
        <w:t>Journal of International Economics,</w:t>
      </w:r>
      <w:r w:rsidR="004B696B">
        <w:t xml:space="preserve"> </w:t>
      </w:r>
      <w:r w:rsidR="004B696B">
        <w:t>Vol.68,</w:t>
      </w:r>
      <w:r w:rsidR="004B696B">
        <w:t xml:space="preserve"> </w:t>
      </w:r>
      <w:r w:rsidR="004B696B">
        <w:t>PP38–58., 2006</w:t>
      </w:r>
    </w:p>
    <w:p w:rsidR="0018722C">
      <w:pPr>
        <w:pStyle w:val="cw24"/>
        <w:topLinePunct/>
      </w:pPr>
      <w:r>
        <w:t>[</w:t>
      </w:r>
      <w:r>
        <w:t xml:space="preserve">127</w:t>
      </w:r>
      <w:r>
        <w:t>]</w:t>
      </w:r>
      <w:r>
        <w:t xml:space="preserve"> </w:t>
      </w:r>
      <w:r>
        <w:t>Qiu, Larry D. and W. Zhou,</w:t>
      </w:r>
      <w:r>
        <w:t>"</w:t>
      </w:r>
      <w:r w:rsidR="001852F3">
        <w:t xml:space="preserve"> </w:t>
      </w:r>
      <w:r>
        <w:t>Merger waves: A Model of Endogenous Mergers</w:t>
      </w:r>
      <w:r>
        <w:t>"</w:t>
      </w:r>
      <w:r>
        <w:t>,</w:t>
      </w:r>
      <w:r w:rsidR="004B696B">
        <w:t xml:space="preserve"> </w:t>
      </w:r>
      <w:r w:rsidR="004B696B">
        <w:t>Rand Journal of Economics,</w:t>
      </w:r>
      <w:r w:rsidR="004B696B">
        <w:t xml:space="preserve"> </w:t>
      </w:r>
      <w:r w:rsidR="004B696B">
        <w:t>Vol.38,</w:t>
      </w:r>
      <w:r w:rsidR="004B696B">
        <w:t xml:space="preserve"> </w:t>
      </w:r>
      <w:r w:rsidR="004B696B">
        <w:t>PP214-226.,2007</w:t>
      </w:r>
    </w:p>
    <w:p w:rsidR="0018722C">
      <w:pPr>
        <w:pStyle w:val="cw24"/>
        <w:topLinePunct/>
      </w:pPr>
      <w:r>
        <w:t>[</w:t>
      </w:r>
      <w:r>
        <w:t xml:space="preserve">128</w:t>
      </w:r>
      <w:r>
        <w:t>]</w:t>
      </w:r>
      <w:r>
        <w:t xml:space="preserve"> </w:t>
      </w:r>
      <w:r>
        <w:t>Ravenscraft, David J., and F. M. Scherer,</w:t>
      </w:r>
      <w:r>
        <w:t>"</w:t>
      </w:r>
      <w:r w:rsidR="001852F3">
        <w:t xml:space="preserve"> </w:t>
      </w:r>
      <w:r>
        <w:t>The Profitability of Mergers</w:t>
      </w:r>
      <w:r>
        <w:t>"</w:t>
      </w:r>
      <w:r>
        <w:t>,</w:t>
      </w:r>
      <w:r w:rsidR="001852F3">
        <w:t xml:space="preserve"> </w:t>
      </w:r>
      <w:r w:rsidR="001852F3">
        <w:t xml:space="preserve">International Journal of Industrial</w:t>
      </w:r>
      <w:r>
        <w:t> </w:t>
      </w:r>
      <w:r>
        <w:t>Organization,</w:t>
      </w:r>
      <w:r w:rsidR="004B696B">
        <w:t xml:space="preserve"> </w:t>
      </w:r>
      <w:r w:rsidR="004B696B">
        <w:t>Vol.7,</w:t>
      </w:r>
    </w:p>
    <w:p w:rsidR="0018722C">
      <w:pPr>
        <w:topLinePunct/>
      </w:pPr>
      <w:r>
        <w:t>Jan</w:t>
      </w:r>
      <w:r>
        <w:t>.,</w:t>
      </w:r>
      <w:r w:rsidR="004B696B">
        <w:t xml:space="preserve"> </w:t>
      </w:r>
      <w:r w:rsidR="004B696B">
        <w:t>PP101–116.,1989</w:t>
      </w:r>
    </w:p>
    <w:p w:rsidR="0018722C">
      <w:pPr>
        <w:pStyle w:val="cw24"/>
        <w:topLinePunct/>
      </w:pPr>
      <w:r>
        <w:t>[</w:t>
      </w:r>
      <w:r>
        <w:t xml:space="preserve">129</w:t>
      </w:r>
      <w:r>
        <w:t>]</w:t>
      </w:r>
      <w:r>
        <w:t xml:space="preserve"> </w:t>
      </w:r>
      <w:r>
        <w:t>Roller,</w:t>
      </w:r>
      <w:r>
        <w:t> </w:t>
      </w:r>
      <w:r>
        <w:t xml:space="preserve">L.</w:t>
      </w:r>
      <w:r w:rsidR="001852F3">
        <w:t xml:space="preserve"> </w:t>
      </w:r>
      <w:r w:rsidR="001852F3">
        <w:t xml:space="preserve">H.,</w:t>
      </w:r>
      <w:r>
        <w:t> </w:t>
      </w:r>
      <w:r>
        <w:t>Stennek,</w:t>
      </w:r>
      <w:r>
        <w:t> </w:t>
      </w:r>
      <w:r>
        <w:t>J.,</w:t>
      </w:r>
      <w:r>
        <w:t> </w:t>
      </w:r>
      <w:r>
        <w:t>and</w:t>
      </w:r>
      <w:r>
        <w:t> </w:t>
      </w:r>
      <w:r>
        <w:t>Verboven,</w:t>
      </w:r>
      <w:r>
        <w:t> </w:t>
      </w:r>
      <w:r>
        <w:t>F.,</w:t>
      </w:r>
      <w:r>
        <w:t>"</w:t>
      </w:r>
      <w:r w:rsidR="001852F3">
        <w:t xml:space="preserve"> </w:t>
      </w:r>
      <w:r>
        <w:t>Efficiency</w:t>
      </w:r>
      <w:r>
        <w:t> </w:t>
      </w:r>
      <w:r>
        <w:t>gains</w:t>
      </w:r>
      <w:r>
        <w:t> </w:t>
      </w:r>
      <w:r>
        <w:t>from mergers</w:t>
      </w:r>
      <w:r>
        <w:t>"</w:t>
      </w:r>
      <w:r>
        <w:t>,</w:t>
      </w:r>
      <w:r w:rsidR="004B696B">
        <w:t xml:space="preserve"> </w:t>
      </w:r>
      <w:r w:rsidR="004B696B">
        <w:t>European Economy,</w:t>
      </w:r>
      <w:r w:rsidR="004B696B">
        <w:t xml:space="preserve"> </w:t>
      </w:r>
      <w:r w:rsidR="004B696B">
        <w:t>Vol.5,</w:t>
      </w:r>
      <w:r w:rsidR="004B696B">
        <w:t xml:space="preserve"> </w:t>
      </w:r>
      <w:r w:rsidR="004B696B">
        <w:t>PP31–128.,2001</w:t>
      </w:r>
    </w:p>
    <w:p w:rsidR="0018722C">
      <w:pPr>
        <w:pStyle w:val="cw24"/>
        <w:topLinePunct/>
      </w:pPr>
      <w:r>
        <w:t>[</w:t>
      </w:r>
      <w:r>
        <w:t xml:space="preserve">130</w:t>
      </w:r>
      <w:r>
        <w:t>]</w:t>
      </w:r>
      <w:r>
        <w:t xml:space="preserve"> </w:t>
      </w:r>
      <w:r>
        <w:t>Rosenbaum, R. Paul and Donald Rubin,</w:t>
      </w:r>
      <w:r>
        <w:t>"</w:t>
      </w:r>
      <w:r w:rsidR="001852F3">
        <w:t xml:space="preserve"> </w:t>
      </w:r>
      <w:r>
        <w:t>The Central Role of the Propensity</w:t>
      </w:r>
      <w:r>
        <w:t> </w:t>
      </w:r>
      <w:r>
        <w:t>Score</w:t>
      </w:r>
      <w:r>
        <w:t> </w:t>
      </w:r>
      <w:r>
        <w:t>in</w:t>
      </w:r>
      <w:r>
        <w:t> </w:t>
      </w:r>
      <w:r>
        <w:t>Observational</w:t>
      </w:r>
      <w:r>
        <w:t> </w:t>
      </w:r>
      <w:r>
        <w:t>Studies</w:t>
      </w:r>
      <w:r>
        <w:t> </w:t>
      </w:r>
      <w:r>
        <w:t>for</w:t>
      </w:r>
      <w:r>
        <w:t> </w:t>
      </w:r>
      <w:r>
        <w:t>Causal</w:t>
      </w:r>
      <w:r>
        <w:t> </w:t>
      </w:r>
      <w:r>
        <w:t>Effects</w:t>
      </w:r>
      <w:r>
        <w:t>"</w:t>
      </w:r>
      <w:r>
        <w:t>,</w:t>
      </w:r>
    </w:p>
    <w:p w:rsidR="0018722C">
      <w:pPr>
        <w:topLinePunct/>
      </w:pPr>
      <w:r>
        <w:t>Biometrika,</w:t>
      </w:r>
      <w:r w:rsidR="004B696B">
        <w:t xml:space="preserve"> </w:t>
      </w:r>
      <w:r w:rsidR="004B696B">
        <w:t>Vol.70,</w:t>
      </w:r>
      <w:r w:rsidR="004B696B">
        <w:t xml:space="preserve"> </w:t>
      </w:r>
      <w:r w:rsidR="004B696B">
        <w:t>J</w:t>
      </w:r>
      <w:r w:rsidR="004B696B">
        <w:t>an</w:t>
      </w:r>
      <w:r w:rsidR="004B696B">
        <w:t>.,</w:t>
      </w:r>
      <w:r w:rsidR="004B696B">
        <w:t xml:space="preserve"> </w:t>
      </w:r>
      <w:r w:rsidR="004B696B">
        <w:t>PP41-55.,1983</w:t>
      </w:r>
    </w:p>
    <w:p w:rsidR="0018722C">
      <w:pPr>
        <w:pStyle w:val="cw24"/>
        <w:topLinePunct/>
      </w:pPr>
      <w:r>
        <w:t>[</w:t>
      </w:r>
      <w:r>
        <w:t xml:space="preserve">131</w:t>
      </w:r>
      <w:r>
        <w:t>]</w:t>
      </w:r>
      <w:r>
        <w:t xml:space="preserve"> </w:t>
      </w:r>
      <w:r>
        <w:t>Salis, S.,</w:t>
      </w:r>
      <w:r>
        <w:t>"</w:t>
      </w:r>
      <w:r w:rsidR="001852F3">
        <w:t xml:space="preserve"> </w:t>
      </w:r>
      <w:r>
        <w:t>Foreign Acquisition and Firm Productivity: Evidence from Slovenia</w:t>
      </w:r>
      <w:r>
        <w:t>"</w:t>
      </w:r>
      <w:r>
        <w:t>, The World</w:t>
      </w:r>
      <w:r>
        <w:t> </w:t>
      </w:r>
      <w:r>
        <w:t>Economy,</w:t>
      </w:r>
      <w:r w:rsidR="004B696B">
        <w:t xml:space="preserve"> </w:t>
      </w:r>
      <w:r w:rsidR="004B696B">
        <w:t>PP1030-1048.,2008</w:t>
      </w:r>
    </w:p>
    <w:p w:rsidR="0018722C">
      <w:pPr>
        <w:pStyle w:val="cw24"/>
        <w:topLinePunct/>
      </w:pPr>
      <w:r>
        <w:t>[</w:t>
      </w:r>
      <w:r>
        <w:t xml:space="preserve">132</w:t>
      </w:r>
      <w:r>
        <w:t>]</w:t>
      </w:r>
      <w:r>
        <w:t xml:space="preserve"> </w:t>
      </w:r>
      <w:r>
        <w:t>Smith,</w:t>
      </w:r>
      <w:r>
        <w:t> </w:t>
      </w:r>
      <w:r>
        <w:t>J.</w:t>
      </w:r>
      <w:r>
        <w:t> </w:t>
      </w:r>
      <w:r>
        <w:t>and</w:t>
      </w:r>
      <w:r>
        <w:t> </w:t>
      </w:r>
      <w:r>
        <w:t>Todd,</w:t>
      </w:r>
      <w:r>
        <w:t> </w:t>
      </w:r>
      <w:r>
        <w:t>P.,</w:t>
      </w:r>
      <w:r>
        <w:t>"</w:t>
      </w:r>
      <w:r w:rsidR="001852F3">
        <w:t xml:space="preserve"> </w:t>
      </w:r>
      <w:r>
        <w:t>Does</w:t>
      </w:r>
      <w:r>
        <w:t> </w:t>
      </w:r>
      <w:r>
        <w:t>matching</w:t>
      </w:r>
      <w:r>
        <w:t> </w:t>
      </w:r>
      <w:r>
        <w:t>overcome</w:t>
      </w:r>
      <w:r>
        <w:t> </w:t>
      </w:r>
      <w:r>
        <w:t>Lalonde</w:t>
      </w:r>
      <w:r>
        <w:t>'</w:t>
      </w:r>
      <w:r>
        <w:t>s</w:t>
      </w:r>
      <w:r>
        <w:t> </w:t>
      </w:r>
      <w:r>
        <w:t>critique of</w:t>
      </w:r>
      <w:r w:rsidR="001852F3">
        <w:t xml:space="preserve">  non-experimental</w:t>
      </w:r>
      <w:r w:rsidR="001852F3">
        <w:t xml:space="preserve">  estimators</w:t>
      </w:r>
      <w:r>
        <w:t>"</w:t>
      </w:r>
      <w:r w:rsidR="004B696B">
        <w:t xml:space="preserve"> </w:t>
      </w:r>
      <w:r>
        <w:t>Journal</w:t>
      </w:r>
      <w:r w:rsidR="001852F3">
        <w:t xml:space="preserve">  of</w:t>
      </w:r>
      <w:r/>
      <w:r>
        <w:t>Econometrics,</w:t>
      </w:r>
    </w:p>
    <w:p w:rsidR="0018722C">
      <w:pPr>
        <w:topLinePunct/>
      </w:pPr>
      <w:r>
        <w:t>Vol.125,</w:t>
      </w:r>
      <w:r w:rsidR="004B696B">
        <w:t xml:space="preserve"> </w:t>
      </w:r>
      <w:r w:rsidR="004B696B">
        <w:t>PP305-353.,2005</w:t>
      </w:r>
    </w:p>
    <w:p w:rsidR="0018722C">
      <w:pPr>
        <w:pStyle w:val="cw24"/>
        <w:topLinePunct/>
      </w:pPr>
      <w:r>
        <w:t>[</w:t>
      </w:r>
      <w:r>
        <w:t xml:space="preserve">133</w:t>
      </w:r>
      <w:r>
        <w:t>]</w:t>
      </w:r>
      <w:r>
        <w:t xml:space="preserve"> </w:t>
      </w:r>
      <w:r>
        <w:t>Spearot, C. A.,</w:t>
      </w:r>
      <w:r>
        <w:t>"</w:t>
      </w:r>
      <w:r w:rsidR="001852F3">
        <w:t xml:space="preserve"> </w:t>
      </w:r>
      <w:r>
        <w:t>Productivity and the role of the global acquisition market</w:t>
      </w:r>
      <w:r>
        <w:t>"</w:t>
      </w:r>
      <w:r>
        <w:t>,</w:t>
      </w:r>
      <w:r w:rsidR="004B696B">
        <w:t xml:space="preserve"> </w:t>
      </w:r>
      <w:r w:rsidR="004B696B">
        <w:t>Mimeo University of California-Santa Cruz, 2008</w:t>
      </w:r>
    </w:p>
    <w:p w:rsidR="0018722C">
      <w:pPr>
        <w:pStyle w:val="cw24"/>
        <w:topLinePunct/>
      </w:pPr>
      <w:r>
        <w:t>[</w:t>
      </w:r>
      <w:r>
        <w:t xml:space="preserve">134</w:t>
      </w:r>
      <w:r>
        <w:t>]</w:t>
      </w:r>
      <w:r>
        <w:t xml:space="preserve"> </w:t>
      </w:r>
      <w:r>
        <w:t>Stiebale,</w:t>
      </w:r>
      <w:r>
        <w:t> </w:t>
      </w:r>
      <w:r>
        <w:t>J.</w:t>
      </w:r>
      <w:r>
        <w:t> </w:t>
      </w:r>
      <w:r>
        <w:t>and</w:t>
      </w:r>
      <w:r>
        <w:t> </w:t>
      </w:r>
      <w:r>
        <w:t>Reize</w:t>
      </w:r>
      <w:r>
        <w:t> </w:t>
      </w:r>
      <w:r>
        <w:t>F.,</w:t>
      </w:r>
      <w:r>
        <w:t>"</w:t>
      </w:r>
      <w:r w:rsidR="001852F3">
        <w:t xml:space="preserve"> </w:t>
      </w:r>
      <w:r>
        <w:t>The</w:t>
      </w:r>
      <w:r>
        <w:t> </w:t>
      </w:r>
      <w:r>
        <w:t>impact</w:t>
      </w:r>
      <w:r>
        <w:t> </w:t>
      </w:r>
      <w:r>
        <w:t>of</w:t>
      </w:r>
      <w:r>
        <w:t> </w:t>
      </w:r>
      <w:r>
        <w:t>FDI</w:t>
      </w:r>
      <w:r>
        <w:t> </w:t>
      </w:r>
      <w:r>
        <w:t>through</w:t>
      </w:r>
      <w:r>
        <w:t> </w:t>
      </w:r>
      <w:r>
        <w:t>mergers</w:t>
      </w:r>
      <w:r>
        <w:t> </w:t>
      </w:r>
      <w:r>
        <w:t>and acquisitions</w:t>
      </w:r>
      <w:r>
        <w:t> </w:t>
      </w:r>
      <w:r>
        <w:t>on</w:t>
      </w:r>
      <w:r>
        <w:t> </w:t>
      </w:r>
      <w:r>
        <w:t>innovation</w:t>
      </w:r>
      <w:r>
        <w:t> </w:t>
      </w:r>
      <w:r>
        <w:t>in</w:t>
      </w:r>
      <w:r>
        <w:t> </w:t>
      </w:r>
      <w:r>
        <w:t>target</w:t>
      </w:r>
      <w:r>
        <w:t> </w:t>
      </w:r>
      <w:r>
        <w:t>firms</w:t>
      </w:r>
      <w:r>
        <w:t>"</w:t>
      </w:r>
      <w:r>
        <w:t>,</w:t>
      </w:r>
      <w:r>
        <w:t> </w:t>
      </w:r>
      <w:r>
        <w:t>International</w:t>
      </w:r>
      <w:r>
        <w:t> </w:t>
      </w:r>
      <w:r>
        <w:t>Journal of Industrial Organization,</w:t>
      </w:r>
      <w:r w:rsidR="004B696B">
        <w:t xml:space="preserve"> </w:t>
      </w:r>
      <w:r w:rsidR="004B696B">
        <w:t>Vol.29,</w:t>
      </w:r>
      <w:r w:rsidR="004B696B">
        <w:t xml:space="preserve"> </w:t>
      </w:r>
      <w:r w:rsidR="004B696B">
        <w:t>PP155-167.,2011</w:t>
      </w:r>
    </w:p>
    <w:p w:rsidR="0018722C">
      <w:pPr>
        <w:pStyle w:val="cw24"/>
        <w:topLinePunct/>
      </w:pPr>
      <w:r>
        <w:t>[</w:t>
      </w:r>
      <w:r>
        <w:t xml:space="preserve">135</w:t>
      </w:r>
      <w:r>
        <w:t>]</w:t>
      </w:r>
      <w:r>
        <w:t xml:space="preserve"> </w:t>
      </w:r>
      <w:r>
        <w:t>Tybout,</w:t>
      </w:r>
      <w:r>
        <w:t> </w:t>
      </w:r>
      <w:r>
        <w:t>J.,</w:t>
      </w:r>
      <w:r>
        <w:t>"</w:t>
      </w:r>
      <w:r w:rsidR="001852F3">
        <w:t xml:space="preserve"> </w:t>
      </w:r>
      <w:r>
        <w:t>Manufacturing</w:t>
      </w:r>
      <w:r>
        <w:t> </w:t>
      </w:r>
      <w:r>
        <w:t>Firms</w:t>
      </w:r>
      <w:r>
        <w:t> </w:t>
      </w:r>
      <w:r>
        <w:t>in</w:t>
      </w:r>
      <w:r>
        <w:t> </w:t>
      </w:r>
      <w:r>
        <w:t>Developing</w:t>
      </w:r>
      <w:r>
        <w:t> </w:t>
      </w:r>
      <w:r>
        <w:t>Countries:</w:t>
      </w:r>
      <w:r>
        <w:t> </w:t>
      </w:r>
      <w:r>
        <w:t>How</w:t>
      </w:r>
      <w:r>
        <w:t> </w:t>
      </w:r>
      <w:r>
        <w:t>Well Do They Do, and Why</w:t>
      </w:r>
      <w:r>
        <w:t>"</w:t>
      </w:r>
      <w:r>
        <w:t>,</w:t>
      </w:r>
      <w:r w:rsidR="004B696B">
        <w:t xml:space="preserve"> </w:t>
      </w:r>
      <w:r w:rsidR="004B696B">
        <w:t>Journal</w:t>
      </w:r>
      <w:r w:rsidR="001852F3">
        <w:t xml:space="preserve">of</w:t>
      </w:r>
      <w:r w:rsidR="001852F3">
        <w:t xml:space="preserve">Economic</w:t>
      </w:r>
      <w:r w:rsidR="001852F3">
        <w:t xml:space="preserve"> </w:t>
      </w:r>
      <w:r w:rsidR="001852F3">
        <w:t xml:space="preserve">Literature, Vol.38, PP11-44., 2000</w:t>
      </w:r>
    </w:p>
    <w:p w:rsidR="0018722C">
      <w:pPr>
        <w:pStyle w:val="cw24"/>
        <w:topLinePunct/>
      </w:pPr>
      <w:r>
        <w:t>[</w:t>
      </w:r>
      <w:r>
        <w:t xml:space="preserve">136</w:t>
      </w:r>
      <w:r>
        <w:t>]</w:t>
      </w:r>
      <w:r>
        <w:t xml:space="preserve"> </w:t>
      </w:r>
      <w:r>
        <w:t>United</w:t>
      </w:r>
      <w:r>
        <w:t> </w:t>
      </w:r>
      <w:r>
        <w:t>Nations</w:t>
      </w:r>
      <w:r>
        <w:t> </w:t>
      </w:r>
      <w:r>
        <w:t>Conference</w:t>
      </w:r>
      <w:r>
        <w:t> </w:t>
      </w:r>
      <w:r>
        <w:t>on</w:t>
      </w:r>
      <w:r>
        <w:t> </w:t>
      </w:r>
      <w:r>
        <w:t>Trade</w:t>
      </w:r>
      <w:r>
        <w:t> </w:t>
      </w:r>
      <w:r>
        <w:t>and</w:t>
      </w:r>
      <w:r>
        <w:t> </w:t>
      </w:r>
      <w:r>
        <w:t>Development</w:t>
      </w:r>
      <w:r>
        <w:t> </w:t>
      </w:r>
      <w:r>
        <w:t>(</w:t>
      </w:r>
      <w:r>
        <w:t xml:space="preserve">UNCTAD</w:t>
      </w:r>
      <w:r>
        <w:t>)</w:t>
      </w:r>
      <w:r>
        <w:t>,</w:t>
      </w:r>
      <w:r>
        <w:t> </w:t>
      </w:r>
      <w:r>
        <w:t>World investment report 2000: Cross-border Mergers and Acquisitions</w:t>
      </w:r>
      <w:r>
        <w:t> </w:t>
      </w:r>
      <w:r>
        <w:t>and Development, The United Nations, 2000.</w:t>
      </w:r>
    </w:p>
    <w:p w:rsidR="0018722C">
      <w:pPr>
        <w:pStyle w:val="cw24"/>
        <w:topLinePunct/>
      </w:pPr>
      <w:r>
        <w:t>[</w:t>
      </w:r>
      <w:r>
        <w:t xml:space="preserve">137</w:t>
      </w:r>
      <w:r>
        <w:t>]</w:t>
      </w:r>
      <w:r>
        <w:t xml:space="preserve"> </w:t>
      </w:r>
      <w:r>
        <w:t>Velde,</w:t>
      </w:r>
      <w:r>
        <w:t> </w:t>
      </w:r>
      <w:r>
        <w:t>W.</w:t>
      </w:r>
      <w:r>
        <w:t> </w:t>
      </w:r>
      <w:r>
        <w:t>D.</w:t>
      </w:r>
      <w:r>
        <w:t> </w:t>
      </w:r>
      <w:r>
        <w:t>and</w:t>
      </w:r>
      <w:r>
        <w:t> </w:t>
      </w:r>
      <w:r>
        <w:t>Morrissey,</w:t>
      </w:r>
      <w:r>
        <w:t> </w:t>
      </w:r>
      <w:r>
        <w:t>O.,</w:t>
      </w:r>
      <w:r>
        <w:t>"</w:t>
      </w:r>
      <w:r w:rsidR="001852F3">
        <w:t xml:space="preserve"> </w:t>
      </w:r>
      <w:r>
        <w:t>Do</w:t>
      </w:r>
      <w:r>
        <w:t> </w:t>
      </w:r>
      <w:r>
        <w:t>Workers</w:t>
      </w:r>
      <w:r>
        <w:t> </w:t>
      </w:r>
      <w:r>
        <w:t>in</w:t>
      </w:r>
      <w:r>
        <w:t> </w:t>
      </w:r>
      <w:r>
        <w:t>Africa</w:t>
      </w:r>
      <w:r>
        <w:t> </w:t>
      </w:r>
      <w:r>
        <w:t>Get</w:t>
      </w:r>
      <w:r>
        <w:t> </w:t>
      </w:r>
      <w:r>
        <w:t>a</w:t>
      </w:r>
      <w:r>
        <w:t> </w:t>
      </w:r>
      <w:r>
        <w:t>Wage Premium</w:t>
      </w:r>
      <w:r>
        <w:t> </w:t>
      </w:r>
      <w:r>
        <w:t>if</w:t>
      </w:r>
      <w:r>
        <w:t> </w:t>
      </w:r>
      <w:r>
        <w:t>Employed</w:t>
      </w:r>
      <w:r>
        <w:t> </w:t>
      </w:r>
      <w:r>
        <w:t>in</w:t>
      </w:r>
      <w:r>
        <w:t> </w:t>
      </w:r>
      <w:r>
        <w:t>Firms</w:t>
      </w:r>
      <w:r>
        <w:t> </w:t>
      </w:r>
      <w:r>
        <w:t>Owned</w:t>
      </w:r>
      <w:r>
        <w:t> </w:t>
      </w:r>
      <w:r>
        <w:t>by</w:t>
      </w:r>
      <w:r>
        <w:t> </w:t>
      </w:r>
      <w:r>
        <w:t>Foreigners</w:t>
      </w:r>
      <w:r>
        <w:t>"</w:t>
      </w:r>
      <w:r w:rsidR="001852F3">
        <w:t xml:space="preserve"> </w:t>
      </w:r>
      <w:r>
        <w:t>Journal</w:t>
      </w:r>
      <w:r/>
      <w:r>
        <w:t>of</w:t>
      </w:r>
      <w:r/>
      <w:r>
        <w:t>African</w:t>
      </w:r>
      <w:r w:rsidR="001852F3">
        <w:t xml:space="preserve">Economic,</w:t>
      </w:r>
      <w:r w:rsidR="004B696B">
        <w:t xml:space="preserve"> </w:t>
      </w:r>
      <w:r w:rsidR="004B696B">
        <w:t xml:space="preserve">Vol.12,</w:t>
      </w:r>
      <w:r w:rsidR="004B696B">
        <w:t xml:space="preserve"> </w:t>
      </w:r>
      <w:r w:rsidR="004B696B">
        <w:t xml:space="preserve">J</w:t>
      </w:r>
      <w:r w:rsidR="004B696B">
        <w:t>an.,</w:t>
      </w:r>
      <w:r w:rsidR="004B696B">
        <w:t xml:space="preserve"> </w:t>
      </w:r>
      <w:r w:rsidR="004B696B">
        <w:t xml:space="preserve">PP41-73.,2003</w:t>
      </w:r>
    </w:p>
    <w:p w:rsidR="0018722C">
      <w:pPr>
        <w:pStyle w:val="cw24"/>
        <w:topLinePunct/>
      </w:pPr>
      <w:r>
        <w:t>[</w:t>
      </w:r>
      <w:r>
        <w:t xml:space="preserve">138</w:t>
      </w:r>
      <w:r>
        <w:t>]</w:t>
      </w:r>
      <w:r>
        <w:t xml:space="preserve"> </w:t>
      </w:r>
      <w:r>
        <w:t>Vella,</w:t>
      </w:r>
      <w:r>
        <w:t> </w:t>
      </w:r>
      <w:r>
        <w:t>F.,</w:t>
      </w:r>
      <w:r>
        <w:t> </w:t>
      </w:r>
      <w:r>
        <w:t>Verbeek,</w:t>
      </w:r>
      <w:r>
        <w:t> </w:t>
      </w:r>
      <w:r>
        <w:t>M.,</w:t>
      </w:r>
      <w:r>
        <w:t>"</w:t>
      </w:r>
      <w:r w:rsidR="001852F3">
        <w:t xml:space="preserve"> </w:t>
      </w:r>
      <w:r>
        <w:t>Estimating</w:t>
      </w:r>
      <w:r>
        <w:t> </w:t>
      </w:r>
      <w:r>
        <w:t>and</w:t>
      </w:r>
      <w:r>
        <w:t> </w:t>
      </w:r>
      <w:r>
        <w:t>interpreting</w:t>
      </w:r>
      <w:r>
        <w:t> </w:t>
      </w:r>
      <w:r>
        <w:t>models</w:t>
      </w:r>
      <w:r>
        <w:t> </w:t>
      </w:r>
      <w:r>
        <w:t>with endogenous treatment effects</w:t>
      </w:r>
      <w:r>
        <w:t>"</w:t>
      </w:r>
      <w:r>
        <w:t>,</w:t>
      </w:r>
      <w:r w:rsidR="004B696B">
        <w:t xml:space="preserve"> </w:t>
      </w:r>
      <w:r w:rsidR="004B696B">
        <w:t>Journal of Business &amp; Economic Statistics,</w:t>
      </w:r>
      <w:r w:rsidR="004B696B">
        <w:t xml:space="preserve"> </w:t>
      </w:r>
      <w:r w:rsidR="004B696B">
        <w:t>Vol.17,</w:t>
      </w:r>
      <w:r w:rsidR="004B696B">
        <w:t xml:space="preserve"> </w:t>
      </w:r>
      <w:r w:rsidR="004B696B">
        <w:t>PP473-478.,1999</w:t>
      </w:r>
    </w:p>
    <w:p w:rsidR="0018722C">
      <w:pPr>
        <w:pStyle w:val="cw24"/>
        <w:topLinePunct/>
      </w:pPr>
      <w:r>
        <w:t>[</w:t>
      </w:r>
      <w:r>
        <w:t xml:space="preserve">139</w:t>
      </w:r>
      <w:r>
        <w:t>]</w:t>
      </w:r>
      <w:r>
        <w:t xml:space="preserve"> </w:t>
      </w:r>
      <w:r>
        <w:t>Wei,</w:t>
      </w:r>
      <w:r>
        <w:t> </w:t>
      </w:r>
      <w:r>
        <w:t>Y.,</w:t>
      </w:r>
      <w:r>
        <w:t> </w:t>
      </w:r>
      <w:r>
        <w:t>&amp;</w:t>
      </w:r>
      <w:r>
        <w:t> </w:t>
      </w:r>
      <w:r>
        <w:t>Liu,</w:t>
      </w:r>
      <w:r>
        <w:t> </w:t>
      </w:r>
      <w:r>
        <w:t>X.,</w:t>
      </w:r>
      <w:r>
        <w:t>"</w:t>
      </w:r>
      <w:r w:rsidR="001852F3">
        <w:t xml:space="preserve"> </w:t>
      </w:r>
      <w:r>
        <w:t>Productivity</w:t>
      </w:r>
      <w:r>
        <w:t> </w:t>
      </w:r>
      <w:r>
        <w:t>spillovers</w:t>
      </w:r>
      <w:r>
        <w:t> </w:t>
      </w:r>
      <w:r>
        <w:t>from</w:t>
      </w:r>
      <w:r>
        <w:t> </w:t>
      </w:r>
      <w:r>
        <w:t xml:space="preserve">R&amp;</w:t>
      </w:r>
      <w:r w:rsidR="001852F3">
        <w:t xml:space="preserve"> </w:t>
      </w:r>
      <w:r w:rsidR="001852F3">
        <w:t xml:space="preserve">D,</w:t>
      </w:r>
      <w:r>
        <w:t> </w:t>
      </w:r>
      <w:r>
        <w:t>exports</w:t>
      </w:r>
      <w:r>
        <w:t> </w:t>
      </w:r>
      <w:r>
        <w:t>and FDI in China</w:t>
      </w:r>
      <w:r>
        <w:t>'</w:t>
      </w:r>
      <w:r>
        <w:t>s manufacturing sector</w:t>
      </w:r>
      <w:r>
        <w:t>"</w:t>
      </w:r>
      <w:r>
        <w:t>,</w:t>
      </w:r>
      <w:r w:rsidR="004B696B">
        <w:t xml:space="preserve"> </w:t>
      </w:r>
      <w:r w:rsidR="004B696B">
        <w:t>Journal of International Business Studies,</w:t>
      </w:r>
      <w:r w:rsidR="004B696B">
        <w:t xml:space="preserve"> </w:t>
      </w:r>
      <w:r w:rsidR="004B696B">
        <w:t>Vol.37,</w:t>
      </w:r>
      <w:r w:rsidR="004B696B">
        <w:t xml:space="preserve"> </w:t>
      </w:r>
      <w:r w:rsidR="004B696B">
        <w:t>PP544–557.,2006</w:t>
      </w:r>
    </w:p>
    <w:p w:rsidR="0018722C">
      <w:pPr>
        <w:pStyle w:val="cw24"/>
        <w:topLinePunct/>
      </w:pPr>
      <w:r>
        <w:t>[</w:t>
      </w:r>
      <w:r>
        <w:t xml:space="preserve">140</w:t>
      </w:r>
      <w:r>
        <w:t>]</w:t>
      </w:r>
      <w:r>
        <w:t xml:space="preserve"> </w:t>
      </w:r>
      <w:r>
        <w:t>Xiao, G.,</w:t>
      </w:r>
      <w:r>
        <w:t>"</w:t>
      </w:r>
      <w:r>
        <w:t> Round-tripping foreign direct investment and the People</w:t>
      </w:r>
      <w:r>
        <w:t>'</w:t>
      </w:r>
      <w:r>
        <w:t>s Republic of China</w:t>
      </w:r>
      <w:r>
        <w:t>"</w:t>
      </w:r>
      <w:r>
        <w:t>,</w:t>
      </w:r>
      <w:r w:rsidR="004B696B">
        <w:t xml:space="preserve"> </w:t>
      </w:r>
      <w:r w:rsidR="004B696B">
        <w:t>Tokyo: Asian Development</w:t>
      </w:r>
      <w:r>
        <w:t> </w:t>
      </w:r>
      <w:r>
        <w:t>Bank Institute,2005</w:t>
      </w:r>
    </w:p>
    <w:p w:rsidR="0018722C">
      <w:pPr>
        <w:pStyle w:val="a4"/>
        <w:topLinePunct/>
      </w:pPr>
      <w:bookmarkStart w:id="59584" w:name="_Toc68659584"/>
      <w:bookmarkStart w:name="_bookmark86" w:id="119"/>
      <w:bookmarkEnd w:id="119"/>
      <w:r>
        <w:t>附录 A 第</w:t>
      </w:r>
      <w:r w:rsidR="001852F3">
        <w:rPr>
          <w:b/>
        </w:rPr>
        <w:t xml:space="preserve">5</w:t>
      </w:r>
      <w:r w:rsidR="001852F3">
        <w:t xml:space="preserve">章相关样本统计</w:t>
      </w:r>
      <w:bookmarkEnd w:id="59584"/>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5824" from="84.503998pt,16.239677pt" to="316.873998pt,16.239677pt" stroked="true" strokeweight=".48pt" strokecolor="#000000">
            <v:stroke dashstyle="solid"/>
            <w10:wrap type="none"/>
          </v:line>
        </w:pict>
      </w:r>
      <w:bookmarkStart w:name="_bookmark87" w:id="120"/>
      <w:bookmarkEnd w:id="120"/>
      <w:r>
        <w:rPr>
          <w:kern w:val="2"/>
          <w:szCs w:val="22"/>
          <w:rFonts w:ascii="黑体" w:eastAsia="黑体" w:hint="eastAsia" w:cstheme="minorBidi" w:hAnsiTheme="minorHAnsi"/>
          <w:sz w:val="20"/>
        </w:rPr>
        <w:t>表</w:t>
      </w:r>
      <w:r>
        <w:rPr>
          <w:kern w:val="2"/>
          <w:szCs w:val="22"/>
          <w:rFonts w:ascii="Cambria" w:eastAsia="Cambria" w:cstheme="minorBidi" w:hAnsiTheme="minorHAnsi"/>
          <w:sz w:val="20"/>
        </w:rPr>
        <w:t>A1</w:t>
      </w:r>
      <w:r w:rsidRPr="00000000">
        <w:rPr>
          <w:kern w:val="2"/>
          <w:sz w:val="22"/>
          <w:szCs w:val="22"/>
          <w:rFonts w:cstheme="minorBidi" w:hAnsiTheme="minorHAnsi" w:eastAsiaTheme="minorHAnsi" w:asciiTheme="minorHAnsi"/>
        </w:rPr>
        <w:tab/>
        <w:t>1998-2007</w:t>
      </w:r>
      <w:r>
        <w:rPr>
          <w:kern w:val="2"/>
          <w:szCs w:val="22"/>
          <w:rFonts w:ascii="黑体" w:eastAsia="黑体" w:hint="eastAsia" w:cstheme="minorBidi" w:hAnsiTheme="minorHAnsi"/>
          <w:sz w:val="20"/>
        </w:rPr>
        <w:t>年间</w:t>
      </w:r>
      <w:r>
        <w:rPr>
          <w:kern w:val="2"/>
          <w:szCs w:val="22"/>
          <w:rFonts w:ascii="Cambria" w:eastAsia="Cambria" w:cstheme="minorBidi" w:hAnsiTheme="minorHAnsi"/>
          <w:sz w:val="20"/>
        </w:rPr>
        <w:t>846</w:t>
      </w:r>
      <w:r>
        <w:rPr>
          <w:kern w:val="2"/>
          <w:szCs w:val="22"/>
          <w:rFonts w:ascii="黑体" w:eastAsia="黑体" w:hint="eastAsia" w:cstheme="minorBidi" w:hAnsiTheme="minorHAnsi"/>
          <w:sz w:val="20"/>
        </w:rPr>
        <w:t>例宣布并购案例的</w:t>
      </w:r>
      <w:r>
        <w:rPr>
          <w:kern w:val="2"/>
          <w:szCs w:val="22"/>
          <w:rFonts w:ascii="Cambria" w:eastAsia="Cambria" w:cstheme="minorBidi" w:hAnsiTheme="minorHAnsi"/>
          <w:sz w:val="20"/>
        </w:rPr>
        <w:t>2</w:t>
      </w:r>
      <w:r>
        <w:rPr>
          <w:kern w:val="2"/>
          <w:szCs w:val="22"/>
          <w:rFonts w:ascii="黑体" w:eastAsia="黑体" w:hint="eastAsia" w:cstheme="minorBidi" w:hAnsiTheme="minorHAnsi"/>
          <w:sz w:val="20"/>
        </w:rPr>
        <w:t>位码行业与地区分布</w:t>
      </w:r>
    </w:p>
    <w:tbl>
      <w:tblPr>
        <w:tblW w:w="0" w:type="auto"/>
        <w:tblInd w:w="1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81"/>
        <w:gridCol w:w="1126"/>
        <w:gridCol w:w="1470"/>
        <w:gridCol w:w="1311"/>
        <w:gridCol w:w="1482"/>
        <w:gridCol w:w="1462"/>
      </w:tblGrid>
      <w:tr>
        <w:trPr>
          <w:trHeight w:val="300" w:hRule="atLeast"/>
        </w:trPr>
        <w:tc>
          <w:tcPr>
            <w:tcW w:w="4677" w:type="dxa"/>
            <w:gridSpan w:val="3"/>
            <w:tcBorders>
              <w:top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eastAsia="宋体" w:hint="eastAsia"/>
              </w:rPr>
              <w:t>行业</w:t>
            </w:r>
          </w:p>
        </w:tc>
        <w:tc>
          <w:tcPr>
            <w:tcW w:w="4255" w:type="dxa"/>
            <w:gridSpan w:val="3"/>
            <w:tcBorders>
              <w:top w:val="double" w:sz="1" w:space="0" w:color="000000"/>
              <w:left w:val="single" w:sz="4" w:space="0" w:color="000000"/>
              <w:bottom w:val="single" w:sz="4" w:space="0" w:color="000000"/>
            </w:tcBorders>
          </w:tcPr>
          <w:p w:rsidR="0018722C">
            <w:pPr>
              <w:topLinePunct/>
              <w:ind w:leftChars="0" w:left="0" w:rightChars="0" w:right="0" w:firstLineChars="0" w:firstLine="0"/>
              <w:spacing w:line="240" w:lineRule="atLeast"/>
            </w:pPr>
            <w:r>
              <w:rPr>
                <w:rFonts w:ascii="宋体" w:eastAsia="宋体" w:hint="eastAsia"/>
              </w:rPr>
              <w:t>地区</w:t>
            </w:r>
          </w:p>
        </w:tc>
      </w:tr>
      <w:tr>
        <w:trPr>
          <w:trHeight w:val="300" w:hRule="atLeast"/>
        </w:trPr>
        <w:tc>
          <w:tcPr>
            <w:tcW w:w="2081" w:type="dxa"/>
            <w:tcBorders>
              <w:top w:val="single" w:sz="4" w:space="0" w:color="000000"/>
              <w:bottom w:val="single" w:sz="4" w:space="0" w:color="000000"/>
            </w:tcBorders>
          </w:tcPr>
          <w:p w:rsidR="0018722C">
            <w:pPr>
              <w:topLinePunct/>
              <w:ind w:leftChars="0" w:left="0" w:rightChars="0" w:right="0" w:firstLineChars="0" w:firstLine="0"/>
              <w:spacing w:line="240" w:lineRule="atLeast"/>
            </w:pPr>
          </w:p>
        </w:tc>
        <w:tc>
          <w:tcPr>
            <w:tcW w:w="1126"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rPr>
                <w:rFonts w:ascii="宋体" w:eastAsia="宋体" w:hint="eastAsia"/>
              </w:rPr>
              <w:t>并购频数</w:t>
            </w:r>
          </w:p>
        </w:tc>
        <w:tc>
          <w:tcPr>
            <w:tcW w:w="1470" w:type="dxa"/>
            <w:tcBorders>
              <w:top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eastAsia="宋体" w:hint="eastAsia"/>
              </w:rPr>
              <w:t>占比</w:t>
            </w:r>
            <w:r>
              <w:rPr>
                <w:rFonts w:ascii="宋体" w:eastAsia="宋体" w:hint="eastAsia"/>
              </w:rPr>
              <w:t>（</w:t>
            </w:r>
            <w:r>
              <w:t>%</w:t>
            </w:r>
            <w:r>
              <w:rPr>
                <w:rFonts w:ascii="宋体" w:eastAsia="宋体" w:hint="eastAsia"/>
              </w:rPr>
              <w:t>）</w:t>
            </w:r>
          </w:p>
        </w:tc>
        <w:tc>
          <w:tcPr>
            <w:tcW w:w="1311" w:type="dxa"/>
            <w:tcBorders>
              <w:top w:val="single" w:sz="4" w:space="0" w:color="000000"/>
              <w:left w:val="single" w:sz="4" w:space="0" w:color="000000"/>
              <w:bottom w:val="single" w:sz="4" w:space="0" w:color="000000"/>
            </w:tcBorders>
          </w:tcPr>
          <w:p w:rsidR="0018722C">
            <w:pPr>
              <w:topLinePunct/>
              <w:ind w:leftChars="0" w:left="0" w:rightChars="0" w:right="0" w:firstLineChars="0" w:firstLine="0"/>
              <w:spacing w:line="240" w:lineRule="atLeast"/>
            </w:pPr>
          </w:p>
        </w:tc>
        <w:tc>
          <w:tcPr>
            <w:tcW w:w="1482"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rPr>
                <w:rFonts w:ascii="宋体" w:eastAsia="宋体" w:hint="eastAsia"/>
              </w:rPr>
              <w:t>并购频数</w:t>
            </w:r>
          </w:p>
        </w:tc>
        <w:tc>
          <w:tcPr>
            <w:tcW w:w="1462"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rPr>
                <w:rFonts w:ascii="宋体" w:eastAsia="宋体" w:hint="eastAsia"/>
              </w:rPr>
              <w:t>占比</w:t>
            </w:r>
            <w:r>
              <w:rPr>
                <w:rFonts w:ascii="宋体" w:eastAsia="宋体" w:hint="eastAsia"/>
              </w:rPr>
              <w:t>（</w:t>
            </w:r>
            <w:r>
              <w:t>%</w:t>
            </w:r>
            <w:r>
              <w:rPr>
                <w:rFonts w:ascii="宋体" w:eastAsia="宋体" w:hint="eastAsia"/>
              </w:rPr>
              <w:t>）</w:t>
            </w:r>
          </w:p>
        </w:tc>
      </w:tr>
      <w:tr>
        <w:trPr>
          <w:trHeight w:val="300" w:hRule="atLeast"/>
        </w:trPr>
        <w:tc>
          <w:tcPr>
            <w:tcW w:w="2081" w:type="dxa"/>
            <w:tcBorders>
              <w:top w:val="single" w:sz="4" w:space="0" w:color="000000"/>
            </w:tcBorders>
          </w:tcPr>
          <w:p w:rsidR="0018722C">
            <w:pPr>
              <w:topLinePunct/>
              <w:ind w:leftChars="0" w:left="0" w:rightChars="0" w:right="0" w:firstLineChars="0" w:firstLine="0"/>
              <w:spacing w:line="240" w:lineRule="atLeast"/>
            </w:pPr>
            <w:r>
              <w:rPr>
                <w:rFonts w:ascii="宋体" w:eastAsia="宋体" w:hint="eastAsia"/>
              </w:rPr>
              <w:t>通信、计算机与电子</w:t>
            </w:r>
          </w:p>
        </w:tc>
        <w:tc>
          <w:tcPr>
            <w:tcW w:w="1126" w:type="dxa"/>
            <w:tcBorders>
              <w:top w:val="single" w:sz="4" w:space="0" w:color="000000"/>
            </w:tcBorders>
          </w:tcPr>
          <w:p w:rsidR="0018722C">
            <w:pPr>
              <w:topLinePunct/>
              <w:ind w:leftChars="0" w:left="0" w:rightChars="0" w:right="0" w:firstLineChars="0" w:firstLine="0"/>
              <w:spacing w:line="240" w:lineRule="atLeast"/>
            </w:pPr>
            <w:r>
              <w:t>95</w:t>
            </w:r>
          </w:p>
        </w:tc>
        <w:tc>
          <w:tcPr>
            <w:tcW w:w="1470" w:type="dxa"/>
            <w:tcBorders>
              <w:top w:val="single" w:sz="4" w:space="0" w:color="000000"/>
            </w:tcBorders>
          </w:tcPr>
          <w:p w:rsidR="0018722C">
            <w:pPr>
              <w:topLinePunct/>
              <w:ind w:leftChars="0" w:left="0" w:rightChars="0" w:right="0" w:firstLineChars="0" w:firstLine="0"/>
              <w:spacing w:line="240" w:lineRule="atLeast"/>
            </w:pPr>
            <w:r>
              <w:t>11.23</w:t>
            </w:r>
          </w:p>
        </w:tc>
        <w:tc>
          <w:tcPr>
            <w:tcW w:w="1311" w:type="dxa"/>
            <w:tcBorders>
              <w:top w:val="single" w:sz="4" w:space="0" w:color="000000"/>
            </w:tcBorders>
          </w:tcPr>
          <w:p w:rsidR="0018722C">
            <w:pPr>
              <w:topLinePunct/>
              <w:ind w:leftChars="0" w:left="0" w:rightChars="0" w:right="0" w:firstLineChars="0" w:firstLine="0"/>
              <w:spacing w:line="240" w:lineRule="atLeast"/>
            </w:pPr>
            <w:r>
              <w:rPr>
                <w:rFonts w:ascii="宋体" w:eastAsia="宋体" w:hint="eastAsia"/>
              </w:rPr>
              <w:t>上海</w:t>
            </w:r>
          </w:p>
        </w:tc>
        <w:tc>
          <w:tcPr>
            <w:tcW w:w="1482" w:type="dxa"/>
            <w:tcBorders>
              <w:top w:val="single" w:sz="4" w:space="0" w:color="000000"/>
            </w:tcBorders>
          </w:tcPr>
          <w:p w:rsidR="0018722C">
            <w:pPr>
              <w:topLinePunct/>
              <w:ind w:leftChars="0" w:left="0" w:rightChars="0" w:right="0" w:firstLineChars="0" w:firstLine="0"/>
              <w:spacing w:line="240" w:lineRule="atLeast"/>
            </w:pPr>
            <w:r>
              <w:t>136</w:t>
            </w:r>
          </w:p>
        </w:tc>
        <w:tc>
          <w:tcPr>
            <w:tcW w:w="1462" w:type="dxa"/>
            <w:tcBorders>
              <w:top w:val="single" w:sz="4" w:space="0" w:color="000000"/>
            </w:tcBorders>
          </w:tcPr>
          <w:p w:rsidR="0018722C">
            <w:pPr>
              <w:topLinePunct/>
              <w:ind w:leftChars="0" w:left="0" w:rightChars="0" w:right="0" w:firstLineChars="0" w:firstLine="0"/>
              <w:spacing w:line="240" w:lineRule="atLeast"/>
            </w:pPr>
            <w:r>
              <w:t>16.08</w:t>
            </w:r>
          </w:p>
        </w:tc>
      </w:tr>
      <w:tr>
        <w:trPr>
          <w:trHeight w:val="300" w:hRule="atLeast"/>
        </w:trPr>
        <w:tc>
          <w:tcPr>
            <w:tcW w:w="2081" w:type="dxa"/>
          </w:tcPr>
          <w:p w:rsidR="0018722C">
            <w:pPr>
              <w:topLinePunct/>
              <w:ind w:leftChars="0" w:left="0" w:rightChars="0" w:right="0" w:firstLineChars="0" w:firstLine="0"/>
              <w:spacing w:line="240" w:lineRule="atLeast"/>
            </w:pPr>
            <w:r>
              <w:rPr>
                <w:rFonts w:ascii="宋体" w:eastAsia="宋体" w:hint="eastAsia"/>
              </w:rPr>
              <w:t>化学原料及制品</w:t>
            </w:r>
          </w:p>
        </w:tc>
        <w:tc>
          <w:tcPr>
            <w:tcW w:w="1126" w:type="dxa"/>
          </w:tcPr>
          <w:p w:rsidR="0018722C">
            <w:pPr>
              <w:topLinePunct/>
              <w:ind w:leftChars="0" w:left="0" w:rightChars="0" w:right="0" w:firstLineChars="0" w:firstLine="0"/>
              <w:spacing w:line="240" w:lineRule="atLeast"/>
            </w:pPr>
            <w:r>
              <w:t>80</w:t>
            </w:r>
          </w:p>
        </w:tc>
        <w:tc>
          <w:tcPr>
            <w:tcW w:w="1470" w:type="dxa"/>
          </w:tcPr>
          <w:p w:rsidR="0018722C">
            <w:pPr>
              <w:topLinePunct/>
              <w:ind w:leftChars="0" w:left="0" w:rightChars="0" w:right="0" w:firstLineChars="0" w:firstLine="0"/>
              <w:spacing w:line="240" w:lineRule="atLeast"/>
            </w:pPr>
            <w:r>
              <w:t>9.46</w:t>
            </w:r>
          </w:p>
        </w:tc>
        <w:tc>
          <w:tcPr>
            <w:tcW w:w="1311" w:type="dxa"/>
          </w:tcPr>
          <w:p w:rsidR="0018722C">
            <w:pPr>
              <w:topLinePunct/>
              <w:ind w:leftChars="0" w:left="0" w:rightChars="0" w:right="0" w:firstLineChars="0" w:firstLine="0"/>
              <w:spacing w:line="240" w:lineRule="atLeast"/>
            </w:pPr>
            <w:r>
              <w:rPr>
                <w:rFonts w:ascii="宋体" w:eastAsia="宋体" w:hint="eastAsia"/>
              </w:rPr>
              <w:t>广东</w:t>
            </w:r>
          </w:p>
        </w:tc>
        <w:tc>
          <w:tcPr>
            <w:tcW w:w="1482" w:type="dxa"/>
          </w:tcPr>
          <w:p w:rsidR="0018722C">
            <w:pPr>
              <w:topLinePunct/>
              <w:ind w:leftChars="0" w:left="0" w:rightChars="0" w:right="0" w:firstLineChars="0" w:firstLine="0"/>
              <w:spacing w:line="240" w:lineRule="atLeast"/>
            </w:pPr>
            <w:r>
              <w:t>129</w:t>
            </w:r>
          </w:p>
        </w:tc>
        <w:tc>
          <w:tcPr>
            <w:tcW w:w="1462" w:type="dxa"/>
          </w:tcPr>
          <w:p w:rsidR="0018722C">
            <w:pPr>
              <w:topLinePunct/>
              <w:ind w:leftChars="0" w:left="0" w:rightChars="0" w:right="0" w:firstLineChars="0" w:firstLine="0"/>
              <w:spacing w:line="240" w:lineRule="atLeast"/>
            </w:pPr>
            <w:r>
              <w:t>15.25</w:t>
            </w:r>
          </w:p>
        </w:tc>
      </w:tr>
      <w:tr>
        <w:trPr>
          <w:trHeight w:val="300" w:hRule="atLeast"/>
        </w:trPr>
        <w:tc>
          <w:tcPr>
            <w:tcW w:w="2081" w:type="dxa"/>
          </w:tcPr>
          <w:p w:rsidR="0018722C">
            <w:pPr>
              <w:topLinePunct/>
              <w:ind w:leftChars="0" w:left="0" w:rightChars="0" w:right="0" w:firstLineChars="0" w:firstLine="0"/>
              <w:spacing w:line="240" w:lineRule="atLeast"/>
            </w:pPr>
            <w:r>
              <w:rPr>
                <w:rFonts w:ascii="宋体" w:eastAsia="宋体" w:hint="eastAsia"/>
              </w:rPr>
              <w:t>医药制造业</w:t>
            </w:r>
          </w:p>
        </w:tc>
        <w:tc>
          <w:tcPr>
            <w:tcW w:w="1126" w:type="dxa"/>
          </w:tcPr>
          <w:p w:rsidR="0018722C">
            <w:pPr>
              <w:topLinePunct/>
              <w:ind w:leftChars="0" w:left="0" w:rightChars="0" w:right="0" w:firstLineChars="0" w:firstLine="0"/>
              <w:spacing w:line="240" w:lineRule="atLeast"/>
            </w:pPr>
            <w:r>
              <w:t>79</w:t>
            </w:r>
          </w:p>
        </w:tc>
        <w:tc>
          <w:tcPr>
            <w:tcW w:w="1470" w:type="dxa"/>
          </w:tcPr>
          <w:p w:rsidR="0018722C">
            <w:pPr>
              <w:topLinePunct/>
              <w:ind w:leftChars="0" w:left="0" w:rightChars="0" w:right="0" w:firstLineChars="0" w:firstLine="0"/>
              <w:spacing w:line="240" w:lineRule="atLeast"/>
            </w:pPr>
            <w:r>
              <w:t>9.34</w:t>
            </w:r>
          </w:p>
        </w:tc>
        <w:tc>
          <w:tcPr>
            <w:tcW w:w="1311" w:type="dxa"/>
          </w:tcPr>
          <w:p w:rsidR="0018722C">
            <w:pPr>
              <w:topLinePunct/>
              <w:ind w:leftChars="0" w:left="0" w:rightChars="0" w:right="0" w:firstLineChars="0" w:firstLine="0"/>
              <w:spacing w:line="240" w:lineRule="atLeast"/>
            </w:pPr>
            <w:r>
              <w:rPr>
                <w:rFonts w:ascii="宋体" w:eastAsia="宋体" w:hint="eastAsia"/>
              </w:rPr>
              <w:t>江苏</w:t>
            </w:r>
          </w:p>
        </w:tc>
        <w:tc>
          <w:tcPr>
            <w:tcW w:w="1482" w:type="dxa"/>
          </w:tcPr>
          <w:p w:rsidR="0018722C">
            <w:pPr>
              <w:topLinePunct/>
              <w:ind w:leftChars="0" w:left="0" w:rightChars="0" w:right="0" w:firstLineChars="0" w:firstLine="0"/>
              <w:spacing w:line="240" w:lineRule="atLeast"/>
            </w:pPr>
            <w:r>
              <w:t>105</w:t>
            </w:r>
          </w:p>
        </w:tc>
        <w:tc>
          <w:tcPr>
            <w:tcW w:w="1462" w:type="dxa"/>
          </w:tcPr>
          <w:p w:rsidR="0018722C">
            <w:pPr>
              <w:topLinePunct/>
              <w:ind w:leftChars="0" w:left="0" w:rightChars="0" w:right="0" w:firstLineChars="0" w:firstLine="0"/>
              <w:spacing w:line="240" w:lineRule="atLeast"/>
            </w:pPr>
            <w:r>
              <w:t>12.41</w:t>
            </w:r>
          </w:p>
        </w:tc>
      </w:tr>
      <w:tr>
        <w:trPr>
          <w:trHeight w:val="300" w:hRule="atLeast"/>
        </w:trPr>
        <w:tc>
          <w:tcPr>
            <w:tcW w:w="2081" w:type="dxa"/>
          </w:tcPr>
          <w:p w:rsidR="0018722C">
            <w:pPr>
              <w:topLinePunct/>
              <w:ind w:leftChars="0" w:left="0" w:rightChars="0" w:right="0" w:firstLineChars="0" w:firstLine="0"/>
              <w:spacing w:line="240" w:lineRule="atLeast"/>
            </w:pPr>
            <w:r>
              <w:rPr>
                <w:rFonts w:ascii="宋体" w:eastAsia="宋体" w:hint="eastAsia"/>
              </w:rPr>
              <w:t>交通运输设备制造</w:t>
            </w:r>
          </w:p>
        </w:tc>
        <w:tc>
          <w:tcPr>
            <w:tcW w:w="1126" w:type="dxa"/>
          </w:tcPr>
          <w:p w:rsidR="0018722C">
            <w:pPr>
              <w:topLinePunct/>
              <w:ind w:leftChars="0" w:left="0" w:rightChars="0" w:right="0" w:firstLineChars="0" w:firstLine="0"/>
              <w:spacing w:line="240" w:lineRule="atLeast"/>
            </w:pPr>
            <w:r>
              <w:t>71</w:t>
            </w:r>
          </w:p>
        </w:tc>
        <w:tc>
          <w:tcPr>
            <w:tcW w:w="1470" w:type="dxa"/>
          </w:tcPr>
          <w:p w:rsidR="0018722C">
            <w:pPr>
              <w:topLinePunct/>
              <w:ind w:leftChars="0" w:left="0" w:rightChars="0" w:right="0" w:firstLineChars="0" w:firstLine="0"/>
              <w:spacing w:line="240" w:lineRule="atLeast"/>
            </w:pPr>
            <w:r>
              <w:t>8.39</w:t>
            </w:r>
          </w:p>
        </w:tc>
        <w:tc>
          <w:tcPr>
            <w:tcW w:w="1311" w:type="dxa"/>
          </w:tcPr>
          <w:p w:rsidR="0018722C">
            <w:pPr>
              <w:topLinePunct/>
              <w:ind w:leftChars="0" w:left="0" w:rightChars="0" w:right="0" w:firstLineChars="0" w:firstLine="0"/>
              <w:spacing w:line="240" w:lineRule="atLeast"/>
            </w:pPr>
            <w:r>
              <w:rPr>
                <w:rFonts w:ascii="宋体" w:eastAsia="宋体" w:hint="eastAsia"/>
              </w:rPr>
              <w:t>ft东</w:t>
            </w:r>
          </w:p>
        </w:tc>
        <w:tc>
          <w:tcPr>
            <w:tcW w:w="1482" w:type="dxa"/>
          </w:tcPr>
          <w:p w:rsidR="0018722C">
            <w:pPr>
              <w:topLinePunct/>
              <w:ind w:leftChars="0" w:left="0" w:rightChars="0" w:right="0" w:firstLineChars="0" w:firstLine="0"/>
              <w:spacing w:line="240" w:lineRule="atLeast"/>
            </w:pPr>
            <w:r>
              <w:t>66</w:t>
            </w:r>
          </w:p>
        </w:tc>
        <w:tc>
          <w:tcPr>
            <w:tcW w:w="1462" w:type="dxa"/>
          </w:tcPr>
          <w:p w:rsidR="0018722C">
            <w:pPr>
              <w:topLinePunct/>
              <w:ind w:leftChars="0" w:left="0" w:rightChars="0" w:right="0" w:firstLineChars="0" w:firstLine="0"/>
              <w:spacing w:line="240" w:lineRule="atLeast"/>
            </w:pPr>
            <w:r>
              <w:t>7.80</w:t>
            </w:r>
          </w:p>
        </w:tc>
      </w:tr>
      <w:tr>
        <w:trPr>
          <w:trHeight w:val="300" w:hRule="atLeast"/>
        </w:trPr>
        <w:tc>
          <w:tcPr>
            <w:tcW w:w="2081" w:type="dxa"/>
          </w:tcPr>
          <w:p w:rsidR="0018722C">
            <w:pPr>
              <w:topLinePunct/>
              <w:ind w:leftChars="0" w:left="0" w:rightChars="0" w:right="0" w:firstLineChars="0" w:firstLine="0"/>
              <w:spacing w:line="240" w:lineRule="atLeast"/>
            </w:pPr>
            <w:r>
              <w:rPr>
                <w:rFonts w:ascii="宋体" w:eastAsia="宋体" w:hint="eastAsia"/>
              </w:rPr>
              <w:t>电气机械及器材</w:t>
            </w:r>
          </w:p>
        </w:tc>
        <w:tc>
          <w:tcPr>
            <w:tcW w:w="1126" w:type="dxa"/>
          </w:tcPr>
          <w:p w:rsidR="0018722C">
            <w:pPr>
              <w:topLinePunct/>
              <w:ind w:leftChars="0" w:left="0" w:rightChars="0" w:right="0" w:firstLineChars="0" w:firstLine="0"/>
              <w:spacing w:line="240" w:lineRule="atLeast"/>
            </w:pPr>
            <w:r>
              <w:t>58</w:t>
            </w:r>
          </w:p>
        </w:tc>
        <w:tc>
          <w:tcPr>
            <w:tcW w:w="1470" w:type="dxa"/>
          </w:tcPr>
          <w:p w:rsidR="0018722C">
            <w:pPr>
              <w:topLinePunct/>
              <w:ind w:leftChars="0" w:left="0" w:rightChars="0" w:right="0" w:firstLineChars="0" w:firstLine="0"/>
              <w:spacing w:line="240" w:lineRule="atLeast"/>
            </w:pPr>
            <w:r>
              <w:t>6.86</w:t>
            </w:r>
          </w:p>
        </w:tc>
        <w:tc>
          <w:tcPr>
            <w:tcW w:w="1311" w:type="dxa"/>
          </w:tcPr>
          <w:p w:rsidR="0018722C">
            <w:pPr>
              <w:topLinePunct/>
              <w:ind w:leftChars="0" w:left="0" w:rightChars="0" w:right="0" w:firstLineChars="0" w:firstLine="0"/>
              <w:spacing w:line="240" w:lineRule="atLeast"/>
            </w:pPr>
            <w:r>
              <w:rPr>
                <w:rFonts w:ascii="宋体" w:eastAsia="宋体" w:hint="eastAsia"/>
              </w:rPr>
              <w:t>北京</w:t>
            </w:r>
          </w:p>
        </w:tc>
        <w:tc>
          <w:tcPr>
            <w:tcW w:w="1482" w:type="dxa"/>
          </w:tcPr>
          <w:p w:rsidR="0018722C">
            <w:pPr>
              <w:topLinePunct/>
              <w:ind w:leftChars="0" w:left="0" w:rightChars="0" w:right="0" w:firstLineChars="0" w:firstLine="0"/>
              <w:spacing w:line="240" w:lineRule="atLeast"/>
            </w:pPr>
            <w:r>
              <w:t>62</w:t>
            </w:r>
          </w:p>
        </w:tc>
        <w:tc>
          <w:tcPr>
            <w:tcW w:w="1462" w:type="dxa"/>
          </w:tcPr>
          <w:p w:rsidR="0018722C">
            <w:pPr>
              <w:topLinePunct/>
              <w:ind w:leftChars="0" w:left="0" w:rightChars="0" w:right="0" w:firstLineChars="0" w:firstLine="0"/>
              <w:spacing w:line="240" w:lineRule="atLeast"/>
            </w:pPr>
            <w:r>
              <w:t>7.33</w:t>
            </w:r>
          </w:p>
        </w:tc>
      </w:tr>
      <w:tr>
        <w:trPr>
          <w:trHeight w:val="300" w:hRule="atLeast"/>
        </w:trPr>
        <w:tc>
          <w:tcPr>
            <w:tcW w:w="2081" w:type="dxa"/>
          </w:tcPr>
          <w:p w:rsidR="0018722C">
            <w:pPr>
              <w:topLinePunct/>
              <w:ind w:leftChars="0" w:left="0" w:rightChars="0" w:right="0" w:firstLineChars="0" w:firstLine="0"/>
              <w:spacing w:line="240" w:lineRule="atLeast"/>
            </w:pPr>
            <w:r>
              <w:rPr>
                <w:rFonts w:ascii="宋体" w:eastAsia="宋体" w:hint="eastAsia"/>
              </w:rPr>
              <w:t>非金属矿物制品</w:t>
            </w:r>
          </w:p>
        </w:tc>
        <w:tc>
          <w:tcPr>
            <w:tcW w:w="1126" w:type="dxa"/>
          </w:tcPr>
          <w:p w:rsidR="0018722C">
            <w:pPr>
              <w:topLinePunct/>
              <w:ind w:leftChars="0" w:left="0" w:rightChars="0" w:right="0" w:firstLineChars="0" w:firstLine="0"/>
              <w:spacing w:line="240" w:lineRule="atLeast"/>
            </w:pPr>
            <w:r>
              <w:t>47</w:t>
            </w:r>
          </w:p>
        </w:tc>
        <w:tc>
          <w:tcPr>
            <w:tcW w:w="1470" w:type="dxa"/>
          </w:tcPr>
          <w:p w:rsidR="0018722C">
            <w:pPr>
              <w:topLinePunct/>
              <w:ind w:leftChars="0" w:left="0" w:rightChars="0" w:right="0" w:firstLineChars="0" w:firstLine="0"/>
              <w:spacing w:line="240" w:lineRule="atLeast"/>
            </w:pPr>
            <w:r>
              <w:t>5.56</w:t>
            </w:r>
          </w:p>
        </w:tc>
        <w:tc>
          <w:tcPr>
            <w:tcW w:w="1311" w:type="dxa"/>
          </w:tcPr>
          <w:p w:rsidR="0018722C">
            <w:pPr>
              <w:topLinePunct/>
              <w:ind w:leftChars="0" w:left="0" w:rightChars="0" w:right="0" w:firstLineChars="0" w:firstLine="0"/>
              <w:spacing w:line="240" w:lineRule="atLeast"/>
            </w:pPr>
            <w:r>
              <w:rPr>
                <w:rFonts w:ascii="宋体" w:eastAsia="宋体" w:hint="eastAsia"/>
              </w:rPr>
              <w:t>浙江</w:t>
            </w:r>
          </w:p>
        </w:tc>
        <w:tc>
          <w:tcPr>
            <w:tcW w:w="1482" w:type="dxa"/>
          </w:tcPr>
          <w:p w:rsidR="0018722C">
            <w:pPr>
              <w:topLinePunct/>
              <w:ind w:leftChars="0" w:left="0" w:rightChars="0" w:right="0" w:firstLineChars="0" w:firstLine="0"/>
              <w:spacing w:line="240" w:lineRule="atLeast"/>
            </w:pPr>
            <w:r>
              <w:t>60</w:t>
            </w:r>
          </w:p>
        </w:tc>
        <w:tc>
          <w:tcPr>
            <w:tcW w:w="1462" w:type="dxa"/>
          </w:tcPr>
          <w:p w:rsidR="0018722C">
            <w:pPr>
              <w:topLinePunct/>
              <w:ind w:leftChars="0" w:left="0" w:rightChars="0" w:right="0" w:firstLineChars="0" w:firstLine="0"/>
              <w:spacing w:line="240" w:lineRule="atLeast"/>
            </w:pPr>
            <w:r>
              <w:t>7.09</w:t>
            </w:r>
          </w:p>
        </w:tc>
      </w:tr>
      <w:tr>
        <w:trPr>
          <w:trHeight w:val="300" w:hRule="atLeast"/>
        </w:trPr>
        <w:tc>
          <w:tcPr>
            <w:tcW w:w="2081" w:type="dxa"/>
          </w:tcPr>
          <w:p w:rsidR="0018722C">
            <w:pPr>
              <w:topLinePunct/>
              <w:ind w:leftChars="0" w:left="0" w:rightChars="0" w:right="0" w:firstLineChars="0" w:firstLine="0"/>
              <w:spacing w:line="240" w:lineRule="atLeast"/>
            </w:pPr>
            <w:r>
              <w:rPr>
                <w:rFonts w:ascii="宋体" w:eastAsia="宋体" w:hint="eastAsia"/>
              </w:rPr>
              <w:t>通用设备制造</w:t>
            </w:r>
          </w:p>
        </w:tc>
        <w:tc>
          <w:tcPr>
            <w:tcW w:w="1126" w:type="dxa"/>
          </w:tcPr>
          <w:p w:rsidR="0018722C">
            <w:pPr>
              <w:topLinePunct/>
              <w:ind w:leftChars="0" w:left="0" w:rightChars="0" w:right="0" w:firstLineChars="0" w:firstLine="0"/>
              <w:spacing w:line="240" w:lineRule="atLeast"/>
            </w:pPr>
            <w:r>
              <w:t>45</w:t>
            </w:r>
          </w:p>
        </w:tc>
        <w:tc>
          <w:tcPr>
            <w:tcW w:w="1470" w:type="dxa"/>
          </w:tcPr>
          <w:p w:rsidR="0018722C">
            <w:pPr>
              <w:topLinePunct/>
              <w:ind w:leftChars="0" w:left="0" w:rightChars="0" w:right="0" w:firstLineChars="0" w:firstLine="0"/>
              <w:spacing w:line="240" w:lineRule="atLeast"/>
            </w:pPr>
            <w:r>
              <w:t>5.32</w:t>
            </w:r>
          </w:p>
        </w:tc>
        <w:tc>
          <w:tcPr>
            <w:tcW w:w="1311" w:type="dxa"/>
          </w:tcPr>
          <w:p w:rsidR="0018722C">
            <w:pPr>
              <w:topLinePunct/>
              <w:ind w:leftChars="0" w:left="0" w:rightChars="0" w:right="0" w:firstLineChars="0" w:firstLine="0"/>
              <w:spacing w:line="240" w:lineRule="atLeast"/>
            </w:pPr>
            <w:r>
              <w:rPr>
                <w:rFonts w:ascii="宋体" w:eastAsia="宋体" w:hint="eastAsia"/>
              </w:rPr>
              <w:t>河北</w:t>
            </w:r>
          </w:p>
        </w:tc>
        <w:tc>
          <w:tcPr>
            <w:tcW w:w="1482" w:type="dxa"/>
          </w:tcPr>
          <w:p w:rsidR="0018722C">
            <w:pPr>
              <w:topLinePunct/>
              <w:ind w:leftChars="0" w:left="0" w:rightChars="0" w:right="0" w:firstLineChars="0" w:firstLine="0"/>
              <w:spacing w:line="240" w:lineRule="atLeast"/>
            </w:pPr>
            <w:r>
              <w:t>33</w:t>
            </w:r>
          </w:p>
        </w:tc>
        <w:tc>
          <w:tcPr>
            <w:tcW w:w="1462" w:type="dxa"/>
          </w:tcPr>
          <w:p w:rsidR="0018722C">
            <w:pPr>
              <w:topLinePunct/>
              <w:ind w:leftChars="0" w:left="0" w:rightChars="0" w:right="0" w:firstLineChars="0" w:firstLine="0"/>
              <w:spacing w:line="240" w:lineRule="atLeast"/>
            </w:pPr>
            <w:r>
              <w:t>3.90</w:t>
            </w:r>
          </w:p>
        </w:tc>
      </w:tr>
      <w:tr>
        <w:trPr>
          <w:trHeight w:val="300" w:hRule="atLeast"/>
        </w:trPr>
        <w:tc>
          <w:tcPr>
            <w:tcW w:w="2081" w:type="dxa"/>
          </w:tcPr>
          <w:p w:rsidR="0018722C">
            <w:pPr>
              <w:topLinePunct/>
              <w:ind w:leftChars="0" w:left="0" w:rightChars="0" w:right="0" w:firstLineChars="0" w:firstLine="0"/>
              <w:spacing w:line="240" w:lineRule="atLeast"/>
            </w:pPr>
            <w:r>
              <w:rPr>
                <w:rFonts w:ascii="宋体" w:eastAsia="宋体" w:hint="eastAsia"/>
              </w:rPr>
              <w:t>饮料制造</w:t>
            </w:r>
          </w:p>
        </w:tc>
        <w:tc>
          <w:tcPr>
            <w:tcW w:w="1126" w:type="dxa"/>
          </w:tcPr>
          <w:p w:rsidR="0018722C">
            <w:pPr>
              <w:topLinePunct/>
              <w:ind w:leftChars="0" w:left="0" w:rightChars="0" w:right="0" w:firstLineChars="0" w:firstLine="0"/>
              <w:spacing w:line="240" w:lineRule="atLeast"/>
            </w:pPr>
            <w:r>
              <w:t>45</w:t>
            </w:r>
          </w:p>
        </w:tc>
        <w:tc>
          <w:tcPr>
            <w:tcW w:w="1470" w:type="dxa"/>
          </w:tcPr>
          <w:p w:rsidR="0018722C">
            <w:pPr>
              <w:topLinePunct/>
              <w:ind w:leftChars="0" w:left="0" w:rightChars="0" w:right="0" w:firstLineChars="0" w:firstLine="0"/>
              <w:spacing w:line="240" w:lineRule="atLeast"/>
            </w:pPr>
            <w:r>
              <w:t>5.32</w:t>
            </w:r>
          </w:p>
        </w:tc>
        <w:tc>
          <w:tcPr>
            <w:tcW w:w="1311" w:type="dxa"/>
          </w:tcPr>
          <w:p w:rsidR="0018722C">
            <w:pPr>
              <w:topLinePunct/>
              <w:ind w:leftChars="0" w:left="0" w:rightChars="0" w:right="0" w:firstLineChars="0" w:firstLine="0"/>
              <w:spacing w:line="240" w:lineRule="atLeast"/>
            </w:pPr>
            <w:r>
              <w:rPr>
                <w:rFonts w:ascii="宋体" w:eastAsia="宋体" w:hint="eastAsia"/>
              </w:rPr>
              <w:t>福建</w:t>
            </w:r>
          </w:p>
        </w:tc>
        <w:tc>
          <w:tcPr>
            <w:tcW w:w="1482" w:type="dxa"/>
          </w:tcPr>
          <w:p w:rsidR="0018722C">
            <w:pPr>
              <w:topLinePunct/>
              <w:ind w:leftChars="0" w:left="0" w:rightChars="0" w:right="0" w:firstLineChars="0" w:firstLine="0"/>
              <w:spacing w:line="240" w:lineRule="atLeast"/>
            </w:pPr>
            <w:r>
              <w:t>31</w:t>
            </w:r>
          </w:p>
        </w:tc>
        <w:tc>
          <w:tcPr>
            <w:tcW w:w="1462" w:type="dxa"/>
          </w:tcPr>
          <w:p w:rsidR="0018722C">
            <w:pPr>
              <w:topLinePunct/>
              <w:ind w:leftChars="0" w:left="0" w:rightChars="0" w:right="0" w:firstLineChars="0" w:firstLine="0"/>
              <w:spacing w:line="240" w:lineRule="atLeast"/>
            </w:pPr>
            <w:r>
              <w:t>3.66</w:t>
            </w:r>
          </w:p>
        </w:tc>
      </w:tr>
      <w:tr>
        <w:trPr>
          <w:trHeight w:val="300" w:hRule="atLeast"/>
        </w:trPr>
        <w:tc>
          <w:tcPr>
            <w:tcW w:w="2081" w:type="dxa"/>
          </w:tcPr>
          <w:p w:rsidR="0018722C">
            <w:pPr>
              <w:topLinePunct/>
              <w:ind w:leftChars="0" w:left="0" w:rightChars="0" w:right="0" w:firstLineChars="0" w:firstLine="0"/>
              <w:spacing w:line="240" w:lineRule="atLeast"/>
            </w:pPr>
            <w:r>
              <w:rPr>
                <w:rFonts w:ascii="宋体" w:eastAsia="宋体" w:hint="eastAsia"/>
              </w:rPr>
              <w:t>食品制造</w:t>
            </w:r>
          </w:p>
        </w:tc>
        <w:tc>
          <w:tcPr>
            <w:tcW w:w="1126" w:type="dxa"/>
          </w:tcPr>
          <w:p w:rsidR="0018722C">
            <w:pPr>
              <w:topLinePunct/>
              <w:ind w:leftChars="0" w:left="0" w:rightChars="0" w:right="0" w:firstLineChars="0" w:firstLine="0"/>
              <w:spacing w:line="240" w:lineRule="atLeast"/>
            </w:pPr>
            <w:r>
              <w:t>42</w:t>
            </w:r>
          </w:p>
        </w:tc>
        <w:tc>
          <w:tcPr>
            <w:tcW w:w="1470" w:type="dxa"/>
          </w:tcPr>
          <w:p w:rsidR="0018722C">
            <w:pPr>
              <w:topLinePunct/>
              <w:ind w:leftChars="0" w:left="0" w:rightChars="0" w:right="0" w:firstLineChars="0" w:firstLine="0"/>
              <w:spacing w:line="240" w:lineRule="atLeast"/>
            </w:pPr>
            <w:r>
              <w:t>4.96</w:t>
            </w:r>
          </w:p>
        </w:tc>
        <w:tc>
          <w:tcPr>
            <w:tcW w:w="1311" w:type="dxa"/>
          </w:tcPr>
          <w:p w:rsidR="0018722C">
            <w:pPr>
              <w:topLinePunct/>
              <w:ind w:leftChars="0" w:left="0" w:rightChars="0" w:right="0" w:firstLineChars="0" w:firstLine="0"/>
              <w:spacing w:line="240" w:lineRule="atLeast"/>
            </w:pPr>
            <w:r>
              <w:rPr>
                <w:rFonts w:ascii="宋体" w:eastAsia="宋体" w:hint="eastAsia"/>
              </w:rPr>
              <w:t>辽宁</w:t>
            </w:r>
          </w:p>
        </w:tc>
        <w:tc>
          <w:tcPr>
            <w:tcW w:w="1482" w:type="dxa"/>
          </w:tcPr>
          <w:p w:rsidR="0018722C">
            <w:pPr>
              <w:topLinePunct/>
              <w:ind w:leftChars="0" w:left="0" w:rightChars="0" w:right="0" w:firstLineChars="0" w:firstLine="0"/>
              <w:spacing w:line="240" w:lineRule="atLeast"/>
            </w:pPr>
            <w:r>
              <w:t>30</w:t>
            </w:r>
          </w:p>
        </w:tc>
        <w:tc>
          <w:tcPr>
            <w:tcW w:w="1462" w:type="dxa"/>
          </w:tcPr>
          <w:p w:rsidR="0018722C">
            <w:pPr>
              <w:topLinePunct/>
              <w:ind w:leftChars="0" w:left="0" w:rightChars="0" w:right="0" w:firstLineChars="0" w:firstLine="0"/>
              <w:spacing w:line="240" w:lineRule="atLeast"/>
            </w:pPr>
            <w:r>
              <w:t>3.55</w:t>
            </w:r>
          </w:p>
        </w:tc>
      </w:tr>
      <w:tr>
        <w:trPr>
          <w:trHeight w:val="300" w:hRule="atLeast"/>
        </w:trPr>
        <w:tc>
          <w:tcPr>
            <w:tcW w:w="2081" w:type="dxa"/>
          </w:tcPr>
          <w:p w:rsidR="0018722C">
            <w:pPr>
              <w:topLinePunct/>
              <w:ind w:leftChars="0" w:left="0" w:rightChars="0" w:right="0" w:firstLineChars="0" w:firstLine="0"/>
              <w:spacing w:line="240" w:lineRule="atLeast"/>
            </w:pPr>
            <w:r>
              <w:rPr>
                <w:rFonts w:ascii="宋体" w:eastAsia="宋体" w:hint="eastAsia"/>
              </w:rPr>
              <w:t>金属制品</w:t>
            </w:r>
          </w:p>
        </w:tc>
        <w:tc>
          <w:tcPr>
            <w:tcW w:w="1126" w:type="dxa"/>
          </w:tcPr>
          <w:p w:rsidR="0018722C">
            <w:pPr>
              <w:topLinePunct/>
              <w:ind w:leftChars="0" w:left="0" w:rightChars="0" w:right="0" w:firstLineChars="0" w:firstLine="0"/>
              <w:spacing w:line="240" w:lineRule="atLeast"/>
            </w:pPr>
            <w:r>
              <w:t>34</w:t>
            </w:r>
          </w:p>
        </w:tc>
        <w:tc>
          <w:tcPr>
            <w:tcW w:w="1470" w:type="dxa"/>
          </w:tcPr>
          <w:p w:rsidR="0018722C">
            <w:pPr>
              <w:topLinePunct/>
              <w:ind w:leftChars="0" w:left="0" w:rightChars="0" w:right="0" w:firstLineChars="0" w:firstLine="0"/>
              <w:spacing w:line="240" w:lineRule="atLeast"/>
            </w:pPr>
            <w:r>
              <w:t>4.02</w:t>
            </w:r>
          </w:p>
        </w:tc>
        <w:tc>
          <w:tcPr>
            <w:tcW w:w="1311" w:type="dxa"/>
          </w:tcPr>
          <w:p w:rsidR="0018722C">
            <w:pPr>
              <w:topLinePunct/>
              <w:ind w:leftChars="0" w:left="0" w:rightChars="0" w:right="0" w:firstLineChars="0" w:firstLine="0"/>
              <w:spacing w:line="240" w:lineRule="atLeast"/>
            </w:pPr>
            <w:r>
              <w:rPr>
                <w:rFonts w:ascii="宋体" w:eastAsia="宋体" w:hint="eastAsia"/>
              </w:rPr>
              <w:t>天津</w:t>
            </w:r>
          </w:p>
        </w:tc>
        <w:tc>
          <w:tcPr>
            <w:tcW w:w="1482" w:type="dxa"/>
          </w:tcPr>
          <w:p w:rsidR="0018722C">
            <w:pPr>
              <w:topLinePunct/>
              <w:ind w:leftChars="0" w:left="0" w:rightChars="0" w:right="0" w:firstLineChars="0" w:firstLine="0"/>
              <w:spacing w:line="240" w:lineRule="atLeast"/>
            </w:pPr>
            <w:r>
              <w:t>26</w:t>
            </w:r>
          </w:p>
        </w:tc>
        <w:tc>
          <w:tcPr>
            <w:tcW w:w="1462" w:type="dxa"/>
          </w:tcPr>
          <w:p w:rsidR="0018722C">
            <w:pPr>
              <w:topLinePunct/>
              <w:ind w:leftChars="0" w:left="0" w:rightChars="0" w:right="0" w:firstLineChars="0" w:firstLine="0"/>
              <w:spacing w:line="240" w:lineRule="atLeast"/>
            </w:pPr>
            <w:r>
              <w:t>3.07</w:t>
            </w:r>
          </w:p>
        </w:tc>
      </w:tr>
      <w:tr>
        <w:trPr>
          <w:trHeight w:val="300" w:hRule="atLeast"/>
        </w:trPr>
        <w:tc>
          <w:tcPr>
            <w:tcW w:w="2081" w:type="dxa"/>
          </w:tcPr>
          <w:p w:rsidR="0018722C">
            <w:pPr>
              <w:topLinePunct/>
              <w:ind w:leftChars="0" w:left="0" w:rightChars="0" w:right="0" w:firstLineChars="0" w:firstLine="0"/>
              <w:spacing w:line="240" w:lineRule="atLeast"/>
            </w:pPr>
            <w:r>
              <w:rPr>
                <w:rFonts w:ascii="宋体" w:eastAsia="宋体" w:hint="eastAsia"/>
              </w:rPr>
              <w:t>专用设备制造</w:t>
            </w:r>
          </w:p>
        </w:tc>
        <w:tc>
          <w:tcPr>
            <w:tcW w:w="1126" w:type="dxa"/>
          </w:tcPr>
          <w:p w:rsidR="0018722C">
            <w:pPr>
              <w:topLinePunct/>
              <w:ind w:leftChars="0" w:left="0" w:rightChars="0" w:right="0" w:firstLineChars="0" w:firstLine="0"/>
              <w:spacing w:line="240" w:lineRule="atLeast"/>
            </w:pPr>
            <w:r>
              <w:t>33</w:t>
            </w:r>
          </w:p>
        </w:tc>
        <w:tc>
          <w:tcPr>
            <w:tcW w:w="1470" w:type="dxa"/>
          </w:tcPr>
          <w:p w:rsidR="0018722C">
            <w:pPr>
              <w:topLinePunct/>
              <w:ind w:leftChars="0" w:left="0" w:rightChars="0" w:right="0" w:firstLineChars="0" w:firstLine="0"/>
              <w:spacing w:line="240" w:lineRule="atLeast"/>
            </w:pPr>
            <w:r>
              <w:t>3.90</w:t>
            </w:r>
          </w:p>
        </w:tc>
        <w:tc>
          <w:tcPr>
            <w:tcW w:w="1311" w:type="dxa"/>
          </w:tcPr>
          <w:p w:rsidR="0018722C">
            <w:pPr>
              <w:topLinePunct/>
              <w:ind w:leftChars="0" w:left="0" w:rightChars="0" w:right="0" w:firstLineChars="0" w:firstLine="0"/>
              <w:spacing w:line="240" w:lineRule="atLeast"/>
            </w:pPr>
            <w:r>
              <w:rPr>
                <w:rFonts w:ascii="宋体" w:eastAsia="宋体" w:hint="eastAsia"/>
              </w:rPr>
              <w:t>安徽</w:t>
            </w:r>
          </w:p>
        </w:tc>
        <w:tc>
          <w:tcPr>
            <w:tcW w:w="1482" w:type="dxa"/>
          </w:tcPr>
          <w:p w:rsidR="0018722C">
            <w:pPr>
              <w:topLinePunct/>
              <w:ind w:leftChars="0" w:left="0" w:rightChars="0" w:right="0" w:firstLineChars="0" w:firstLine="0"/>
              <w:spacing w:line="240" w:lineRule="atLeast"/>
            </w:pPr>
            <w:r>
              <w:t>15</w:t>
            </w:r>
          </w:p>
        </w:tc>
        <w:tc>
          <w:tcPr>
            <w:tcW w:w="1462" w:type="dxa"/>
          </w:tcPr>
          <w:p w:rsidR="0018722C">
            <w:pPr>
              <w:topLinePunct/>
              <w:ind w:leftChars="0" w:left="0" w:rightChars="0" w:right="0" w:firstLineChars="0" w:firstLine="0"/>
              <w:spacing w:line="240" w:lineRule="atLeast"/>
            </w:pPr>
            <w:r>
              <w:t>1.77</w:t>
            </w:r>
          </w:p>
        </w:tc>
      </w:tr>
      <w:tr>
        <w:trPr>
          <w:trHeight w:val="300" w:hRule="atLeast"/>
        </w:trPr>
        <w:tc>
          <w:tcPr>
            <w:tcW w:w="2081" w:type="dxa"/>
          </w:tcPr>
          <w:p w:rsidR="0018722C">
            <w:pPr>
              <w:topLinePunct/>
              <w:ind w:leftChars="0" w:left="0" w:rightChars="0" w:right="0" w:firstLineChars="0" w:firstLine="0"/>
              <w:spacing w:line="240" w:lineRule="atLeast"/>
            </w:pPr>
            <w:r>
              <w:rPr>
                <w:rFonts w:ascii="宋体" w:eastAsia="宋体" w:hint="eastAsia"/>
              </w:rPr>
              <w:t>农副食品加工</w:t>
            </w:r>
          </w:p>
        </w:tc>
        <w:tc>
          <w:tcPr>
            <w:tcW w:w="1126" w:type="dxa"/>
          </w:tcPr>
          <w:p w:rsidR="0018722C">
            <w:pPr>
              <w:topLinePunct/>
              <w:ind w:leftChars="0" w:left="0" w:rightChars="0" w:right="0" w:firstLineChars="0" w:firstLine="0"/>
              <w:spacing w:line="240" w:lineRule="atLeast"/>
            </w:pPr>
            <w:r>
              <w:t>26</w:t>
            </w:r>
          </w:p>
        </w:tc>
        <w:tc>
          <w:tcPr>
            <w:tcW w:w="1470" w:type="dxa"/>
          </w:tcPr>
          <w:p w:rsidR="0018722C">
            <w:pPr>
              <w:topLinePunct/>
              <w:ind w:leftChars="0" w:left="0" w:rightChars="0" w:right="0" w:firstLineChars="0" w:firstLine="0"/>
              <w:spacing w:line="240" w:lineRule="atLeast"/>
            </w:pPr>
            <w:r>
              <w:t>3.07</w:t>
            </w:r>
          </w:p>
        </w:tc>
        <w:tc>
          <w:tcPr>
            <w:tcW w:w="1311" w:type="dxa"/>
          </w:tcPr>
          <w:p w:rsidR="0018722C">
            <w:pPr>
              <w:topLinePunct/>
              <w:ind w:leftChars="0" w:left="0" w:rightChars="0" w:right="0" w:firstLineChars="0" w:firstLine="0"/>
              <w:spacing w:line="240" w:lineRule="atLeast"/>
            </w:pPr>
            <w:r>
              <w:rPr>
                <w:rFonts w:ascii="宋体" w:eastAsia="宋体" w:hint="eastAsia"/>
              </w:rPr>
              <w:t>河南</w:t>
            </w:r>
          </w:p>
        </w:tc>
        <w:tc>
          <w:tcPr>
            <w:tcW w:w="1482" w:type="dxa"/>
          </w:tcPr>
          <w:p w:rsidR="0018722C">
            <w:pPr>
              <w:topLinePunct/>
              <w:ind w:leftChars="0" w:left="0" w:rightChars="0" w:right="0" w:firstLineChars="0" w:firstLine="0"/>
              <w:spacing w:line="240" w:lineRule="atLeast"/>
            </w:pPr>
            <w:r>
              <w:t>15</w:t>
            </w:r>
          </w:p>
        </w:tc>
        <w:tc>
          <w:tcPr>
            <w:tcW w:w="1462" w:type="dxa"/>
          </w:tcPr>
          <w:p w:rsidR="0018722C">
            <w:pPr>
              <w:topLinePunct/>
              <w:ind w:leftChars="0" w:left="0" w:rightChars="0" w:right="0" w:firstLineChars="0" w:firstLine="0"/>
              <w:spacing w:line="240" w:lineRule="atLeast"/>
            </w:pPr>
            <w:r>
              <w:t>1.77</w:t>
            </w:r>
          </w:p>
        </w:tc>
      </w:tr>
      <w:tr>
        <w:trPr>
          <w:trHeight w:val="300" w:hRule="atLeast"/>
        </w:trPr>
        <w:tc>
          <w:tcPr>
            <w:tcW w:w="2081" w:type="dxa"/>
          </w:tcPr>
          <w:p w:rsidR="0018722C">
            <w:pPr>
              <w:topLinePunct/>
              <w:ind w:leftChars="0" w:left="0" w:rightChars="0" w:right="0" w:firstLineChars="0" w:firstLine="0"/>
              <w:spacing w:line="240" w:lineRule="atLeast"/>
            </w:pPr>
            <w:r>
              <w:rPr>
                <w:rFonts w:ascii="宋体" w:eastAsia="宋体" w:hint="eastAsia"/>
              </w:rPr>
              <w:t>塑料制品</w:t>
            </w:r>
          </w:p>
        </w:tc>
        <w:tc>
          <w:tcPr>
            <w:tcW w:w="1126" w:type="dxa"/>
          </w:tcPr>
          <w:p w:rsidR="0018722C">
            <w:pPr>
              <w:topLinePunct/>
              <w:ind w:leftChars="0" w:left="0" w:rightChars="0" w:right="0" w:firstLineChars="0" w:firstLine="0"/>
              <w:spacing w:line="240" w:lineRule="atLeast"/>
            </w:pPr>
            <w:r>
              <w:t>24</w:t>
            </w:r>
          </w:p>
        </w:tc>
        <w:tc>
          <w:tcPr>
            <w:tcW w:w="1470" w:type="dxa"/>
          </w:tcPr>
          <w:p w:rsidR="0018722C">
            <w:pPr>
              <w:topLinePunct/>
              <w:ind w:leftChars="0" w:left="0" w:rightChars="0" w:right="0" w:firstLineChars="0" w:firstLine="0"/>
              <w:spacing w:line="240" w:lineRule="atLeast"/>
            </w:pPr>
            <w:r>
              <w:t>2.84</w:t>
            </w:r>
          </w:p>
        </w:tc>
        <w:tc>
          <w:tcPr>
            <w:tcW w:w="1311" w:type="dxa"/>
          </w:tcPr>
          <w:p w:rsidR="0018722C">
            <w:pPr>
              <w:topLinePunct/>
              <w:ind w:leftChars="0" w:left="0" w:rightChars="0" w:right="0" w:firstLineChars="0" w:firstLine="0"/>
              <w:spacing w:line="240" w:lineRule="atLeast"/>
            </w:pPr>
            <w:r>
              <w:rPr>
                <w:rFonts w:ascii="宋体" w:eastAsia="宋体" w:hint="eastAsia"/>
              </w:rPr>
              <w:t>四川</w:t>
            </w:r>
          </w:p>
        </w:tc>
        <w:tc>
          <w:tcPr>
            <w:tcW w:w="1482" w:type="dxa"/>
          </w:tcPr>
          <w:p w:rsidR="0018722C">
            <w:pPr>
              <w:topLinePunct/>
              <w:ind w:leftChars="0" w:left="0" w:rightChars="0" w:right="0" w:firstLineChars="0" w:firstLine="0"/>
              <w:spacing w:line="240" w:lineRule="atLeast"/>
            </w:pPr>
            <w:r>
              <w:t>15</w:t>
            </w:r>
          </w:p>
        </w:tc>
        <w:tc>
          <w:tcPr>
            <w:tcW w:w="1462" w:type="dxa"/>
          </w:tcPr>
          <w:p w:rsidR="0018722C">
            <w:pPr>
              <w:topLinePunct/>
              <w:ind w:leftChars="0" w:left="0" w:rightChars="0" w:right="0" w:firstLineChars="0" w:firstLine="0"/>
              <w:spacing w:line="240" w:lineRule="atLeast"/>
            </w:pPr>
            <w:r>
              <w:t>1.77</w:t>
            </w:r>
          </w:p>
        </w:tc>
      </w:tr>
      <w:tr>
        <w:trPr>
          <w:trHeight w:val="300" w:hRule="atLeast"/>
        </w:trPr>
        <w:tc>
          <w:tcPr>
            <w:tcW w:w="2081" w:type="dxa"/>
          </w:tcPr>
          <w:p w:rsidR="0018722C">
            <w:pPr>
              <w:topLinePunct/>
              <w:ind w:leftChars="0" w:left="0" w:rightChars="0" w:right="0" w:firstLineChars="0" w:firstLine="0"/>
              <w:spacing w:line="240" w:lineRule="atLeast"/>
            </w:pPr>
            <w:r>
              <w:rPr>
                <w:rFonts w:ascii="宋体" w:eastAsia="宋体" w:hint="eastAsia"/>
              </w:rPr>
              <w:t>纺织业</w:t>
            </w:r>
          </w:p>
        </w:tc>
        <w:tc>
          <w:tcPr>
            <w:tcW w:w="1126" w:type="dxa"/>
          </w:tcPr>
          <w:p w:rsidR="0018722C">
            <w:pPr>
              <w:topLinePunct/>
              <w:ind w:leftChars="0" w:left="0" w:rightChars="0" w:right="0" w:firstLineChars="0" w:firstLine="0"/>
              <w:spacing w:line="240" w:lineRule="atLeast"/>
            </w:pPr>
            <w:r>
              <w:t>22</w:t>
            </w:r>
          </w:p>
        </w:tc>
        <w:tc>
          <w:tcPr>
            <w:tcW w:w="1470" w:type="dxa"/>
          </w:tcPr>
          <w:p w:rsidR="0018722C">
            <w:pPr>
              <w:topLinePunct/>
              <w:ind w:leftChars="0" w:left="0" w:rightChars="0" w:right="0" w:firstLineChars="0" w:firstLine="0"/>
              <w:spacing w:line="240" w:lineRule="atLeast"/>
            </w:pPr>
            <w:r>
              <w:t>2.60</w:t>
            </w:r>
          </w:p>
        </w:tc>
        <w:tc>
          <w:tcPr>
            <w:tcW w:w="1311" w:type="dxa"/>
          </w:tcPr>
          <w:p w:rsidR="0018722C">
            <w:pPr>
              <w:topLinePunct/>
              <w:ind w:leftChars="0" w:left="0" w:rightChars="0" w:right="0" w:firstLineChars="0" w:firstLine="0"/>
              <w:spacing w:line="240" w:lineRule="atLeast"/>
            </w:pPr>
            <w:r>
              <w:rPr>
                <w:rFonts w:ascii="宋体" w:eastAsia="宋体" w:hint="eastAsia"/>
              </w:rPr>
              <w:t>陕西</w:t>
            </w:r>
          </w:p>
        </w:tc>
        <w:tc>
          <w:tcPr>
            <w:tcW w:w="1482" w:type="dxa"/>
          </w:tcPr>
          <w:p w:rsidR="0018722C">
            <w:pPr>
              <w:topLinePunct/>
              <w:ind w:leftChars="0" w:left="0" w:rightChars="0" w:right="0" w:firstLineChars="0" w:firstLine="0"/>
              <w:spacing w:line="240" w:lineRule="atLeast"/>
            </w:pPr>
            <w:r>
              <w:t>14</w:t>
            </w:r>
          </w:p>
        </w:tc>
        <w:tc>
          <w:tcPr>
            <w:tcW w:w="1462" w:type="dxa"/>
          </w:tcPr>
          <w:p w:rsidR="0018722C">
            <w:pPr>
              <w:topLinePunct/>
              <w:ind w:leftChars="0" w:left="0" w:rightChars="0" w:right="0" w:firstLineChars="0" w:firstLine="0"/>
              <w:spacing w:line="240" w:lineRule="atLeast"/>
            </w:pPr>
            <w:r>
              <w:t>1.65</w:t>
            </w:r>
          </w:p>
        </w:tc>
      </w:tr>
      <w:tr>
        <w:trPr>
          <w:trHeight w:val="300" w:hRule="atLeast"/>
        </w:trPr>
        <w:tc>
          <w:tcPr>
            <w:tcW w:w="2081" w:type="dxa"/>
          </w:tcPr>
          <w:p w:rsidR="0018722C">
            <w:pPr>
              <w:topLinePunct/>
              <w:ind w:leftChars="0" w:left="0" w:rightChars="0" w:right="0" w:firstLineChars="0" w:firstLine="0"/>
              <w:spacing w:line="240" w:lineRule="atLeast"/>
            </w:pPr>
            <w:r>
              <w:rPr>
                <w:rFonts w:ascii="宋体" w:eastAsia="宋体" w:hint="eastAsia"/>
              </w:rPr>
              <w:t>造纸及纸制品</w:t>
            </w:r>
          </w:p>
        </w:tc>
        <w:tc>
          <w:tcPr>
            <w:tcW w:w="1126" w:type="dxa"/>
          </w:tcPr>
          <w:p w:rsidR="0018722C">
            <w:pPr>
              <w:topLinePunct/>
              <w:ind w:leftChars="0" w:left="0" w:rightChars="0" w:right="0" w:firstLineChars="0" w:firstLine="0"/>
              <w:spacing w:line="240" w:lineRule="atLeast"/>
            </w:pPr>
            <w:r>
              <w:t>20</w:t>
            </w:r>
          </w:p>
        </w:tc>
        <w:tc>
          <w:tcPr>
            <w:tcW w:w="1470" w:type="dxa"/>
          </w:tcPr>
          <w:p w:rsidR="0018722C">
            <w:pPr>
              <w:topLinePunct/>
              <w:ind w:leftChars="0" w:left="0" w:rightChars="0" w:right="0" w:firstLineChars="0" w:firstLine="0"/>
              <w:spacing w:line="240" w:lineRule="atLeast"/>
            </w:pPr>
            <w:r>
              <w:t>2.36</w:t>
            </w:r>
          </w:p>
        </w:tc>
        <w:tc>
          <w:tcPr>
            <w:tcW w:w="1311" w:type="dxa"/>
          </w:tcPr>
          <w:p w:rsidR="0018722C">
            <w:pPr>
              <w:topLinePunct/>
              <w:ind w:leftChars="0" w:left="0" w:rightChars="0" w:right="0" w:firstLineChars="0" w:firstLine="0"/>
              <w:spacing w:line="240" w:lineRule="atLeast"/>
            </w:pPr>
            <w:r>
              <w:rPr>
                <w:rFonts w:ascii="宋体" w:eastAsia="宋体" w:hint="eastAsia"/>
              </w:rPr>
              <w:t>湖北</w:t>
            </w:r>
          </w:p>
        </w:tc>
        <w:tc>
          <w:tcPr>
            <w:tcW w:w="1482" w:type="dxa"/>
          </w:tcPr>
          <w:p w:rsidR="0018722C">
            <w:pPr>
              <w:topLinePunct/>
              <w:ind w:leftChars="0" w:left="0" w:rightChars="0" w:right="0" w:firstLineChars="0" w:firstLine="0"/>
              <w:spacing w:line="240" w:lineRule="atLeast"/>
            </w:pPr>
            <w:r>
              <w:t>14</w:t>
            </w:r>
          </w:p>
        </w:tc>
        <w:tc>
          <w:tcPr>
            <w:tcW w:w="1462" w:type="dxa"/>
          </w:tcPr>
          <w:p w:rsidR="0018722C">
            <w:pPr>
              <w:topLinePunct/>
              <w:ind w:leftChars="0" w:left="0" w:rightChars="0" w:right="0" w:firstLineChars="0" w:firstLine="0"/>
              <w:spacing w:line="240" w:lineRule="atLeast"/>
            </w:pPr>
            <w:r>
              <w:t>1.65</w:t>
            </w:r>
          </w:p>
        </w:tc>
      </w:tr>
      <w:tr>
        <w:trPr>
          <w:trHeight w:val="300" w:hRule="atLeast"/>
        </w:trPr>
        <w:tc>
          <w:tcPr>
            <w:tcW w:w="2081" w:type="dxa"/>
          </w:tcPr>
          <w:p w:rsidR="0018722C">
            <w:pPr>
              <w:topLinePunct/>
              <w:ind w:leftChars="0" w:left="0" w:rightChars="0" w:right="0" w:firstLineChars="0" w:firstLine="0"/>
              <w:spacing w:line="240" w:lineRule="atLeast"/>
            </w:pPr>
            <w:r>
              <w:rPr>
                <w:rFonts w:ascii="宋体" w:eastAsia="宋体" w:hint="eastAsia"/>
              </w:rPr>
              <w:t>黑色金属冶炼加工</w:t>
            </w:r>
          </w:p>
        </w:tc>
        <w:tc>
          <w:tcPr>
            <w:tcW w:w="1126" w:type="dxa"/>
          </w:tcPr>
          <w:p w:rsidR="0018722C">
            <w:pPr>
              <w:topLinePunct/>
              <w:ind w:leftChars="0" w:left="0" w:rightChars="0" w:right="0" w:firstLineChars="0" w:firstLine="0"/>
              <w:spacing w:line="240" w:lineRule="atLeast"/>
            </w:pPr>
            <w:r>
              <w:t>19</w:t>
            </w:r>
          </w:p>
        </w:tc>
        <w:tc>
          <w:tcPr>
            <w:tcW w:w="1470" w:type="dxa"/>
          </w:tcPr>
          <w:p w:rsidR="0018722C">
            <w:pPr>
              <w:topLinePunct/>
              <w:ind w:leftChars="0" w:left="0" w:rightChars="0" w:right="0" w:firstLineChars="0" w:firstLine="0"/>
              <w:spacing w:line="240" w:lineRule="atLeast"/>
            </w:pPr>
            <w:r>
              <w:t>2.25</w:t>
            </w:r>
          </w:p>
        </w:tc>
        <w:tc>
          <w:tcPr>
            <w:tcW w:w="1311" w:type="dxa"/>
          </w:tcPr>
          <w:p w:rsidR="0018722C">
            <w:pPr>
              <w:topLinePunct/>
              <w:ind w:leftChars="0" w:left="0" w:rightChars="0" w:right="0" w:firstLineChars="0" w:firstLine="0"/>
              <w:spacing w:line="240" w:lineRule="atLeast"/>
            </w:pPr>
            <w:r>
              <w:rPr>
                <w:rFonts w:ascii="宋体" w:eastAsia="宋体" w:hint="eastAsia"/>
              </w:rPr>
              <w:t>广西</w:t>
            </w:r>
          </w:p>
        </w:tc>
        <w:tc>
          <w:tcPr>
            <w:tcW w:w="1482" w:type="dxa"/>
          </w:tcPr>
          <w:p w:rsidR="0018722C">
            <w:pPr>
              <w:topLinePunct/>
              <w:ind w:leftChars="0" w:left="0" w:rightChars="0" w:right="0" w:firstLineChars="0" w:firstLine="0"/>
              <w:spacing w:line="240" w:lineRule="atLeast"/>
            </w:pPr>
            <w:r>
              <w:t>13</w:t>
            </w:r>
          </w:p>
        </w:tc>
        <w:tc>
          <w:tcPr>
            <w:tcW w:w="1462" w:type="dxa"/>
          </w:tcPr>
          <w:p w:rsidR="0018722C">
            <w:pPr>
              <w:topLinePunct/>
              <w:ind w:leftChars="0" w:left="0" w:rightChars="0" w:right="0" w:firstLineChars="0" w:firstLine="0"/>
              <w:spacing w:line="240" w:lineRule="atLeast"/>
            </w:pPr>
            <w:r>
              <w:t>1.54</w:t>
            </w:r>
          </w:p>
        </w:tc>
      </w:tr>
      <w:tr>
        <w:trPr>
          <w:trHeight w:val="300" w:hRule="atLeast"/>
        </w:trPr>
        <w:tc>
          <w:tcPr>
            <w:tcW w:w="2081" w:type="dxa"/>
          </w:tcPr>
          <w:p w:rsidR="0018722C">
            <w:pPr>
              <w:topLinePunct/>
              <w:ind w:leftChars="0" w:left="0" w:rightChars="0" w:right="0" w:firstLineChars="0" w:firstLine="0"/>
              <w:spacing w:line="240" w:lineRule="atLeast"/>
            </w:pPr>
            <w:r>
              <w:rPr>
                <w:rFonts w:ascii="宋体" w:eastAsia="宋体" w:hint="eastAsia"/>
              </w:rPr>
              <w:t>有色金属冶炼加工</w:t>
            </w:r>
          </w:p>
        </w:tc>
        <w:tc>
          <w:tcPr>
            <w:tcW w:w="1126" w:type="dxa"/>
          </w:tcPr>
          <w:p w:rsidR="0018722C">
            <w:pPr>
              <w:topLinePunct/>
              <w:ind w:leftChars="0" w:left="0" w:rightChars="0" w:right="0" w:firstLineChars="0" w:firstLine="0"/>
              <w:spacing w:line="240" w:lineRule="atLeast"/>
            </w:pPr>
            <w:r>
              <w:t>17</w:t>
            </w:r>
          </w:p>
        </w:tc>
        <w:tc>
          <w:tcPr>
            <w:tcW w:w="1470" w:type="dxa"/>
          </w:tcPr>
          <w:p w:rsidR="0018722C">
            <w:pPr>
              <w:topLinePunct/>
              <w:ind w:leftChars="0" w:left="0" w:rightChars="0" w:right="0" w:firstLineChars="0" w:firstLine="0"/>
              <w:spacing w:line="240" w:lineRule="atLeast"/>
            </w:pPr>
            <w:r>
              <w:t>2.01</w:t>
            </w:r>
          </w:p>
        </w:tc>
        <w:tc>
          <w:tcPr>
            <w:tcW w:w="1311" w:type="dxa"/>
          </w:tcPr>
          <w:p w:rsidR="0018722C">
            <w:pPr>
              <w:topLinePunct/>
              <w:ind w:leftChars="0" w:left="0" w:rightChars="0" w:right="0" w:firstLineChars="0" w:firstLine="0"/>
              <w:spacing w:line="240" w:lineRule="atLeast"/>
            </w:pPr>
            <w:r>
              <w:rPr>
                <w:rFonts w:ascii="宋体" w:eastAsia="宋体" w:hint="eastAsia"/>
              </w:rPr>
              <w:t>重庆</w:t>
            </w:r>
          </w:p>
        </w:tc>
        <w:tc>
          <w:tcPr>
            <w:tcW w:w="1482" w:type="dxa"/>
          </w:tcPr>
          <w:p w:rsidR="0018722C">
            <w:pPr>
              <w:topLinePunct/>
              <w:ind w:leftChars="0" w:left="0" w:rightChars="0" w:right="0" w:firstLineChars="0" w:firstLine="0"/>
              <w:spacing w:line="240" w:lineRule="atLeast"/>
            </w:pPr>
            <w:r>
              <w:t>12</w:t>
            </w:r>
          </w:p>
        </w:tc>
        <w:tc>
          <w:tcPr>
            <w:tcW w:w="1462" w:type="dxa"/>
          </w:tcPr>
          <w:p w:rsidR="0018722C">
            <w:pPr>
              <w:topLinePunct/>
              <w:ind w:leftChars="0" w:left="0" w:rightChars="0" w:right="0" w:firstLineChars="0" w:firstLine="0"/>
              <w:spacing w:line="240" w:lineRule="atLeast"/>
            </w:pPr>
            <w:r>
              <w:t>1.42</w:t>
            </w:r>
          </w:p>
        </w:tc>
      </w:tr>
      <w:tr>
        <w:trPr>
          <w:trHeight w:val="300" w:hRule="atLeast"/>
        </w:trPr>
        <w:tc>
          <w:tcPr>
            <w:tcW w:w="2081" w:type="dxa"/>
          </w:tcPr>
          <w:p w:rsidR="0018722C">
            <w:pPr>
              <w:topLinePunct/>
              <w:ind w:leftChars="0" w:left="0" w:rightChars="0" w:right="0" w:firstLineChars="0" w:firstLine="0"/>
              <w:spacing w:line="240" w:lineRule="atLeast"/>
            </w:pPr>
            <w:r>
              <w:rPr>
                <w:rFonts w:ascii="宋体" w:eastAsia="宋体" w:hint="eastAsia"/>
              </w:rPr>
              <w:t>印刷和记录媒介</w:t>
            </w:r>
          </w:p>
        </w:tc>
        <w:tc>
          <w:tcPr>
            <w:tcW w:w="1126" w:type="dxa"/>
          </w:tcPr>
          <w:p w:rsidR="0018722C">
            <w:pPr>
              <w:topLinePunct/>
              <w:ind w:leftChars="0" w:left="0" w:rightChars="0" w:right="0" w:firstLineChars="0" w:firstLine="0"/>
              <w:spacing w:line="240" w:lineRule="atLeast"/>
            </w:pPr>
            <w:r>
              <w:t>13</w:t>
            </w:r>
          </w:p>
        </w:tc>
        <w:tc>
          <w:tcPr>
            <w:tcW w:w="1470" w:type="dxa"/>
          </w:tcPr>
          <w:p w:rsidR="0018722C">
            <w:pPr>
              <w:topLinePunct/>
              <w:ind w:leftChars="0" w:left="0" w:rightChars="0" w:right="0" w:firstLineChars="0" w:firstLine="0"/>
              <w:spacing w:line="240" w:lineRule="atLeast"/>
            </w:pPr>
            <w:r>
              <w:t>1.54</w:t>
            </w:r>
          </w:p>
        </w:tc>
        <w:tc>
          <w:tcPr>
            <w:tcW w:w="1311" w:type="dxa"/>
          </w:tcPr>
          <w:p w:rsidR="0018722C">
            <w:pPr>
              <w:topLinePunct/>
              <w:ind w:leftChars="0" w:left="0" w:rightChars="0" w:right="0" w:firstLineChars="0" w:firstLine="0"/>
              <w:spacing w:line="240" w:lineRule="atLeast"/>
            </w:pPr>
            <w:r>
              <w:rPr>
                <w:rFonts w:ascii="宋体" w:eastAsia="宋体" w:hint="eastAsia"/>
              </w:rPr>
              <w:t>吉林</w:t>
            </w:r>
          </w:p>
        </w:tc>
        <w:tc>
          <w:tcPr>
            <w:tcW w:w="1482" w:type="dxa"/>
          </w:tcPr>
          <w:p w:rsidR="0018722C">
            <w:pPr>
              <w:topLinePunct/>
              <w:ind w:leftChars="0" w:left="0" w:rightChars="0" w:right="0" w:firstLineChars="0" w:firstLine="0"/>
              <w:spacing w:line="240" w:lineRule="atLeast"/>
            </w:pPr>
            <w:r>
              <w:t>12</w:t>
            </w:r>
          </w:p>
        </w:tc>
        <w:tc>
          <w:tcPr>
            <w:tcW w:w="1462" w:type="dxa"/>
          </w:tcPr>
          <w:p w:rsidR="0018722C">
            <w:pPr>
              <w:topLinePunct/>
              <w:ind w:leftChars="0" w:left="0" w:rightChars="0" w:right="0" w:firstLineChars="0" w:firstLine="0"/>
              <w:spacing w:line="240" w:lineRule="atLeast"/>
            </w:pPr>
            <w:r>
              <w:t>1.42</w:t>
            </w:r>
          </w:p>
        </w:tc>
      </w:tr>
      <w:tr>
        <w:trPr>
          <w:trHeight w:val="300" w:hRule="atLeast"/>
        </w:trPr>
        <w:tc>
          <w:tcPr>
            <w:tcW w:w="2081" w:type="dxa"/>
          </w:tcPr>
          <w:p w:rsidR="0018722C">
            <w:pPr>
              <w:topLinePunct/>
              <w:ind w:leftChars="0" w:left="0" w:rightChars="0" w:right="0" w:firstLineChars="0" w:firstLine="0"/>
              <w:spacing w:line="240" w:lineRule="atLeast"/>
            </w:pPr>
            <w:r>
              <w:rPr>
                <w:rFonts w:ascii="宋体" w:eastAsia="宋体" w:hint="eastAsia"/>
              </w:rPr>
              <w:t>仪器仪表及制造</w:t>
            </w:r>
          </w:p>
        </w:tc>
        <w:tc>
          <w:tcPr>
            <w:tcW w:w="1126" w:type="dxa"/>
          </w:tcPr>
          <w:p w:rsidR="0018722C">
            <w:pPr>
              <w:topLinePunct/>
              <w:ind w:leftChars="0" w:left="0" w:rightChars="0" w:right="0" w:firstLineChars="0" w:firstLine="0"/>
              <w:spacing w:line="240" w:lineRule="atLeast"/>
            </w:pPr>
            <w:r>
              <w:t>13</w:t>
            </w:r>
          </w:p>
        </w:tc>
        <w:tc>
          <w:tcPr>
            <w:tcW w:w="1470" w:type="dxa"/>
          </w:tcPr>
          <w:p w:rsidR="0018722C">
            <w:pPr>
              <w:topLinePunct/>
              <w:ind w:leftChars="0" w:left="0" w:rightChars="0" w:right="0" w:firstLineChars="0" w:firstLine="0"/>
              <w:spacing w:line="240" w:lineRule="atLeast"/>
            </w:pPr>
            <w:r>
              <w:t>1.54</w:t>
            </w:r>
          </w:p>
        </w:tc>
        <w:tc>
          <w:tcPr>
            <w:tcW w:w="1311" w:type="dxa"/>
          </w:tcPr>
          <w:p w:rsidR="0018722C">
            <w:pPr>
              <w:topLinePunct/>
              <w:ind w:leftChars="0" w:left="0" w:rightChars="0" w:right="0" w:firstLineChars="0" w:firstLine="0"/>
              <w:spacing w:line="240" w:lineRule="atLeast"/>
            </w:pPr>
            <w:r>
              <w:rPr>
                <w:rFonts w:ascii="宋体" w:eastAsia="宋体" w:hint="eastAsia"/>
              </w:rPr>
              <w:t>云南</w:t>
            </w:r>
          </w:p>
        </w:tc>
        <w:tc>
          <w:tcPr>
            <w:tcW w:w="1482" w:type="dxa"/>
          </w:tcPr>
          <w:p w:rsidR="0018722C">
            <w:pPr>
              <w:topLinePunct/>
              <w:ind w:leftChars="0" w:left="0" w:rightChars="0" w:right="0" w:firstLineChars="0" w:firstLine="0"/>
              <w:spacing w:line="240" w:lineRule="atLeast"/>
            </w:pPr>
            <w:r>
              <w:t>11</w:t>
            </w:r>
          </w:p>
        </w:tc>
        <w:tc>
          <w:tcPr>
            <w:tcW w:w="1462" w:type="dxa"/>
          </w:tcPr>
          <w:p w:rsidR="0018722C">
            <w:pPr>
              <w:topLinePunct/>
              <w:ind w:leftChars="0" w:left="0" w:rightChars="0" w:right="0" w:firstLineChars="0" w:firstLine="0"/>
              <w:spacing w:line="240" w:lineRule="atLeast"/>
            </w:pPr>
            <w:r>
              <w:t>1.30</w:t>
            </w:r>
          </w:p>
        </w:tc>
      </w:tr>
      <w:tr>
        <w:trPr>
          <w:trHeight w:val="300" w:hRule="atLeast"/>
        </w:trPr>
        <w:tc>
          <w:tcPr>
            <w:tcW w:w="2081" w:type="dxa"/>
          </w:tcPr>
          <w:p w:rsidR="0018722C">
            <w:pPr>
              <w:topLinePunct/>
              <w:ind w:leftChars="0" w:left="0" w:rightChars="0" w:right="0" w:firstLineChars="0" w:firstLine="0"/>
              <w:spacing w:line="240" w:lineRule="atLeast"/>
            </w:pPr>
            <w:r>
              <w:rPr>
                <w:rFonts w:ascii="宋体" w:eastAsia="宋体" w:hint="eastAsia"/>
              </w:rPr>
              <w:t>橡胶制品</w:t>
            </w:r>
          </w:p>
        </w:tc>
        <w:tc>
          <w:tcPr>
            <w:tcW w:w="1126" w:type="dxa"/>
          </w:tcPr>
          <w:p w:rsidR="0018722C">
            <w:pPr>
              <w:topLinePunct/>
              <w:ind w:leftChars="0" w:left="0" w:rightChars="0" w:right="0" w:firstLineChars="0" w:firstLine="0"/>
              <w:spacing w:line="240" w:lineRule="atLeast"/>
            </w:pPr>
            <w:r>
              <w:t>12</w:t>
            </w:r>
          </w:p>
        </w:tc>
        <w:tc>
          <w:tcPr>
            <w:tcW w:w="1470" w:type="dxa"/>
          </w:tcPr>
          <w:p w:rsidR="0018722C">
            <w:pPr>
              <w:topLinePunct/>
              <w:ind w:leftChars="0" w:left="0" w:rightChars="0" w:right="0" w:firstLineChars="0" w:firstLine="0"/>
              <w:spacing w:line="240" w:lineRule="atLeast"/>
            </w:pPr>
            <w:r>
              <w:t>1.42</w:t>
            </w:r>
          </w:p>
        </w:tc>
        <w:tc>
          <w:tcPr>
            <w:tcW w:w="1311" w:type="dxa"/>
          </w:tcPr>
          <w:p w:rsidR="0018722C">
            <w:pPr>
              <w:topLinePunct/>
              <w:ind w:leftChars="0" w:left="0" w:rightChars="0" w:right="0" w:firstLineChars="0" w:firstLine="0"/>
              <w:spacing w:line="240" w:lineRule="atLeast"/>
            </w:pPr>
            <w:r>
              <w:rPr>
                <w:rFonts w:ascii="宋体" w:eastAsia="宋体" w:hint="eastAsia"/>
              </w:rPr>
              <w:t>ft西</w:t>
            </w:r>
          </w:p>
        </w:tc>
        <w:tc>
          <w:tcPr>
            <w:tcW w:w="1482" w:type="dxa"/>
          </w:tcPr>
          <w:p w:rsidR="0018722C">
            <w:pPr>
              <w:topLinePunct/>
              <w:ind w:leftChars="0" w:left="0" w:rightChars="0" w:right="0" w:firstLineChars="0" w:firstLine="0"/>
              <w:spacing w:line="240" w:lineRule="atLeast"/>
            </w:pPr>
            <w:r>
              <w:t>9</w:t>
            </w:r>
          </w:p>
        </w:tc>
        <w:tc>
          <w:tcPr>
            <w:tcW w:w="1462" w:type="dxa"/>
          </w:tcPr>
          <w:p w:rsidR="0018722C">
            <w:pPr>
              <w:topLinePunct/>
              <w:ind w:leftChars="0" w:left="0" w:rightChars="0" w:right="0" w:firstLineChars="0" w:firstLine="0"/>
              <w:spacing w:line="240" w:lineRule="atLeast"/>
            </w:pPr>
            <w:r>
              <w:t>1.06</w:t>
            </w:r>
          </w:p>
        </w:tc>
      </w:tr>
      <w:tr>
        <w:trPr>
          <w:trHeight w:val="300" w:hRule="atLeast"/>
        </w:trPr>
        <w:tc>
          <w:tcPr>
            <w:tcW w:w="2081" w:type="dxa"/>
          </w:tcPr>
          <w:p w:rsidR="0018722C">
            <w:pPr>
              <w:topLinePunct/>
              <w:ind w:leftChars="0" w:left="0" w:rightChars="0" w:right="0" w:firstLineChars="0" w:firstLine="0"/>
              <w:spacing w:line="240" w:lineRule="atLeast"/>
            </w:pPr>
            <w:r>
              <w:rPr>
                <w:rFonts w:ascii="宋体" w:eastAsia="宋体" w:hint="eastAsia"/>
              </w:rPr>
              <w:t>纺织服装鞋帽</w:t>
            </w:r>
          </w:p>
        </w:tc>
        <w:tc>
          <w:tcPr>
            <w:tcW w:w="1126" w:type="dxa"/>
          </w:tcPr>
          <w:p w:rsidR="0018722C">
            <w:pPr>
              <w:topLinePunct/>
              <w:ind w:leftChars="0" w:left="0" w:rightChars="0" w:right="0" w:firstLineChars="0" w:firstLine="0"/>
              <w:spacing w:line="240" w:lineRule="atLeast"/>
            </w:pPr>
            <w:r>
              <w:t>10</w:t>
            </w:r>
          </w:p>
        </w:tc>
        <w:tc>
          <w:tcPr>
            <w:tcW w:w="1470" w:type="dxa"/>
          </w:tcPr>
          <w:p w:rsidR="0018722C">
            <w:pPr>
              <w:topLinePunct/>
              <w:ind w:leftChars="0" w:left="0" w:rightChars="0" w:right="0" w:firstLineChars="0" w:firstLine="0"/>
              <w:spacing w:line="240" w:lineRule="atLeast"/>
            </w:pPr>
            <w:r>
              <w:t>1.18</w:t>
            </w:r>
          </w:p>
        </w:tc>
        <w:tc>
          <w:tcPr>
            <w:tcW w:w="1311" w:type="dxa"/>
          </w:tcPr>
          <w:p w:rsidR="0018722C">
            <w:pPr>
              <w:topLinePunct/>
              <w:ind w:leftChars="0" w:left="0" w:rightChars="0" w:right="0" w:firstLineChars="0" w:firstLine="0"/>
              <w:spacing w:line="240" w:lineRule="atLeast"/>
            </w:pPr>
            <w:r>
              <w:rPr>
                <w:rFonts w:ascii="宋体" w:eastAsia="宋体" w:hint="eastAsia"/>
              </w:rPr>
              <w:t>内蒙古</w:t>
            </w:r>
          </w:p>
        </w:tc>
        <w:tc>
          <w:tcPr>
            <w:tcW w:w="1482" w:type="dxa"/>
          </w:tcPr>
          <w:p w:rsidR="0018722C">
            <w:pPr>
              <w:topLinePunct/>
              <w:ind w:leftChars="0" w:left="0" w:rightChars="0" w:right="0" w:firstLineChars="0" w:firstLine="0"/>
              <w:spacing w:line="240" w:lineRule="atLeast"/>
            </w:pPr>
            <w:r>
              <w:t>8</w:t>
            </w:r>
          </w:p>
        </w:tc>
        <w:tc>
          <w:tcPr>
            <w:tcW w:w="1462" w:type="dxa"/>
          </w:tcPr>
          <w:p w:rsidR="0018722C">
            <w:pPr>
              <w:topLinePunct/>
              <w:ind w:leftChars="0" w:left="0" w:rightChars="0" w:right="0" w:firstLineChars="0" w:firstLine="0"/>
              <w:spacing w:line="240" w:lineRule="atLeast"/>
            </w:pPr>
            <w:r>
              <w:t>0.95</w:t>
            </w:r>
          </w:p>
        </w:tc>
      </w:tr>
      <w:tr>
        <w:trPr>
          <w:trHeight w:val="300" w:hRule="atLeast"/>
        </w:trPr>
        <w:tc>
          <w:tcPr>
            <w:tcW w:w="2081" w:type="dxa"/>
          </w:tcPr>
          <w:p w:rsidR="0018722C">
            <w:pPr>
              <w:topLinePunct/>
              <w:ind w:leftChars="0" w:left="0" w:rightChars="0" w:right="0" w:firstLineChars="0" w:firstLine="0"/>
              <w:spacing w:line="240" w:lineRule="atLeast"/>
            </w:pPr>
            <w:r>
              <w:rPr>
                <w:rFonts w:ascii="宋体" w:eastAsia="宋体" w:hint="eastAsia"/>
              </w:rPr>
              <w:t>文教体育用品</w:t>
            </w:r>
          </w:p>
        </w:tc>
        <w:tc>
          <w:tcPr>
            <w:tcW w:w="1126" w:type="dxa"/>
          </w:tcPr>
          <w:p w:rsidR="0018722C">
            <w:pPr>
              <w:topLinePunct/>
              <w:ind w:leftChars="0" w:left="0" w:rightChars="0" w:right="0" w:firstLineChars="0" w:firstLine="0"/>
              <w:spacing w:line="240" w:lineRule="atLeast"/>
            </w:pPr>
            <w:r>
              <w:t>10</w:t>
            </w:r>
          </w:p>
        </w:tc>
        <w:tc>
          <w:tcPr>
            <w:tcW w:w="1470" w:type="dxa"/>
          </w:tcPr>
          <w:p w:rsidR="0018722C">
            <w:pPr>
              <w:topLinePunct/>
              <w:ind w:leftChars="0" w:left="0" w:rightChars="0" w:right="0" w:firstLineChars="0" w:firstLine="0"/>
              <w:spacing w:line="240" w:lineRule="atLeast"/>
            </w:pPr>
            <w:r>
              <w:t>1.18</w:t>
            </w:r>
          </w:p>
        </w:tc>
        <w:tc>
          <w:tcPr>
            <w:tcW w:w="1311" w:type="dxa"/>
          </w:tcPr>
          <w:p w:rsidR="0018722C">
            <w:pPr>
              <w:topLinePunct/>
              <w:ind w:leftChars="0" w:left="0" w:rightChars="0" w:right="0" w:firstLineChars="0" w:firstLine="0"/>
              <w:spacing w:line="240" w:lineRule="atLeast"/>
            </w:pPr>
            <w:r>
              <w:rPr>
                <w:rFonts w:ascii="宋体" w:eastAsia="宋体" w:hint="eastAsia"/>
              </w:rPr>
              <w:t>湖南</w:t>
            </w:r>
          </w:p>
        </w:tc>
        <w:tc>
          <w:tcPr>
            <w:tcW w:w="1482" w:type="dxa"/>
          </w:tcPr>
          <w:p w:rsidR="0018722C">
            <w:pPr>
              <w:topLinePunct/>
              <w:ind w:leftChars="0" w:left="0" w:rightChars="0" w:right="0" w:firstLineChars="0" w:firstLine="0"/>
              <w:spacing w:line="240" w:lineRule="atLeast"/>
            </w:pPr>
            <w:r>
              <w:t>7</w:t>
            </w:r>
          </w:p>
        </w:tc>
        <w:tc>
          <w:tcPr>
            <w:tcW w:w="1462" w:type="dxa"/>
          </w:tcPr>
          <w:p w:rsidR="0018722C">
            <w:pPr>
              <w:topLinePunct/>
              <w:ind w:leftChars="0" w:left="0" w:rightChars="0" w:right="0" w:firstLineChars="0" w:firstLine="0"/>
              <w:spacing w:line="240" w:lineRule="atLeast"/>
            </w:pPr>
            <w:r>
              <w:t>0.83</w:t>
            </w:r>
          </w:p>
        </w:tc>
      </w:tr>
      <w:tr>
        <w:trPr>
          <w:trHeight w:val="300" w:hRule="atLeast"/>
        </w:trPr>
        <w:tc>
          <w:tcPr>
            <w:tcW w:w="2081" w:type="dxa"/>
          </w:tcPr>
          <w:p w:rsidR="0018722C">
            <w:pPr>
              <w:topLinePunct/>
              <w:ind w:leftChars="0" w:left="0" w:rightChars="0" w:right="0" w:firstLineChars="0" w:firstLine="0"/>
              <w:spacing w:line="240" w:lineRule="atLeast"/>
            </w:pPr>
            <w:r>
              <w:rPr>
                <w:rFonts w:ascii="宋体" w:eastAsia="宋体" w:hint="eastAsia"/>
              </w:rPr>
              <w:t>石油加工炼焦</w:t>
            </w:r>
          </w:p>
        </w:tc>
        <w:tc>
          <w:tcPr>
            <w:tcW w:w="1126" w:type="dxa"/>
          </w:tcPr>
          <w:p w:rsidR="0018722C">
            <w:pPr>
              <w:topLinePunct/>
              <w:ind w:leftChars="0" w:left="0" w:rightChars="0" w:right="0" w:firstLineChars="0" w:firstLine="0"/>
              <w:spacing w:line="240" w:lineRule="atLeast"/>
            </w:pPr>
            <w:r>
              <w:t>8</w:t>
            </w:r>
          </w:p>
        </w:tc>
        <w:tc>
          <w:tcPr>
            <w:tcW w:w="1470" w:type="dxa"/>
          </w:tcPr>
          <w:p w:rsidR="0018722C">
            <w:pPr>
              <w:topLinePunct/>
              <w:ind w:leftChars="0" w:left="0" w:rightChars="0" w:right="0" w:firstLineChars="0" w:firstLine="0"/>
              <w:spacing w:line="240" w:lineRule="atLeast"/>
            </w:pPr>
            <w:r>
              <w:t>0.95</w:t>
            </w:r>
          </w:p>
        </w:tc>
        <w:tc>
          <w:tcPr>
            <w:tcW w:w="1311" w:type="dxa"/>
          </w:tcPr>
          <w:p w:rsidR="0018722C">
            <w:pPr>
              <w:topLinePunct/>
              <w:ind w:leftChars="0" w:left="0" w:rightChars="0" w:right="0" w:firstLineChars="0" w:firstLine="0"/>
              <w:spacing w:line="240" w:lineRule="atLeast"/>
            </w:pPr>
            <w:r>
              <w:rPr>
                <w:rFonts w:ascii="宋体" w:eastAsia="宋体" w:hint="eastAsia"/>
              </w:rPr>
              <w:t>贵州</w:t>
            </w:r>
          </w:p>
        </w:tc>
        <w:tc>
          <w:tcPr>
            <w:tcW w:w="1482" w:type="dxa"/>
          </w:tcPr>
          <w:p w:rsidR="0018722C">
            <w:pPr>
              <w:topLinePunct/>
              <w:ind w:leftChars="0" w:left="0" w:rightChars="0" w:right="0" w:firstLineChars="0" w:firstLine="0"/>
              <w:spacing w:line="240" w:lineRule="atLeast"/>
            </w:pPr>
            <w:r>
              <w:t>7</w:t>
            </w:r>
          </w:p>
        </w:tc>
        <w:tc>
          <w:tcPr>
            <w:tcW w:w="1462" w:type="dxa"/>
          </w:tcPr>
          <w:p w:rsidR="0018722C">
            <w:pPr>
              <w:topLinePunct/>
              <w:ind w:leftChars="0" w:left="0" w:rightChars="0" w:right="0" w:firstLineChars="0" w:firstLine="0"/>
              <w:spacing w:line="240" w:lineRule="atLeast"/>
            </w:pPr>
            <w:r>
              <w:t>0.83</w:t>
            </w:r>
          </w:p>
        </w:tc>
      </w:tr>
      <w:tr>
        <w:trPr>
          <w:trHeight w:val="300" w:hRule="atLeast"/>
        </w:trPr>
        <w:tc>
          <w:tcPr>
            <w:tcW w:w="2081" w:type="dxa"/>
          </w:tcPr>
          <w:p w:rsidR="0018722C">
            <w:pPr>
              <w:topLinePunct/>
              <w:ind w:leftChars="0" w:left="0" w:rightChars="0" w:right="0" w:firstLineChars="0" w:firstLine="0"/>
              <w:spacing w:line="240" w:lineRule="atLeast"/>
            </w:pPr>
            <w:r>
              <w:rPr>
                <w:rFonts w:ascii="宋体" w:eastAsia="宋体" w:hint="eastAsia"/>
              </w:rPr>
              <w:t>化学纤维制造</w:t>
            </w:r>
          </w:p>
        </w:tc>
        <w:tc>
          <w:tcPr>
            <w:tcW w:w="1126" w:type="dxa"/>
          </w:tcPr>
          <w:p w:rsidR="0018722C">
            <w:pPr>
              <w:topLinePunct/>
              <w:ind w:leftChars="0" w:left="0" w:rightChars="0" w:right="0" w:firstLineChars="0" w:firstLine="0"/>
              <w:spacing w:line="240" w:lineRule="atLeast"/>
            </w:pPr>
            <w:r>
              <w:t>7</w:t>
            </w:r>
          </w:p>
        </w:tc>
        <w:tc>
          <w:tcPr>
            <w:tcW w:w="1470" w:type="dxa"/>
          </w:tcPr>
          <w:p w:rsidR="0018722C">
            <w:pPr>
              <w:topLinePunct/>
              <w:ind w:leftChars="0" w:left="0" w:rightChars="0" w:right="0" w:firstLineChars="0" w:firstLine="0"/>
              <w:spacing w:line="240" w:lineRule="atLeast"/>
            </w:pPr>
            <w:r>
              <w:t>0.83</w:t>
            </w:r>
          </w:p>
        </w:tc>
        <w:tc>
          <w:tcPr>
            <w:tcW w:w="1311" w:type="dxa"/>
          </w:tcPr>
          <w:p w:rsidR="0018722C">
            <w:pPr>
              <w:topLinePunct/>
              <w:ind w:leftChars="0" w:left="0" w:rightChars="0" w:right="0" w:firstLineChars="0" w:firstLine="0"/>
              <w:spacing w:line="240" w:lineRule="atLeast"/>
            </w:pPr>
            <w:r>
              <w:rPr>
                <w:rFonts w:ascii="宋体" w:eastAsia="宋体" w:hint="eastAsia"/>
              </w:rPr>
              <w:t>黑龙江</w:t>
            </w:r>
          </w:p>
        </w:tc>
        <w:tc>
          <w:tcPr>
            <w:tcW w:w="1482" w:type="dxa"/>
          </w:tcPr>
          <w:p w:rsidR="0018722C">
            <w:pPr>
              <w:topLinePunct/>
              <w:ind w:leftChars="0" w:left="0" w:rightChars="0" w:right="0" w:firstLineChars="0" w:firstLine="0"/>
              <w:spacing w:line="240" w:lineRule="atLeast"/>
            </w:pPr>
            <w:r>
              <w:t>6</w:t>
            </w:r>
          </w:p>
        </w:tc>
        <w:tc>
          <w:tcPr>
            <w:tcW w:w="1462" w:type="dxa"/>
          </w:tcPr>
          <w:p w:rsidR="0018722C">
            <w:pPr>
              <w:topLinePunct/>
              <w:ind w:leftChars="0" w:left="0" w:rightChars="0" w:right="0" w:firstLineChars="0" w:firstLine="0"/>
              <w:spacing w:line="240" w:lineRule="atLeast"/>
            </w:pPr>
            <w:r>
              <w:t>0.71</w:t>
            </w:r>
          </w:p>
        </w:tc>
      </w:tr>
      <w:tr>
        <w:trPr>
          <w:trHeight w:val="300" w:hRule="atLeast"/>
        </w:trPr>
        <w:tc>
          <w:tcPr>
            <w:tcW w:w="2081" w:type="dxa"/>
          </w:tcPr>
          <w:p w:rsidR="0018722C">
            <w:pPr>
              <w:topLinePunct/>
              <w:ind w:leftChars="0" w:left="0" w:rightChars="0" w:right="0" w:firstLineChars="0" w:firstLine="0"/>
              <w:spacing w:line="240" w:lineRule="atLeast"/>
            </w:pPr>
            <w:r>
              <w:rPr>
                <w:rFonts w:ascii="宋体" w:eastAsia="宋体" w:hint="eastAsia"/>
              </w:rPr>
              <w:t>木材加工</w:t>
            </w:r>
          </w:p>
        </w:tc>
        <w:tc>
          <w:tcPr>
            <w:tcW w:w="1126" w:type="dxa"/>
          </w:tcPr>
          <w:p w:rsidR="0018722C">
            <w:pPr>
              <w:topLinePunct/>
              <w:ind w:leftChars="0" w:left="0" w:rightChars="0" w:right="0" w:firstLineChars="0" w:firstLine="0"/>
              <w:spacing w:line="240" w:lineRule="atLeast"/>
            </w:pPr>
            <w:r>
              <w:t>7</w:t>
            </w:r>
          </w:p>
        </w:tc>
        <w:tc>
          <w:tcPr>
            <w:tcW w:w="1470" w:type="dxa"/>
          </w:tcPr>
          <w:p w:rsidR="0018722C">
            <w:pPr>
              <w:topLinePunct/>
              <w:ind w:leftChars="0" w:left="0" w:rightChars="0" w:right="0" w:firstLineChars="0" w:firstLine="0"/>
              <w:spacing w:line="240" w:lineRule="atLeast"/>
            </w:pPr>
            <w:r>
              <w:t>0.83</w:t>
            </w:r>
          </w:p>
        </w:tc>
        <w:tc>
          <w:tcPr>
            <w:tcW w:w="1311" w:type="dxa"/>
          </w:tcPr>
          <w:p w:rsidR="0018722C">
            <w:pPr>
              <w:topLinePunct/>
              <w:ind w:leftChars="0" w:left="0" w:rightChars="0" w:right="0" w:firstLineChars="0" w:firstLine="0"/>
              <w:spacing w:line="240" w:lineRule="atLeast"/>
            </w:pPr>
            <w:r>
              <w:rPr>
                <w:rFonts w:ascii="宋体" w:eastAsia="宋体" w:hint="eastAsia"/>
              </w:rPr>
              <w:t>海南</w:t>
            </w:r>
          </w:p>
        </w:tc>
        <w:tc>
          <w:tcPr>
            <w:tcW w:w="1482" w:type="dxa"/>
          </w:tcPr>
          <w:p w:rsidR="0018722C">
            <w:pPr>
              <w:topLinePunct/>
              <w:ind w:leftChars="0" w:left="0" w:rightChars="0" w:right="0" w:firstLineChars="0" w:firstLine="0"/>
              <w:spacing w:line="240" w:lineRule="atLeast"/>
            </w:pPr>
            <w:r>
              <w:t>3</w:t>
            </w:r>
          </w:p>
        </w:tc>
        <w:tc>
          <w:tcPr>
            <w:tcW w:w="1462" w:type="dxa"/>
          </w:tcPr>
          <w:p w:rsidR="0018722C">
            <w:pPr>
              <w:topLinePunct/>
              <w:ind w:leftChars="0" w:left="0" w:rightChars="0" w:right="0" w:firstLineChars="0" w:firstLine="0"/>
              <w:spacing w:line="240" w:lineRule="atLeast"/>
            </w:pPr>
            <w:r>
              <w:t>0.35</w:t>
            </w:r>
          </w:p>
        </w:tc>
      </w:tr>
      <w:tr>
        <w:trPr>
          <w:trHeight w:val="300" w:hRule="atLeast"/>
        </w:trPr>
        <w:tc>
          <w:tcPr>
            <w:tcW w:w="2081" w:type="dxa"/>
          </w:tcPr>
          <w:p w:rsidR="0018722C">
            <w:pPr>
              <w:topLinePunct/>
              <w:ind w:leftChars="0" w:left="0" w:rightChars="0" w:right="0" w:firstLineChars="0" w:firstLine="0"/>
              <w:spacing w:line="240" w:lineRule="atLeast"/>
            </w:pPr>
            <w:r>
              <w:rPr>
                <w:rFonts w:ascii="宋体" w:eastAsia="宋体" w:hint="eastAsia"/>
              </w:rPr>
              <w:t>工艺品及其他制造</w:t>
            </w:r>
          </w:p>
        </w:tc>
        <w:tc>
          <w:tcPr>
            <w:tcW w:w="1126" w:type="dxa"/>
          </w:tcPr>
          <w:p w:rsidR="0018722C">
            <w:pPr>
              <w:topLinePunct/>
              <w:ind w:leftChars="0" w:left="0" w:rightChars="0" w:right="0" w:firstLineChars="0" w:firstLine="0"/>
              <w:spacing w:line="240" w:lineRule="atLeast"/>
            </w:pPr>
            <w:r>
              <w:t>3</w:t>
            </w:r>
          </w:p>
        </w:tc>
        <w:tc>
          <w:tcPr>
            <w:tcW w:w="1470" w:type="dxa"/>
          </w:tcPr>
          <w:p w:rsidR="0018722C">
            <w:pPr>
              <w:topLinePunct/>
              <w:ind w:leftChars="0" w:left="0" w:rightChars="0" w:right="0" w:firstLineChars="0" w:firstLine="0"/>
              <w:spacing w:line="240" w:lineRule="atLeast"/>
            </w:pPr>
            <w:r>
              <w:t>0.35</w:t>
            </w:r>
          </w:p>
        </w:tc>
        <w:tc>
          <w:tcPr>
            <w:tcW w:w="1311" w:type="dxa"/>
          </w:tcPr>
          <w:p w:rsidR="0018722C">
            <w:pPr>
              <w:topLinePunct/>
              <w:ind w:leftChars="0" w:left="0" w:rightChars="0" w:right="0" w:firstLineChars="0" w:firstLine="0"/>
              <w:spacing w:line="240" w:lineRule="atLeast"/>
            </w:pPr>
            <w:r>
              <w:rPr>
                <w:rFonts w:ascii="宋体" w:eastAsia="宋体" w:hint="eastAsia"/>
              </w:rPr>
              <w:t>甘肃</w:t>
            </w:r>
          </w:p>
        </w:tc>
        <w:tc>
          <w:tcPr>
            <w:tcW w:w="1482" w:type="dxa"/>
          </w:tcPr>
          <w:p w:rsidR="0018722C">
            <w:pPr>
              <w:topLinePunct/>
              <w:ind w:leftChars="0" w:left="0" w:rightChars="0" w:right="0" w:firstLineChars="0" w:firstLine="0"/>
              <w:spacing w:line="240" w:lineRule="atLeast"/>
            </w:pPr>
            <w:r>
              <w:t>3</w:t>
            </w:r>
          </w:p>
        </w:tc>
        <w:tc>
          <w:tcPr>
            <w:tcW w:w="1462" w:type="dxa"/>
          </w:tcPr>
          <w:p w:rsidR="0018722C">
            <w:pPr>
              <w:topLinePunct/>
              <w:ind w:leftChars="0" w:left="0" w:rightChars="0" w:right="0" w:firstLineChars="0" w:firstLine="0"/>
              <w:spacing w:line="240" w:lineRule="atLeast"/>
            </w:pPr>
            <w:r>
              <w:t>0.35</w:t>
            </w:r>
          </w:p>
        </w:tc>
      </w:tr>
      <w:tr>
        <w:trPr>
          <w:trHeight w:val="300" w:hRule="atLeast"/>
        </w:trPr>
        <w:tc>
          <w:tcPr>
            <w:tcW w:w="2081" w:type="dxa"/>
          </w:tcPr>
          <w:p w:rsidR="0018722C">
            <w:pPr>
              <w:topLinePunct/>
              <w:ind w:leftChars="0" w:left="0" w:rightChars="0" w:right="0" w:firstLineChars="0" w:firstLine="0"/>
              <w:spacing w:line="240" w:lineRule="atLeast"/>
            </w:pPr>
            <w:r>
              <w:rPr>
                <w:rFonts w:ascii="宋体" w:eastAsia="宋体" w:hint="eastAsia"/>
              </w:rPr>
              <w:t>电力、热力生产供应</w:t>
            </w:r>
          </w:p>
        </w:tc>
        <w:tc>
          <w:tcPr>
            <w:tcW w:w="1126" w:type="dxa"/>
          </w:tcPr>
          <w:p w:rsidR="0018722C">
            <w:pPr>
              <w:topLinePunct/>
              <w:ind w:leftChars="0" w:left="0" w:rightChars="0" w:right="0" w:firstLineChars="0" w:firstLine="0"/>
              <w:spacing w:line="240" w:lineRule="atLeast"/>
            </w:pPr>
            <w:r>
              <w:t>2</w:t>
            </w:r>
          </w:p>
        </w:tc>
        <w:tc>
          <w:tcPr>
            <w:tcW w:w="1470" w:type="dxa"/>
          </w:tcPr>
          <w:p w:rsidR="0018722C">
            <w:pPr>
              <w:topLinePunct/>
              <w:ind w:leftChars="0" w:left="0" w:rightChars="0" w:right="0" w:firstLineChars="0" w:firstLine="0"/>
              <w:spacing w:line="240" w:lineRule="atLeast"/>
            </w:pPr>
            <w:r>
              <w:t>0.24</w:t>
            </w:r>
          </w:p>
        </w:tc>
        <w:tc>
          <w:tcPr>
            <w:tcW w:w="1311" w:type="dxa"/>
          </w:tcPr>
          <w:p w:rsidR="0018722C">
            <w:pPr>
              <w:topLinePunct/>
              <w:ind w:leftChars="0" w:left="0" w:rightChars="0" w:right="0" w:firstLineChars="0" w:firstLine="0"/>
              <w:spacing w:line="240" w:lineRule="atLeast"/>
            </w:pPr>
            <w:r>
              <w:rPr>
                <w:rFonts w:ascii="宋体" w:eastAsia="宋体" w:hint="eastAsia"/>
              </w:rPr>
              <w:t>新疆</w:t>
            </w:r>
          </w:p>
        </w:tc>
        <w:tc>
          <w:tcPr>
            <w:tcW w:w="1482" w:type="dxa"/>
          </w:tcPr>
          <w:p w:rsidR="0018722C">
            <w:pPr>
              <w:topLinePunct/>
              <w:ind w:leftChars="0" w:left="0" w:rightChars="0" w:right="0" w:firstLineChars="0" w:firstLine="0"/>
              <w:spacing w:line="240" w:lineRule="atLeast"/>
            </w:pPr>
            <w:r>
              <w:t>2</w:t>
            </w:r>
          </w:p>
        </w:tc>
        <w:tc>
          <w:tcPr>
            <w:tcW w:w="1462" w:type="dxa"/>
          </w:tcPr>
          <w:p w:rsidR="0018722C">
            <w:pPr>
              <w:topLinePunct/>
              <w:ind w:leftChars="0" w:left="0" w:rightChars="0" w:right="0" w:firstLineChars="0" w:firstLine="0"/>
              <w:spacing w:line="240" w:lineRule="atLeast"/>
            </w:pPr>
            <w:r>
              <w:t>0.24</w:t>
            </w:r>
          </w:p>
        </w:tc>
      </w:tr>
      <w:tr>
        <w:trPr>
          <w:trHeight w:val="300" w:hRule="atLeast"/>
        </w:trPr>
        <w:tc>
          <w:tcPr>
            <w:tcW w:w="2081" w:type="dxa"/>
          </w:tcPr>
          <w:p w:rsidR="0018722C">
            <w:pPr>
              <w:topLinePunct/>
              <w:ind w:leftChars="0" w:left="0" w:rightChars="0" w:right="0" w:firstLineChars="0" w:firstLine="0"/>
              <w:spacing w:line="240" w:lineRule="atLeast"/>
            </w:pPr>
            <w:r>
              <w:rPr>
                <w:rFonts w:ascii="宋体" w:eastAsia="宋体" w:hint="eastAsia"/>
              </w:rPr>
              <w:t>家具制造</w:t>
            </w:r>
          </w:p>
        </w:tc>
        <w:tc>
          <w:tcPr>
            <w:tcW w:w="1126" w:type="dxa"/>
          </w:tcPr>
          <w:p w:rsidR="0018722C">
            <w:pPr>
              <w:topLinePunct/>
              <w:ind w:leftChars="0" w:left="0" w:rightChars="0" w:right="0" w:firstLineChars="0" w:firstLine="0"/>
              <w:spacing w:line="240" w:lineRule="atLeast"/>
            </w:pPr>
            <w:r>
              <w:t>2</w:t>
            </w:r>
          </w:p>
        </w:tc>
        <w:tc>
          <w:tcPr>
            <w:tcW w:w="1470" w:type="dxa"/>
          </w:tcPr>
          <w:p w:rsidR="0018722C">
            <w:pPr>
              <w:topLinePunct/>
              <w:ind w:leftChars="0" w:left="0" w:rightChars="0" w:right="0" w:firstLineChars="0" w:firstLine="0"/>
              <w:spacing w:line="240" w:lineRule="atLeast"/>
            </w:pPr>
            <w:r>
              <w:t>0.24</w:t>
            </w:r>
          </w:p>
        </w:tc>
        <w:tc>
          <w:tcPr>
            <w:tcW w:w="1311" w:type="dxa"/>
          </w:tcPr>
          <w:p w:rsidR="0018722C">
            <w:pPr>
              <w:topLinePunct/>
              <w:ind w:leftChars="0" w:left="0" w:rightChars="0" w:right="0" w:firstLineChars="0" w:firstLine="0"/>
              <w:spacing w:line="240" w:lineRule="atLeast"/>
            </w:pPr>
            <w:r>
              <w:rPr>
                <w:rFonts w:ascii="宋体" w:eastAsia="宋体" w:hint="eastAsia"/>
              </w:rPr>
              <w:t>宁夏</w:t>
            </w:r>
          </w:p>
        </w:tc>
        <w:tc>
          <w:tcPr>
            <w:tcW w:w="1482" w:type="dxa"/>
          </w:tcPr>
          <w:p w:rsidR="0018722C">
            <w:pPr>
              <w:topLinePunct/>
              <w:ind w:leftChars="0" w:left="0" w:rightChars="0" w:right="0" w:firstLineChars="0" w:firstLine="0"/>
              <w:spacing w:line="240" w:lineRule="atLeast"/>
            </w:pPr>
            <w:r>
              <w:t>1</w:t>
            </w:r>
          </w:p>
        </w:tc>
        <w:tc>
          <w:tcPr>
            <w:tcW w:w="1462" w:type="dxa"/>
          </w:tcPr>
          <w:p w:rsidR="0018722C">
            <w:pPr>
              <w:topLinePunct/>
              <w:ind w:leftChars="0" w:left="0" w:rightChars="0" w:right="0" w:firstLineChars="0" w:firstLine="0"/>
              <w:spacing w:line="240" w:lineRule="atLeast"/>
            </w:pPr>
            <w:r>
              <w:t>0.12</w:t>
            </w:r>
          </w:p>
        </w:tc>
      </w:tr>
      <w:tr>
        <w:trPr>
          <w:trHeight w:val="300" w:hRule="atLeast"/>
        </w:trPr>
        <w:tc>
          <w:tcPr>
            <w:tcW w:w="2081" w:type="dxa"/>
          </w:tcPr>
          <w:p w:rsidR="0018722C">
            <w:pPr>
              <w:topLinePunct/>
              <w:ind w:leftChars="0" w:left="0" w:rightChars="0" w:right="0" w:firstLineChars="0" w:firstLine="0"/>
              <w:spacing w:line="240" w:lineRule="atLeast"/>
            </w:pPr>
            <w:r>
              <w:rPr>
                <w:rFonts w:ascii="宋体" w:eastAsia="宋体" w:hint="eastAsia"/>
              </w:rPr>
              <w:t>皮革、毛皮、羽毛</w:t>
            </w:r>
          </w:p>
        </w:tc>
        <w:tc>
          <w:tcPr>
            <w:tcW w:w="1126" w:type="dxa"/>
          </w:tcPr>
          <w:p w:rsidR="0018722C">
            <w:pPr>
              <w:topLinePunct/>
              <w:ind w:leftChars="0" w:left="0" w:rightChars="0" w:right="0" w:firstLineChars="0" w:firstLine="0"/>
              <w:spacing w:line="240" w:lineRule="atLeast"/>
            </w:pPr>
            <w:r>
              <w:t>1</w:t>
            </w:r>
          </w:p>
        </w:tc>
        <w:tc>
          <w:tcPr>
            <w:tcW w:w="1470" w:type="dxa"/>
          </w:tcPr>
          <w:p w:rsidR="0018722C">
            <w:pPr>
              <w:topLinePunct/>
              <w:ind w:leftChars="0" w:left="0" w:rightChars="0" w:right="0" w:firstLineChars="0" w:firstLine="0"/>
              <w:spacing w:line="240" w:lineRule="atLeast"/>
            </w:pPr>
            <w:r>
              <w:t>0.12</w:t>
            </w:r>
          </w:p>
        </w:tc>
        <w:tc>
          <w:tcPr>
            <w:tcW w:w="1311" w:type="dxa"/>
          </w:tcPr>
          <w:p w:rsidR="0018722C">
            <w:pPr>
              <w:topLinePunct/>
              <w:ind w:leftChars="0" w:left="0" w:rightChars="0" w:right="0" w:firstLineChars="0" w:firstLine="0"/>
              <w:spacing w:line="240" w:lineRule="atLeast"/>
            </w:pPr>
            <w:r>
              <w:rPr>
                <w:rFonts w:ascii="宋体" w:eastAsia="宋体" w:hint="eastAsia"/>
              </w:rPr>
              <w:t>江西</w:t>
            </w:r>
          </w:p>
        </w:tc>
        <w:tc>
          <w:tcPr>
            <w:tcW w:w="1482" w:type="dxa"/>
          </w:tcPr>
          <w:p w:rsidR="0018722C">
            <w:pPr>
              <w:topLinePunct/>
              <w:ind w:leftChars="0" w:left="0" w:rightChars="0" w:right="0" w:firstLineChars="0" w:firstLine="0"/>
              <w:spacing w:line="240" w:lineRule="atLeast"/>
            </w:pPr>
            <w:r>
              <w:t>1</w:t>
            </w:r>
          </w:p>
        </w:tc>
        <w:tc>
          <w:tcPr>
            <w:tcW w:w="1462" w:type="dxa"/>
          </w:tcPr>
          <w:p w:rsidR="0018722C">
            <w:pPr>
              <w:topLinePunct/>
              <w:ind w:leftChars="0" w:left="0" w:rightChars="0" w:right="0" w:firstLineChars="0" w:firstLine="0"/>
              <w:spacing w:line="240" w:lineRule="atLeast"/>
            </w:pPr>
            <w:r>
              <w:t>0.12</w:t>
            </w:r>
          </w:p>
        </w:tc>
      </w:tr>
      <w:tr>
        <w:trPr>
          <w:trHeight w:val="300" w:hRule="atLeast"/>
        </w:trPr>
        <w:tc>
          <w:tcPr>
            <w:tcW w:w="2081" w:type="dxa"/>
          </w:tcPr>
          <w:p w:rsidR="0018722C">
            <w:pPr>
              <w:topLinePunct/>
              <w:ind w:leftChars="0" w:left="0" w:rightChars="0" w:right="0" w:firstLineChars="0" w:firstLine="0"/>
              <w:spacing w:line="240" w:lineRule="atLeast"/>
            </w:pPr>
            <w:r>
              <w:rPr>
                <w:rFonts w:ascii="宋体" w:eastAsia="宋体" w:hint="eastAsia"/>
              </w:rPr>
              <w:t>水的生产与供应</w:t>
            </w:r>
          </w:p>
        </w:tc>
        <w:tc>
          <w:tcPr>
            <w:tcW w:w="1126" w:type="dxa"/>
          </w:tcPr>
          <w:p w:rsidR="0018722C">
            <w:pPr>
              <w:topLinePunct/>
              <w:ind w:leftChars="0" w:left="0" w:rightChars="0" w:right="0" w:firstLineChars="0" w:firstLine="0"/>
              <w:spacing w:line="240" w:lineRule="atLeast"/>
            </w:pPr>
            <w:r>
              <w:t>1</w:t>
            </w:r>
          </w:p>
        </w:tc>
        <w:tc>
          <w:tcPr>
            <w:tcW w:w="1470" w:type="dxa"/>
          </w:tcPr>
          <w:p w:rsidR="0018722C">
            <w:pPr>
              <w:topLinePunct/>
              <w:ind w:leftChars="0" w:left="0" w:rightChars="0" w:right="0" w:firstLineChars="0" w:firstLine="0"/>
              <w:spacing w:line="240" w:lineRule="atLeast"/>
            </w:pPr>
            <w:r>
              <w:t>0.12</w:t>
            </w:r>
          </w:p>
        </w:tc>
        <w:tc>
          <w:tcPr>
            <w:tcW w:w="1311" w:type="dxa"/>
          </w:tcPr>
          <w:p w:rsidR="0018722C">
            <w:pPr>
              <w:topLinePunct/>
              <w:ind w:leftChars="0" w:left="0" w:rightChars="0" w:right="0" w:firstLineChars="0" w:firstLine="0"/>
              <w:spacing w:line="240" w:lineRule="atLeast"/>
            </w:pPr>
          </w:p>
        </w:tc>
        <w:tc>
          <w:tcPr>
            <w:tcW w:w="1482" w:type="dxa"/>
          </w:tcPr>
          <w:p w:rsidR="0018722C">
            <w:pPr>
              <w:topLinePunct/>
              <w:ind w:leftChars="0" w:left="0" w:rightChars="0" w:right="0" w:firstLineChars="0" w:firstLine="0"/>
              <w:spacing w:line="240" w:lineRule="atLeast"/>
            </w:pPr>
          </w:p>
        </w:tc>
        <w:tc>
          <w:tcPr>
            <w:tcW w:w="1462" w:type="dxa"/>
          </w:tcPr>
          <w:p w:rsidR="0018722C">
            <w:pPr>
              <w:topLinePunct/>
              <w:ind w:leftChars="0" w:left="0" w:rightChars="0" w:right="0" w:firstLineChars="0" w:firstLine="0"/>
              <w:spacing w:line="240" w:lineRule="atLeast"/>
            </w:pPr>
          </w:p>
        </w:tc>
      </w:tr>
      <w:tr>
        <w:trPr>
          <w:trHeight w:val="300" w:hRule="atLeast"/>
        </w:trPr>
        <w:tc>
          <w:tcPr>
            <w:tcW w:w="2081" w:type="dxa"/>
          </w:tcPr>
          <w:p w:rsidR="0018722C">
            <w:pPr>
              <w:topLinePunct/>
              <w:ind w:leftChars="0" w:left="0" w:rightChars="0" w:right="0" w:firstLineChars="0" w:firstLine="0"/>
              <w:spacing w:line="240" w:lineRule="atLeast"/>
            </w:pPr>
            <w:r>
              <w:rPr>
                <w:rFonts w:ascii="宋体" w:eastAsia="宋体" w:hint="eastAsia"/>
              </w:rPr>
              <w:t>石油和天然气开采</w:t>
            </w:r>
          </w:p>
        </w:tc>
        <w:tc>
          <w:tcPr>
            <w:tcW w:w="1126" w:type="dxa"/>
          </w:tcPr>
          <w:p w:rsidR="0018722C">
            <w:pPr>
              <w:topLinePunct/>
              <w:ind w:leftChars="0" w:left="0" w:rightChars="0" w:right="0" w:firstLineChars="0" w:firstLine="0"/>
              <w:spacing w:line="240" w:lineRule="atLeast"/>
            </w:pPr>
            <w:r>
              <w:t>0</w:t>
            </w:r>
          </w:p>
        </w:tc>
        <w:tc>
          <w:tcPr>
            <w:tcW w:w="1470" w:type="dxa"/>
          </w:tcPr>
          <w:p w:rsidR="0018722C">
            <w:pPr>
              <w:topLinePunct/>
              <w:ind w:leftChars="0" w:left="0" w:rightChars="0" w:right="0" w:firstLineChars="0" w:firstLine="0"/>
              <w:spacing w:line="240" w:lineRule="atLeast"/>
            </w:pPr>
            <w:r>
              <w:t>0</w:t>
            </w:r>
          </w:p>
        </w:tc>
        <w:tc>
          <w:tcPr>
            <w:tcW w:w="1311" w:type="dxa"/>
          </w:tcPr>
          <w:p w:rsidR="0018722C">
            <w:pPr>
              <w:topLinePunct/>
              <w:ind w:leftChars="0" w:left="0" w:rightChars="0" w:right="0" w:firstLineChars="0" w:firstLine="0"/>
              <w:spacing w:line="240" w:lineRule="atLeast"/>
            </w:pPr>
          </w:p>
        </w:tc>
        <w:tc>
          <w:tcPr>
            <w:tcW w:w="1482" w:type="dxa"/>
          </w:tcPr>
          <w:p w:rsidR="0018722C">
            <w:pPr>
              <w:topLinePunct/>
              <w:ind w:leftChars="0" w:left="0" w:rightChars="0" w:right="0" w:firstLineChars="0" w:firstLine="0"/>
              <w:spacing w:line="240" w:lineRule="atLeast"/>
            </w:pPr>
          </w:p>
        </w:tc>
        <w:tc>
          <w:tcPr>
            <w:tcW w:w="1462" w:type="dxa"/>
          </w:tcPr>
          <w:p w:rsidR="0018722C">
            <w:pPr>
              <w:topLinePunct/>
              <w:ind w:leftChars="0" w:left="0" w:rightChars="0" w:right="0" w:firstLineChars="0" w:firstLine="0"/>
              <w:spacing w:line="240" w:lineRule="atLeast"/>
            </w:pPr>
          </w:p>
        </w:tc>
      </w:tr>
      <w:tr>
        <w:trPr>
          <w:trHeight w:val="300" w:hRule="atLeast"/>
        </w:trPr>
        <w:tc>
          <w:tcPr>
            <w:tcW w:w="2081" w:type="dxa"/>
          </w:tcPr>
          <w:p w:rsidR="0018722C">
            <w:pPr>
              <w:topLinePunct/>
              <w:ind w:leftChars="0" w:left="0" w:rightChars="0" w:right="0" w:firstLineChars="0" w:firstLine="0"/>
              <w:spacing w:line="240" w:lineRule="atLeast"/>
            </w:pPr>
            <w:r>
              <w:rPr>
                <w:rFonts w:ascii="宋体" w:eastAsia="宋体" w:hint="eastAsia"/>
              </w:rPr>
              <w:t>有色金属矿采选</w:t>
            </w:r>
          </w:p>
        </w:tc>
        <w:tc>
          <w:tcPr>
            <w:tcW w:w="1126" w:type="dxa"/>
          </w:tcPr>
          <w:p w:rsidR="0018722C">
            <w:pPr>
              <w:topLinePunct/>
              <w:ind w:leftChars="0" w:left="0" w:rightChars="0" w:right="0" w:firstLineChars="0" w:firstLine="0"/>
              <w:spacing w:line="240" w:lineRule="atLeast"/>
            </w:pPr>
            <w:r>
              <w:t>0</w:t>
            </w:r>
          </w:p>
        </w:tc>
        <w:tc>
          <w:tcPr>
            <w:tcW w:w="1470" w:type="dxa"/>
          </w:tcPr>
          <w:p w:rsidR="0018722C">
            <w:pPr>
              <w:topLinePunct/>
              <w:ind w:leftChars="0" w:left="0" w:rightChars="0" w:right="0" w:firstLineChars="0" w:firstLine="0"/>
              <w:spacing w:line="240" w:lineRule="atLeast"/>
            </w:pPr>
            <w:r>
              <w:t>0</w:t>
            </w:r>
          </w:p>
        </w:tc>
        <w:tc>
          <w:tcPr>
            <w:tcW w:w="1311" w:type="dxa"/>
          </w:tcPr>
          <w:p w:rsidR="0018722C">
            <w:pPr>
              <w:topLinePunct/>
              <w:ind w:leftChars="0" w:left="0" w:rightChars="0" w:right="0" w:firstLineChars="0" w:firstLine="0"/>
              <w:spacing w:line="240" w:lineRule="atLeast"/>
            </w:pPr>
          </w:p>
        </w:tc>
        <w:tc>
          <w:tcPr>
            <w:tcW w:w="1482" w:type="dxa"/>
          </w:tcPr>
          <w:p w:rsidR="0018722C">
            <w:pPr>
              <w:topLinePunct/>
              <w:ind w:leftChars="0" w:left="0" w:rightChars="0" w:right="0" w:firstLineChars="0" w:firstLine="0"/>
              <w:spacing w:line="240" w:lineRule="atLeast"/>
            </w:pPr>
          </w:p>
        </w:tc>
        <w:tc>
          <w:tcPr>
            <w:tcW w:w="1462" w:type="dxa"/>
          </w:tcPr>
          <w:p w:rsidR="0018722C">
            <w:pPr>
              <w:topLinePunct/>
              <w:ind w:leftChars="0" w:left="0" w:rightChars="0" w:right="0" w:firstLineChars="0" w:firstLine="0"/>
              <w:spacing w:line="240" w:lineRule="atLeast"/>
            </w:pPr>
          </w:p>
        </w:tc>
      </w:tr>
      <w:tr>
        <w:trPr>
          <w:trHeight w:val="300" w:hRule="atLeast"/>
        </w:trPr>
        <w:tc>
          <w:tcPr>
            <w:tcW w:w="2081" w:type="dxa"/>
          </w:tcPr>
          <w:p w:rsidR="0018722C">
            <w:pPr>
              <w:topLinePunct/>
              <w:ind w:leftChars="0" w:left="0" w:rightChars="0" w:right="0" w:firstLineChars="0" w:firstLine="0"/>
              <w:spacing w:line="240" w:lineRule="atLeast"/>
            </w:pPr>
            <w:r>
              <w:rPr>
                <w:rFonts w:ascii="宋体" w:eastAsia="宋体" w:hint="eastAsia"/>
              </w:rPr>
              <w:t>非金属矿采选</w:t>
            </w:r>
          </w:p>
        </w:tc>
        <w:tc>
          <w:tcPr>
            <w:tcW w:w="1126" w:type="dxa"/>
          </w:tcPr>
          <w:p w:rsidR="0018722C">
            <w:pPr>
              <w:topLinePunct/>
              <w:ind w:leftChars="0" w:left="0" w:rightChars="0" w:right="0" w:firstLineChars="0" w:firstLine="0"/>
              <w:spacing w:line="240" w:lineRule="atLeast"/>
            </w:pPr>
            <w:r>
              <w:t>0</w:t>
            </w:r>
          </w:p>
        </w:tc>
        <w:tc>
          <w:tcPr>
            <w:tcW w:w="1470" w:type="dxa"/>
          </w:tcPr>
          <w:p w:rsidR="0018722C">
            <w:pPr>
              <w:topLinePunct/>
              <w:ind w:leftChars="0" w:left="0" w:rightChars="0" w:right="0" w:firstLineChars="0" w:firstLine="0"/>
              <w:spacing w:line="240" w:lineRule="atLeast"/>
            </w:pPr>
            <w:r>
              <w:t>0</w:t>
            </w:r>
          </w:p>
        </w:tc>
        <w:tc>
          <w:tcPr>
            <w:tcW w:w="1311" w:type="dxa"/>
          </w:tcPr>
          <w:p w:rsidR="0018722C">
            <w:pPr>
              <w:topLinePunct/>
              <w:ind w:leftChars="0" w:left="0" w:rightChars="0" w:right="0" w:firstLineChars="0" w:firstLine="0"/>
              <w:spacing w:line="240" w:lineRule="atLeast"/>
            </w:pPr>
          </w:p>
        </w:tc>
        <w:tc>
          <w:tcPr>
            <w:tcW w:w="1482" w:type="dxa"/>
          </w:tcPr>
          <w:p w:rsidR="0018722C">
            <w:pPr>
              <w:topLinePunct/>
              <w:ind w:leftChars="0" w:left="0" w:rightChars="0" w:right="0" w:firstLineChars="0" w:firstLine="0"/>
              <w:spacing w:line="240" w:lineRule="atLeast"/>
            </w:pPr>
          </w:p>
        </w:tc>
        <w:tc>
          <w:tcPr>
            <w:tcW w:w="1462" w:type="dxa"/>
          </w:tcPr>
          <w:p w:rsidR="0018722C">
            <w:pPr>
              <w:topLinePunct/>
              <w:ind w:leftChars="0" w:left="0" w:rightChars="0" w:right="0" w:firstLineChars="0" w:firstLine="0"/>
              <w:spacing w:line="240" w:lineRule="atLeast"/>
            </w:pPr>
          </w:p>
        </w:tc>
      </w:tr>
      <w:tr>
        <w:trPr>
          <w:trHeight w:val="300" w:hRule="atLeast"/>
        </w:trPr>
        <w:tc>
          <w:tcPr>
            <w:tcW w:w="2081" w:type="dxa"/>
            <w:tcBorders>
              <w:bottom w:val="double" w:sz="1" w:space="0" w:color="000000"/>
            </w:tcBorders>
          </w:tcPr>
          <w:p w:rsidR="0018722C">
            <w:pPr>
              <w:topLinePunct/>
              <w:ind w:leftChars="0" w:left="0" w:rightChars="0" w:right="0" w:firstLineChars="0" w:firstLine="0"/>
              <w:spacing w:line="240" w:lineRule="atLeast"/>
            </w:pPr>
            <w:r>
              <w:rPr>
                <w:rFonts w:ascii="宋体" w:eastAsia="宋体" w:hint="eastAsia"/>
              </w:rPr>
              <w:t>废弃资源材料回收</w:t>
            </w:r>
          </w:p>
        </w:tc>
        <w:tc>
          <w:tcPr>
            <w:tcW w:w="1126" w:type="dxa"/>
            <w:tcBorders>
              <w:bottom w:val="double" w:sz="1" w:space="0" w:color="000000"/>
            </w:tcBorders>
          </w:tcPr>
          <w:p w:rsidR="0018722C">
            <w:pPr>
              <w:topLinePunct/>
              <w:ind w:leftChars="0" w:left="0" w:rightChars="0" w:right="0" w:firstLineChars="0" w:firstLine="0"/>
              <w:spacing w:line="240" w:lineRule="atLeast"/>
            </w:pPr>
            <w:r>
              <w:t>0</w:t>
            </w:r>
          </w:p>
        </w:tc>
        <w:tc>
          <w:tcPr>
            <w:tcW w:w="1470" w:type="dxa"/>
            <w:tcBorders>
              <w:right w:val="single" w:sz="4" w:space="0" w:color="000000"/>
            </w:tcBorders>
          </w:tcPr>
          <w:p w:rsidR="0018722C">
            <w:pPr>
              <w:topLinePunct/>
              <w:ind w:leftChars="0" w:left="0" w:rightChars="0" w:right="0" w:firstLineChars="0" w:firstLine="0"/>
              <w:spacing w:line="240" w:lineRule="atLeast"/>
            </w:pPr>
            <w:r>
              <w:t>0</w:t>
            </w:r>
          </w:p>
        </w:tc>
        <w:tc>
          <w:tcPr>
            <w:tcW w:w="1311" w:type="dxa"/>
            <w:tcBorders>
              <w:left w:val="single" w:sz="4" w:space="0" w:color="000000"/>
              <w:bottom w:val="double" w:sz="1" w:space="0" w:color="000000"/>
            </w:tcBorders>
          </w:tcPr>
          <w:p w:rsidR="0018722C">
            <w:pPr>
              <w:topLinePunct/>
              <w:ind w:leftChars="0" w:left="0" w:rightChars="0" w:right="0" w:firstLineChars="0" w:firstLine="0"/>
              <w:spacing w:line="240" w:lineRule="atLeast"/>
            </w:pPr>
          </w:p>
        </w:tc>
        <w:tc>
          <w:tcPr>
            <w:tcW w:w="1482" w:type="dxa"/>
            <w:tcBorders>
              <w:bottom w:val="double" w:sz="1" w:space="0" w:color="000000"/>
            </w:tcBorders>
          </w:tcPr>
          <w:p w:rsidR="0018722C">
            <w:pPr>
              <w:topLinePunct/>
              <w:ind w:leftChars="0" w:left="0" w:rightChars="0" w:right="0" w:firstLineChars="0" w:firstLine="0"/>
              <w:spacing w:line="240" w:lineRule="atLeast"/>
            </w:pPr>
          </w:p>
        </w:tc>
        <w:tc>
          <w:tcPr>
            <w:tcW w:w="1462" w:type="dxa"/>
            <w:tcBorders>
              <w:bottom w:val="double" w:sz="1" w:space="0" w:color="000000"/>
            </w:tcBorders>
          </w:tcPr>
          <w:p w:rsidR="0018722C">
            <w:pPr>
              <w:topLinePunct/>
              <w:ind w:leftChars="0" w:left="0" w:rightChars="0" w:right="0" w:firstLineChars="0" w:firstLine="0"/>
              <w:spacing w:line="240" w:lineRule="atLeast"/>
            </w:pPr>
          </w:p>
        </w:tc>
      </w:tr>
    </w:tbl>
    <w:p w:rsidR="0018722C">
      <w:pPr>
        <w:rPr/>
        <w:topLinePunct/>
        <w:pStyle w:val="affa"/>
      </w:pPr>
    </w:p>
    <w:p w:rsidR="0018722C">
      <w:pPr>
        <w:topLinePunct/>
      </w:pP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5848" from="84.503998pt,19.039679pt" to="316.873998pt,19.039679pt" stroked="true" strokeweight=".48pt" strokecolor="#000000">
            <v:stroke dashstyle="solid"/>
            <w10:wrap type="none"/>
          </v:line>
        </w:pict>
      </w:r>
      <w:bookmarkStart w:name="_bookmark88" w:id="121"/>
      <w:bookmarkEnd w:id="121"/>
      <w:r>
        <w:rPr>
          <w:kern w:val="2"/>
          <w:szCs w:val="22"/>
          <w:rFonts w:ascii="黑体" w:eastAsia="黑体" w:hint="eastAsia" w:cstheme="minorBidi" w:hAnsiTheme="minorHAnsi"/>
          <w:sz w:val="20"/>
        </w:rPr>
        <w:t>表</w:t>
      </w:r>
      <w:r>
        <w:rPr>
          <w:kern w:val="2"/>
          <w:szCs w:val="22"/>
          <w:rFonts w:ascii="Cambria" w:eastAsia="Cambria" w:cstheme="minorBidi" w:hAnsiTheme="minorHAnsi"/>
          <w:sz w:val="20"/>
        </w:rPr>
        <w:t>A2</w:t>
      </w:r>
      <w:r w:rsidRPr="00000000">
        <w:rPr>
          <w:kern w:val="2"/>
          <w:sz w:val="22"/>
          <w:szCs w:val="22"/>
          <w:rFonts w:cstheme="minorBidi" w:hAnsiTheme="minorHAnsi" w:eastAsiaTheme="minorHAnsi" w:asciiTheme="minorHAnsi"/>
        </w:rPr>
        <w:tab/>
        <w:t>1998-2007</w:t>
      </w:r>
      <w:r>
        <w:rPr>
          <w:kern w:val="2"/>
          <w:szCs w:val="22"/>
          <w:rFonts w:ascii="黑体" w:eastAsia="黑体" w:hint="eastAsia" w:cstheme="minorBidi" w:hAnsiTheme="minorHAnsi"/>
          <w:sz w:val="20"/>
        </w:rPr>
        <w:t>年间</w:t>
      </w:r>
      <w:r>
        <w:rPr>
          <w:kern w:val="2"/>
          <w:szCs w:val="22"/>
          <w:rFonts w:ascii="Cambria" w:eastAsia="Cambria" w:cstheme="minorBidi" w:hAnsiTheme="minorHAnsi"/>
          <w:sz w:val="20"/>
        </w:rPr>
        <w:t>496</w:t>
      </w:r>
      <w:r>
        <w:rPr>
          <w:kern w:val="2"/>
          <w:szCs w:val="22"/>
          <w:rFonts w:ascii="黑体" w:eastAsia="黑体" w:hint="eastAsia" w:cstheme="minorBidi" w:hAnsiTheme="minorHAnsi"/>
          <w:sz w:val="20"/>
        </w:rPr>
        <w:t>例并购Th效案例的</w:t>
      </w:r>
      <w:r>
        <w:rPr>
          <w:kern w:val="2"/>
          <w:szCs w:val="22"/>
          <w:rFonts w:ascii="Cambria" w:eastAsia="Cambria" w:cstheme="minorBidi" w:hAnsiTheme="minorHAnsi"/>
          <w:sz w:val="20"/>
        </w:rPr>
        <w:t>2</w:t>
      </w:r>
      <w:r>
        <w:rPr>
          <w:kern w:val="2"/>
          <w:szCs w:val="22"/>
          <w:rFonts w:ascii="黑体" w:eastAsia="黑体" w:hint="eastAsia" w:cstheme="minorBidi" w:hAnsiTheme="minorHAnsi"/>
          <w:sz w:val="20"/>
        </w:rPr>
        <w:t>位码行业与地区分布</w:t>
      </w:r>
    </w:p>
    <w:tbl>
      <w:tblPr>
        <w:tblW w:w="0" w:type="auto"/>
        <w:tblInd w:w="1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81"/>
        <w:gridCol w:w="1126"/>
        <w:gridCol w:w="1470"/>
        <w:gridCol w:w="1334"/>
        <w:gridCol w:w="1459"/>
        <w:gridCol w:w="1462"/>
      </w:tblGrid>
      <w:tr>
        <w:trPr>
          <w:trHeight w:val="300" w:hRule="atLeast"/>
        </w:trPr>
        <w:tc>
          <w:tcPr>
            <w:tcW w:w="4677" w:type="dxa"/>
            <w:gridSpan w:val="3"/>
            <w:tcBorders>
              <w:top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eastAsia="宋体" w:hint="eastAsia"/>
              </w:rPr>
              <w:t>行业</w:t>
            </w:r>
          </w:p>
        </w:tc>
        <w:tc>
          <w:tcPr>
            <w:tcW w:w="4255" w:type="dxa"/>
            <w:gridSpan w:val="3"/>
            <w:tcBorders>
              <w:top w:val="double" w:sz="1" w:space="0" w:color="000000"/>
              <w:left w:val="single" w:sz="4" w:space="0" w:color="000000"/>
              <w:bottom w:val="single" w:sz="4" w:space="0" w:color="000000"/>
            </w:tcBorders>
          </w:tcPr>
          <w:p w:rsidR="0018722C">
            <w:pPr>
              <w:topLinePunct/>
              <w:ind w:leftChars="0" w:left="0" w:rightChars="0" w:right="0" w:firstLineChars="0" w:firstLine="0"/>
              <w:spacing w:line="240" w:lineRule="atLeast"/>
            </w:pPr>
            <w:r>
              <w:rPr>
                <w:rFonts w:ascii="宋体" w:eastAsia="宋体" w:hint="eastAsia"/>
              </w:rPr>
              <w:t>地区</w:t>
            </w:r>
          </w:p>
        </w:tc>
      </w:tr>
      <w:tr>
        <w:trPr>
          <w:trHeight w:val="300" w:hRule="atLeast"/>
        </w:trPr>
        <w:tc>
          <w:tcPr>
            <w:tcW w:w="2081" w:type="dxa"/>
            <w:tcBorders>
              <w:top w:val="single" w:sz="4" w:space="0" w:color="000000"/>
              <w:bottom w:val="single" w:sz="4" w:space="0" w:color="000000"/>
            </w:tcBorders>
          </w:tcPr>
          <w:p w:rsidR="0018722C">
            <w:pPr>
              <w:topLinePunct/>
              <w:ind w:leftChars="0" w:left="0" w:rightChars="0" w:right="0" w:firstLineChars="0" w:firstLine="0"/>
              <w:spacing w:line="240" w:lineRule="atLeast"/>
            </w:pPr>
          </w:p>
        </w:tc>
        <w:tc>
          <w:tcPr>
            <w:tcW w:w="1126"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rPr>
                <w:rFonts w:ascii="宋体" w:eastAsia="宋体" w:hint="eastAsia"/>
              </w:rPr>
              <w:t>并购频数</w:t>
            </w:r>
          </w:p>
        </w:tc>
        <w:tc>
          <w:tcPr>
            <w:tcW w:w="1470" w:type="dxa"/>
            <w:tcBorders>
              <w:top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eastAsia="宋体" w:hint="eastAsia"/>
              </w:rPr>
              <w:t>占比</w:t>
            </w:r>
            <w:r>
              <w:rPr>
                <w:rFonts w:ascii="宋体" w:eastAsia="宋体" w:hint="eastAsia"/>
              </w:rPr>
              <w:t>（</w:t>
            </w:r>
            <w:r>
              <w:t>%</w:t>
            </w:r>
            <w:r>
              <w:rPr>
                <w:rFonts w:ascii="宋体" w:eastAsia="宋体" w:hint="eastAsia"/>
              </w:rPr>
              <w:t>）</w:t>
            </w:r>
          </w:p>
        </w:tc>
        <w:tc>
          <w:tcPr>
            <w:tcW w:w="1334" w:type="dxa"/>
            <w:tcBorders>
              <w:top w:val="single" w:sz="4" w:space="0" w:color="000000"/>
              <w:left w:val="single" w:sz="4" w:space="0" w:color="000000"/>
              <w:bottom w:val="single" w:sz="4" w:space="0" w:color="000000"/>
            </w:tcBorders>
          </w:tcPr>
          <w:p w:rsidR="0018722C">
            <w:pPr>
              <w:topLinePunct/>
              <w:ind w:leftChars="0" w:left="0" w:rightChars="0" w:right="0" w:firstLineChars="0" w:firstLine="0"/>
              <w:spacing w:line="240" w:lineRule="atLeast"/>
            </w:pPr>
          </w:p>
        </w:tc>
        <w:tc>
          <w:tcPr>
            <w:tcW w:w="1459"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rPr>
                <w:rFonts w:ascii="宋体" w:eastAsia="宋体" w:hint="eastAsia"/>
              </w:rPr>
              <w:t>并购频数</w:t>
            </w:r>
          </w:p>
        </w:tc>
        <w:tc>
          <w:tcPr>
            <w:tcW w:w="1462"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rPr>
                <w:rFonts w:ascii="宋体" w:eastAsia="宋体" w:hint="eastAsia"/>
              </w:rPr>
              <w:t>占比</w:t>
            </w:r>
            <w:r>
              <w:rPr>
                <w:rFonts w:ascii="宋体" w:eastAsia="宋体" w:hint="eastAsia"/>
              </w:rPr>
              <w:t>（</w:t>
            </w:r>
            <w:r>
              <w:t>%</w:t>
            </w:r>
            <w:r>
              <w:rPr>
                <w:rFonts w:ascii="宋体" w:eastAsia="宋体" w:hint="eastAsia"/>
              </w:rPr>
              <w:t>）</w:t>
            </w:r>
          </w:p>
        </w:tc>
      </w:tr>
      <w:tr>
        <w:trPr>
          <w:trHeight w:val="300" w:hRule="atLeast"/>
        </w:trPr>
        <w:tc>
          <w:tcPr>
            <w:tcW w:w="2081" w:type="dxa"/>
            <w:tcBorders>
              <w:top w:val="single" w:sz="4" w:space="0" w:color="000000"/>
            </w:tcBorders>
          </w:tcPr>
          <w:p w:rsidR="0018722C">
            <w:pPr>
              <w:topLinePunct/>
              <w:ind w:leftChars="0" w:left="0" w:rightChars="0" w:right="0" w:firstLineChars="0" w:firstLine="0"/>
              <w:spacing w:line="240" w:lineRule="atLeast"/>
            </w:pPr>
            <w:r>
              <w:rPr>
                <w:rFonts w:ascii="宋体" w:eastAsia="宋体" w:hint="eastAsia"/>
              </w:rPr>
              <w:t>化学原料及制品</w:t>
            </w:r>
          </w:p>
        </w:tc>
        <w:tc>
          <w:tcPr>
            <w:tcW w:w="1126" w:type="dxa"/>
            <w:tcBorders>
              <w:top w:val="single" w:sz="4" w:space="0" w:color="000000"/>
            </w:tcBorders>
          </w:tcPr>
          <w:p w:rsidR="0018722C">
            <w:pPr>
              <w:topLinePunct/>
              <w:ind w:leftChars="0" w:left="0" w:rightChars="0" w:right="0" w:firstLineChars="0" w:firstLine="0"/>
              <w:spacing w:line="240" w:lineRule="atLeast"/>
            </w:pPr>
            <w:r>
              <w:t>64</w:t>
            </w:r>
          </w:p>
        </w:tc>
        <w:tc>
          <w:tcPr>
            <w:tcW w:w="1470" w:type="dxa"/>
            <w:tcBorders>
              <w:top w:val="single" w:sz="4" w:space="0" w:color="000000"/>
            </w:tcBorders>
          </w:tcPr>
          <w:p w:rsidR="0018722C">
            <w:pPr>
              <w:topLinePunct/>
              <w:ind w:leftChars="0" w:left="0" w:rightChars="0" w:right="0" w:firstLineChars="0" w:firstLine="0"/>
              <w:spacing w:line="240" w:lineRule="atLeast"/>
            </w:pPr>
            <w:r>
              <w:t>12.90</w:t>
            </w:r>
          </w:p>
        </w:tc>
        <w:tc>
          <w:tcPr>
            <w:tcW w:w="1334" w:type="dxa"/>
            <w:tcBorders>
              <w:top w:val="single" w:sz="4" w:space="0" w:color="000000"/>
            </w:tcBorders>
          </w:tcPr>
          <w:p w:rsidR="0018722C">
            <w:pPr>
              <w:topLinePunct/>
              <w:ind w:leftChars="0" w:left="0" w:rightChars="0" w:right="0" w:firstLineChars="0" w:firstLine="0"/>
              <w:spacing w:line="240" w:lineRule="atLeast"/>
            </w:pPr>
            <w:r>
              <w:rPr>
                <w:rFonts w:ascii="宋体" w:eastAsia="宋体" w:hint="eastAsia"/>
              </w:rPr>
              <w:t>广东</w:t>
            </w:r>
          </w:p>
        </w:tc>
        <w:tc>
          <w:tcPr>
            <w:tcW w:w="1459" w:type="dxa"/>
            <w:tcBorders>
              <w:top w:val="single" w:sz="4" w:space="0" w:color="000000"/>
            </w:tcBorders>
          </w:tcPr>
          <w:p w:rsidR="0018722C">
            <w:pPr>
              <w:topLinePunct/>
              <w:ind w:leftChars="0" w:left="0" w:rightChars="0" w:right="0" w:firstLineChars="0" w:firstLine="0"/>
              <w:spacing w:line="240" w:lineRule="atLeast"/>
            </w:pPr>
            <w:r>
              <w:t>80</w:t>
            </w:r>
          </w:p>
        </w:tc>
        <w:tc>
          <w:tcPr>
            <w:tcW w:w="1462" w:type="dxa"/>
            <w:tcBorders>
              <w:top w:val="single" w:sz="4" w:space="0" w:color="000000"/>
            </w:tcBorders>
          </w:tcPr>
          <w:p w:rsidR="0018722C">
            <w:pPr>
              <w:topLinePunct/>
              <w:ind w:leftChars="0" w:left="0" w:rightChars="0" w:right="0" w:firstLineChars="0" w:firstLine="0"/>
              <w:spacing w:line="240" w:lineRule="atLeast"/>
            </w:pPr>
            <w:r>
              <w:t>16.13</w:t>
            </w:r>
          </w:p>
        </w:tc>
      </w:tr>
      <w:tr>
        <w:trPr>
          <w:trHeight w:val="300" w:hRule="atLeast"/>
        </w:trPr>
        <w:tc>
          <w:tcPr>
            <w:tcW w:w="2081" w:type="dxa"/>
          </w:tcPr>
          <w:p w:rsidR="0018722C">
            <w:pPr>
              <w:topLinePunct/>
              <w:ind w:leftChars="0" w:left="0" w:rightChars="0" w:right="0" w:firstLineChars="0" w:firstLine="0"/>
              <w:spacing w:line="240" w:lineRule="atLeast"/>
            </w:pPr>
            <w:r>
              <w:rPr>
                <w:rFonts w:ascii="宋体" w:eastAsia="宋体" w:hint="eastAsia"/>
              </w:rPr>
              <w:t>通信、计算机与电子</w:t>
            </w:r>
          </w:p>
        </w:tc>
        <w:tc>
          <w:tcPr>
            <w:tcW w:w="1126" w:type="dxa"/>
          </w:tcPr>
          <w:p w:rsidR="0018722C">
            <w:pPr>
              <w:topLinePunct/>
              <w:ind w:leftChars="0" w:left="0" w:rightChars="0" w:right="0" w:firstLineChars="0" w:firstLine="0"/>
              <w:spacing w:line="240" w:lineRule="atLeast"/>
            </w:pPr>
            <w:r>
              <w:t>49</w:t>
            </w:r>
          </w:p>
        </w:tc>
        <w:tc>
          <w:tcPr>
            <w:tcW w:w="1470" w:type="dxa"/>
          </w:tcPr>
          <w:p w:rsidR="0018722C">
            <w:pPr>
              <w:topLinePunct/>
              <w:ind w:leftChars="0" w:left="0" w:rightChars="0" w:right="0" w:firstLineChars="0" w:firstLine="0"/>
              <w:spacing w:line="240" w:lineRule="atLeast"/>
            </w:pPr>
            <w:r>
              <w:t>9.88</w:t>
            </w:r>
          </w:p>
        </w:tc>
        <w:tc>
          <w:tcPr>
            <w:tcW w:w="1334" w:type="dxa"/>
          </w:tcPr>
          <w:p w:rsidR="0018722C">
            <w:pPr>
              <w:topLinePunct/>
              <w:ind w:leftChars="0" w:left="0" w:rightChars="0" w:right="0" w:firstLineChars="0" w:firstLine="0"/>
              <w:spacing w:line="240" w:lineRule="atLeast"/>
            </w:pPr>
            <w:r>
              <w:rPr>
                <w:rFonts w:ascii="宋体" w:eastAsia="宋体" w:hint="eastAsia"/>
              </w:rPr>
              <w:t>上海</w:t>
            </w:r>
          </w:p>
        </w:tc>
        <w:tc>
          <w:tcPr>
            <w:tcW w:w="1459" w:type="dxa"/>
          </w:tcPr>
          <w:p w:rsidR="0018722C">
            <w:pPr>
              <w:topLinePunct/>
              <w:ind w:leftChars="0" w:left="0" w:rightChars="0" w:right="0" w:firstLineChars="0" w:firstLine="0"/>
              <w:spacing w:line="240" w:lineRule="atLeast"/>
            </w:pPr>
            <w:r>
              <w:t>79</w:t>
            </w:r>
          </w:p>
        </w:tc>
        <w:tc>
          <w:tcPr>
            <w:tcW w:w="1462" w:type="dxa"/>
          </w:tcPr>
          <w:p w:rsidR="0018722C">
            <w:pPr>
              <w:topLinePunct/>
              <w:ind w:leftChars="0" w:left="0" w:rightChars="0" w:right="0" w:firstLineChars="0" w:firstLine="0"/>
              <w:spacing w:line="240" w:lineRule="atLeast"/>
            </w:pPr>
            <w:r>
              <w:t>15.93</w:t>
            </w:r>
          </w:p>
        </w:tc>
      </w:tr>
      <w:tr>
        <w:trPr>
          <w:trHeight w:val="300" w:hRule="atLeast"/>
        </w:trPr>
        <w:tc>
          <w:tcPr>
            <w:tcW w:w="2081" w:type="dxa"/>
          </w:tcPr>
          <w:p w:rsidR="0018722C">
            <w:pPr>
              <w:topLinePunct/>
              <w:ind w:leftChars="0" w:left="0" w:rightChars="0" w:right="0" w:firstLineChars="0" w:firstLine="0"/>
              <w:spacing w:line="240" w:lineRule="atLeast"/>
            </w:pPr>
            <w:r>
              <w:rPr>
                <w:rFonts w:ascii="宋体" w:eastAsia="宋体" w:hint="eastAsia"/>
              </w:rPr>
              <w:t>医药制造业</w:t>
            </w:r>
          </w:p>
        </w:tc>
        <w:tc>
          <w:tcPr>
            <w:tcW w:w="1126" w:type="dxa"/>
          </w:tcPr>
          <w:p w:rsidR="0018722C">
            <w:pPr>
              <w:topLinePunct/>
              <w:ind w:leftChars="0" w:left="0" w:rightChars="0" w:right="0" w:firstLineChars="0" w:firstLine="0"/>
              <w:spacing w:line="240" w:lineRule="atLeast"/>
            </w:pPr>
            <w:r>
              <w:t>39</w:t>
            </w:r>
          </w:p>
        </w:tc>
        <w:tc>
          <w:tcPr>
            <w:tcW w:w="1470" w:type="dxa"/>
          </w:tcPr>
          <w:p w:rsidR="0018722C">
            <w:pPr>
              <w:topLinePunct/>
              <w:ind w:leftChars="0" w:left="0" w:rightChars="0" w:right="0" w:firstLineChars="0" w:firstLine="0"/>
              <w:spacing w:line="240" w:lineRule="atLeast"/>
            </w:pPr>
            <w:r>
              <w:t>7.86</w:t>
            </w:r>
          </w:p>
        </w:tc>
        <w:tc>
          <w:tcPr>
            <w:tcW w:w="1334" w:type="dxa"/>
          </w:tcPr>
          <w:p w:rsidR="0018722C">
            <w:pPr>
              <w:topLinePunct/>
              <w:ind w:leftChars="0" w:left="0" w:rightChars="0" w:right="0" w:firstLineChars="0" w:firstLine="0"/>
              <w:spacing w:line="240" w:lineRule="atLeast"/>
            </w:pPr>
            <w:r>
              <w:rPr>
                <w:rFonts w:ascii="宋体" w:eastAsia="宋体" w:hint="eastAsia"/>
              </w:rPr>
              <w:t>江苏</w:t>
            </w:r>
          </w:p>
        </w:tc>
        <w:tc>
          <w:tcPr>
            <w:tcW w:w="1459" w:type="dxa"/>
          </w:tcPr>
          <w:p w:rsidR="0018722C">
            <w:pPr>
              <w:topLinePunct/>
              <w:ind w:leftChars="0" w:left="0" w:rightChars="0" w:right="0" w:firstLineChars="0" w:firstLine="0"/>
              <w:spacing w:line="240" w:lineRule="atLeast"/>
            </w:pPr>
            <w:r>
              <w:t>64</w:t>
            </w:r>
          </w:p>
        </w:tc>
        <w:tc>
          <w:tcPr>
            <w:tcW w:w="1462" w:type="dxa"/>
          </w:tcPr>
          <w:p w:rsidR="0018722C">
            <w:pPr>
              <w:topLinePunct/>
              <w:ind w:leftChars="0" w:left="0" w:rightChars="0" w:right="0" w:firstLineChars="0" w:firstLine="0"/>
              <w:spacing w:line="240" w:lineRule="atLeast"/>
            </w:pPr>
            <w:r>
              <w:t>12.90</w:t>
            </w:r>
          </w:p>
        </w:tc>
      </w:tr>
      <w:tr>
        <w:trPr>
          <w:trHeight w:val="300" w:hRule="atLeast"/>
        </w:trPr>
        <w:tc>
          <w:tcPr>
            <w:tcW w:w="2081" w:type="dxa"/>
          </w:tcPr>
          <w:p w:rsidR="0018722C">
            <w:pPr>
              <w:topLinePunct/>
              <w:ind w:leftChars="0" w:left="0" w:rightChars="0" w:right="0" w:firstLineChars="0" w:firstLine="0"/>
              <w:spacing w:line="240" w:lineRule="atLeast"/>
            </w:pPr>
            <w:r>
              <w:rPr>
                <w:rFonts w:ascii="宋体" w:eastAsia="宋体" w:hint="eastAsia"/>
              </w:rPr>
              <w:t>交通运输设备制造</w:t>
            </w:r>
          </w:p>
        </w:tc>
        <w:tc>
          <w:tcPr>
            <w:tcW w:w="1126" w:type="dxa"/>
          </w:tcPr>
          <w:p w:rsidR="0018722C">
            <w:pPr>
              <w:topLinePunct/>
              <w:ind w:leftChars="0" w:left="0" w:rightChars="0" w:right="0" w:firstLineChars="0" w:firstLine="0"/>
              <w:spacing w:line="240" w:lineRule="atLeast"/>
            </w:pPr>
            <w:r>
              <w:t>35</w:t>
            </w:r>
          </w:p>
        </w:tc>
        <w:tc>
          <w:tcPr>
            <w:tcW w:w="1470" w:type="dxa"/>
          </w:tcPr>
          <w:p w:rsidR="0018722C">
            <w:pPr>
              <w:topLinePunct/>
              <w:ind w:leftChars="0" w:left="0" w:rightChars="0" w:right="0" w:firstLineChars="0" w:firstLine="0"/>
              <w:spacing w:line="240" w:lineRule="atLeast"/>
            </w:pPr>
            <w:r>
              <w:t>7.06</w:t>
            </w:r>
          </w:p>
        </w:tc>
        <w:tc>
          <w:tcPr>
            <w:tcW w:w="1334" w:type="dxa"/>
          </w:tcPr>
          <w:p w:rsidR="0018722C">
            <w:pPr>
              <w:topLinePunct/>
              <w:ind w:leftChars="0" w:left="0" w:rightChars="0" w:right="0" w:firstLineChars="0" w:firstLine="0"/>
              <w:spacing w:line="240" w:lineRule="atLeast"/>
            </w:pPr>
            <w:r>
              <w:rPr>
                <w:rFonts w:ascii="宋体" w:eastAsia="宋体" w:hint="eastAsia"/>
              </w:rPr>
              <w:t>ft东</w:t>
            </w:r>
          </w:p>
        </w:tc>
        <w:tc>
          <w:tcPr>
            <w:tcW w:w="1459" w:type="dxa"/>
          </w:tcPr>
          <w:p w:rsidR="0018722C">
            <w:pPr>
              <w:topLinePunct/>
              <w:ind w:leftChars="0" w:left="0" w:rightChars="0" w:right="0" w:firstLineChars="0" w:firstLine="0"/>
              <w:spacing w:line="240" w:lineRule="atLeast"/>
            </w:pPr>
            <w:r>
              <w:t>40</w:t>
            </w:r>
          </w:p>
        </w:tc>
        <w:tc>
          <w:tcPr>
            <w:tcW w:w="1462" w:type="dxa"/>
          </w:tcPr>
          <w:p w:rsidR="0018722C">
            <w:pPr>
              <w:topLinePunct/>
              <w:ind w:leftChars="0" w:left="0" w:rightChars="0" w:right="0" w:firstLineChars="0" w:firstLine="0"/>
              <w:spacing w:line="240" w:lineRule="atLeast"/>
            </w:pPr>
            <w:r>
              <w:t>8.06</w:t>
            </w:r>
          </w:p>
        </w:tc>
      </w:tr>
      <w:tr>
        <w:trPr>
          <w:trHeight w:val="300" w:hRule="atLeast"/>
        </w:trPr>
        <w:tc>
          <w:tcPr>
            <w:tcW w:w="2081" w:type="dxa"/>
          </w:tcPr>
          <w:p w:rsidR="0018722C">
            <w:pPr>
              <w:topLinePunct/>
              <w:ind w:leftChars="0" w:left="0" w:rightChars="0" w:right="0" w:firstLineChars="0" w:firstLine="0"/>
              <w:spacing w:line="240" w:lineRule="atLeast"/>
            </w:pPr>
            <w:r>
              <w:rPr>
                <w:rFonts w:ascii="宋体" w:eastAsia="宋体" w:hint="eastAsia"/>
              </w:rPr>
              <w:t>电气机械及器材</w:t>
            </w:r>
          </w:p>
        </w:tc>
        <w:tc>
          <w:tcPr>
            <w:tcW w:w="1126" w:type="dxa"/>
          </w:tcPr>
          <w:p w:rsidR="0018722C">
            <w:pPr>
              <w:topLinePunct/>
              <w:ind w:leftChars="0" w:left="0" w:rightChars="0" w:right="0" w:firstLineChars="0" w:firstLine="0"/>
              <w:spacing w:line="240" w:lineRule="atLeast"/>
            </w:pPr>
            <w:r>
              <w:t>34</w:t>
            </w:r>
          </w:p>
        </w:tc>
        <w:tc>
          <w:tcPr>
            <w:tcW w:w="1470" w:type="dxa"/>
          </w:tcPr>
          <w:p w:rsidR="0018722C">
            <w:pPr>
              <w:topLinePunct/>
              <w:ind w:leftChars="0" w:left="0" w:rightChars="0" w:right="0" w:firstLineChars="0" w:firstLine="0"/>
              <w:spacing w:line="240" w:lineRule="atLeast"/>
            </w:pPr>
            <w:r>
              <w:t>6.85</w:t>
            </w:r>
          </w:p>
        </w:tc>
        <w:tc>
          <w:tcPr>
            <w:tcW w:w="1334" w:type="dxa"/>
          </w:tcPr>
          <w:p w:rsidR="0018722C">
            <w:pPr>
              <w:topLinePunct/>
              <w:ind w:leftChars="0" w:left="0" w:rightChars="0" w:right="0" w:firstLineChars="0" w:firstLine="0"/>
              <w:spacing w:line="240" w:lineRule="atLeast"/>
            </w:pPr>
            <w:r>
              <w:rPr>
                <w:rFonts w:ascii="宋体" w:eastAsia="宋体" w:hint="eastAsia"/>
              </w:rPr>
              <w:t>浙江</w:t>
            </w:r>
          </w:p>
        </w:tc>
        <w:tc>
          <w:tcPr>
            <w:tcW w:w="1459" w:type="dxa"/>
          </w:tcPr>
          <w:p w:rsidR="0018722C">
            <w:pPr>
              <w:topLinePunct/>
              <w:ind w:leftChars="0" w:left="0" w:rightChars="0" w:right="0" w:firstLineChars="0" w:firstLine="0"/>
              <w:spacing w:line="240" w:lineRule="atLeast"/>
            </w:pPr>
            <w:r>
              <w:t>39</w:t>
            </w:r>
          </w:p>
        </w:tc>
        <w:tc>
          <w:tcPr>
            <w:tcW w:w="1462" w:type="dxa"/>
          </w:tcPr>
          <w:p w:rsidR="0018722C">
            <w:pPr>
              <w:topLinePunct/>
              <w:ind w:leftChars="0" w:left="0" w:rightChars="0" w:right="0" w:firstLineChars="0" w:firstLine="0"/>
              <w:spacing w:line="240" w:lineRule="atLeast"/>
            </w:pPr>
            <w:r>
              <w:t>7.86</w:t>
            </w:r>
          </w:p>
        </w:tc>
      </w:tr>
      <w:tr>
        <w:trPr>
          <w:trHeight w:val="300" w:hRule="atLeast"/>
        </w:trPr>
        <w:tc>
          <w:tcPr>
            <w:tcW w:w="2081" w:type="dxa"/>
          </w:tcPr>
          <w:p w:rsidR="0018722C">
            <w:pPr>
              <w:topLinePunct/>
              <w:ind w:leftChars="0" w:left="0" w:rightChars="0" w:right="0" w:firstLineChars="0" w:firstLine="0"/>
              <w:spacing w:line="240" w:lineRule="atLeast"/>
            </w:pPr>
            <w:r>
              <w:rPr>
                <w:rFonts w:ascii="宋体" w:eastAsia="宋体" w:hint="eastAsia"/>
              </w:rPr>
              <w:t>非金属矿物制品</w:t>
            </w:r>
          </w:p>
        </w:tc>
        <w:tc>
          <w:tcPr>
            <w:tcW w:w="1126" w:type="dxa"/>
          </w:tcPr>
          <w:p w:rsidR="0018722C">
            <w:pPr>
              <w:topLinePunct/>
              <w:ind w:leftChars="0" w:left="0" w:rightChars="0" w:right="0" w:firstLineChars="0" w:firstLine="0"/>
              <w:spacing w:line="240" w:lineRule="atLeast"/>
            </w:pPr>
            <w:r>
              <w:t>33</w:t>
            </w:r>
          </w:p>
        </w:tc>
        <w:tc>
          <w:tcPr>
            <w:tcW w:w="1470" w:type="dxa"/>
          </w:tcPr>
          <w:p w:rsidR="0018722C">
            <w:pPr>
              <w:topLinePunct/>
              <w:ind w:leftChars="0" w:left="0" w:rightChars="0" w:right="0" w:firstLineChars="0" w:firstLine="0"/>
              <w:spacing w:line="240" w:lineRule="atLeast"/>
            </w:pPr>
            <w:r>
              <w:t>6.65</w:t>
            </w:r>
          </w:p>
        </w:tc>
        <w:tc>
          <w:tcPr>
            <w:tcW w:w="1334" w:type="dxa"/>
          </w:tcPr>
          <w:p w:rsidR="0018722C">
            <w:pPr>
              <w:topLinePunct/>
              <w:ind w:leftChars="0" w:left="0" w:rightChars="0" w:right="0" w:firstLineChars="0" w:firstLine="0"/>
              <w:spacing w:line="240" w:lineRule="atLeast"/>
            </w:pPr>
            <w:r>
              <w:rPr>
                <w:rFonts w:ascii="宋体" w:eastAsia="宋体" w:hint="eastAsia"/>
              </w:rPr>
              <w:t>北京</w:t>
            </w:r>
          </w:p>
        </w:tc>
        <w:tc>
          <w:tcPr>
            <w:tcW w:w="1459" w:type="dxa"/>
          </w:tcPr>
          <w:p w:rsidR="0018722C">
            <w:pPr>
              <w:topLinePunct/>
              <w:ind w:leftChars="0" w:left="0" w:rightChars="0" w:right="0" w:firstLineChars="0" w:firstLine="0"/>
              <w:spacing w:line="240" w:lineRule="atLeast"/>
            </w:pPr>
            <w:r>
              <w:t>35</w:t>
            </w:r>
          </w:p>
        </w:tc>
        <w:tc>
          <w:tcPr>
            <w:tcW w:w="1462" w:type="dxa"/>
          </w:tcPr>
          <w:p w:rsidR="0018722C">
            <w:pPr>
              <w:topLinePunct/>
              <w:ind w:leftChars="0" w:left="0" w:rightChars="0" w:right="0" w:firstLineChars="0" w:firstLine="0"/>
              <w:spacing w:line="240" w:lineRule="atLeast"/>
            </w:pPr>
            <w:r>
              <w:t>7.06</w:t>
            </w:r>
          </w:p>
        </w:tc>
      </w:tr>
      <w:tr>
        <w:trPr>
          <w:trHeight w:val="300" w:hRule="atLeast"/>
        </w:trPr>
        <w:tc>
          <w:tcPr>
            <w:tcW w:w="2081" w:type="dxa"/>
          </w:tcPr>
          <w:p w:rsidR="0018722C">
            <w:pPr>
              <w:topLinePunct/>
              <w:ind w:leftChars="0" w:left="0" w:rightChars="0" w:right="0" w:firstLineChars="0" w:firstLine="0"/>
              <w:spacing w:line="240" w:lineRule="atLeast"/>
            </w:pPr>
            <w:r>
              <w:rPr>
                <w:rFonts w:ascii="宋体" w:eastAsia="宋体" w:hint="eastAsia"/>
              </w:rPr>
              <w:t>饮料制造</w:t>
            </w:r>
          </w:p>
        </w:tc>
        <w:tc>
          <w:tcPr>
            <w:tcW w:w="1126" w:type="dxa"/>
          </w:tcPr>
          <w:p w:rsidR="0018722C">
            <w:pPr>
              <w:topLinePunct/>
              <w:ind w:leftChars="0" w:left="0" w:rightChars="0" w:right="0" w:firstLineChars="0" w:firstLine="0"/>
              <w:spacing w:line="240" w:lineRule="atLeast"/>
            </w:pPr>
            <w:r>
              <w:t>33</w:t>
            </w:r>
          </w:p>
        </w:tc>
        <w:tc>
          <w:tcPr>
            <w:tcW w:w="1470" w:type="dxa"/>
          </w:tcPr>
          <w:p w:rsidR="0018722C">
            <w:pPr>
              <w:topLinePunct/>
              <w:ind w:leftChars="0" w:left="0" w:rightChars="0" w:right="0" w:firstLineChars="0" w:firstLine="0"/>
              <w:spacing w:line="240" w:lineRule="atLeast"/>
            </w:pPr>
            <w:r>
              <w:t>6.65</w:t>
            </w:r>
          </w:p>
        </w:tc>
        <w:tc>
          <w:tcPr>
            <w:tcW w:w="1334" w:type="dxa"/>
          </w:tcPr>
          <w:p w:rsidR="0018722C">
            <w:pPr>
              <w:topLinePunct/>
              <w:ind w:leftChars="0" w:left="0" w:rightChars="0" w:right="0" w:firstLineChars="0" w:firstLine="0"/>
              <w:spacing w:line="240" w:lineRule="atLeast"/>
            </w:pPr>
            <w:r>
              <w:rPr>
                <w:rFonts w:ascii="宋体" w:eastAsia="宋体" w:hint="eastAsia"/>
              </w:rPr>
              <w:t>河北</w:t>
            </w:r>
          </w:p>
        </w:tc>
        <w:tc>
          <w:tcPr>
            <w:tcW w:w="1459" w:type="dxa"/>
          </w:tcPr>
          <w:p w:rsidR="0018722C">
            <w:pPr>
              <w:topLinePunct/>
              <w:ind w:leftChars="0" w:left="0" w:rightChars="0" w:right="0" w:firstLineChars="0" w:firstLine="0"/>
              <w:spacing w:line="240" w:lineRule="atLeast"/>
            </w:pPr>
            <w:r>
              <w:t>18</w:t>
            </w:r>
          </w:p>
        </w:tc>
        <w:tc>
          <w:tcPr>
            <w:tcW w:w="1462" w:type="dxa"/>
          </w:tcPr>
          <w:p w:rsidR="0018722C">
            <w:pPr>
              <w:topLinePunct/>
              <w:ind w:leftChars="0" w:left="0" w:rightChars="0" w:right="0" w:firstLineChars="0" w:firstLine="0"/>
              <w:spacing w:line="240" w:lineRule="atLeast"/>
            </w:pPr>
            <w:r>
              <w:t>3.63</w:t>
            </w:r>
          </w:p>
        </w:tc>
      </w:tr>
      <w:tr>
        <w:trPr>
          <w:trHeight w:val="300" w:hRule="atLeast"/>
        </w:trPr>
        <w:tc>
          <w:tcPr>
            <w:tcW w:w="2081" w:type="dxa"/>
          </w:tcPr>
          <w:p w:rsidR="0018722C">
            <w:pPr>
              <w:topLinePunct/>
              <w:ind w:leftChars="0" w:left="0" w:rightChars="0" w:right="0" w:firstLineChars="0" w:firstLine="0"/>
              <w:spacing w:line="240" w:lineRule="atLeast"/>
            </w:pPr>
            <w:r>
              <w:rPr>
                <w:rFonts w:ascii="宋体" w:eastAsia="宋体" w:hint="eastAsia"/>
              </w:rPr>
              <w:t>通用设备制造</w:t>
            </w:r>
          </w:p>
        </w:tc>
        <w:tc>
          <w:tcPr>
            <w:tcW w:w="1126" w:type="dxa"/>
          </w:tcPr>
          <w:p w:rsidR="0018722C">
            <w:pPr>
              <w:topLinePunct/>
              <w:ind w:leftChars="0" w:left="0" w:rightChars="0" w:right="0" w:firstLineChars="0" w:firstLine="0"/>
              <w:spacing w:line="240" w:lineRule="atLeast"/>
            </w:pPr>
            <w:r>
              <w:t>29</w:t>
            </w:r>
          </w:p>
        </w:tc>
        <w:tc>
          <w:tcPr>
            <w:tcW w:w="1470" w:type="dxa"/>
          </w:tcPr>
          <w:p w:rsidR="0018722C">
            <w:pPr>
              <w:topLinePunct/>
              <w:ind w:leftChars="0" w:left="0" w:rightChars="0" w:right="0" w:firstLineChars="0" w:firstLine="0"/>
              <w:spacing w:line="240" w:lineRule="atLeast"/>
            </w:pPr>
            <w:r>
              <w:t>5.85</w:t>
            </w:r>
          </w:p>
        </w:tc>
        <w:tc>
          <w:tcPr>
            <w:tcW w:w="1334" w:type="dxa"/>
          </w:tcPr>
          <w:p w:rsidR="0018722C">
            <w:pPr>
              <w:topLinePunct/>
              <w:ind w:leftChars="0" w:left="0" w:rightChars="0" w:right="0" w:firstLineChars="0" w:firstLine="0"/>
              <w:spacing w:line="240" w:lineRule="atLeast"/>
            </w:pPr>
            <w:r>
              <w:rPr>
                <w:rFonts w:ascii="宋体" w:eastAsia="宋体" w:hint="eastAsia"/>
              </w:rPr>
              <w:t>福建</w:t>
            </w:r>
          </w:p>
        </w:tc>
        <w:tc>
          <w:tcPr>
            <w:tcW w:w="1459" w:type="dxa"/>
          </w:tcPr>
          <w:p w:rsidR="0018722C">
            <w:pPr>
              <w:topLinePunct/>
              <w:ind w:leftChars="0" w:left="0" w:rightChars="0" w:right="0" w:firstLineChars="0" w:firstLine="0"/>
              <w:spacing w:line="240" w:lineRule="atLeast"/>
            </w:pPr>
            <w:r>
              <w:t>18</w:t>
            </w:r>
          </w:p>
        </w:tc>
        <w:tc>
          <w:tcPr>
            <w:tcW w:w="1462" w:type="dxa"/>
          </w:tcPr>
          <w:p w:rsidR="0018722C">
            <w:pPr>
              <w:topLinePunct/>
              <w:ind w:leftChars="0" w:left="0" w:rightChars="0" w:right="0" w:firstLineChars="0" w:firstLine="0"/>
              <w:spacing w:line="240" w:lineRule="atLeast"/>
            </w:pPr>
            <w:r>
              <w:t>3.63</w:t>
            </w:r>
          </w:p>
        </w:tc>
      </w:tr>
      <w:tr>
        <w:trPr>
          <w:trHeight w:val="300" w:hRule="atLeast"/>
        </w:trPr>
        <w:tc>
          <w:tcPr>
            <w:tcW w:w="2081" w:type="dxa"/>
          </w:tcPr>
          <w:p w:rsidR="0018722C">
            <w:pPr>
              <w:topLinePunct/>
              <w:ind w:leftChars="0" w:left="0" w:rightChars="0" w:right="0" w:firstLineChars="0" w:firstLine="0"/>
              <w:spacing w:line="240" w:lineRule="atLeast"/>
            </w:pPr>
            <w:r>
              <w:rPr>
                <w:rFonts w:ascii="宋体" w:eastAsia="宋体" w:hint="eastAsia"/>
              </w:rPr>
              <w:t>食品制造</w:t>
            </w:r>
          </w:p>
        </w:tc>
        <w:tc>
          <w:tcPr>
            <w:tcW w:w="1126" w:type="dxa"/>
          </w:tcPr>
          <w:p w:rsidR="0018722C">
            <w:pPr>
              <w:topLinePunct/>
              <w:ind w:leftChars="0" w:left="0" w:rightChars="0" w:right="0" w:firstLineChars="0" w:firstLine="0"/>
              <w:spacing w:line="240" w:lineRule="atLeast"/>
            </w:pPr>
            <w:r>
              <w:t>23</w:t>
            </w:r>
          </w:p>
        </w:tc>
        <w:tc>
          <w:tcPr>
            <w:tcW w:w="1470" w:type="dxa"/>
          </w:tcPr>
          <w:p w:rsidR="0018722C">
            <w:pPr>
              <w:topLinePunct/>
              <w:ind w:leftChars="0" w:left="0" w:rightChars="0" w:right="0" w:firstLineChars="0" w:firstLine="0"/>
              <w:spacing w:line="240" w:lineRule="atLeast"/>
            </w:pPr>
            <w:r>
              <w:t>4.64</w:t>
            </w:r>
          </w:p>
        </w:tc>
        <w:tc>
          <w:tcPr>
            <w:tcW w:w="1334" w:type="dxa"/>
          </w:tcPr>
          <w:p w:rsidR="0018722C">
            <w:pPr>
              <w:topLinePunct/>
              <w:ind w:leftChars="0" w:left="0" w:rightChars="0" w:right="0" w:firstLineChars="0" w:firstLine="0"/>
              <w:spacing w:line="240" w:lineRule="atLeast"/>
            </w:pPr>
            <w:r>
              <w:rPr>
                <w:rFonts w:ascii="宋体" w:eastAsia="宋体" w:hint="eastAsia"/>
              </w:rPr>
              <w:t>辽宁</w:t>
            </w:r>
          </w:p>
        </w:tc>
        <w:tc>
          <w:tcPr>
            <w:tcW w:w="1459" w:type="dxa"/>
          </w:tcPr>
          <w:p w:rsidR="0018722C">
            <w:pPr>
              <w:topLinePunct/>
              <w:ind w:leftChars="0" w:left="0" w:rightChars="0" w:right="0" w:firstLineChars="0" w:firstLine="0"/>
              <w:spacing w:line="240" w:lineRule="atLeast"/>
            </w:pPr>
            <w:r>
              <w:t>18</w:t>
            </w:r>
          </w:p>
        </w:tc>
        <w:tc>
          <w:tcPr>
            <w:tcW w:w="1462" w:type="dxa"/>
          </w:tcPr>
          <w:p w:rsidR="0018722C">
            <w:pPr>
              <w:topLinePunct/>
              <w:ind w:leftChars="0" w:left="0" w:rightChars="0" w:right="0" w:firstLineChars="0" w:firstLine="0"/>
              <w:spacing w:line="240" w:lineRule="atLeast"/>
            </w:pPr>
            <w:r>
              <w:t>3.63</w:t>
            </w:r>
          </w:p>
        </w:tc>
      </w:tr>
      <w:tr>
        <w:trPr>
          <w:trHeight w:val="300" w:hRule="atLeast"/>
        </w:trPr>
        <w:tc>
          <w:tcPr>
            <w:tcW w:w="2081" w:type="dxa"/>
          </w:tcPr>
          <w:p w:rsidR="0018722C">
            <w:pPr>
              <w:topLinePunct/>
              <w:ind w:leftChars="0" w:left="0" w:rightChars="0" w:right="0" w:firstLineChars="0" w:firstLine="0"/>
              <w:spacing w:line="240" w:lineRule="atLeast"/>
            </w:pPr>
            <w:r>
              <w:rPr>
                <w:rFonts w:ascii="宋体" w:eastAsia="宋体" w:hint="eastAsia"/>
              </w:rPr>
              <w:t>专用设备制造</w:t>
            </w:r>
          </w:p>
        </w:tc>
        <w:tc>
          <w:tcPr>
            <w:tcW w:w="1126" w:type="dxa"/>
          </w:tcPr>
          <w:p w:rsidR="0018722C">
            <w:pPr>
              <w:topLinePunct/>
              <w:ind w:leftChars="0" w:left="0" w:rightChars="0" w:right="0" w:firstLineChars="0" w:firstLine="0"/>
              <w:spacing w:line="240" w:lineRule="atLeast"/>
            </w:pPr>
            <w:r>
              <w:t>20</w:t>
            </w:r>
          </w:p>
        </w:tc>
        <w:tc>
          <w:tcPr>
            <w:tcW w:w="1470" w:type="dxa"/>
          </w:tcPr>
          <w:p w:rsidR="0018722C">
            <w:pPr>
              <w:topLinePunct/>
              <w:ind w:leftChars="0" w:left="0" w:rightChars="0" w:right="0" w:firstLineChars="0" w:firstLine="0"/>
              <w:spacing w:line="240" w:lineRule="atLeast"/>
            </w:pPr>
            <w:r>
              <w:t>4.03</w:t>
            </w:r>
          </w:p>
        </w:tc>
        <w:tc>
          <w:tcPr>
            <w:tcW w:w="1334" w:type="dxa"/>
          </w:tcPr>
          <w:p w:rsidR="0018722C">
            <w:pPr>
              <w:topLinePunct/>
              <w:ind w:leftChars="0" w:left="0" w:rightChars="0" w:right="0" w:firstLineChars="0" w:firstLine="0"/>
              <w:spacing w:line="240" w:lineRule="atLeast"/>
            </w:pPr>
            <w:r>
              <w:rPr>
                <w:rFonts w:ascii="宋体" w:eastAsia="宋体" w:hint="eastAsia"/>
              </w:rPr>
              <w:t>天津</w:t>
            </w:r>
          </w:p>
        </w:tc>
        <w:tc>
          <w:tcPr>
            <w:tcW w:w="1459" w:type="dxa"/>
          </w:tcPr>
          <w:p w:rsidR="0018722C">
            <w:pPr>
              <w:topLinePunct/>
              <w:ind w:leftChars="0" w:left="0" w:rightChars="0" w:right="0" w:firstLineChars="0" w:firstLine="0"/>
              <w:spacing w:line="240" w:lineRule="atLeast"/>
            </w:pPr>
            <w:r>
              <w:t>15</w:t>
            </w:r>
          </w:p>
        </w:tc>
        <w:tc>
          <w:tcPr>
            <w:tcW w:w="1462" w:type="dxa"/>
          </w:tcPr>
          <w:p w:rsidR="0018722C">
            <w:pPr>
              <w:topLinePunct/>
              <w:ind w:leftChars="0" w:left="0" w:rightChars="0" w:right="0" w:firstLineChars="0" w:firstLine="0"/>
              <w:spacing w:line="240" w:lineRule="atLeast"/>
            </w:pPr>
            <w:r>
              <w:t>3.02</w:t>
            </w:r>
          </w:p>
        </w:tc>
      </w:tr>
      <w:tr>
        <w:trPr>
          <w:trHeight w:val="300" w:hRule="atLeast"/>
        </w:trPr>
        <w:tc>
          <w:tcPr>
            <w:tcW w:w="2081" w:type="dxa"/>
          </w:tcPr>
          <w:p w:rsidR="0018722C">
            <w:pPr>
              <w:topLinePunct/>
              <w:ind w:leftChars="0" w:left="0" w:rightChars="0" w:right="0" w:firstLineChars="0" w:firstLine="0"/>
              <w:spacing w:line="240" w:lineRule="atLeast"/>
            </w:pPr>
            <w:r>
              <w:rPr>
                <w:rFonts w:ascii="宋体" w:eastAsia="宋体" w:hint="eastAsia"/>
              </w:rPr>
              <w:t>金属制品</w:t>
            </w:r>
          </w:p>
        </w:tc>
        <w:tc>
          <w:tcPr>
            <w:tcW w:w="1126" w:type="dxa"/>
          </w:tcPr>
          <w:p w:rsidR="0018722C">
            <w:pPr>
              <w:topLinePunct/>
              <w:ind w:leftChars="0" w:left="0" w:rightChars="0" w:right="0" w:firstLineChars="0" w:firstLine="0"/>
              <w:spacing w:line="240" w:lineRule="atLeast"/>
            </w:pPr>
            <w:r>
              <w:t>18</w:t>
            </w:r>
          </w:p>
        </w:tc>
        <w:tc>
          <w:tcPr>
            <w:tcW w:w="1470" w:type="dxa"/>
          </w:tcPr>
          <w:p w:rsidR="0018722C">
            <w:pPr>
              <w:topLinePunct/>
              <w:ind w:leftChars="0" w:left="0" w:rightChars="0" w:right="0" w:firstLineChars="0" w:firstLine="0"/>
              <w:spacing w:line="240" w:lineRule="atLeast"/>
            </w:pPr>
            <w:r>
              <w:t>3.63</w:t>
            </w:r>
          </w:p>
        </w:tc>
        <w:tc>
          <w:tcPr>
            <w:tcW w:w="1334" w:type="dxa"/>
          </w:tcPr>
          <w:p w:rsidR="0018722C">
            <w:pPr>
              <w:topLinePunct/>
              <w:ind w:leftChars="0" w:left="0" w:rightChars="0" w:right="0" w:firstLineChars="0" w:firstLine="0"/>
              <w:spacing w:line="240" w:lineRule="atLeast"/>
            </w:pPr>
            <w:r>
              <w:rPr>
                <w:rFonts w:ascii="宋体" w:eastAsia="宋体" w:hint="eastAsia"/>
              </w:rPr>
              <w:t>四川</w:t>
            </w:r>
          </w:p>
        </w:tc>
        <w:tc>
          <w:tcPr>
            <w:tcW w:w="1459" w:type="dxa"/>
          </w:tcPr>
          <w:p w:rsidR="0018722C">
            <w:pPr>
              <w:topLinePunct/>
              <w:ind w:leftChars="0" w:left="0" w:rightChars="0" w:right="0" w:firstLineChars="0" w:firstLine="0"/>
              <w:spacing w:line="240" w:lineRule="atLeast"/>
            </w:pPr>
            <w:r>
              <w:t>10</w:t>
            </w:r>
          </w:p>
        </w:tc>
        <w:tc>
          <w:tcPr>
            <w:tcW w:w="1462" w:type="dxa"/>
          </w:tcPr>
          <w:p w:rsidR="0018722C">
            <w:pPr>
              <w:topLinePunct/>
              <w:ind w:leftChars="0" w:left="0" w:rightChars="0" w:right="0" w:firstLineChars="0" w:firstLine="0"/>
              <w:spacing w:line="240" w:lineRule="atLeast"/>
            </w:pPr>
            <w:r>
              <w:t>2.02</w:t>
            </w:r>
          </w:p>
        </w:tc>
      </w:tr>
      <w:tr>
        <w:trPr>
          <w:trHeight w:val="300" w:hRule="atLeast"/>
        </w:trPr>
        <w:tc>
          <w:tcPr>
            <w:tcW w:w="2081" w:type="dxa"/>
          </w:tcPr>
          <w:p w:rsidR="0018722C">
            <w:pPr>
              <w:topLinePunct/>
              <w:ind w:leftChars="0" w:left="0" w:rightChars="0" w:right="0" w:firstLineChars="0" w:firstLine="0"/>
              <w:spacing w:line="240" w:lineRule="atLeast"/>
            </w:pPr>
            <w:r>
              <w:rPr>
                <w:rFonts w:ascii="宋体" w:eastAsia="宋体" w:hint="eastAsia"/>
              </w:rPr>
              <w:t>农副食品加工</w:t>
            </w:r>
          </w:p>
        </w:tc>
        <w:tc>
          <w:tcPr>
            <w:tcW w:w="1126" w:type="dxa"/>
          </w:tcPr>
          <w:p w:rsidR="0018722C">
            <w:pPr>
              <w:topLinePunct/>
              <w:ind w:leftChars="0" w:left="0" w:rightChars="0" w:right="0" w:firstLineChars="0" w:firstLine="0"/>
              <w:spacing w:line="240" w:lineRule="atLeast"/>
            </w:pPr>
            <w:r>
              <w:t>16</w:t>
            </w:r>
          </w:p>
        </w:tc>
        <w:tc>
          <w:tcPr>
            <w:tcW w:w="1470" w:type="dxa"/>
          </w:tcPr>
          <w:p w:rsidR="0018722C">
            <w:pPr>
              <w:topLinePunct/>
              <w:ind w:leftChars="0" w:left="0" w:rightChars="0" w:right="0" w:firstLineChars="0" w:firstLine="0"/>
              <w:spacing w:line="240" w:lineRule="atLeast"/>
            </w:pPr>
            <w:r>
              <w:t>3.23</w:t>
            </w:r>
          </w:p>
        </w:tc>
        <w:tc>
          <w:tcPr>
            <w:tcW w:w="1334" w:type="dxa"/>
          </w:tcPr>
          <w:p w:rsidR="0018722C">
            <w:pPr>
              <w:topLinePunct/>
              <w:ind w:leftChars="0" w:left="0" w:rightChars="0" w:right="0" w:firstLineChars="0" w:firstLine="0"/>
              <w:spacing w:line="240" w:lineRule="atLeast"/>
            </w:pPr>
            <w:r>
              <w:rPr>
                <w:rFonts w:ascii="宋体" w:eastAsia="宋体" w:hint="eastAsia"/>
              </w:rPr>
              <w:t>河南</w:t>
            </w:r>
          </w:p>
        </w:tc>
        <w:tc>
          <w:tcPr>
            <w:tcW w:w="1459" w:type="dxa"/>
          </w:tcPr>
          <w:p w:rsidR="0018722C">
            <w:pPr>
              <w:topLinePunct/>
              <w:ind w:leftChars="0" w:left="0" w:rightChars="0" w:right="0" w:firstLineChars="0" w:firstLine="0"/>
              <w:spacing w:line="240" w:lineRule="atLeast"/>
            </w:pPr>
            <w:r>
              <w:t>9</w:t>
            </w:r>
          </w:p>
        </w:tc>
        <w:tc>
          <w:tcPr>
            <w:tcW w:w="1462" w:type="dxa"/>
          </w:tcPr>
          <w:p w:rsidR="0018722C">
            <w:pPr>
              <w:topLinePunct/>
              <w:ind w:leftChars="0" w:left="0" w:rightChars="0" w:right="0" w:firstLineChars="0" w:firstLine="0"/>
              <w:spacing w:line="240" w:lineRule="atLeast"/>
            </w:pPr>
            <w:r>
              <w:t>1.81</w:t>
            </w:r>
          </w:p>
        </w:tc>
      </w:tr>
      <w:tr>
        <w:trPr>
          <w:trHeight w:val="300" w:hRule="atLeast"/>
        </w:trPr>
        <w:tc>
          <w:tcPr>
            <w:tcW w:w="2081" w:type="dxa"/>
          </w:tcPr>
          <w:p w:rsidR="0018722C">
            <w:pPr>
              <w:topLinePunct/>
              <w:ind w:leftChars="0" w:left="0" w:rightChars="0" w:right="0" w:firstLineChars="0" w:firstLine="0"/>
              <w:spacing w:line="240" w:lineRule="atLeast"/>
            </w:pPr>
            <w:r>
              <w:rPr>
                <w:rFonts w:ascii="宋体" w:eastAsia="宋体" w:hint="eastAsia"/>
              </w:rPr>
              <w:t>纺织业</w:t>
            </w:r>
          </w:p>
        </w:tc>
        <w:tc>
          <w:tcPr>
            <w:tcW w:w="1126" w:type="dxa"/>
          </w:tcPr>
          <w:p w:rsidR="0018722C">
            <w:pPr>
              <w:topLinePunct/>
              <w:ind w:leftChars="0" w:left="0" w:rightChars="0" w:right="0" w:firstLineChars="0" w:firstLine="0"/>
              <w:spacing w:line="240" w:lineRule="atLeast"/>
            </w:pPr>
            <w:r>
              <w:t>15</w:t>
            </w:r>
          </w:p>
        </w:tc>
        <w:tc>
          <w:tcPr>
            <w:tcW w:w="1470" w:type="dxa"/>
          </w:tcPr>
          <w:p w:rsidR="0018722C">
            <w:pPr>
              <w:topLinePunct/>
              <w:ind w:leftChars="0" w:left="0" w:rightChars="0" w:right="0" w:firstLineChars="0" w:firstLine="0"/>
              <w:spacing w:line="240" w:lineRule="atLeast"/>
            </w:pPr>
            <w:r>
              <w:t>3.02</w:t>
            </w:r>
          </w:p>
        </w:tc>
        <w:tc>
          <w:tcPr>
            <w:tcW w:w="1334" w:type="dxa"/>
          </w:tcPr>
          <w:p w:rsidR="0018722C">
            <w:pPr>
              <w:topLinePunct/>
              <w:ind w:leftChars="0" w:left="0" w:rightChars="0" w:right="0" w:firstLineChars="0" w:firstLine="0"/>
              <w:spacing w:line="240" w:lineRule="atLeast"/>
            </w:pPr>
            <w:r>
              <w:rPr>
                <w:rFonts w:ascii="宋体" w:eastAsia="宋体" w:hint="eastAsia"/>
              </w:rPr>
              <w:t>安徽</w:t>
            </w:r>
          </w:p>
        </w:tc>
        <w:tc>
          <w:tcPr>
            <w:tcW w:w="1459" w:type="dxa"/>
          </w:tcPr>
          <w:p w:rsidR="0018722C">
            <w:pPr>
              <w:topLinePunct/>
              <w:ind w:leftChars="0" w:left="0" w:rightChars="0" w:right="0" w:firstLineChars="0" w:firstLine="0"/>
              <w:spacing w:line="240" w:lineRule="atLeast"/>
            </w:pPr>
            <w:r>
              <w:t>7</w:t>
            </w:r>
          </w:p>
        </w:tc>
        <w:tc>
          <w:tcPr>
            <w:tcW w:w="1462" w:type="dxa"/>
          </w:tcPr>
          <w:p w:rsidR="0018722C">
            <w:pPr>
              <w:topLinePunct/>
              <w:ind w:leftChars="0" w:left="0" w:rightChars="0" w:right="0" w:firstLineChars="0" w:firstLine="0"/>
              <w:spacing w:line="240" w:lineRule="atLeast"/>
            </w:pPr>
            <w:r>
              <w:t>1.41</w:t>
            </w:r>
          </w:p>
        </w:tc>
      </w:tr>
      <w:tr>
        <w:trPr>
          <w:trHeight w:val="300" w:hRule="atLeast"/>
        </w:trPr>
        <w:tc>
          <w:tcPr>
            <w:tcW w:w="2081" w:type="dxa"/>
          </w:tcPr>
          <w:p w:rsidR="0018722C">
            <w:pPr>
              <w:topLinePunct/>
              <w:ind w:leftChars="0" w:left="0" w:rightChars="0" w:right="0" w:firstLineChars="0" w:firstLine="0"/>
              <w:spacing w:line="240" w:lineRule="atLeast"/>
            </w:pPr>
            <w:r>
              <w:rPr>
                <w:rFonts w:ascii="宋体" w:eastAsia="宋体" w:hint="eastAsia"/>
              </w:rPr>
              <w:t>塑料制品</w:t>
            </w:r>
          </w:p>
        </w:tc>
        <w:tc>
          <w:tcPr>
            <w:tcW w:w="1126" w:type="dxa"/>
          </w:tcPr>
          <w:p w:rsidR="0018722C">
            <w:pPr>
              <w:topLinePunct/>
              <w:ind w:leftChars="0" w:left="0" w:rightChars="0" w:right="0" w:firstLineChars="0" w:firstLine="0"/>
              <w:spacing w:line="240" w:lineRule="atLeast"/>
            </w:pPr>
            <w:r>
              <w:t>14</w:t>
            </w:r>
          </w:p>
        </w:tc>
        <w:tc>
          <w:tcPr>
            <w:tcW w:w="1470" w:type="dxa"/>
          </w:tcPr>
          <w:p w:rsidR="0018722C">
            <w:pPr>
              <w:topLinePunct/>
              <w:ind w:leftChars="0" w:left="0" w:rightChars="0" w:right="0" w:firstLineChars="0" w:firstLine="0"/>
              <w:spacing w:line="240" w:lineRule="atLeast"/>
            </w:pPr>
            <w:r>
              <w:t>2.82</w:t>
            </w:r>
          </w:p>
        </w:tc>
        <w:tc>
          <w:tcPr>
            <w:tcW w:w="1334" w:type="dxa"/>
          </w:tcPr>
          <w:p w:rsidR="0018722C">
            <w:pPr>
              <w:topLinePunct/>
              <w:ind w:leftChars="0" w:left="0" w:rightChars="0" w:right="0" w:firstLineChars="0" w:firstLine="0"/>
              <w:spacing w:line="240" w:lineRule="atLeast"/>
            </w:pPr>
            <w:r>
              <w:rPr>
                <w:rFonts w:ascii="宋体" w:eastAsia="宋体" w:hint="eastAsia"/>
              </w:rPr>
              <w:t>广西</w:t>
            </w:r>
          </w:p>
        </w:tc>
        <w:tc>
          <w:tcPr>
            <w:tcW w:w="1459" w:type="dxa"/>
          </w:tcPr>
          <w:p w:rsidR="0018722C">
            <w:pPr>
              <w:topLinePunct/>
              <w:ind w:leftChars="0" w:left="0" w:rightChars="0" w:right="0" w:firstLineChars="0" w:firstLine="0"/>
              <w:spacing w:line="240" w:lineRule="atLeast"/>
            </w:pPr>
            <w:r>
              <w:t>7</w:t>
            </w:r>
          </w:p>
        </w:tc>
        <w:tc>
          <w:tcPr>
            <w:tcW w:w="1462" w:type="dxa"/>
          </w:tcPr>
          <w:p w:rsidR="0018722C">
            <w:pPr>
              <w:topLinePunct/>
              <w:ind w:leftChars="0" w:left="0" w:rightChars="0" w:right="0" w:firstLineChars="0" w:firstLine="0"/>
              <w:spacing w:line="240" w:lineRule="atLeast"/>
            </w:pPr>
            <w:r>
              <w:t>1.41</w:t>
            </w:r>
          </w:p>
        </w:tc>
      </w:tr>
      <w:tr>
        <w:trPr>
          <w:trHeight w:val="300" w:hRule="atLeast"/>
        </w:trPr>
        <w:tc>
          <w:tcPr>
            <w:tcW w:w="2081" w:type="dxa"/>
          </w:tcPr>
          <w:p w:rsidR="0018722C">
            <w:pPr>
              <w:topLinePunct/>
              <w:ind w:leftChars="0" w:left="0" w:rightChars="0" w:right="0" w:firstLineChars="0" w:firstLine="0"/>
              <w:spacing w:line="240" w:lineRule="atLeast"/>
            </w:pPr>
            <w:r>
              <w:rPr>
                <w:rFonts w:ascii="宋体" w:eastAsia="宋体" w:hint="eastAsia"/>
              </w:rPr>
              <w:t>造纸及纸制品</w:t>
            </w:r>
          </w:p>
        </w:tc>
        <w:tc>
          <w:tcPr>
            <w:tcW w:w="1126" w:type="dxa"/>
          </w:tcPr>
          <w:p w:rsidR="0018722C">
            <w:pPr>
              <w:topLinePunct/>
              <w:ind w:leftChars="0" w:left="0" w:rightChars="0" w:right="0" w:firstLineChars="0" w:firstLine="0"/>
              <w:spacing w:line="240" w:lineRule="atLeast"/>
            </w:pPr>
            <w:r>
              <w:t>9</w:t>
            </w:r>
          </w:p>
        </w:tc>
        <w:tc>
          <w:tcPr>
            <w:tcW w:w="1470" w:type="dxa"/>
          </w:tcPr>
          <w:p w:rsidR="0018722C">
            <w:pPr>
              <w:topLinePunct/>
              <w:ind w:leftChars="0" w:left="0" w:rightChars="0" w:right="0" w:firstLineChars="0" w:firstLine="0"/>
              <w:spacing w:line="240" w:lineRule="atLeast"/>
            </w:pPr>
            <w:r>
              <w:t>1.81</w:t>
            </w:r>
          </w:p>
        </w:tc>
        <w:tc>
          <w:tcPr>
            <w:tcW w:w="1334" w:type="dxa"/>
          </w:tcPr>
          <w:p w:rsidR="0018722C">
            <w:pPr>
              <w:topLinePunct/>
              <w:ind w:leftChars="0" w:left="0" w:rightChars="0" w:right="0" w:firstLineChars="0" w:firstLine="0"/>
              <w:spacing w:line="240" w:lineRule="atLeast"/>
            </w:pPr>
            <w:r>
              <w:rPr>
                <w:rFonts w:ascii="宋体" w:eastAsia="宋体" w:hint="eastAsia"/>
              </w:rPr>
              <w:t>重庆</w:t>
            </w:r>
          </w:p>
        </w:tc>
        <w:tc>
          <w:tcPr>
            <w:tcW w:w="1459" w:type="dxa"/>
          </w:tcPr>
          <w:p w:rsidR="0018722C">
            <w:pPr>
              <w:topLinePunct/>
              <w:ind w:leftChars="0" w:left="0" w:rightChars="0" w:right="0" w:firstLineChars="0" w:firstLine="0"/>
              <w:spacing w:line="240" w:lineRule="atLeast"/>
            </w:pPr>
            <w:r>
              <w:t>7</w:t>
            </w:r>
          </w:p>
        </w:tc>
        <w:tc>
          <w:tcPr>
            <w:tcW w:w="1462" w:type="dxa"/>
          </w:tcPr>
          <w:p w:rsidR="0018722C">
            <w:pPr>
              <w:topLinePunct/>
              <w:ind w:leftChars="0" w:left="0" w:rightChars="0" w:right="0" w:firstLineChars="0" w:firstLine="0"/>
              <w:spacing w:line="240" w:lineRule="atLeast"/>
            </w:pPr>
            <w:r>
              <w:t>1.41</w:t>
            </w:r>
          </w:p>
        </w:tc>
      </w:tr>
      <w:tr>
        <w:trPr>
          <w:trHeight w:val="300" w:hRule="atLeast"/>
        </w:trPr>
        <w:tc>
          <w:tcPr>
            <w:tcW w:w="2081" w:type="dxa"/>
          </w:tcPr>
          <w:p w:rsidR="0018722C">
            <w:pPr>
              <w:topLinePunct/>
              <w:ind w:leftChars="0" w:left="0" w:rightChars="0" w:right="0" w:firstLineChars="0" w:firstLine="0"/>
              <w:spacing w:line="240" w:lineRule="atLeast"/>
            </w:pPr>
            <w:r>
              <w:rPr>
                <w:rFonts w:ascii="宋体" w:eastAsia="宋体" w:hint="eastAsia"/>
              </w:rPr>
              <w:t>黑色金属冶炼加工</w:t>
            </w:r>
          </w:p>
        </w:tc>
        <w:tc>
          <w:tcPr>
            <w:tcW w:w="1126" w:type="dxa"/>
          </w:tcPr>
          <w:p w:rsidR="0018722C">
            <w:pPr>
              <w:topLinePunct/>
              <w:ind w:leftChars="0" w:left="0" w:rightChars="0" w:right="0" w:firstLineChars="0" w:firstLine="0"/>
              <w:spacing w:line="240" w:lineRule="atLeast"/>
            </w:pPr>
            <w:r>
              <w:t>9</w:t>
            </w:r>
          </w:p>
        </w:tc>
        <w:tc>
          <w:tcPr>
            <w:tcW w:w="1470" w:type="dxa"/>
          </w:tcPr>
          <w:p w:rsidR="0018722C">
            <w:pPr>
              <w:topLinePunct/>
              <w:ind w:leftChars="0" w:left="0" w:rightChars="0" w:right="0" w:firstLineChars="0" w:firstLine="0"/>
              <w:spacing w:line="240" w:lineRule="atLeast"/>
            </w:pPr>
            <w:r>
              <w:t>1.81</w:t>
            </w:r>
          </w:p>
        </w:tc>
        <w:tc>
          <w:tcPr>
            <w:tcW w:w="1334" w:type="dxa"/>
          </w:tcPr>
          <w:p w:rsidR="0018722C">
            <w:pPr>
              <w:topLinePunct/>
              <w:ind w:leftChars="0" w:left="0" w:rightChars="0" w:right="0" w:firstLineChars="0" w:firstLine="0"/>
              <w:spacing w:line="240" w:lineRule="atLeast"/>
            </w:pPr>
            <w:r>
              <w:rPr>
                <w:rFonts w:ascii="宋体" w:eastAsia="宋体" w:hint="eastAsia"/>
              </w:rPr>
              <w:t>吉林</w:t>
            </w:r>
          </w:p>
        </w:tc>
        <w:tc>
          <w:tcPr>
            <w:tcW w:w="1459" w:type="dxa"/>
          </w:tcPr>
          <w:p w:rsidR="0018722C">
            <w:pPr>
              <w:topLinePunct/>
              <w:ind w:leftChars="0" w:left="0" w:rightChars="0" w:right="0" w:firstLineChars="0" w:firstLine="0"/>
              <w:spacing w:line="240" w:lineRule="atLeast"/>
            </w:pPr>
            <w:r>
              <w:t>7</w:t>
            </w:r>
          </w:p>
        </w:tc>
        <w:tc>
          <w:tcPr>
            <w:tcW w:w="1462" w:type="dxa"/>
          </w:tcPr>
          <w:p w:rsidR="0018722C">
            <w:pPr>
              <w:topLinePunct/>
              <w:ind w:leftChars="0" w:left="0" w:rightChars="0" w:right="0" w:firstLineChars="0" w:firstLine="0"/>
              <w:spacing w:line="240" w:lineRule="atLeast"/>
            </w:pPr>
            <w:r>
              <w:t>1.41</w:t>
            </w:r>
          </w:p>
        </w:tc>
      </w:tr>
      <w:tr>
        <w:trPr>
          <w:trHeight w:val="300" w:hRule="atLeast"/>
        </w:trPr>
        <w:tc>
          <w:tcPr>
            <w:tcW w:w="2081" w:type="dxa"/>
          </w:tcPr>
          <w:p w:rsidR="0018722C">
            <w:pPr>
              <w:topLinePunct/>
              <w:ind w:leftChars="0" w:left="0" w:rightChars="0" w:right="0" w:firstLineChars="0" w:firstLine="0"/>
              <w:spacing w:line="240" w:lineRule="atLeast"/>
            </w:pPr>
            <w:r>
              <w:rPr>
                <w:rFonts w:ascii="宋体" w:eastAsia="宋体" w:hint="eastAsia"/>
              </w:rPr>
              <w:t>有色金属冶炼加工</w:t>
            </w:r>
          </w:p>
        </w:tc>
        <w:tc>
          <w:tcPr>
            <w:tcW w:w="1126" w:type="dxa"/>
          </w:tcPr>
          <w:p w:rsidR="0018722C">
            <w:pPr>
              <w:topLinePunct/>
              <w:ind w:leftChars="0" w:left="0" w:rightChars="0" w:right="0" w:firstLineChars="0" w:firstLine="0"/>
              <w:spacing w:line="240" w:lineRule="atLeast"/>
            </w:pPr>
            <w:r>
              <w:t>9</w:t>
            </w:r>
          </w:p>
        </w:tc>
        <w:tc>
          <w:tcPr>
            <w:tcW w:w="1470" w:type="dxa"/>
          </w:tcPr>
          <w:p w:rsidR="0018722C">
            <w:pPr>
              <w:topLinePunct/>
              <w:ind w:leftChars="0" w:left="0" w:rightChars="0" w:right="0" w:firstLineChars="0" w:firstLine="0"/>
              <w:spacing w:line="240" w:lineRule="atLeast"/>
            </w:pPr>
            <w:r>
              <w:t>1.81</w:t>
            </w:r>
          </w:p>
        </w:tc>
        <w:tc>
          <w:tcPr>
            <w:tcW w:w="1334" w:type="dxa"/>
          </w:tcPr>
          <w:p w:rsidR="0018722C">
            <w:pPr>
              <w:topLinePunct/>
              <w:ind w:leftChars="0" w:left="0" w:rightChars="0" w:right="0" w:firstLineChars="0" w:firstLine="0"/>
              <w:spacing w:line="240" w:lineRule="atLeast"/>
            </w:pPr>
            <w:r>
              <w:rPr>
                <w:rFonts w:ascii="宋体" w:eastAsia="宋体" w:hint="eastAsia"/>
              </w:rPr>
              <w:t>云南</w:t>
            </w:r>
          </w:p>
        </w:tc>
        <w:tc>
          <w:tcPr>
            <w:tcW w:w="1459" w:type="dxa"/>
          </w:tcPr>
          <w:p w:rsidR="0018722C">
            <w:pPr>
              <w:topLinePunct/>
              <w:ind w:leftChars="0" w:left="0" w:rightChars="0" w:right="0" w:firstLineChars="0" w:firstLine="0"/>
              <w:spacing w:line="240" w:lineRule="atLeast"/>
            </w:pPr>
            <w:r>
              <w:t>7</w:t>
            </w:r>
          </w:p>
        </w:tc>
        <w:tc>
          <w:tcPr>
            <w:tcW w:w="1462" w:type="dxa"/>
          </w:tcPr>
          <w:p w:rsidR="0018722C">
            <w:pPr>
              <w:topLinePunct/>
              <w:ind w:leftChars="0" w:left="0" w:rightChars="0" w:right="0" w:firstLineChars="0" w:firstLine="0"/>
              <w:spacing w:line="240" w:lineRule="atLeast"/>
            </w:pPr>
            <w:r>
              <w:t>1.41</w:t>
            </w:r>
          </w:p>
        </w:tc>
      </w:tr>
      <w:tr>
        <w:trPr>
          <w:trHeight w:val="300" w:hRule="atLeast"/>
        </w:trPr>
        <w:tc>
          <w:tcPr>
            <w:tcW w:w="2081" w:type="dxa"/>
          </w:tcPr>
          <w:p w:rsidR="0018722C">
            <w:pPr>
              <w:topLinePunct/>
              <w:ind w:leftChars="0" w:left="0" w:rightChars="0" w:right="0" w:firstLineChars="0" w:firstLine="0"/>
              <w:spacing w:line="240" w:lineRule="atLeast"/>
            </w:pPr>
            <w:r>
              <w:rPr>
                <w:rFonts w:ascii="宋体" w:eastAsia="宋体" w:hint="eastAsia"/>
              </w:rPr>
              <w:t>橡胶制品</w:t>
            </w:r>
          </w:p>
        </w:tc>
        <w:tc>
          <w:tcPr>
            <w:tcW w:w="1126" w:type="dxa"/>
          </w:tcPr>
          <w:p w:rsidR="0018722C">
            <w:pPr>
              <w:topLinePunct/>
              <w:ind w:leftChars="0" w:left="0" w:rightChars="0" w:right="0" w:firstLineChars="0" w:firstLine="0"/>
              <w:spacing w:line="240" w:lineRule="atLeast"/>
            </w:pPr>
            <w:r>
              <w:t>8</w:t>
            </w:r>
          </w:p>
        </w:tc>
        <w:tc>
          <w:tcPr>
            <w:tcW w:w="1470" w:type="dxa"/>
          </w:tcPr>
          <w:p w:rsidR="0018722C">
            <w:pPr>
              <w:topLinePunct/>
              <w:ind w:leftChars="0" w:left="0" w:rightChars="0" w:right="0" w:firstLineChars="0" w:firstLine="0"/>
              <w:spacing w:line="240" w:lineRule="atLeast"/>
            </w:pPr>
            <w:r>
              <w:t>1.61</w:t>
            </w:r>
          </w:p>
        </w:tc>
        <w:tc>
          <w:tcPr>
            <w:tcW w:w="1334" w:type="dxa"/>
          </w:tcPr>
          <w:p w:rsidR="0018722C">
            <w:pPr>
              <w:topLinePunct/>
              <w:ind w:leftChars="0" w:left="0" w:rightChars="0" w:right="0" w:firstLineChars="0" w:firstLine="0"/>
              <w:spacing w:line="240" w:lineRule="atLeast"/>
            </w:pPr>
            <w:r>
              <w:rPr>
                <w:rFonts w:ascii="宋体" w:eastAsia="宋体" w:hint="eastAsia"/>
              </w:rPr>
              <w:t>陕西</w:t>
            </w:r>
          </w:p>
        </w:tc>
        <w:tc>
          <w:tcPr>
            <w:tcW w:w="1459" w:type="dxa"/>
          </w:tcPr>
          <w:p w:rsidR="0018722C">
            <w:pPr>
              <w:topLinePunct/>
              <w:ind w:leftChars="0" w:left="0" w:rightChars="0" w:right="0" w:firstLineChars="0" w:firstLine="0"/>
              <w:spacing w:line="240" w:lineRule="atLeast"/>
            </w:pPr>
            <w:r>
              <w:t>6</w:t>
            </w:r>
          </w:p>
        </w:tc>
        <w:tc>
          <w:tcPr>
            <w:tcW w:w="1462" w:type="dxa"/>
          </w:tcPr>
          <w:p w:rsidR="0018722C">
            <w:pPr>
              <w:topLinePunct/>
              <w:ind w:leftChars="0" w:left="0" w:rightChars="0" w:right="0" w:firstLineChars="0" w:firstLine="0"/>
              <w:spacing w:line="240" w:lineRule="atLeast"/>
            </w:pPr>
            <w:r>
              <w:t>1.21</w:t>
            </w:r>
          </w:p>
        </w:tc>
      </w:tr>
      <w:tr>
        <w:trPr>
          <w:trHeight w:val="300" w:hRule="atLeast"/>
        </w:trPr>
        <w:tc>
          <w:tcPr>
            <w:tcW w:w="2081" w:type="dxa"/>
          </w:tcPr>
          <w:p w:rsidR="0018722C">
            <w:pPr>
              <w:topLinePunct/>
              <w:ind w:leftChars="0" w:left="0" w:rightChars="0" w:right="0" w:firstLineChars="0" w:firstLine="0"/>
              <w:spacing w:line="240" w:lineRule="atLeast"/>
            </w:pPr>
            <w:r>
              <w:rPr>
                <w:rFonts w:ascii="宋体" w:eastAsia="宋体" w:hint="eastAsia"/>
              </w:rPr>
              <w:t>纺织服装鞋帽</w:t>
            </w:r>
          </w:p>
        </w:tc>
        <w:tc>
          <w:tcPr>
            <w:tcW w:w="1126" w:type="dxa"/>
          </w:tcPr>
          <w:p w:rsidR="0018722C">
            <w:pPr>
              <w:topLinePunct/>
              <w:ind w:leftChars="0" w:left="0" w:rightChars="0" w:right="0" w:firstLineChars="0" w:firstLine="0"/>
              <w:spacing w:line="240" w:lineRule="atLeast"/>
            </w:pPr>
            <w:r>
              <w:t>8</w:t>
            </w:r>
          </w:p>
        </w:tc>
        <w:tc>
          <w:tcPr>
            <w:tcW w:w="1470" w:type="dxa"/>
          </w:tcPr>
          <w:p w:rsidR="0018722C">
            <w:pPr>
              <w:topLinePunct/>
              <w:ind w:leftChars="0" w:left="0" w:rightChars="0" w:right="0" w:firstLineChars="0" w:firstLine="0"/>
              <w:spacing w:line="240" w:lineRule="atLeast"/>
            </w:pPr>
            <w:r>
              <w:t>1.61</w:t>
            </w:r>
          </w:p>
        </w:tc>
        <w:tc>
          <w:tcPr>
            <w:tcW w:w="1334" w:type="dxa"/>
          </w:tcPr>
          <w:p w:rsidR="0018722C">
            <w:pPr>
              <w:topLinePunct/>
              <w:ind w:leftChars="0" w:left="0" w:rightChars="0" w:right="0" w:firstLineChars="0" w:firstLine="0"/>
              <w:spacing w:line="240" w:lineRule="atLeast"/>
            </w:pPr>
            <w:r>
              <w:rPr>
                <w:rFonts w:ascii="宋体" w:eastAsia="宋体" w:hint="eastAsia"/>
              </w:rPr>
              <w:t>湖北</w:t>
            </w:r>
          </w:p>
        </w:tc>
        <w:tc>
          <w:tcPr>
            <w:tcW w:w="1459" w:type="dxa"/>
          </w:tcPr>
          <w:p w:rsidR="0018722C">
            <w:pPr>
              <w:topLinePunct/>
              <w:ind w:leftChars="0" w:left="0" w:rightChars="0" w:right="0" w:firstLineChars="0" w:firstLine="0"/>
              <w:spacing w:line="240" w:lineRule="atLeast"/>
            </w:pPr>
            <w:r>
              <w:t>6</w:t>
            </w:r>
          </w:p>
        </w:tc>
        <w:tc>
          <w:tcPr>
            <w:tcW w:w="1462" w:type="dxa"/>
          </w:tcPr>
          <w:p w:rsidR="0018722C">
            <w:pPr>
              <w:topLinePunct/>
              <w:ind w:leftChars="0" w:left="0" w:rightChars="0" w:right="0" w:firstLineChars="0" w:firstLine="0"/>
              <w:spacing w:line="240" w:lineRule="atLeast"/>
            </w:pPr>
            <w:r>
              <w:t>1.21</w:t>
            </w:r>
          </w:p>
        </w:tc>
      </w:tr>
      <w:tr>
        <w:trPr>
          <w:trHeight w:val="300" w:hRule="atLeast"/>
        </w:trPr>
        <w:tc>
          <w:tcPr>
            <w:tcW w:w="2081" w:type="dxa"/>
          </w:tcPr>
          <w:p w:rsidR="0018722C">
            <w:pPr>
              <w:topLinePunct/>
              <w:ind w:leftChars="0" w:left="0" w:rightChars="0" w:right="0" w:firstLineChars="0" w:firstLine="0"/>
              <w:spacing w:line="240" w:lineRule="atLeast"/>
            </w:pPr>
            <w:r>
              <w:rPr>
                <w:rFonts w:ascii="宋体" w:eastAsia="宋体" w:hint="eastAsia"/>
              </w:rPr>
              <w:t>文教体育用品</w:t>
            </w:r>
          </w:p>
        </w:tc>
        <w:tc>
          <w:tcPr>
            <w:tcW w:w="1126" w:type="dxa"/>
          </w:tcPr>
          <w:p w:rsidR="0018722C">
            <w:pPr>
              <w:topLinePunct/>
              <w:ind w:leftChars="0" w:left="0" w:rightChars="0" w:right="0" w:firstLineChars="0" w:firstLine="0"/>
              <w:spacing w:line="240" w:lineRule="atLeast"/>
            </w:pPr>
            <w:r>
              <w:t>6</w:t>
            </w:r>
          </w:p>
        </w:tc>
        <w:tc>
          <w:tcPr>
            <w:tcW w:w="1470" w:type="dxa"/>
          </w:tcPr>
          <w:p w:rsidR="0018722C">
            <w:pPr>
              <w:topLinePunct/>
              <w:ind w:leftChars="0" w:left="0" w:rightChars="0" w:right="0" w:firstLineChars="0" w:firstLine="0"/>
              <w:spacing w:line="240" w:lineRule="atLeast"/>
            </w:pPr>
            <w:r>
              <w:t>1.21</w:t>
            </w:r>
          </w:p>
        </w:tc>
        <w:tc>
          <w:tcPr>
            <w:tcW w:w="1334" w:type="dxa"/>
          </w:tcPr>
          <w:p w:rsidR="0018722C">
            <w:pPr>
              <w:topLinePunct/>
              <w:ind w:leftChars="0" w:left="0" w:rightChars="0" w:right="0" w:firstLineChars="0" w:firstLine="0"/>
              <w:spacing w:line="240" w:lineRule="atLeast"/>
            </w:pPr>
            <w:r>
              <w:rPr>
                <w:rFonts w:ascii="宋体" w:eastAsia="宋体" w:hint="eastAsia"/>
              </w:rPr>
              <w:t>内蒙古</w:t>
            </w:r>
          </w:p>
        </w:tc>
        <w:tc>
          <w:tcPr>
            <w:tcW w:w="1459" w:type="dxa"/>
          </w:tcPr>
          <w:p w:rsidR="0018722C">
            <w:pPr>
              <w:topLinePunct/>
              <w:ind w:leftChars="0" w:left="0" w:rightChars="0" w:right="0" w:firstLineChars="0" w:firstLine="0"/>
              <w:spacing w:line="240" w:lineRule="atLeast"/>
            </w:pPr>
            <w:r>
              <w:t>5</w:t>
            </w:r>
          </w:p>
        </w:tc>
        <w:tc>
          <w:tcPr>
            <w:tcW w:w="1462" w:type="dxa"/>
          </w:tcPr>
          <w:p w:rsidR="0018722C">
            <w:pPr>
              <w:topLinePunct/>
              <w:ind w:leftChars="0" w:left="0" w:rightChars="0" w:right="0" w:firstLineChars="0" w:firstLine="0"/>
              <w:spacing w:line="240" w:lineRule="atLeast"/>
            </w:pPr>
            <w:r>
              <w:t>1.01</w:t>
            </w:r>
          </w:p>
        </w:tc>
      </w:tr>
      <w:tr>
        <w:trPr>
          <w:trHeight w:val="300" w:hRule="atLeast"/>
        </w:trPr>
        <w:tc>
          <w:tcPr>
            <w:tcW w:w="2081" w:type="dxa"/>
          </w:tcPr>
          <w:p w:rsidR="0018722C">
            <w:pPr>
              <w:topLinePunct/>
              <w:ind w:leftChars="0" w:left="0" w:rightChars="0" w:right="0" w:firstLineChars="0" w:firstLine="0"/>
              <w:spacing w:line="240" w:lineRule="atLeast"/>
            </w:pPr>
            <w:r>
              <w:rPr>
                <w:rFonts w:ascii="宋体" w:eastAsia="宋体" w:hint="eastAsia"/>
              </w:rPr>
              <w:t>仪器仪表及制造</w:t>
            </w:r>
          </w:p>
        </w:tc>
        <w:tc>
          <w:tcPr>
            <w:tcW w:w="1126" w:type="dxa"/>
          </w:tcPr>
          <w:p w:rsidR="0018722C">
            <w:pPr>
              <w:topLinePunct/>
              <w:ind w:leftChars="0" w:left="0" w:rightChars="0" w:right="0" w:firstLineChars="0" w:firstLine="0"/>
              <w:spacing w:line="240" w:lineRule="atLeast"/>
            </w:pPr>
            <w:r>
              <w:t>6</w:t>
            </w:r>
          </w:p>
        </w:tc>
        <w:tc>
          <w:tcPr>
            <w:tcW w:w="1470" w:type="dxa"/>
          </w:tcPr>
          <w:p w:rsidR="0018722C">
            <w:pPr>
              <w:topLinePunct/>
              <w:ind w:leftChars="0" w:left="0" w:rightChars="0" w:right="0" w:firstLineChars="0" w:firstLine="0"/>
              <w:spacing w:line="240" w:lineRule="atLeast"/>
            </w:pPr>
            <w:r>
              <w:t>1.21</w:t>
            </w:r>
          </w:p>
        </w:tc>
        <w:tc>
          <w:tcPr>
            <w:tcW w:w="1334" w:type="dxa"/>
          </w:tcPr>
          <w:p w:rsidR="0018722C">
            <w:pPr>
              <w:topLinePunct/>
              <w:ind w:leftChars="0" w:left="0" w:rightChars="0" w:right="0" w:firstLineChars="0" w:firstLine="0"/>
              <w:spacing w:line="240" w:lineRule="atLeast"/>
            </w:pPr>
            <w:r>
              <w:rPr>
                <w:rFonts w:ascii="宋体" w:eastAsia="宋体" w:hint="eastAsia"/>
              </w:rPr>
              <w:t>湖南</w:t>
            </w:r>
          </w:p>
        </w:tc>
        <w:tc>
          <w:tcPr>
            <w:tcW w:w="1459" w:type="dxa"/>
          </w:tcPr>
          <w:p w:rsidR="0018722C">
            <w:pPr>
              <w:topLinePunct/>
              <w:ind w:leftChars="0" w:left="0" w:rightChars="0" w:right="0" w:firstLineChars="0" w:firstLine="0"/>
              <w:spacing w:line="240" w:lineRule="atLeast"/>
            </w:pPr>
            <w:r>
              <w:t>3</w:t>
            </w:r>
          </w:p>
        </w:tc>
        <w:tc>
          <w:tcPr>
            <w:tcW w:w="1462" w:type="dxa"/>
          </w:tcPr>
          <w:p w:rsidR="0018722C">
            <w:pPr>
              <w:topLinePunct/>
              <w:ind w:leftChars="0" w:left="0" w:rightChars="0" w:right="0" w:firstLineChars="0" w:firstLine="0"/>
              <w:spacing w:line="240" w:lineRule="atLeast"/>
            </w:pPr>
            <w:r>
              <w:t>0.60</w:t>
            </w:r>
          </w:p>
        </w:tc>
      </w:tr>
      <w:tr>
        <w:trPr>
          <w:trHeight w:val="300" w:hRule="atLeast"/>
        </w:trPr>
        <w:tc>
          <w:tcPr>
            <w:tcW w:w="2081" w:type="dxa"/>
          </w:tcPr>
          <w:p w:rsidR="0018722C">
            <w:pPr>
              <w:topLinePunct/>
              <w:ind w:leftChars="0" w:left="0" w:rightChars="0" w:right="0" w:firstLineChars="0" w:firstLine="0"/>
              <w:spacing w:line="240" w:lineRule="atLeast"/>
            </w:pPr>
            <w:r>
              <w:rPr>
                <w:rFonts w:ascii="宋体" w:eastAsia="宋体" w:hint="eastAsia"/>
              </w:rPr>
              <w:t>木材加工</w:t>
            </w:r>
          </w:p>
        </w:tc>
        <w:tc>
          <w:tcPr>
            <w:tcW w:w="1126" w:type="dxa"/>
          </w:tcPr>
          <w:p w:rsidR="0018722C">
            <w:pPr>
              <w:topLinePunct/>
              <w:ind w:leftChars="0" w:left="0" w:rightChars="0" w:right="0" w:firstLineChars="0" w:firstLine="0"/>
              <w:spacing w:line="240" w:lineRule="atLeast"/>
            </w:pPr>
            <w:r>
              <w:t>5</w:t>
            </w:r>
          </w:p>
        </w:tc>
        <w:tc>
          <w:tcPr>
            <w:tcW w:w="1470" w:type="dxa"/>
          </w:tcPr>
          <w:p w:rsidR="0018722C">
            <w:pPr>
              <w:topLinePunct/>
              <w:ind w:leftChars="0" w:left="0" w:rightChars="0" w:right="0" w:firstLineChars="0" w:firstLine="0"/>
              <w:spacing w:line="240" w:lineRule="atLeast"/>
            </w:pPr>
            <w:r>
              <w:t>1.01</w:t>
            </w:r>
          </w:p>
        </w:tc>
        <w:tc>
          <w:tcPr>
            <w:tcW w:w="1334" w:type="dxa"/>
          </w:tcPr>
          <w:p w:rsidR="0018722C">
            <w:pPr>
              <w:topLinePunct/>
              <w:ind w:leftChars="0" w:left="0" w:rightChars="0" w:right="0" w:firstLineChars="0" w:firstLine="0"/>
              <w:spacing w:line="240" w:lineRule="atLeast"/>
            </w:pPr>
            <w:r>
              <w:rPr>
                <w:rFonts w:ascii="宋体" w:eastAsia="宋体" w:hint="eastAsia"/>
              </w:rPr>
              <w:t>贵州</w:t>
            </w:r>
          </w:p>
        </w:tc>
        <w:tc>
          <w:tcPr>
            <w:tcW w:w="1459" w:type="dxa"/>
          </w:tcPr>
          <w:p w:rsidR="0018722C">
            <w:pPr>
              <w:topLinePunct/>
              <w:ind w:leftChars="0" w:left="0" w:rightChars="0" w:right="0" w:firstLineChars="0" w:firstLine="0"/>
              <w:spacing w:line="240" w:lineRule="atLeast"/>
            </w:pPr>
            <w:r>
              <w:t>3</w:t>
            </w:r>
          </w:p>
        </w:tc>
        <w:tc>
          <w:tcPr>
            <w:tcW w:w="1462" w:type="dxa"/>
          </w:tcPr>
          <w:p w:rsidR="0018722C">
            <w:pPr>
              <w:topLinePunct/>
              <w:ind w:leftChars="0" w:left="0" w:rightChars="0" w:right="0" w:firstLineChars="0" w:firstLine="0"/>
              <w:spacing w:line="240" w:lineRule="atLeast"/>
            </w:pPr>
            <w:r>
              <w:t>0.60</w:t>
            </w:r>
          </w:p>
        </w:tc>
      </w:tr>
      <w:tr>
        <w:trPr>
          <w:trHeight w:val="300" w:hRule="atLeast"/>
        </w:trPr>
        <w:tc>
          <w:tcPr>
            <w:tcW w:w="2081" w:type="dxa"/>
          </w:tcPr>
          <w:p w:rsidR="0018722C">
            <w:pPr>
              <w:topLinePunct/>
              <w:ind w:leftChars="0" w:left="0" w:rightChars="0" w:right="0" w:firstLineChars="0" w:firstLine="0"/>
              <w:spacing w:line="240" w:lineRule="atLeast"/>
            </w:pPr>
            <w:r>
              <w:rPr>
                <w:rFonts w:ascii="宋体" w:eastAsia="宋体" w:hint="eastAsia"/>
              </w:rPr>
              <w:t>印刷和记录媒介</w:t>
            </w:r>
          </w:p>
        </w:tc>
        <w:tc>
          <w:tcPr>
            <w:tcW w:w="1126" w:type="dxa"/>
          </w:tcPr>
          <w:p w:rsidR="0018722C">
            <w:pPr>
              <w:topLinePunct/>
              <w:ind w:leftChars="0" w:left="0" w:rightChars="0" w:right="0" w:firstLineChars="0" w:firstLine="0"/>
              <w:spacing w:line="240" w:lineRule="atLeast"/>
            </w:pPr>
            <w:r>
              <w:t>4</w:t>
            </w:r>
          </w:p>
        </w:tc>
        <w:tc>
          <w:tcPr>
            <w:tcW w:w="1470" w:type="dxa"/>
          </w:tcPr>
          <w:p w:rsidR="0018722C">
            <w:pPr>
              <w:topLinePunct/>
              <w:ind w:leftChars="0" w:left="0" w:rightChars="0" w:right="0" w:firstLineChars="0" w:firstLine="0"/>
              <w:spacing w:line="240" w:lineRule="atLeast"/>
            </w:pPr>
            <w:r>
              <w:t>0.81</w:t>
            </w:r>
          </w:p>
        </w:tc>
        <w:tc>
          <w:tcPr>
            <w:tcW w:w="1334" w:type="dxa"/>
          </w:tcPr>
          <w:p w:rsidR="0018722C">
            <w:pPr>
              <w:topLinePunct/>
              <w:ind w:leftChars="0" w:left="0" w:rightChars="0" w:right="0" w:firstLineChars="0" w:firstLine="0"/>
              <w:spacing w:line="240" w:lineRule="atLeast"/>
            </w:pPr>
            <w:r>
              <w:rPr>
                <w:rFonts w:ascii="宋体" w:eastAsia="宋体" w:hint="eastAsia"/>
              </w:rPr>
              <w:t>ft西</w:t>
            </w:r>
          </w:p>
        </w:tc>
        <w:tc>
          <w:tcPr>
            <w:tcW w:w="1459" w:type="dxa"/>
          </w:tcPr>
          <w:p w:rsidR="0018722C">
            <w:pPr>
              <w:topLinePunct/>
              <w:ind w:leftChars="0" w:left="0" w:rightChars="0" w:right="0" w:firstLineChars="0" w:firstLine="0"/>
              <w:spacing w:line="240" w:lineRule="atLeast"/>
            </w:pPr>
            <w:r>
              <w:t>3</w:t>
            </w:r>
          </w:p>
        </w:tc>
        <w:tc>
          <w:tcPr>
            <w:tcW w:w="1462" w:type="dxa"/>
          </w:tcPr>
          <w:p w:rsidR="0018722C">
            <w:pPr>
              <w:topLinePunct/>
              <w:ind w:leftChars="0" w:left="0" w:rightChars="0" w:right="0" w:firstLineChars="0" w:firstLine="0"/>
              <w:spacing w:line="240" w:lineRule="atLeast"/>
            </w:pPr>
            <w:r>
              <w:t>0.60</w:t>
            </w:r>
          </w:p>
        </w:tc>
      </w:tr>
      <w:tr>
        <w:trPr>
          <w:trHeight w:val="300" w:hRule="atLeast"/>
        </w:trPr>
        <w:tc>
          <w:tcPr>
            <w:tcW w:w="2081" w:type="dxa"/>
          </w:tcPr>
          <w:p w:rsidR="0018722C">
            <w:pPr>
              <w:topLinePunct/>
              <w:ind w:leftChars="0" w:left="0" w:rightChars="0" w:right="0" w:firstLineChars="0" w:firstLine="0"/>
              <w:spacing w:line="240" w:lineRule="atLeast"/>
            </w:pPr>
            <w:r>
              <w:rPr>
                <w:rFonts w:ascii="宋体" w:eastAsia="宋体" w:hint="eastAsia"/>
              </w:rPr>
              <w:t>化学纤维制造</w:t>
            </w:r>
          </w:p>
        </w:tc>
        <w:tc>
          <w:tcPr>
            <w:tcW w:w="1126" w:type="dxa"/>
          </w:tcPr>
          <w:p w:rsidR="0018722C">
            <w:pPr>
              <w:topLinePunct/>
              <w:ind w:leftChars="0" w:left="0" w:rightChars="0" w:right="0" w:firstLineChars="0" w:firstLine="0"/>
              <w:spacing w:line="240" w:lineRule="atLeast"/>
            </w:pPr>
            <w:r>
              <w:t>3</w:t>
            </w:r>
          </w:p>
        </w:tc>
        <w:tc>
          <w:tcPr>
            <w:tcW w:w="1470" w:type="dxa"/>
          </w:tcPr>
          <w:p w:rsidR="0018722C">
            <w:pPr>
              <w:topLinePunct/>
              <w:ind w:leftChars="0" w:left="0" w:rightChars="0" w:right="0" w:firstLineChars="0" w:firstLine="0"/>
              <w:spacing w:line="240" w:lineRule="atLeast"/>
            </w:pPr>
            <w:r>
              <w:t>0.60</w:t>
            </w:r>
          </w:p>
        </w:tc>
        <w:tc>
          <w:tcPr>
            <w:tcW w:w="1334" w:type="dxa"/>
          </w:tcPr>
          <w:p w:rsidR="0018722C">
            <w:pPr>
              <w:topLinePunct/>
              <w:ind w:leftChars="0" w:left="0" w:rightChars="0" w:right="0" w:firstLineChars="0" w:firstLine="0"/>
              <w:spacing w:line="240" w:lineRule="atLeast"/>
            </w:pPr>
            <w:r>
              <w:rPr>
                <w:rFonts w:ascii="宋体" w:eastAsia="宋体" w:hint="eastAsia"/>
              </w:rPr>
              <w:t>甘肃</w:t>
            </w:r>
          </w:p>
        </w:tc>
        <w:tc>
          <w:tcPr>
            <w:tcW w:w="1459" w:type="dxa"/>
          </w:tcPr>
          <w:p w:rsidR="0018722C">
            <w:pPr>
              <w:topLinePunct/>
              <w:ind w:leftChars="0" w:left="0" w:rightChars="0" w:right="0" w:firstLineChars="0" w:firstLine="0"/>
              <w:spacing w:line="240" w:lineRule="atLeast"/>
            </w:pPr>
            <w:r>
              <w:t>3</w:t>
            </w:r>
          </w:p>
        </w:tc>
        <w:tc>
          <w:tcPr>
            <w:tcW w:w="1462" w:type="dxa"/>
          </w:tcPr>
          <w:p w:rsidR="0018722C">
            <w:pPr>
              <w:topLinePunct/>
              <w:ind w:leftChars="0" w:left="0" w:rightChars="0" w:right="0" w:firstLineChars="0" w:firstLine="0"/>
              <w:spacing w:line="240" w:lineRule="atLeast"/>
            </w:pPr>
            <w:r>
              <w:t>0.60</w:t>
            </w:r>
          </w:p>
        </w:tc>
      </w:tr>
      <w:tr>
        <w:trPr>
          <w:trHeight w:val="300" w:hRule="atLeast"/>
        </w:trPr>
        <w:tc>
          <w:tcPr>
            <w:tcW w:w="2081" w:type="dxa"/>
          </w:tcPr>
          <w:p w:rsidR="0018722C">
            <w:pPr>
              <w:topLinePunct/>
              <w:ind w:leftChars="0" w:left="0" w:rightChars="0" w:right="0" w:firstLineChars="0" w:firstLine="0"/>
              <w:spacing w:line="240" w:lineRule="atLeast"/>
            </w:pPr>
            <w:r>
              <w:rPr>
                <w:rFonts w:ascii="宋体" w:eastAsia="宋体" w:hint="eastAsia"/>
              </w:rPr>
              <w:t>石油加工炼焦</w:t>
            </w:r>
          </w:p>
        </w:tc>
        <w:tc>
          <w:tcPr>
            <w:tcW w:w="1126" w:type="dxa"/>
          </w:tcPr>
          <w:p w:rsidR="0018722C">
            <w:pPr>
              <w:topLinePunct/>
              <w:ind w:leftChars="0" w:left="0" w:rightChars="0" w:right="0" w:firstLineChars="0" w:firstLine="0"/>
              <w:spacing w:line="240" w:lineRule="atLeast"/>
            </w:pPr>
            <w:r>
              <w:t>2</w:t>
            </w:r>
          </w:p>
        </w:tc>
        <w:tc>
          <w:tcPr>
            <w:tcW w:w="1470" w:type="dxa"/>
          </w:tcPr>
          <w:p w:rsidR="0018722C">
            <w:pPr>
              <w:topLinePunct/>
              <w:ind w:leftChars="0" w:left="0" w:rightChars="0" w:right="0" w:firstLineChars="0" w:firstLine="0"/>
              <w:spacing w:line="240" w:lineRule="atLeast"/>
            </w:pPr>
            <w:r>
              <w:t>0.40</w:t>
            </w:r>
          </w:p>
        </w:tc>
        <w:tc>
          <w:tcPr>
            <w:tcW w:w="1334" w:type="dxa"/>
          </w:tcPr>
          <w:p w:rsidR="0018722C">
            <w:pPr>
              <w:topLinePunct/>
              <w:ind w:leftChars="0" w:left="0" w:rightChars="0" w:right="0" w:firstLineChars="0" w:firstLine="0"/>
              <w:spacing w:line="240" w:lineRule="atLeast"/>
            </w:pPr>
            <w:r>
              <w:rPr>
                <w:rFonts w:ascii="宋体" w:eastAsia="宋体" w:hint="eastAsia"/>
              </w:rPr>
              <w:t>黑龙江</w:t>
            </w:r>
          </w:p>
        </w:tc>
        <w:tc>
          <w:tcPr>
            <w:tcW w:w="1459" w:type="dxa"/>
          </w:tcPr>
          <w:p w:rsidR="0018722C">
            <w:pPr>
              <w:topLinePunct/>
              <w:ind w:leftChars="0" w:left="0" w:rightChars="0" w:right="0" w:firstLineChars="0" w:firstLine="0"/>
              <w:spacing w:line="240" w:lineRule="atLeast"/>
            </w:pPr>
            <w:r>
              <w:t>2</w:t>
            </w:r>
          </w:p>
        </w:tc>
        <w:tc>
          <w:tcPr>
            <w:tcW w:w="1462" w:type="dxa"/>
          </w:tcPr>
          <w:p w:rsidR="0018722C">
            <w:pPr>
              <w:topLinePunct/>
              <w:ind w:leftChars="0" w:left="0" w:rightChars="0" w:right="0" w:firstLineChars="0" w:firstLine="0"/>
              <w:spacing w:line="240" w:lineRule="atLeast"/>
            </w:pPr>
            <w:r>
              <w:t>0.40</w:t>
            </w:r>
          </w:p>
        </w:tc>
      </w:tr>
      <w:tr>
        <w:trPr>
          <w:trHeight w:val="300" w:hRule="atLeast"/>
        </w:trPr>
        <w:tc>
          <w:tcPr>
            <w:tcW w:w="2081" w:type="dxa"/>
          </w:tcPr>
          <w:p w:rsidR="0018722C">
            <w:pPr>
              <w:topLinePunct/>
              <w:ind w:leftChars="0" w:left="0" w:rightChars="0" w:right="0" w:firstLineChars="0" w:firstLine="0"/>
              <w:spacing w:line="240" w:lineRule="atLeast"/>
            </w:pPr>
            <w:r>
              <w:rPr>
                <w:rFonts w:ascii="宋体" w:eastAsia="宋体" w:hint="eastAsia"/>
              </w:rPr>
              <w:t>工艺品及其他制造</w:t>
            </w:r>
          </w:p>
        </w:tc>
        <w:tc>
          <w:tcPr>
            <w:tcW w:w="1126" w:type="dxa"/>
          </w:tcPr>
          <w:p w:rsidR="0018722C">
            <w:pPr>
              <w:topLinePunct/>
              <w:ind w:leftChars="0" w:left="0" w:rightChars="0" w:right="0" w:firstLineChars="0" w:firstLine="0"/>
              <w:spacing w:line="240" w:lineRule="atLeast"/>
            </w:pPr>
            <w:r>
              <w:t>2</w:t>
            </w:r>
          </w:p>
        </w:tc>
        <w:tc>
          <w:tcPr>
            <w:tcW w:w="1470" w:type="dxa"/>
          </w:tcPr>
          <w:p w:rsidR="0018722C">
            <w:pPr>
              <w:topLinePunct/>
              <w:ind w:leftChars="0" w:left="0" w:rightChars="0" w:right="0" w:firstLineChars="0" w:firstLine="0"/>
              <w:spacing w:line="240" w:lineRule="atLeast"/>
            </w:pPr>
            <w:r>
              <w:t>0.40</w:t>
            </w:r>
          </w:p>
        </w:tc>
        <w:tc>
          <w:tcPr>
            <w:tcW w:w="1334" w:type="dxa"/>
          </w:tcPr>
          <w:p w:rsidR="0018722C">
            <w:pPr>
              <w:topLinePunct/>
              <w:ind w:leftChars="0" w:left="0" w:rightChars="0" w:right="0" w:firstLineChars="0" w:firstLine="0"/>
              <w:spacing w:line="240" w:lineRule="atLeast"/>
            </w:pPr>
            <w:r>
              <w:rPr>
                <w:rFonts w:ascii="宋体" w:eastAsia="宋体" w:hint="eastAsia"/>
              </w:rPr>
              <w:t>海南</w:t>
            </w:r>
          </w:p>
        </w:tc>
        <w:tc>
          <w:tcPr>
            <w:tcW w:w="1459" w:type="dxa"/>
          </w:tcPr>
          <w:p w:rsidR="0018722C">
            <w:pPr>
              <w:topLinePunct/>
              <w:ind w:leftChars="0" w:left="0" w:rightChars="0" w:right="0" w:firstLineChars="0" w:firstLine="0"/>
              <w:spacing w:line="240" w:lineRule="atLeast"/>
            </w:pPr>
            <w:r>
              <w:t>2</w:t>
            </w:r>
          </w:p>
        </w:tc>
        <w:tc>
          <w:tcPr>
            <w:tcW w:w="1462" w:type="dxa"/>
          </w:tcPr>
          <w:p w:rsidR="0018722C">
            <w:pPr>
              <w:topLinePunct/>
              <w:ind w:leftChars="0" w:left="0" w:rightChars="0" w:right="0" w:firstLineChars="0" w:firstLine="0"/>
              <w:spacing w:line="240" w:lineRule="atLeast"/>
            </w:pPr>
            <w:r>
              <w:t>0.40</w:t>
            </w:r>
          </w:p>
        </w:tc>
      </w:tr>
      <w:tr>
        <w:trPr>
          <w:trHeight w:val="300" w:hRule="atLeast"/>
        </w:trPr>
        <w:tc>
          <w:tcPr>
            <w:tcW w:w="2081" w:type="dxa"/>
          </w:tcPr>
          <w:p w:rsidR="0018722C">
            <w:pPr>
              <w:topLinePunct/>
              <w:ind w:leftChars="0" w:left="0" w:rightChars="0" w:right="0" w:firstLineChars="0" w:firstLine="0"/>
              <w:spacing w:line="240" w:lineRule="atLeast"/>
            </w:pPr>
            <w:r>
              <w:rPr>
                <w:rFonts w:ascii="宋体" w:eastAsia="宋体" w:hint="eastAsia"/>
              </w:rPr>
              <w:t>水的生产与供应</w:t>
            </w:r>
          </w:p>
        </w:tc>
        <w:tc>
          <w:tcPr>
            <w:tcW w:w="1126" w:type="dxa"/>
          </w:tcPr>
          <w:p w:rsidR="0018722C">
            <w:pPr>
              <w:topLinePunct/>
              <w:ind w:leftChars="0" w:left="0" w:rightChars="0" w:right="0" w:firstLineChars="0" w:firstLine="0"/>
              <w:spacing w:line="240" w:lineRule="atLeast"/>
            </w:pPr>
            <w:r>
              <w:t>1</w:t>
            </w:r>
          </w:p>
        </w:tc>
        <w:tc>
          <w:tcPr>
            <w:tcW w:w="1470" w:type="dxa"/>
          </w:tcPr>
          <w:p w:rsidR="0018722C">
            <w:pPr>
              <w:topLinePunct/>
              <w:ind w:leftChars="0" w:left="0" w:rightChars="0" w:right="0" w:firstLineChars="0" w:firstLine="0"/>
              <w:spacing w:line="240" w:lineRule="atLeast"/>
            </w:pPr>
            <w:r>
              <w:t>0.20</w:t>
            </w:r>
          </w:p>
        </w:tc>
        <w:tc>
          <w:tcPr>
            <w:tcW w:w="1334" w:type="dxa"/>
          </w:tcPr>
          <w:p w:rsidR="0018722C">
            <w:pPr>
              <w:topLinePunct/>
              <w:ind w:leftChars="0" w:left="0" w:rightChars="0" w:right="0" w:firstLineChars="0" w:firstLine="0"/>
              <w:spacing w:line="240" w:lineRule="atLeast"/>
            </w:pPr>
            <w:r>
              <w:rPr>
                <w:rFonts w:ascii="宋体" w:eastAsia="宋体" w:hint="eastAsia"/>
              </w:rPr>
              <w:t>新疆</w:t>
            </w:r>
          </w:p>
        </w:tc>
        <w:tc>
          <w:tcPr>
            <w:tcW w:w="1459" w:type="dxa"/>
          </w:tcPr>
          <w:p w:rsidR="0018722C">
            <w:pPr>
              <w:topLinePunct/>
              <w:ind w:leftChars="0" w:left="0" w:rightChars="0" w:right="0" w:firstLineChars="0" w:firstLine="0"/>
              <w:spacing w:line="240" w:lineRule="atLeast"/>
            </w:pPr>
            <w:r>
              <w:t>1</w:t>
            </w:r>
          </w:p>
        </w:tc>
        <w:tc>
          <w:tcPr>
            <w:tcW w:w="1462" w:type="dxa"/>
          </w:tcPr>
          <w:p w:rsidR="0018722C">
            <w:pPr>
              <w:topLinePunct/>
              <w:ind w:leftChars="0" w:left="0" w:rightChars="0" w:right="0" w:firstLineChars="0" w:firstLine="0"/>
              <w:spacing w:line="240" w:lineRule="atLeast"/>
            </w:pPr>
            <w:r>
              <w:t>0.20</w:t>
            </w:r>
          </w:p>
        </w:tc>
      </w:tr>
      <w:tr>
        <w:trPr>
          <w:trHeight w:val="300" w:hRule="atLeast"/>
        </w:trPr>
        <w:tc>
          <w:tcPr>
            <w:tcW w:w="2081" w:type="dxa"/>
          </w:tcPr>
          <w:p w:rsidR="0018722C">
            <w:pPr>
              <w:topLinePunct/>
              <w:ind w:leftChars="0" w:left="0" w:rightChars="0" w:right="0" w:firstLineChars="0" w:firstLine="0"/>
              <w:spacing w:line="240" w:lineRule="atLeast"/>
            </w:pPr>
            <w:r>
              <w:rPr>
                <w:rFonts w:ascii="宋体" w:eastAsia="宋体" w:hint="eastAsia"/>
              </w:rPr>
              <w:t>家具制造</w:t>
            </w:r>
          </w:p>
        </w:tc>
        <w:tc>
          <w:tcPr>
            <w:tcW w:w="1126" w:type="dxa"/>
          </w:tcPr>
          <w:p w:rsidR="0018722C">
            <w:pPr>
              <w:topLinePunct/>
              <w:ind w:leftChars="0" w:left="0" w:rightChars="0" w:right="0" w:firstLineChars="0" w:firstLine="0"/>
              <w:spacing w:line="240" w:lineRule="atLeast"/>
            </w:pPr>
            <w:r>
              <w:t>1</w:t>
            </w:r>
          </w:p>
        </w:tc>
        <w:tc>
          <w:tcPr>
            <w:tcW w:w="1470" w:type="dxa"/>
          </w:tcPr>
          <w:p w:rsidR="0018722C">
            <w:pPr>
              <w:topLinePunct/>
              <w:ind w:leftChars="0" w:left="0" w:rightChars="0" w:right="0" w:firstLineChars="0" w:firstLine="0"/>
              <w:spacing w:line="240" w:lineRule="atLeast"/>
            </w:pPr>
            <w:r>
              <w:t>0.20</w:t>
            </w:r>
          </w:p>
        </w:tc>
        <w:tc>
          <w:tcPr>
            <w:tcW w:w="1334" w:type="dxa"/>
          </w:tcPr>
          <w:p w:rsidR="0018722C">
            <w:pPr>
              <w:topLinePunct/>
              <w:ind w:leftChars="0" w:left="0" w:rightChars="0" w:right="0" w:firstLineChars="0" w:firstLine="0"/>
              <w:spacing w:line="240" w:lineRule="atLeast"/>
            </w:pPr>
            <w:r>
              <w:rPr>
                <w:rFonts w:ascii="宋体" w:eastAsia="宋体" w:hint="eastAsia"/>
              </w:rPr>
              <w:t>宁夏</w:t>
            </w:r>
          </w:p>
        </w:tc>
        <w:tc>
          <w:tcPr>
            <w:tcW w:w="1459" w:type="dxa"/>
          </w:tcPr>
          <w:p w:rsidR="0018722C">
            <w:pPr>
              <w:topLinePunct/>
              <w:ind w:leftChars="0" w:left="0" w:rightChars="0" w:right="0" w:firstLineChars="0" w:firstLine="0"/>
              <w:spacing w:line="240" w:lineRule="atLeast"/>
            </w:pPr>
            <w:r>
              <w:t>1</w:t>
            </w:r>
          </w:p>
        </w:tc>
        <w:tc>
          <w:tcPr>
            <w:tcW w:w="1462" w:type="dxa"/>
          </w:tcPr>
          <w:p w:rsidR="0018722C">
            <w:pPr>
              <w:topLinePunct/>
              <w:ind w:leftChars="0" w:left="0" w:rightChars="0" w:right="0" w:firstLineChars="0" w:firstLine="0"/>
              <w:spacing w:line="240" w:lineRule="atLeast"/>
            </w:pPr>
            <w:r>
              <w:t>0.20</w:t>
            </w:r>
          </w:p>
        </w:tc>
      </w:tr>
      <w:tr>
        <w:trPr>
          <w:trHeight w:val="300" w:hRule="atLeast"/>
        </w:trPr>
        <w:tc>
          <w:tcPr>
            <w:tcW w:w="2081" w:type="dxa"/>
          </w:tcPr>
          <w:p w:rsidR="0018722C">
            <w:pPr>
              <w:topLinePunct/>
              <w:ind w:leftChars="0" w:left="0" w:rightChars="0" w:right="0" w:firstLineChars="0" w:firstLine="0"/>
              <w:spacing w:line="240" w:lineRule="atLeast"/>
            </w:pPr>
            <w:r>
              <w:rPr>
                <w:rFonts w:ascii="宋体" w:eastAsia="宋体" w:hint="eastAsia"/>
              </w:rPr>
              <w:t>皮革、毛皮、羽毛</w:t>
            </w:r>
          </w:p>
        </w:tc>
        <w:tc>
          <w:tcPr>
            <w:tcW w:w="1126" w:type="dxa"/>
          </w:tcPr>
          <w:p w:rsidR="0018722C">
            <w:pPr>
              <w:topLinePunct/>
              <w:ind w:leftChars="0" w:left="0" w:rightChars="0" w:right="0" w:firstLineChars="0" w:firstLine="0"/>
              <w:spacing w:line="240" w:lineRule="atLeast"/>
            </w:pPr>
            <w:r>
              <w:t>1</w:t>
            </w:r>
          </w:p>
        </w:tc>
        <w:tc>
          <w:tcPr>
            <w:tcW w:w="1470" w:type="dxa"/>
          </w:tcPr>
          <w:p w:rsidR="0018722C">
            <w:pPr>
              <w:topLinePunct/>
              <w:ind w:leftChars="0" w:left="0" w:rightChars="0" w:right="0" w:firstLineChars="0" w:firstLine="0"/>
              <w:spacing w:line="240" w:lineRule="atLeast"/>
            </w:pPr>
            <w:r>
              <w:t>0.20</w:t>
            </w:r>
          </w:p>
        </w:tc>
        <w:tc>
          <w:tcPr>
            <w:tcW w:w="1334" w:type="dxa"/>
          </w:tcPr>
          <w:p w:rsidR="0018722C">
            <w:pPr>
              <w:topLinePunct/>
              <w:ind w:leftChars="0" w:left="0" w:rightChars="0" w:right="0" w:firstLineChars="0" w:firstLine="0"/>
              <w:spacing w:line="240" w:lineRule="atLeast"/>
            </w:pPr>
            <w:r>
              <w:rPr>
                <w:rFonts w:ascii="宋体" w:eastAsia="宋体" w:hint="eastAsia"/>
              </w:rPr>
              <w:t>江西</w:t>
            </w:r>
          </w:p>
        </w:tc>
        <w:tc>
          <w:tcPr>
            <w:tcW w:w="1459" w:type="dxa"/>
          </w:tcPr>
          <w:p w:rsidR="0018722C">
            <w:pPr>
              <w:topLinePunct/>
              <w:ind w:leftChars="0" w:left="0" w:rightChars="0" w:right="0" w:firstLineChars="0" w:firstLine="0"/>
              <w:spacing w:line="240" w:lineRule="atLeast"/>
            </w:pPr>
            <w:r>
              <w:t>1</w:t>
            </w:r>
          </w:p>
        </w:tc>
        <w:tc>
          <w:tcPr>
            <w:tcW w:w="1462" w:type="dxa"/>
          </w:tcPr>
          <w:p w:rsidR="0018722C">
            <w:pPr>
              <w:topLinePunct/>
              <w:ind w:leftChars="0" w:left="0" w:rightChars="0" w:right="0" w:firstLineChars="0" w:firstLine="0"/>
              <w:spacing w:line="240" w:lineRule="atLeast"/>
            </w:pPr>
            <w:r>
              <w:t>0.20</w:t>
            </w:r>
          </w:p>
        </w:tc>
      </w:tr>
      <w:tr>
        <w:trPr>
          <w:trHeight w:val="300" w:hRule="atLeast"/>
        </w:trPr>
        <w:tc>
          <w:tcPr>
            <w:tcW w:w="2081" w:type="dxa"/>
          </w:tcPr>
          <w:p w:rsidR="0018722C">
            <w:pPr>
              <w:topLinePunct/>
              <w:ind w:leftChars="0" w:left="0" w:rightChars="0" w:right="0" w:firstLineChars="0" w:firstLine="0"/>
              <w:spacing w:line="240" w:lineRule="atLeast"/>
            </w:pPr>
            <w:r>
              <w:rPr>
                <w:rFonts w:ascii="宋体" w:eastAsia="宋体" w:hint="eastAsia"/>
              </w:rPr>
              <w:t>电力、热力生产供应</w:t>
            </w:r>
          </w:p>
        </w:tc>
        <w:tc>
          <w:tcPr>
            <w:tcW w:w="1126" w:type="dxa"/>
          </w:tcPr>
          <w:p w:rsidR="0018722C">
            <w:pPr>
              <w:topLinePunct/>
              <w:ind w:leftChars="0" w:left="0" w:rightChars="0" w:right="0" w:firstLineChars="0" w:firstLine="0"/>
              <w:spacing w:line="240" w:lineRule="atLeast"/>
            </w:pPr>
            <w:r>
              <w:t>0</w:t>
            </w:r>
          </w:p>
        </w:tc>
        <w:tc>
          <w:tcPr>
            <w:tcW w:w="1470" w:type="dxa"/>
          </w:tcPr>
          <w:p w:rsidR="0018722C">
            <w:pPr>
              <w:topLinePunct/>
              <w:ind w:leftChars="0" w:left="0" w:rightChars="0" w:right="0" w:firstLineChars="0" w:firstLine="0"/>
              <w:spacing w:line="240" w:lineRule="atLeast"/>
            </w:pPr>
            <w:r>
              <w:t>0</w:t>
            </w:r>
          </w:p>
        </w:tc>
        <w:tc>
          <w:tcPr>
            <w:tcW w:w="1334" w:type="dxa"/>
          </w:tcPr>
          <w:p w:rsidR="0018722C">
            <w:pPr>
              <w:topLinePunct/>
              <w:ind w:leftChars="0" w:left="0" w:rightChars="0" w:right="0" w:firstLineChars="0" w:firstLine="0"/>
              <w:spacing w:line="240" w:lineRule="atLeast"/>
            </w:pPr>
          </w:p>
        </w:tc>
        <w:tc>
          <w:tcPr>
            <w:tcW w:w="1459" w:type="dxa"/>
          </w:tcPr>
          <w:p w:rsidR="0018722C">
            <w:pPr>
              <w:topLinePunct/>
              <w:ind w:leftChars="0" w:left="0" w:rightChars="0" w:right="0" w:firstLineChars="0" w:firstLine="0"/>
              <w:spacing w:line="240" w:lineRule="atLeast"/>
            </w:pPr>
          </w:p>
        </w:tc>
        <w:tc>
          <w:tcPr>
            <w:tcW w:w="1462" w:type="dxa"/>
          </w:tcPr>
          <w:p w:rsidR="0018722C">
            <w:pPr>
              <w:topLinePunct/>
              <w:ind w:leftChars="0" w:left="0" w:rightChars="0" w:right="0" w:firstLineChars="0" w:firstLine="0"/>
              <w:spacing w:line="240" w:lineRule="atLeast"/>
            </w:pPr>
          </w:p>
        </w:tc>
      </w:tr>
      <w:tr>
        <w:trPr>
          <w:trHeight w:val="300" w:hRule="atLeast"/>
        </w:trPr>
        <w:tc>
          <w:tcPr>
            <w:tcW w:w="2081" w:type="dxa"/>
          </w:tcPr>
          <w:p w:rsidR="0018722C">
            <w:pPr>
              <w:topLinePunct/>
              <w:ind w:leftChars="0" w:left="0" w:rightChars="0" w:right="0" w:firstLineChars="0" w:firstLine="0"/>
              <w:spacing w:line="240" w:lineRule="atLeast"/>
            </w:pPr>
            <w:r>
              <w:rPr>
                <w:rFonts w:ascii="宋体" w:eastAsia="宋体" w:hint="eastAsia"/>
              </w:rPr>
              <w:t>石油和天然气开采</w:t>
            </w:r>
          </w:p>
        </w:tc>
        <w:tc>
          <w:tcPr>
            <w:tcW w:w="1126" w:type="dxa"/>
          </w:tcPr>
          <w:p w:rsidR="0018722C">
            <w:pPr>
              <w:topLinePunct/>
              <w:ind w:leftChars="0" w:left="0" w:rightChars="0" w:right="0" w:firstLineChars="0" w:firstLine="0"/>
              <w:spacing w:line="240" w:lineRule="atLeast"/>
            </w:pPr>
            <w:r>
              <w:t>0</w:t>
            </w:r>
          </w:p>
        </w:tc>
        <w:tc>
          <w:tcPr>
            <w:tcW w:w="1470" w:type="dxa"/>
          </w:tcPr>
          <w:p w:rsidR="0018722C">
            <w:pPr>
              <w:topLinePunct/>
              <w:ind w:leftChars="0" w:left="0" w:rightChars="0" w:right="0" w:firstLineChars="0" w:firstLine="0"/>
              <w:spacing w:line="240" w:lineRule="atLeast"/>
            </w:pPr>
            <w:r>
              <w:t>0</w:t>
            </w:r>
          </w:p>
        </w:tc>
        <w:tc>
          <w:tcPr>
            <w:tcW w:w="1334" w:type="dxa"/>
          </w:tcPr>
          <w:p w:rsidR="0018722C">
            <w:pPr>
              <w:topLinePunct/>
              <w:ind w:leftChars="0" w:left="0" w:rightChars="0" w:right="0" w:firstLineChars="0" w:firstLine="0"/>
              <w:spacing w:line="240" w:lineRule="atLeast"/>
            </w:pPr>
          </w:p>
        </w:tc>
        <w:tc>
          <w:tcPr>
            <w:tcW w:w="1459" w:type="dxa"/>
          </w:tcPr>
          <w:p w:rsidR="0018722C">
            <w:pPr>
              <w:topLinePunct/>
              <w:ind w:leftChars="0" w:left="0" w:rightChars="0" w:right="0" w:firstLineChars="0" w:firstLine="0"/>
              <w:spacing w:line="240" w:lineRule="atLeast"/>
            </w:pPr>
          </w:p>
        </w:tc>
        <w:tc>
          <w:tcPr>
            <w:tcW w:w="1462" w:type="dxa"/>
          </w:tcPr>
          <w:p w:rsidR="0018722C">
            <w:pPr>
              <w:topLinePunct/>
              <w:ind w:leftChars="0" w:left="0" w:rightChars="0" w:right="0" w:firstLineChars="0" w:firstLine="0"/>
              <w:spacing w:line="240" w:lineRule="atLeast"/>
            </w:pPr>
          </w:p>
        </w:tc>
      </w:tr>
      <w:tr>
        <w:trPr>
          <w:trHeight w:val="300" w:hRule="atLeast"/>
        </w:trPr>
        <w:tc>
          <w:tcPr>
            <w:tcW w:w="2081" w:type="dxa"/>
          </w:tcPr>
          <w:p w:rsidR="0018722C">
            <w:pPr>
              <w:topLinePunct/>
              <w:ind w:leftChars="0" w:left="0" w:rightChars="0" w:right="0" w:firstLineChars="0" w:firstLine="0"/>
              <w:spacing w:line="240" w:lineRule="atLeast"/>
            </w:pPr>
            <w:r>
              <w:rPr>
                <w:rFonts w:ascii="宋体" w:eastAsia="宋体" w:hint="eastAsia"/>
              </w:rPr>
              <w:t>有色金属矿采选</w:t>
            </w:r>
          </w:p>
        </w:tc>
        <w:tc>
          <w:tcPr>
            <w:tcW w:w="1126" w:type="dxa"/>
          </w:tcPr>
          <w:p w:rsidR="0018722C">
            <w:pPr>
              <w:topLinePunct/>
              <w:ind w:leftChars="0" w:left="0" w:rightChars="0" w:right="0" w:firstLineChars="0" w:firstLine="0"/>
              <w:spacing w:line="240" w:lineRule="atLeast"/>
            </w:pPr>
            <w:r>
              <w:t>0</w:t>
            </w:r>
          </w:p>
        </w:tc>
        <w:tc>
          <w:tcPr>
            <w:tcW w:w="1470" w:type="dxa"/>
          </w:tcPr>
          <w:p w:rsidR="0018722C">
            <w:pPr>
              <w:topLinePunct/>
              <w:ind w:leftChars="0" w:left="0" w:rightChars="0" w:right="0" w:firstLineChars="0" w:firstLine="0"/>
              <w:spacing w:line="240" w:lineRule="atLeast"/>
            </w:pPr>
            <w:r>
              <w:t>0</w:t>
            </w:r>
          </w:p>
        </w:tc>
        <w:tc>
          <w:tcPr>
            <w:tcW w:w="1334" w:type="dxa"/>
          </w:tcPr>
          <w:p w:rsidR="0018722C">
            <w:pPr>
              <w:topLinePunct/>
              <w:ind w:leftChars="0" w:left="0" w:rightChars="0" w:right="0" w:firstLineChars="0" w:firstLine="0"/>
              <w:spacing w:line="240" w:lineRule="atLeast"/>
            </w:pPr>
          </w:p>
        </w:tc>
        <w:tc>
          <w:tcPr>
            <w:tcW w:w="1459" w:type="dxa"/>
          </w:tcPr>
          <w:p w:rsidR="0018722C">
            <w:pPr>
              <w:topLinePunct/>
              <w:ind w:leftChars="0" w:left="0" w:rightChars="0" w:right="0" w:firstLineChars="0" w:firstLine="0"/>
              <w:spacing w:line="240" w:lineRule="atLeast"/>
            </w:pPr>
          </w:p>
        </w:tc>
        <w:tc>
          <w:tcPr>
            <w:tcW w:w="1462" w:type="dxa"/>
          </w:tcPr>
          <w:p w:rsidR="0018722C">
            <w:pPr>
              <w:topLinePunct/>
              <w:ind w:leftChars="0" w:left="0" w:rightChars="0" w:right="0" w:firstLineChars="0" w:firstLine="0"/>
              <w:spacing w:line="240" w:lineRule="atLeast"/>
            </w:pPr>
          </w:p>
        </w:tc>
      </w:tr>
      <w:tr>
        <w:trPr>
          <w:trHeight w:val="300" w:hRule="atLeast"/>
        </w:trPr>
        <w:tc>
          <w:tcPr>
            <w:tcW w:w="2081" w:type="dxa"/>
          </w:tcPr>
          <w:p w:rsidR="0018722C">
            <w:pPr>
              <w:topLinePunct/>
              <w:ind w:leftChars="0" w:left="0" w:rightChars="0" w:right="0" w:firstLineChars="0" w:firstLine="0"/>
              <w:spacing w:line="240" w:lineRule="atLeast"/>
            </w:pPr>
            <w:r>
              <w:rPr>
                <w:rFonts w:ascii="宋体" w:eastAsia="宋体" w:hint="eastAsia"/>
              </w:rPr>
              <w:t>非金属矿采选</w:t>
            </w:r>
          </w:p>
        </w:tc>
        <w:tc>
          <w:tcPr>
            <w:tcW w:w="1126" w:type="dxa"/>
          </w:tcPr>
          <w:p w:rsidR="0018722C">
            <w:pPr>
              <w:topLinePunct/>
              <w:ind w:leftChars="0" w:left="0" w:rightChars="0" w:right="0" w:firstLineChars="0" w:firstLine="0"/>
              <w:spacing w:line="240" w:lineRule="atLeast"/>
            </w:pPr>
            <w:r>
              <w:t>0</w:t>
            </w:r>
          </w:p>
        </w:tc>
        <w:tc>
          <w:tcPr>
            <w:tcW w:w="1470" w:type="dxa"/>
          </w:tcPr>
          <w:p w:rsidR="0018722C">
            <w:pPr>
              <w:topLinePunct/>
              <w:ind w:leftChars="0" w:left="0" w:rightChars="0" w:right="0" w:firstLineChars="0" w:firstLine="0"/>
              <w:spacing w:line="240" w:lineRule="atLeast"/>
            </w:pPr>
            <w:r>
              <w:t>0</w:t>
            </w:r>
          </w:p>
        </w:tc>
        <w:tc>
          <w:tcPr>
            <w:tcW w:w="1334" w:type="dxa"/>
          </w:tcPr>
          <w:p w:rsidR="0018722C">
            <w:pPr>
              <w:topLinePunct/>
              <w:ind w:leftChars="0" w:left="0" w:rightChars="0" w:right="0" w:firstLineChars="0" w:firstLine="0"/>
              <w:spacing w:line="240" w:lineRule="atLeast"/>
            </w:pPr>
          </w:p>
        </w:tc>
        <w:tc>
          <w:tcPr>
            <w:tcW w:w="1459" w:type="dxa"/>
          </w:tcPr>
          <w:p w:rsidR="0018722C">
            <w:pPr>
              <w:topLinePunct/>
              <w:ind w:leftChars="0" w:left="0" w:rightChars="0" w:right="0" w:firstLineChars="0" w:firstLine="0"/>
              <w:spacing w:line="240" w:lineRule="atLeast"/>
            </w:pPr>
          </w:p>
        </w:tc>
        <w:tc>
          <w:tcPr>
            <w:tcW w:w="1462" w:type="dxa"/>
          </w:tcPr>
          <w:p w:rsidR="0018722C">
            <w:pPr>
              <w:topLinePunct/>
              <w:ind w:leftChars="0" w:left="0" w:rightChars="0" w:right="0" w:firstLineChars="0" w:firstLine="0"/>
              <w:spacing w:line="240" w:lineRule="atLeast"/>
            </w:pPr>
          </w:p>
        </w:tc>
      </w:tr>
      <w:tr>
        <w:trPr>
          <w:trHeight w:val="300" w:hRule="atLeast"/>
        </w:trPr>
        <w:tc>
          <w:tcPr>
            <w:tcW w:w="2081" w:type="dxa"/>
            <w:tcBorders>
              <w:bottom w:val="double" w:sz="1" w:space="0" w:color="000000"/>
            </w:tcBorders>
          </w:tcPr>
          <w:p w:rsidR="0018722C">
            <w:pPr>
              <w:topLinePunct/>
              <w:ind w:leftChars="0" w:left="0" w:rightChars="0" w:right="0" w:firstLineChars="0" w:firstLine="0"/>
              <w:spacing w:line="240" w:lineRule="atLeast"/>
            </w:pPr>
            <w:r>
              <w:rPr>
                <w:rFonts w:ascii="宋体" w:eastAsia="宋体" w:hint="eastAsia"/>
              </w:rPr>
              <w:t>废弃资源材料回收</w:t>
            </w:r>
          </w:p>
        </w:tc>
        <w:tc>
          <w:tcPr>
            <w:tcW w:w="1126" w:type="dxa"/>
            <w:tcBorders>
              <w:bottom w:val="double" w:sz="1" w:space="0" w:color="000000"/>
            </w:tcBorders>
          </w:tcPr>
          <w:p w:rsidR="0018722C">
            <w:pPr>
              <w:topLinePunct/>
              <w:ind w:leftChars="0" w:left="0" w:rightChars="0" w:right="0" w:firstLineChars="0" w:firstLine="0"/>
              <w:spacing w:line="240" w:lineRule="atLeast"/>
            </w:pPr>
            <w:r>
              <w:t>0</w:t>
            </w:r>
          </w:p>
        </w:tc>
        <w:tc>
          <w:tcPr>
            <w:tcW w:w="1470" w:type="dxa"/>
            <w:tcBorders>
              <w:right w:val="single" w:sz="4" w:space="0" w:color="000000"/>
            </w:tcBorders>
          </w:tcPr>
          <w:p w:rsidR="0018722C">
            <w:pPr>
              <w:topLinePunct/>
              <w:ind w:leftChars="0" w:left="0" w:rightChars="0" w:right="0" w:firstLineChars="0" w:firstLine="0"/>
              <w:spacing w:line="240" w:lineRule="atLeast"/>
            </w:pPr>
            <w:r>
              <w:t>0</w:t>
            </w:r>
          </w:p>
        </w:tc>
        <w:tc>
          <w:tcPr>
            <w:tcW w:w="1334" w:type="dxa"/>
            <w:tcBorders>
              <w:left w:val="single" w:sz="4" w:space="0" w:color="000000"/>
              <w:bottom w:val="double" w:sz="1" w:space="0" w:color="000000"/>
            </w:tcBorders>
          </w:tcPr>
          <w:p w:rsidR="0018722C">
            <w:pPr>
              <w:topLinePunct/>
              <w:ind w:leftChars="0" w:left="0" w:rightChars="0" w:right="0" w:firstLineChars="0" w:firstLine="0"/>
              <w:spacing w:line="240" w:lineRule="atLeast"/>
            </w:pPr>
          </w:p>
        </w:tc>
        <w:tc>
          <w:tcPr>
            <w:tcW w:w="1459" w:type="dxa"/>
            <w:tcBorders>
              <w:bottom w:val="double" w:sz="1" w:space="0" w:color="000000"/>
            </w:tcBorders>
          </w:tcPr>
          <w:p w:rsidR="0018722C">
            <w:pPr>
              <w:topLinePunct/>
              <w:ind w:leftChars="0" w:left="0" w:rightChars="0" w:right="0" w:firstLineChars="0" w:firstLine="0"/>
              <w:spacing w:line="240" w:lineRule="atLeast"/>
            </w:pPr>
          </w:p>
        </w:tc>
        <w:tc>
          <w:tcPr>
            <w:tcW w:w="1462" w:type="dxa"/>
            <w:tcBorders>
              <w:bottom w:val="double" w:sz="1" w:space="0" w:color="000000"/>
            </w:tcBorders>
          </w:tcPr>
          <w:p w:rsidR="0018722C">
            <w:pPr>
              <w:topLinePunct/>
              <w:ind w:leftChars="0" w:left="0" w:rightChars="0" w:right="0" w:firstLineChars="0" w:firstLine="0"/>
              <w:spacing w:line="240" w:lineRule="atLeast"/>
            </w:pPr>
          </w:p>
        </w:tc>
      </w:tr>
    </w:tbl>
    <w:p w:rsidR="0018722C">
      <w:spacing w:beforeLines="0" w:before="0" w:afterLines="0" w:after="0" w:line="440" w:lineRule="auto"/>
      <w:pPr>
        <w:sectPr w:rsidR="00556256">
          <w:type w:val="continuous"/>
          <w:pgSz w:w="11906" w:h="16838" w:code="9"/>
          <w:pgMar w:top="1418" w:right="1134" w:bottom="1134" w:left="1418" w:header="851" w:footer="907" w:gutter="0"/>
        </w:sectPr>
        <w:topLinePunct/>
        <w:pStyle w:val="affa"/>
      </w:pPr>
    </w:p>
    <w:p w:rsidR="0018722C">
      <w:pPr>
        <w:pStyle w:val="ae"/>
        <w:topLinePunct/>
      </w:pPr>
      <w:r>
        <w:rPr>
          <w:kern w:val="2"/>
          <w:sz w:val="22"/>
          <w:szCs w:val="22"/>
          <w:rFonts w:cstheme="minorBidi" w:hAnsiTheme="minorHAnsi" w:eastAsiaTheme="minorHAnsi" w:asciiTheme="minorHAnsi"/>
        </w:rPr>
        <w:pict>
          <v:group style="margin-left:84.264pt;margin-top:18.799702pt;width:21.4pt;height:110.95pt;mso-position-horizontal-relative:page;mso-position-vertical-relative:paragraph;z-index:-632344" coordorigin="1685,376" coordsize="428,2219">
            <v:line style="position:absolute" from="1690,381" to="2108,381" stroked="true" strokeweight=".48pt" strokecolor="#000000">
              <v:stroke dashstyle="solid"/>
            </v:line>
            <v:line style="position:absolute" from="1690,407" to="2108,2589" stroked="true" strokeweight=".48pt" strokecolor="#000000">
              <v:stroke dashstyle="solid"/>
            </v:line>
            <w10:wrap type="none"/>
          </v:group>
        </w:pict>
      </w:r>
      <w:bookmarkStart w:name="_bookmark89" w:id="122"/>
      <w:bookmarkEnd w:id="122"/>
      <w:r>
        <w:rPr>
          <w:kern w:val="2"/>
          <w:szCs w:val="22"/>
          <w:rFonts w:ascii="黑体" w:eastAsia="黑体" w:hint="eastAsia" w:cstheme="minorBidi" w:hAnsiTheme="minorHAnsi"/>
          <w:sz w:val="20"/>
        </w:rPr>
        <w:t>表</w:t>
      </w:r>
      <w:r>
        <w:rPr>
          <w:kern w:val="2"/>
          <w:szCs w:val="22"/>
          <w:rFonts w:ascii="Cambria" w:eastAsia="Cambria" w:cstheme="minorBidi" w:hAnsiTheme="minorHAnsi"/>
          <w:sz w:val="20"/>
        </w:rPr>
        <w:t>A3</w:t>
      </w:r>
      <w:r>
        <w:rPr>
          <w:kern w:val="2"/>
          <w:szCs w:val="22"/>
          <w:rFonts w:ascii="黑体" w:eastAsia="黑体" w:hint="eastAsia" w:cstheme="minorBidi" w:hAnsiTheme="minorHAnsi"/>
          <w:sz w:val="20"/>
        </w:rPr>
        <w:t>宣布并购案例的</w:t>
      </w:r>
      <w:r>
        <w:rPr>
          <w:kern w:val="2"/>
          <w:szCs w:val="22"/>
          <w:rFonts w:ascii="Cambria" w:eastAsia="Cambria" w:cstheme="minorBidi" w:hAnsiTheme="minorHAnsi"/>
          <w:sz w:val="20"/>
        </w:rPr>
        <w:t>2</w:t>
      </w:r>
      <w:r>
        <w:rPr>
          <w:kern w:val="2"/>
          <w:szCs w:val="22"/>
          <w:rFonts w:ascii="黑体" w:eastAsia="黑体" w:hint="eastAsia" w:cstheme="minorBidi" w:hAnsiTheme="minorHAnsi"/>
          <w:sz w:val="20"/>
        </w:rPr>
        <w:t>位码行业与地区交叉统计（同行业、同地区分布）</w:t>
      </w:r>
    </w:p>
    <w:tbl>
      <w:tblPr>
        <w:tblW w:w="0" w:type="auto"/>
        <w:tblInd w:w="1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34"/>
        <w:gridCol w:w="430"/>
        <w:gridCol w:w="434"/>
        <w:gridCol w:w="417"/>
        <w:gridCol w:w="422"/>
        <w:gridCol w:w="422"/>
        <w:gridCol w:w="423"/>
        <w:gridCol w:w="423"/>
        <w:gridCol w:w="424"/>
        <w:gridCol w:w="440"/>
        <w:gridCol w:w="531"/>
        <w:gridCol w:w="428"/>
        <w:gridCol w:w="424"/>
        <w:gridCol w:w="424"/>
        <w:gridCol w:w="424"/>
        <w:gridCol w:w="427"/>
        <w:gridCol w:w="425"/>
        <w:gridCol w:w="425"/>
        <w:gridCol w:w="425"/>
        <w:gridCol w:w="544"/>
        <w:gridCol w:w="434"/>
        <w:gridCol w:w="425"/>
        <w:gridCol w:w="425"/>
        <w:gridCol w:w="425"/>
        <w:gridCol w:w="425"/>
        <w:gridCol w:w="426"/>
        <w:gridCol w:w="426"/>
        <w:gridCol w:w="426"/>
        <w:gridCol w:w="425"/>
        <w:gridCol w:w="447"/>
        <w:gridCol w:w="417"/>
      </w:tblGrid>
      <w:tr>
        <w:trPr>
          <w:trHeight w:val="2180" w:hRule="atLeast"/>
        </w:trPr>
        <w:tc>
          <w:tcPr>
            <w:tcW w:w="434" w:type="dxa"/>
            <w:tcBorders>
              <w:top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rFonts w:ascii="宋体" w:eastAsia="宋体" w:hint="eastAsia"/>
                <w:sz w:val="24"/>
                <w:szCs w:val="24"/>
              </w:rPr>
              <w:t>地区</w:t>
            </w:r>
          </w:p>
          <w:p w:rsidR="0018722C">
            <w:pPr>
              <w:topLinePunct/>
            </w:pPr>
          </w:p>
          <w:p w:rsidR="0018722C">
            <w:pPr>
              <w:topLinePunct/>
            </w:pPr>
            <w:r w:rsidRPr="00000000">
              <w:rPr>
                <w:rFonts w:ascii="宋体" w:eastAsia="宋体" w:hint="eastAsia"/>
                <w:sz w:val="24"/>
                <w:szCs w:val="24"/>
              </w:rPr>
              <w:t>行业代</w:t>
            </w:r>
          </w:p>
          <w:p w:rsidR="0018722C">
            <w:pPr>
              <w:topLinePunct/>
              <w:ind w:leftChars="0" w:left="0" w:rightChars="0" w:right="0" w:firstLineChars="0" w:firstLine="0"/>
              <w:spacing w:line="240" w:lineRule="atLeast"/>
            </w:pPr>
            <w:r w:rsidRPr="00000000">
              <w:rPr>
                <w:rFonts w:ascii="宋体" w:eastAsia="宋体" w:hint="eastAsia"/>
                <w:sz w:val="24"/>
                <w:szCs w:val="24"/>
              </w:rPr>
              <w:t>码</w:t>
            </w:r>
          </w:p>
        </w:tc>
        <w:tc>
          <w:tcPr>
            <w:tcW w:w="430" w:type="dxa"/>
            <w:tcBorders>
              <w:top w:val="double" w:sz="1" w:space="0" w:color="000000"/>
              <w:left w:val="single" w:sz="4" w:space="0" w:color="000000"/>
              <w:bottom w:val="single" w:sz="4" w:space="0" w:color="000000"/>
            </w:tcBorders>
          </w:tcPr>
          <w:p w:rsidR="0018722C">
            <w:pPr>
              <w:topLinePunct/>
              <w:ind w:leftChars="0" w:left="0" w:rightChars="0" w:right="0" w:firstLineChars="0" w:firstLine="0"/>
              <w:spacing w:line="240" w:lineRule="atLeast"/>
            </w:pPr>
            <w:r w:rsidRPr="00000000">
              <w:rPr>
                <w:rFonts w:ascii="宋体" w:eastAsia="宋体" w:hint="eastAsia"/>
                <w:sz w:val="24"/>
                <w:szCs w:val="24"/>
              </w:rPr>
              <w:t>北京市</w:t>
            </w:r>
          </w:p>
        </w:tc>
        <w:tc>
          <w:tcPr>
            <w:tcW w:w="434" w:type="dxa"/>
            <w:tcBorders>
              <w:top w:val="double" w:sz="1" w:space="0" w:color="000000"/>
              <w:bottom w:val="single" w:sz="4" w:space="0" w:color="000000"/>
            </w:tcBorders>
          </w:tcPr>
          <w:p w:rsidR="0018722C">
            <w:pPr>
              <w:topLinePunct/>
              <w:ind w:leftChars="0" w:left="0" w:rightChars="0" w:right="0" w:firstLineChars="0" w:firstLine="0"/>
              <w:spacing w:line="240" w:lineRule="atLeast"/>
            </w:pPr>
            <w:r w:rsidRPr="00000000">
              <w:rPr>
                <w:rFonts w:ascii="宋体" w:eastAsia="宋体" w:hint="eastAsia"/>
                <w:sz w:val="24"/>
                <w:szCs w:val="24"/>
              </w:rPr>
              <w:t>天津市</w:t>
            </w:r>
          </w:p>
        </w:tc>
        <w:tc>
          <w:tcPr>
            <w:tcW w:w="417" w:type="dxa"/>
            <w:tcBorders>
              <w:top w:val="double" w:sz="1" w:space="0" w:color="000000"/>
              <w:bottom w:val="single" w:sz="4" w:space="0" w:color="000000"/>
            </w:tcBorders>
          </w:tcPr>
          <w:p w:rsidR="0018722C">
            <w:pPr>
              <w:topLinePunct/>
              <w:ind w:leftChars="0" w:left="0" w:rightChars="0" w:right="0" w:firstLineChars="0" w:firstLine="0"/>
              <w:spacing w:line="240" w:lineRule="atLeast"/>
            </w:pPr>
            <w:r w:rsidRPr="00000000">
              <w:rPr>
                <w:rFonts w:ascii="宋体" w:eastAsia="宋体" w:hint="eastAsia"/>
                <w:sz w:val="24"/>
                <w:szCs w:val="24"/>
              </w:rPr>
              <w:t>河北省</w:t>
            </w:r>
          </w:p>
        </w:tc>
        <w:tc>
          <w:tcPr>
            <w:tcW w:w="422" w:type="dxa"/>
            <w:tcBorders>
              <w:top w:val="double" w:sz="1" w:space="0" w:color="000000"/>
              <w:bottom w:val="single" w:sz="4" w:space="0" w:color="000000"/>
            </w:tcBorders>
          </w:tcPr>
          <w:p w:rsidR="0018722C">
            <w:pPr>
              <w:topLinePunct/>
              <w:ind w:leftChars="0" w:left="0" w:rightChars="0" w:right="0" w:firstLineChars="0" w:firstLine="0"/>
              <w:spacing w:line="240" w:lineRule="atLeast"/>
            </w:pPr>
            <w:r w:rsidRPr="00000000">
              <w:rPr>
                <w:rFonts w:ascii="宋体" w:eastAsia="宋体" w:hint="eastAsia"/>
                <w:sz w:val="24"/>
                <w:szCs w:val="24"/>
              </w:rPr>
              <w:t>ft 西省</w:t>
            </w:r>
          </w:p>
        </w:tc>
        <w:tc>
          <w:tcPr>
            <w:tcW w:w="422" w:type="dxa"/>
            <w:tcBorders>
              <w:top w:val="double" w:sz="1" w:space="0" w:color="000000"/>
              <w:bottom w:val="single" w:sz="4" w:space="0" w:color="000000"/>
            </w:tcBorders>
          </w:tcPr>
          <w:p w:rsidR="0018722C">
            <w:pPr>
              <w:topLinePunct/>
              <w:ind w:leftChars="0" w:left="0" w:rightChars="0" w:right="0" w:firstLineChars="0" w:firstLine="0"/>
              <w:spacing w:line="240" w:lineRule="atLeast"/>
            </w:pPr>
            <w:r w:rsidRPr="00000000">
              <w:rPr>
                <w:rFonts w:ascii="宋体" w:eastAsia="宋体" w:hint="eastAsia"/>
                <w:sz w:val="24"/>
                <w:szCs w:val="24"/>
              </w:rPr>
              <w:t>内蒙古自治区</w:t>
            </w:r>
          </w:p>
        </w:tc>
        <w:tc>
          <w:tcPr>
            <w:tcW w:w="423" w:type="dxa"/>
            <w:tcBorders>
              <w:top w:val="double" w:sz="1" w:space="0" w:color="000000"/>
              <w:bottom w:val="single" w:sz="4" w:space="0" w:color="000000"/>
            </w:tcBorders>
          </w:tcPr>
          <w:p w:rsidR="0018722C">
            <w:pPr>
              <w:topLinePunct/>
              <w:ind w:leftChars="0" w:left="0" w:rightChars="0" w:right="0" w:firstLineChars="0" w:firstLine="0"/>
              <w:spacing w:line="240" w:lineRule="atLeast"/>
            </w:pPr>
            <w:r w:rsidRPr="00000000">
              <w:rPr>
                <w:rFonts w:ascii="宋体" w:eastAsia="宋体" w:hint="eastAsia"/>
                <w:sz w:val="24"/>
                <w:szCs w:val="24"/>
              </w:rPr>
              <w:t>辽宁省</w:t>
            </w:r>
          </w:p>
        </w:tc>
        <w:tc>
          <w:tcPr>
            <w:tcW w:w="423" w:type="dxa"/>
            <w:tcBorders>
              <w:top w:val="double" w:sz="1" w:space="0" w:color="000000"/>
              <w:bottom w:val="single" w:sz="4" w:space="0" w:color="000000"/>
            </w:tcBorders>
          </w:tcPr>
          <w:p w:rsidR="0018722C">
            <w:pPr>
              <w:topLinePunct/>
              <w:ind w:leftChars="0" w:left="0" w:rightChars="0" w:right="0" w:firstLineChars="0" w:firstLine="0"/>
              <w:spacing w:line="240" w:lineRule="atLeast"/>
            </w:pPr>
            <w:r w:rsidRPr="00000000">
              <w:rPr>
                <w:rFonts w:ascii="宋体" w:eastAsia="宋体" w:hint="eastAsia"/>
                <w:sz w:val="24"/>
                <w:szCs w:val="24"/>
              </w:rPr>
              <w:t>吉林省</w:t>
            </w:r>
          </w:p>
        </w:tc>
        <w:tc>
          <w:tcPr>
            <w:tcW w:w="424" w:type="dxa"/>
            <w:tcBorders>
              <w:top w:val="double" w:sz="1" w:space="0" w:color="000000"/>
              <w:bottom w:val="single" w:sz="4" w:space="0" w:color="000000"/>
            </w:tcBorders>
          </w:tcPr>
          <w:p w:rsidR="0018722C">
            <w:pPr>
              <w:topLinePunct/>
              <w:ind w:leftChars="0" w:left="0" w:rightChars="0" w:right="0" w:firstLineChars="0" w:firstLine="0"/>
              <w:spacing w:line="240" w:lineRule="atLeast"/>
            </w:pPr>
            <w:r w:rsidRPr="00000000">
              <w:rPr>
                <w:rFonts w:ascii="宋体" w:eastAsia="宋体" w:hint="eastAsia"/>
                <w:sz w:val="24"/>
                <w:szCs w:val="24"/>
              </w:rPr>
              <w:t>黑龙江省</w:t>
            </w:r>
          </w:p>
        </w:tc>
        <w:tc>
          <w:tcPr>
            <w:tcW w:w="440" w:type="dxa"/>
            <w:tcBorders>
              <w:top w:val="double" w:sz="1" w:space="0" w:color="000000"/>
              <w:bottom w:val="single" w:sz="4" w:space="0" w:color="000000"/>
            </w:tcBorders>
          </w:tcPr>
          <w:p w:rsidR="0018722C">
            <w:pPr>
              <w:topLinePunct/>
              <w:ind w:leftChars="0" w:left="0" w:rightChars="0" w:right="0" w:firstLineChars="0" w:firstLine="0"/>
              <w:spacing w:line="240" w:lineRule="atLeast"/>
            </w:pPr>
            <w:r w:rsidRPr="00000000">
              <w:rPr>
                <w:rFonts w:ascii="宋体" w:eastAsia="宋体" w:hint="eastAsia"/>
                <w:sz w:val="24"/>
                <w:szCs w:val="24"/>
              </w:rPr>
              <w:t>上海市</w:t>
            </w:r>
          </w:p>
        </w:tc>
        <w:tc>
          <w:tcPr>
            <w:tcW w:w="531" w:type="dxa"/>
            <w:tcBorders>
              <w:top w:val="double" w:sz="1" w:space="0" w:color="000000"/>
              <w:bottom w:val="single" w:sz="4" w:space="0" w:color="000000"/>
            </w:tcBorders>
          </w:tcPr>
          <w:p w:rsidR="0018722C">
            <w:pPr>
              <w:topLinePunct/>
              <w:ind w:leftChars="0" w:left="0" w:rightChars="0" w:right="0" w:firstLineChars="0" w:firstLine="0"/>
              <w:spacing w:line="240" w:lineRule="atLeast"/>
            </w:pPr>
            <w:r w:rsidRPr="00000000">
              <w:rPr>
                <w:rFonts w:ascii="宋体" w:eastAsia="宋体" w:hint="eastAsia"/>
                <w:sz w:val="24"/>
                <w:szCs w:val="24"/>
              </w:rPr>
              <w:t>江苏省</w:t>
            </w:r>
          </w:p>
        </w:tc>
        <w:tc>
          <w:tcPr>
            <w:tcW w:w="428" w:type="dxa"/>
            <w:tcBorders>
              <w:top w:val="double" w:sz="1" w:space="0" w:color="000000"/>
              <w:bottom w:val="single" w:sz="4" w:space="0" w:color="000000"/>
            </w:tcBorders>
          </w:tcPr>
          <w:p w:rsidR="0018722C">
            <w:pPr>
              <w:topLinePunct/>
              <w:ind w:leftChars="0" w:left="0" w:rightChars="0" w:right="0" w:firstLineChars="0" w:firstLine="0"/>
              <w:spacing w:line="240" w:lineRule="atLeast"/>
            </w:pPr>
            <w:r w:rsidRPr="00000000">
              <w:rPr>
                <w:rFonts w:ascii="宋体" w:eastAsia="宋体" w:hint="eastAsia"/>
                <w:sz w:val="24"/>
                <w:szCs w:val="24"/>
              </w:rPr>
              <w:t>浙江省</w:t>
            </w:r>
          </w:p>
        </w:tc>
        <w:tc>
          <w:tcPr>
            <w:tcW w:w="424" w:type="dxa"/>
            <w:tcBorders>
              <w:top w:val="double" w:sz="1" w:space="0" w:color="000000"/>
              <w:bottom w:val="single" w:sz="4" w:space="0" w:color="000000"/>
            </w:tcBorders>
          </w:tcPr>
          <w:p w:rsidR="0018722C">
            <w:pPr>
              <w:topLinePunct/>
              <w:ind w:leftChars="0" w:left="0" w:rightChars="0" w:right="0" w:firstLineChars="0" w:firstLine="0"/>
              <w:spacing w:line="240" w:lineRule="atLeast"/>
            </w:pPr>
            <w:r w:rsidRPr="00000000">
              <w:rPr>
                <w:rFonts w:ascii="宋体" w:eastAsia="宋体" w:hint="eastAsia"/>
                <w:sz w:val="24"/>
                <w:szCs w:val="24"/>
              </w:rPr>
              <w:t>安徽省</w:t>
            </w:r>
          </w:p>
        </w:tc>
        <w:tc>
          <w:tcPr>
            <w:tcW w:w="424" w:type="dxa"/>
            <w:tcBorders>
              <w:top w:val="double" w:sz="1" w:space="0" w:color="000000"/>
              <w:bottom w:val="single" w:sz="4" w:space="0" w:color="000000"/>
            </w:tcBorders>
          </w:tcPr>
          <w:p w:rsidR="0018722C">
            <w:pPr>
              <w:topLinePunct/>
              <w:ind w:leftChars="0" w:left="0" w:rightChars="0" w:right="0" w:firstLineChars="0" w:firstLine="0"/>
              <w:spacing w:line="240" w:lineRule="atLeast"/>
            </w:pPr>
            <w:r w:rsidRPr="00000000">
              <w:rPr>
                <w:rFonts w:ascii="宋体" w:eastAsia="宋体" w:hint="eastAsia"/>
                <w:sz w:val="24"/>
                <w:szCs w:val="24"/>
              </w:rPr>
              <w:t>福建省</w:t>
            </w:r>
          </w:p>
        </w:tc>
        <w:tc>
          <w:tcPr>
            <w:tcW w:w="424" w:type="dxa"/>
            <w:tcBorders>
              <w:top w:val="double" w:sz="1" w:space="0" w:color="000000"/>
              <w:bottom w:val="single" w:sz="4" w:space="0" w:color="000000"/>
            </w:tcBorders>
          </w:tcPr>
          <w:p w:rsidR="0018722C">
            <w:pPr>
              <w:topLinePunct/>
              <w:ind w:leftChars="0" w:left="0" w:rightChars="0" w:right="0" w:firstLineChars="0" w:firstLine="0"/>
              <w:spacing w:line="240" w:lineRule="atLeast"/>
            </w:pPr>
            <w:r w:rsidRPr="00000000">
              <w:rPr>
                <w:rFonts w:ascii="宋体" w:eastAsia="宋体" w:hint="eastAsia"/>
                <w:sz w:val="24"/>
                <w:szCs w:val="24"/>
              </w:rPr>
              <w:t>江西省</w:t>
            </w:r>
          </w:p>
        </w:tc>
        <w:tc>
          <w:tcPr>
            <w:tcW w:w="427" w:type="dxa"/>
            <w:tcBorders>
              <w:top w:val="double" w:sz="1" w:space="0" w:color="000000"/>
              <w:bottom w:val="single" w:sz="4" w:space="0" w:color="000000"/>
            </w:tcBorders>
          </w:tcPr>
          <w:p w:rsidR="0018722C">
            <w:pPr>
              <w:topLinePunct/>
              <w:ind w:leftChars="0" w:left="0" w:rightChars="0" w:right="0" w:firstLineChars="0" w:firstLine="0"/>
              <w:spacing w:line="240" w:lineRule="atLeast"/>
            </w:pPr>
            <w:r w:rsidRPr="00000000">
              <w:rPr>
                <w:rFonts w:ascii="宋体" w:eastAsia="宋体" w:hint="eastAsia"/>
                <w:sz w:val="24"/>
                <w:szCs w:val="24"/>
              </w:rPr>
              <w:t>ft 东省</w:t>
            </w:r>
          </w:p>
        </w:tc>
        <w:tc>
          <w:tcPr>
            <w:tcW w:w="425" w:type="dxa"/>
            <w:tcBorders>
              <w:top w:val="double" w:sz="1" w:space="0" w:color="000000"/>
              <w:bottom w:val="single" w:sz="4" w:space="0" w:color="000000"/>
            </w:tcBorders>
          </w:tcPr>
          <w:p w:rsidR="0018722C">
            <w:pPr>
              <w:topLinePunct/>
              <w:ind w:leftChars="0" w:left="0" w:rightChars="0" w:right="0" w:firstLineChars="0" w:firstLine="0"/>
              <w:spacing w:line="240" w:lineRule="atLeast"/>
            </w:pPr>
            <w:r w:rsidRPr="00000000">
              <w:rPr>
                <w:rFonts w:ascii="宋体" w:eastAsia="宋体" w:hint="eastAsia"/>
                <w:sz w:val="24"/>
                <w:szCs w:val="24"/>
              </w:rPr>
              <w:t>河南省</w:t>
            </w:r>
          </w:p>
        </w:tc>
        <w:tc>
          <w:tcPr>
            <w:tcW w:w="425" w:type="dxa"/>
            <w:tcBorders>
              <w:top w:val="double" w:sz="1" w:space="0" w:color="000000"/>
              <w:bottom w:val="single" w:sz="4" w:space="0" w:color="000000"/>
            </w:tcBorders>
          </w:tcPr>
          <w:p w:rsidR="0018722C">
            <w:pPr>
              <w:topLinePunct/>
              <w:ind w:leftChars="0" w:left="0" w:rightChars="0" w:right="0" w:firstLineChars="0" w:firstLine="0"/>
              <w:spacing w:line="240" w:lineRule="atLeast"/>
            </w:pPr>
            <w:r w:rsidRPr="00000000">
              <w:rPr>
                <w:rFonts w:ascii="宋体" w:eastAsia="宋体" w:hint="eastAsia"/>
                <w:sz w:val="24"/>
                <w:szCs w:val="24"/>
              </w:rPr>
              <w:t>湖北省</w:t>
            </w:r>
          </w:p>
        </w:tc>
        <w:tc>
          <w:tcPr>
            <w:tcW w:w="425" w:type="dxa"/>
            <w:tcBorders>
              <w:top w:val="double" w:sz="1" w:space="0" w:color="000000"/>
              <w:bottom w:val="single" w:sz="4" w:space="0" w:color="000000"/>
            </w:tcBorders>
          </w:tcPr>
          <w:p w:rsidR="0018722C">
            <w:pPr>
              <w:topLinePunct/>
              <w:ind w:leftChars="0" w:left="0" w:rightChars="0" w:right="0" w:firstLineChars="0" w:firstLine="0"/>
              <w:spacing w:line="240" w:lineRule="atLeast"/>
            </w:pPr>
            <w:r w:rsidRPr="00000000">
              <w:rPr>
                <w:rFonts w:ascii="宋体" w:eastAsia="宋体" w:hint="eastAsia"/>
                <w:sz w:val="24"/>
                <w:szCs w:val="24"/>
              </w:rPr>
              <w:t>湖南省</w:t>
            </w:r>
          </w:p>
        </w:tc>
        <w:tc>
          <w:tcPr>
            <w:tcW w:w="544" w:type="dxa"/>
            <w:tcBorders>
              <w:top w:val="double" w:sz="1" w:space="0" w:color="000000"/>
              <w:bottom w:val="single" w:sz="4" w:space="0" w:color="000000"/>
            </w:tcBorders>
          </w:tcPr>
          <w:p w:rsidR="0018722C">
            <w:pPr>
              <w:topLinePunct/>
              <w:ind w:leftChars="0" w:left="0" w:rightChars="0" w:right="0" w:firstLineChars="0" w:firstLine="0"/>
              <w:spacing w:line="240" w:lineRule="atLeast"/>
            </w:pPr>
            <w:r w:rsidRPr="00000000">
              <w:rPr>
                <w:rFonts w:ascii="宋体" w:eastAsia="宋体" w:hint="eastAsia"/>
                <w:sz w:val="24"/>
                <w:szCs w:val="24"/>
              </w:rPr>
              <w:t>广东省</w:t>
            </w:r>
          </w:p>
        </w:tc>
        <w:tc>
          <w:tcPr>
            <w:tcW w:w="434" w:type="dxa"/>
            <w:tcBorders>
              <w:top w:val="double" w:sz="1" w:space="0" w:color="000000"/>
              <w:bottom w:val="single" w:sz="4" w:space="0" w:color="000000"/>
            </w:tcBorders>
          </w:tcPr>
          <w:p w:rsidR="0018722C">
            <w:pPr>
              <w:topLinePunct/>
              <w:ind w:leftChars="0" w:left="0" w:rightChars="0" w:right="0" w:firstLineChars="0" w:firstLine="0"/>
              <w:spacing w:line="240" w:lineRule="atLeast"/>
            </w:pPr>
            <w:r w:rsidRPr="00000000">
              <w:rPr>
                <w:rFonts w:ascii="宋体" w:eastAsia="宋体" w:hint="eastAsia"/>
                <w:sz w:val="24"/>
                <w:szCs w:val="24"/>
              </w:rPr>
              <w:t>广西壮族自治</w:t>
            </w:r>
          </w:p>
          <w:p w:rsidR="0018722C">
            <w:pPr>
              <w:topLinePunct/>
              <w:ind w:leftChars="0" w:left="0" w:rightChars="0" w:right="0" w:firstLineChars="0" w:firstLine="0"/>
              <w:spacing w:line="240" w:lineRule="atLeast"/>
            </w:pPr>
            <w:r w:rsidRPr="00000000">
              <w:rPr>
                <w:rFonts w:ascii="宋体" w:eastAsia="宋体" w:hint="eastAsia"/>
                <w:sz w:val="24"/>
                <w:szCs w:val="24"/>
              </w:rPr>
              <w:t>区</w:t>
            </w:r>
          </w:p>
        </w:tc>
        <w:tc>
          <w:tcPr>
            <w:tcW w:w="425" w:type="dxa"/>
            <w:tcBorders>
              <w:top w:val="double" w:sz="1" w:space="0" w:color="000000"/>
              <w:bottom w:val="single" w:sz="4" w:space="0" w:color="000000"/>
            </w:tcBorders>
          </w:tcPr>
          <w:p w:rsidR="0018722C">
            <w:pPr>
              <w:topLinePunct/>
              <w:ind w:leftChars="0" w:left="0" w:rightChars="0" w:right="0" w:firstLineChars="0" w:firstLine="0"/>
              <w:spacing w:line="240" w:lineRule="atLeast"/>
            </w:pPr>
            <w:r w:rsidRPr="00000000">
              <w:rPr>
                <w:rFonts w:ascii="宋体" w:eastAsia="宋体" w:hint="eastAsia"/>
                <w:sz w:val="24"/>
                <w:szCs w:val="24"/>
              </w:rPr>
              <w:t>海南省</w:t>
            </w:r>
          </w:p>
        </w:tc>
        <w:tc>
          <w:tcPr>
            <w:tcW w:w="425" w:type="dxa"/>
            <w:tcBorders>
              <w:top w:val="double" w:sz="1" w:space="0" w:color="000000"/>
              <w:bottom w:val="single" w:sz="4" w:space="0" w:color="000000"/>
            </w:tcBorders>
          </w:tcPr>
          <w:p w:rsidR="0018722C">
            <w:pPr>
              <w:topLinePunct/>
              <w:ind w:leftChars="0" w:left="0" w:rightChars="0" w:right="0" w:firstLineChars="0" w:firstLine="0"/>
              <w:spacing w:line="240" w:lineRule="atLeast"/>
            </w:pPr>
            <w:r w:rsidRPr="00000000">
              <w:rPr>
                <w:rFonts w:ascii="宋体" w:eastAsia="宋体" w:hint="eastAsia"/>
                <w:sz w:val="24"/>
                <w:szCs w:val="24"/>
              </w:rPr>
              <w:t>重庆市</w:t>
            </w:r>
          </w:p>
        </w:tc>
        <w:tc>
          <w:tcPr>
            <w:tcW w:w="425" w:type="dxa"/>
            <w:tcBorders>
              <w:top w:val="double" w:sz="1" w:space="0" w:color="000000"/>
              <w:bottom w:val="single" w:sz="4" w:space="0" w:color="000000"/>
            </w:tcBorders>
          </w:tcPr>
          <w:p w:rsidR="0018722C">
            <w:pPr>
              <w:topLinePunct/>
              <w:ind w:leftChars="0" w:left="0" w:rightChars="0" w:right="0" w:firstLineChars="0" w:firstLine="0"/>
              <w:spacing w:line="240" w:lineRule="atLeast"/>
            </w:pPr>
            <w:r w:rsidRPr="00000000">
              <w:rPr>
                <w:rFonts w:ascii="宋体" w:eastAsia="宋体" w:hint="eastAsia"/>
                <w:sz w:val="24"/>
                <w:szCs w:val="24"/>
              </w:rPr>
              <w:t>四川省</w:t>
            </w:r>
          </w:p>
        </w:tc>
        <w:tc>
          <w:tcPr>
            <w:tcW w:w="425" w:type="dxa"/>
            <w:tcBorders>
              <w:top w:val="double" w:sz="1" w:space="0" w:color="000000"/>
              <w:bottom w:val="single" w:sz="4" w:space="0" w:color="000000"/>
            </w:tcBorders>
          </w:tcPr>
          <w:p w:rsidR="0018722C">
            <w:pPr>
              <w:topLinePunct/>
              <w:ind w:leftChars="0" w:left="0" w:rightChars="0" w:right="0" w:firstLineChars="0" w:firstLine="0"/>
              <w:spacing w:line="240" w:lineRule="atLeast"/>
            </w:pPr>
            <w:r w:rsidRPr="00000000">
              <w:rPr>
                <w:rFonts w:ascii="宋体" w:eastAsia="宋体" w:hint="eastAsia"/>
                <w:sz w:val="24"/>
                <w:szCs w:val="24"/>
              </w:rPr>
              <w:t>贵州省</w:t>
            </w:r>
          </w:p>
        </w:tc>
        <w:tc>
          <w:tcPr>
            <w:tcW w:w="426" w:type="dxa"/>
            <w:tcBorders>
              <w:top w:val="double" w:sz="1" w:space="0" w:color="000000"/>
              <w:bottom w:val="single" w:sz="4" w:space="0" w:color="000000"/>
            </w:tcBorders>
          </w:tcPr>
          <w:p w:rsidR="0018722C">
            <w:pPr>
              <w:topLinePunct/>
              <w:ind w:leftChars="0" w:left="0" w:rightChars="0" w:right="0" w:firstLineChars="0" w:firstLine="0"/>
              <w:spacing w:line="240" w:lineRule="atLeast"/>
            </w:pPr>
            <w:r w:rsidRPr="00000000">
              <w:rPr>
                <w:rFonts w:ascii="宋体" w:eastAsia="宋体" w:hint="eastAsia"/>
                <w:sz w:val="24"/>
                <w:szCs w:val="24"/>
              </w:rPr>
              <w:t>云南省</w:t>
            </w:r>
          </w:p>
        </w:tc>
        <w:tc>
          <w:tcPr>
            <w:tcW w:w="426" w:type="dxa"/>
            <w:tcBorders>
              <w:top w:val="double" w:sz="1" w:space="0" w:color="000000"/>
              <w:bottom w:val="single" w:sz="4" w:space="0" w:color="000000"/>
            </w:tcBorders>
          </w:tcPr>
          <w:p w:rsidR="0018722C">
            <w:pPr>
              <w:topLinePunct/>
              <w:ind w:leftChars="0" w:left="0" w:rightChars="0" w:right="0" w:firstLineChars="0" w:firstLine="0"/>
              <w:spacing w:line="240" w:lineRule="atLeast"/>
            </w:pPr>
            <w:r w:rsidRPr="00000000">
              <w:rPr>
                <w:rFonts w:ascii="宋体" w:eastAsia="宋体" w:hint="eastAsia"/>
                <w:sz w:val="24"/>
                <w:szCs w:val="24"/>
              </w:rPr>
              <w:t>陕西省</w:t>
            </w:r>
          </w:p>
        </w:tc>
        <w:tc>
          <w:tcPr>
            <w:tcW w:w="426" w:type="dxa"/>
            <w:tcBorders>
              <w:top w:val="double" w:sz="1" w:space="0" w:color="000000"/>
              <w:bottom w:val="single" w:sz="4" w:space="0" w:color="000000"/>
            </w:tcBorders>
          </w:tcPr>
          <w:p w:rsidR="0018722C">
            <w:pPr>
              <w:topLinePunct/>
              <w:ind w:leftChars="0" w:left="0" w:rightChars="0" w:right="0" w:firstLineChars="0" w:firstLine="0"/>
              <w:spacing w:line="240" w:lineRule="atLeast"/>
            </w:pPr>
            <w:r w:rsidRPr="00000000">
              <w:rPr>
                <w:rFonts w:ascii="宋体" w:eastAsia="宋体" w:hint="eastAsia"/>
                <w:sz w:val="24"/>
                <w:szCs w:val="24"/>
              </w:rPr>
              <w:t>甘肃省</w:t>
            </w:r>
          </w:p>
        </w:tc>
        <w:tc>
          <w:tcPr>
            <w:tcW w:w="425" w:type="dxa"/>
            <w:tcBorders>
              <w:top w:val="double" w:sz="1" w:space="0" w:color="000000"/>
              <w:bottom w:val="single" w:sz="4" w:space="0" w:color="000000"/>
            </w:tcBorders>
          </w:tcPr>
          <w:p w:rsidR="0018722C">
            <w:pPr>
              <w:topLinePunct/>
              <w:ind w:leftChars="0" w:left="0" w:rightChars="0" w:right="0" w:firstLineChars="0" w:firstLine="0"/>
              <w:spacing w:line="240" w:lineRule="atLeast"/>
            </w:pPr>
            <w:r w:rsidRPr="00000000">
              <w:rPr>
                <w:rFonts w:ascii="宋体" w:eastAsia="宋体" w:hint="eastAsia"/>
                <w:sz w:val="24"/>
                <w:szCs w:val="24"/>
              </w:rPr>
              <w:t>宁夏回族自治</w:t>
            </w:r>
          </w:p>
          <w:p w:rsidR="0018722C">
            <w:pPr>
              <w:topLinePunct/>
              <w:ind w:leftChars="0" w:left="0" w:rightChars="0" w:right="0" w:firstLineChars="0" w:firstLine="0"/>
              <w:spacing w:line="240" w:lineRule="atLeast"/>
            </w:pPr>
            <w:r w:rsidRPr="00000000">
              <w:rPr>
                <w:rFonts w:ascii="宋体" w:eastAsia="宋体" w:hint="eastAsia"/>
                <w:sz w:val="24"/>
                <w:szCs w:val="24"/>
              </w:rPr>
              <w:t>区</w:t>
            </w:r>
          </w:p>
        </w:tc>
        <w:tc>
          <w:tcPr>
            <w:tcW w:w="447" w:type="dxa"/>
            <w:tcBorders>
              <w:top w:val="double" w:sz="1"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rFonts w:ascii="宋体" w:eastAsia="宋体" w:hint="eastAsia"/>
                <w:sz w:val="24"/>
                <w:szCs w:val="24"/>
              </w:rPr>
              <w:t>新疆维族自治</w:t>
            </w:r>
          </w:p>
          <w:p w:rsidR="0018722C">
            <w:pPr>
              <w:topLinePunct/>
              <w:ind w:leftChars="0" w:left="0" w:rightChars="0" w:right="0" w:firstLineChars="0" w:firstLine="0"/>
              <w:spacing w:line="240" w:lineRule="atLeast"/>
            </w:pPr>
            <w:r w:rsidRPr="00000000">
              <w:rPr>
                <w:rFonts w:ascii="宋体" w:eastAsia="宋体" w:hint="eastAsia"/>
                <w:sz w:val="24"/>
                <w:szCs w:val="24"/>
              </w:rPr>
              <w:t>区</w:t>
            </w:r>
          </w:p>
        </w:tc>
        <w:tc>
          <w:tcPr>
            <w:tcW w:w="417" w:type="dxa"/>
            <w:tcBorders>
              <w:top w:val="double" w:sz="1" w:space="0" w:color="000000"/>
              <w:left w:val="single" w:sz="4" w:space="0" w:color="000000"/>
              <w:bottom w:val="single" w:sz="4" w:space="0" w:color="000000"/>
            </w:tcBorders>
          </w:tcPr>
          <w:p w:rsidR="0018722C">
            <w:pPr>
              <w:topLinePunct/>
              <w:ind w:leftChars="0" w:left="0" w:rightChars="0" w:right="0" w:firstLineChars="0" w:firstLine="0"/>
              <w:spacing w:line="240" w:lineRule="atLeast"/>
            </w:pPr>
            <w:r w:rsidRPr="00000000">
              <w:rPr>
                <w:rFonts w:ascii="宋体" w:eastAsia="宋体" w:hint="eastAsia"/>
                <w:sz w:val="24"/>
                <w:szCs w:val="24"/>
              </w:rPr>
              <w:t>行业合</w:t>
            </w:r>
          </w:p>
          <w:p w:rsidR="0018722C">
            <w:pPr>
              <w:topLinePunct/>
              <w:ind w:leftChars="0" w:left="0" w:rightChars="0" w:right="0" w:firstLineChars="0" w:firstLine="0"/>
              <w:spacing w:line="240" w:lineRule="atLeast"/>
            </w:pPr>
            <w:r w:rsidRPr="00000000">
              <w:rPr>
                <w:rFonts w:ascii="宋体" w:eastAsia="宋体" w:hint="eastAsia"/>
                <w:sz w:val="24"/>
                <w:szCs w:val="24"/>
              </w:rPr>
              <w:t>计</w:t>
            </w:r>
          </w:p>
        </w:tc>
      </w:tr>
      <w:tr>
        <w:trPr>
          <w:trHeight w:val="300" w:hRule="atLeast"/>
        </w:trPr>
        <w:tc>
          <w:tcPr>
            <w:tcW w:w="434" w:type="dxa"/>
            <w:tcBorders>
              <w:top w:val="single" w:sz="4" w:space="0" w:color="000000"/>
            </w:tcBorders>
          </w:tcPr>
          <w:p w:rsidR="0018722C">
            <w:pPr>
              <w:topLinePunct/>
              <w:ind w:leftChars="0" w:left="0" w:rightChars="0" w:right="0" w:firstLineChars="0" w:firstLine="0"/>
              <w:spacing w:line="240" w:lineRule="atLeast"/>
            </w:pPr>
            <w:r w:rsidRPr="00000000">
              <w:rPr>
                <w:sz w:val="24"/>
                <w:szCs w:val="24"/>
              </w:rPr>
              <w:t>13</w:t>
            </w:r>
          </w:p>
        </w:tc>
        <w:tc>
          <w:tcPr>
            <w:tcW w:w="430" w:type="dxa"/>
            <w:tcBorders>
              <w:top w:val="single" w:sz="4" w:space="0" w:color="000000"/>
            </w:tcBorders>
          </w:tcPr>
          <w:p w:rsidR="0018722C">
            <w:pPr>
              <w:topLinePunct/>
              <w:ind w:leftChars="0" w:left="0" w:rightChars="0" w:right="0" w:firstLineChars="0" w:firstLine="0"/>
              <w:spacing w:line="240" w:lineRule="atLeast"/>
            </w:pPr>
            <w:r w:rsidRPr="00000000">
              <w:rPr>
                <w:sz w:val="24"/>
                <w:szCs w:val="24"/>
              </w:rPr>
              <w:t>4</w:t>
            </w:r>
          </w:p>
        </w:tc>
        <w:tc>
          <w:tcPr>
            <w:tcW w:w="434" w:type="dxa"/>
            <w:tcBorders>
              <w:top w:val="single" w:sz="4" w:space="0" w:color="000000"/>
            </w:tcBorders>
          </w:tcPr>
          <w:p w:rsidR="0018722C">
            <w:pPr>
              <w:topLinePunct/>
              <w:ind w:leftChars="0" w:left="0" w:rightChars="0" w:right="0" w:firstLineChars="0" w:firstLine="0"/>
              <w:spacing w:line="240" w:lineRule="atLeast"/>
            </w:pPr>
            <w:r w:rsidRPr="00000000">
              <w:rPr>
                <w:sz w:val="24"/>
                <w:szCs w:val="24"/>
              </w:rPr>
              <w:t>1</w:t>
            </w:r>
          </w:p>
        </w:tc>
        <w:tc>
          <w:tcPr>
            <w:tcW w:w="417" w:type="dxa"/>
            <w:tcBorders>
              <w:top w:val="single" w:sz="4" w:space="0" w:color="000000"/>
            </w:tcBorders>
          </w:tcPr>
          <w:p w:rsidR="0018722C">
            <w:pPr>
              <w:topLinePunct/>
              <w:ind w:leftChars="0" w:left="0" w:rightChars="0" w:right="0" w:firstLineChars="0" w:firstLine="0"/>
              <w:spacing w:line="240" w:lineRule="atLeast"/>
            </w:pPr>
            <w:r w:rsidRPr="00000000">
              <w:rPr>
                <w:sz w:val="24"/>
                <w:szCs w:val="24"/>
              </w:rPr>
              <w:t>0</w:t>
            </w:r>
          </w:p>
        </w:tc>
        <w:tc>
          <w:tcPr>
            <w:tcW w:w="422" w:type="dxa"/>
            <w:tcBorders>
              <w:top w:val="single" w:sz="4" w:space="0" w:color="000000"/>
            </w:tcBorders>
          </w:tcPr>
          <w:p w:rsidR="0018722C">
            <w:pPr>
              <w:topLinePunct/>
              <w:ind w:leftChars="0" w:left="0" w:rightChars="0" w:right="0" w:firstLineChars="0" w:firstLine="0"/>
              <w:spacing w:line="240" w:lineRule="atLeast"/>
            </w:pPr>
            <w:r w:rsidRPr="00000000">
              <w:rPr>
                <w:sz w:val="24"/>
                <w:szCs w:val="24"/>
              </w:rPr>
              <w:t>0</w:t>
            </w:r>
          </w:p>
        </w:tc>
        <w:tc>
          <w:tcPr>
            <w:tcW w:w="422" w:type="dxa"/>
            <w:tcBorders>
              <w:top w:val="single" w:sz="4" w:space="0" w:color="000000"/>
            </w:tcBorders>
          </w:tcPr>
          <w:p w:rsidR="0018722C">
            <w:pPr>
              <w:topLinePunct/>
              <w:ind w:leftChars="0" w:left="0" w:rightChars="0" w:right="0" w:firstLineChars="0" w:firstLine="0"/>
              <w:spacing w:line="240" w:lineRule="atLeast"/>
            </w:pPr>
            <w:r w:rsidRPr="00000000">
              <w:rPr>
                <w:sz w:val="24"/>
                <w:szCs w:val="24"/>
              </w:rPr>
              <w:t>0</w:t>
            </w:r>
          </w:p>
        </w:tc>
        <w:tc>
          <w:tcPr>
            <w:tcW w:w="423" w:type="dxa"/>
            <w:tcBorders>
              <w:top w:val="single" w:sz="4" w:space="0" w:color="000000"/>
            </w:tcBorders>
          </w:tcPr>
          <w:p w:rsidR="0018722C">
            <w:pPr>
              <w:topLinePunct/>
              <w:ind w:leftChars="0" w:left="0" w:rightChars="0" w:right="0" w:firstLineChars="0" w:firstLine="0"/>
              <w:spacing w:line="240" w:lineRule="atLeast"/>
            </w:pPr>
            <w:r w:rsidRPr="00000000">
              <w:rPr>
                <w:sz w:val="24"/>
                <w:szCs w:val="24"/>
              </w:rPr>
              <w:t>2</w:t>
            </w:r>
          </w:p>
        </w:tc>
        <w:tc>
          <w:tcPr>
            <w:tcW w:w="423" w:type="dxa"/>
            <w:tcBorders>
              <w:top w:val="single" w:sz="4" w:space="0" w:color="000000"/>
            </w:tcBorders>
          </w:tcPr>
          <w:p w:rsidR="0018722C">
            <w:pPr>
              <w:topLinePunct/>
              <w:ind w:leftChars="0" w:left="0" w:rightChars="0" w:right="0" w:firstLineChars="0" w:firstLine="0"/>
              <w:spacing w:line="240" w:lineRule="atLeast"/>
            </w:pPr>
            <w:r w:rsidRPr="00000000">
              <w:rPr>
                <w:sz w:val="24"/>
                <w:szCs w:val="24"/>
              </w:rPr>
              <w:t>3</w:t>
            </w:r>
          </w:p>
        </w:tc>
        <w:tc>
          <w:tcPr>
            <w:tcW w:w="424" w:type="dxa"/>
            <w:tcBorders>
              <w:top w:val="single" w:sz="4" w:space="0" w:color="000000"/>
            </w:tcBorders>
          </w:tcPr>
          <w:p w:rsidR="0018722C">
            <w:pPr>
              <w:topLinePunct/>
              <w:ind w:leftChars="0" w:left="0" w:rightChars="0" w:right="0" w:firstLineChars="0" w:firstLine="0"/>
              <w:spacing w:line="240" w:lineRule="atLeast"/>
            </w:pPr>
            <w:r w:rsidRPr="00000000">
              <w:rPr>
                <w:sz w:val="24"/>
                <w:szCs w:val="24"/>
              </w:rPr>
              <w:t>0</w:t>
            </w:r>
          </w:p>
        </w:tc>
        <w:tc>
          <w:tcPr>
            <w:tcW w:w="440" w:type="dxa"/>
            <w:tcBorders>
              <w:top w:val="single" w:sz="4" w:space="0" w:color="000000"/>
            </w:tcBorders>
          </w:tcPr>
          <w:p w:rsidR="0018722C">
            <w:pPr>
              <w:topLinePunct/>
              <w:ind w:leftChars="0" w:left="0" w:rightChars="0" w:right="0" w:firstLineChars="0" w:firstLine="0"/>
              <w:spacing w:line="240" w:lineRule="atLeast"/>
            </w:pPr>
            <w:r w:rsidRPr="00000000">
              <w:rPr>
                <w:sz w:val="24"/>
                <w:szCs w:val="24"/>
              </w:rPr>
              <w:t>2</w:t>
            </w:r>
          </w:p>
        </w:tc>
        <w:tc>
          <w:tcPr>
            <w:tcW w:w="531" w:type="dxa"/>
            <w:tcBorders>
              <w:top w:val="single" w:sz="4" w:space="0" w:color="000000"/>
            </w:tcBorders>
          </w:tcPr>
          <w:p w:rsidR="0018722C">
            <w:pPr>
              <w:topLinePunct/>
              <w:ind w:leftChars="0" w:left="0" w:rightChars="0" w:right="0" w:firstLineChars="0" w:firstLine="0"/>
              <w:spacing w:line="240" w:lineRule="atLeast"/>
            </w:pPr>
            <w:r w:rsidRPr="00000000">
              <w:rPr>
                <w:sz w:val="24"/>
                <w:szCs w:val="24"/>
              </w:rPr>
              <w:t>0</w:t>
            </w:r>
          </w:p>
        </w:tc>
        <w:tc>
          <w:tcPr>
            <w:tcW w:w="428" w:type="dxa"/>
            <w:tcBorders>
              <w:top w:val="single" w:sz="4" w:space="0" w:color="000000"/>
            </w:tcBorders>
          </w:tcPr>
          <w:p w:rsidR="0018722C">
            <w:pPr>
              <w:topLinePunct/>
              <w:ind w:leftChars="0" w:left="0" w:rightChars="0" w:right="0" w:firstLineChars="0" w:firstLine="0"/>
              <w:spacing w:line="240" w:lineRule="atLeast"/>
            </w:pPr>
            <w:r w:rsidRPr="00000000">
              <w:rPr>
                <w:sz w:val="24"/>
                <w:szCs w:val="24"/>
              </w:rPr>
              <w:t>1</w:t>
            </w:r>
          </w:p>
        </w:tc>
        <w:tc>
          <w:tcPr>
            <w:tcW w:w="424" w:type="dxa"/>
            <w:tcBorders>
              <w:top w:val="single" w:sz="4" w:space="0" w:color="000000"/>
            </w:tcBorders>
          </w:tcPr>
          <w:p w:rsidR="0018722C">
            <w:pPr>
              <w:topLinePunct/>
              <w:ind w:leftChars="0" w:left="0" w:rightChars="0" w:right="0" w:firstLineChars="0" w:firstLine="0"/>
              <w:spacing w:line="240" w:lineRule="atLeast"/>
            </w:pPr>
            <w:r w:rsidRPr="00000000">
              <w:rPr>
                <w:sz w:val="24"/>
                <w:szCs w:val="24"/>
              </w:rPr>
              <w:t>0</w:t>
            </w:r>
          </w:p>
        </w:tc>
        <w:tc>
          <w:tcPr>
            <w:tcW w:w="424" w:type="dxa"/>
            <w:tcBorders>
              <w:top w:val="single" w:sz="4" w:space="0" w:color="000000"/>
            </w:tcBorders>
          </w:tcPr>
          <w:p w:rsidR="0018722C">
            <w:pPr>
              <w:topLinePunct/>
              <w:ind w:leftChars="0" w:left="0" w:rightChars="0" w:right="0" w:firstLineChars="0" w:firstLine="0"/>
              <w:spacing w:line="240" w:lineRule="atLeast"/>
            </w:pPr>
            <w:r w:rsidRPr="00000000">
              <w:rPr>
                <w:sz w:val="24"/>
                <w:szCs w:val="24"/>
              </w:rPr>
              <w:t>1</w:t>
            </w:r>
          </w:p>
        </w:tc>
        <w:tc>
          <w:tcPr>
            <w:tcW w:w="424" w:type="dxa"/>
            <w:tcBorders>
              <w:top w:val="single" w:sz="4" w:space="0" w:color="000000"/>
            </w:tcBorders>
          </w:tcPr>
          <w:p w:rsidR="0018722C">
            <w:pPr>
              <w:topLinePunct/>
              <w:ind w:leftChars="0" w:left="0" w:rightChars="0" w:right="0" w:firstLineChars="0" w:firstLine="0"/>
              <w:spacing w:line="240" w:lineRule="atLeast"/>
            </w:pPr>
            <w:r w:rsidRPr="00000000">
              <w:rPr>
                <w:sz w:val="24"/>
                <w:szCs w:val="24"/>
              </w:rPr>
              <w:t>0</w:t>
            </w:r>
          </w:p>
        </w:tc>
        <w:tc>
          <w:tcPr>
            <w:tcW w:w="427" w:type="dxa"/>
            <w:tcBorders>
              <w:top w:val="single" w:sz="4" w:space="0" w:color="000000"/>
            </w:tcBorders>
          </w:tcPr>
          <w:p w:rsidR="0018722C">
            <w:pPr>
              <w:topLinePunct/>
              <w:ind w:leftChars="0" w:left="0" w:rightChars="0" w:right="0" w:firstLineChars="0" w:firstLine="0"/>
              <w:spacing w:line="240" w:lineRule="atLeast"/>
            </w:pPr>
            <w:r w:rsidRPr="00000000">
              <w:rPr>
                <w:sz w:val="24"/>
                <w:szCs w:val="24"/>
              </w:rPr>
              <w:t>6</w:t>
            </w:r>
          </w:p>
        </w:tc>
        <w:tc>
          <w:tcPr>
            <w:tcW w:w="425" w:type="dxa"/>
            <w:tcBorders>
              <w:top w:val="single" w:sz="4" w:space="0" w:color="000000"/>
            </w:tcBorders>
          </w:tcPr>
          <w:p w:rsidR="0018722C">
            <w:pPr>
              <w:topLinePunct/>
              <w:ind w:leftChars="0" w:left="0" w:rightChars="0" w:right="0" w:firstLineChars="0" w:firstLine="0"/>
              <w:spacing w:line="240" w:lineRule="atLeast"/>
            </w:pPr>
            <w:r w:rsidRPr="00000000">
              <w:rPr>
                <w:sz w:val="24"/>
                <w:szCs w:val="24"/>
              </w:rPr>
              <w:t>3</w:t>
            </w:r>
          </w:p>
        </w:tc>
        <w:tc>
          <w:tcPr>
            <w:tcW w:w="425" w:type="dxa"/>
            <w:tcBorders>
              <w:top w:val="single" w:sz="4" w:space="0" w:color="000000"/>
            </w:tcBorders>
          </w:tcPr>
          <w:p w:rsidR="0018722C">
            <w:pPr>
              <w:topLinePunct/>
              <w:ind w:leftChars="0" w:left="0" w:rightChars="0" w:right="0" w:firstLineChars="0" w:firstLine="0"/>
              <w:spacing w:line="240" w:lineRule="atLeast"/>
            </w:pPr>
            <w:r w:rsidRPr="00000000">
              <w:rPr>
                <w:sz w:val="24"/>
                <w:szCs w:val="24"/>
              </w:rPr>
              <w:t>0</w:t>
            </w:r>
          </w:p>
        </w:tc>
        <w:tc>
          <w:tcPr>
            <w:tcW w:w="425" w:type="dxa"/>
            <w:tcBorders>
              <w:top w:val="single" w:sz="4" w:space="0" w:color="000000"/>
            </w:tcBorders>
          </w:tcPr>
          <w:p w:rsidR="0018722C">
            <w:pPr>
              <w:topLinePunct/>
              <w:ind w:leftChars="0" w:left="0" w:rightChars="0" w:right="0" w:firstLineChars="0" w:firstLine="0"/>
              <w:spacing w:line="240" w:lineRule="atLeast"/>
            </w:pPr>
            <w:r w:rsidRPr="00000000">
              <w:rPr>
                <w:sz w:val="24"/>
                <w:szCs w:val="24"/>
              </w:rPr>
              <w:t>0</w:t>
            </w:r>
          </w:p>
        </w:tc>
        <w:tc>
          <w:tcPr>
            <w:tcW w:w="544" w:type="dxa"/>
            <w:tcBorders>
              <w:top w:val="single" w:sz="4" w:space="0" w:color="000000"/>
            </w:tcBorders>
          </w:tcPr>
          <w:p w:rsidR="0018722C">
            <w:pPr>
              <w:topLinePunct/>
              <w:ind w:leftChars="0" w:left="0" w:rightChars="0" w:right="0" w:firstLineChars="0" w:firstLine="0"/>
              <w:spacing w:line="240" w:lineRule="atLeast"/>
            </w:pPr>
            <w:r w:rsidRPr="00000000">
              <w:rPr>
                <w:sz w:val="24"/>
                <w:szCs w:val="24"/>
              </w:rPr>
              <w:t>2</w:t>
            </w:r>
          </w:p>
        </w:tc>
        <w:tc>
          <w:tcPr>
            <w:tcW w:w="434" w:type="dxa"/>
            <w:tcBorders>
              <w:top w:val="single" w:sz="4" w:space="0" w:color="000000"/>
            </w:tcBorders>
          </w:tcPr>
          <w:p w:rsidR="0018722C">
            <w:pPr>
              <w:topLinePunct/>
              <w:ind w:leftChars="0" w:left="0" w:rightChars="0" w:right="0" w:firstLineChars="0" w:firstLine="0"/>
              <w:spacing w:line="240" w:lineRule="atLeast"/>
            </w:pPr>
            <w:r w:rsidRPr="00000000">
              <w:rPr>
                <w:sz w:val="24"/>
                <w:szCs w:val="24"/>
              </w:rPr>
              <w:t>1</w:t>
            </w:r>
          </w:p>
        </w:tc>
        <w:tc>
          <w:tcPr>
            <w:tcW w:w="425" w:type="dxa"/>
            <w:tcBorders>
              <w:top w:val="single" w:sz="4" w:space="0" w:color="000000"/>
            </w:tcBorders>
          </w:tcPr>
          <w:p w:rsidR="0018722C">
            <w:pPr>
              <w:topLinePunct/>
              <w:ind w:leftChars="0" w:left="0" w:rightChars="0" w:right="0" w:firstLineChars="0" w:firstLine="0"/>
              <w:spacing w:line="240" w:lineRule="atLeast"/>
            </w:pPr>
            <w:r w:rsidRPr="00000000">
              <w:rPr>
                <w:sz w:val="24"/>
                <w:szCs w:val="24"/>
              </w:rPr>
              <w:t>0</w:t>
            </w:r>
          </w:p>
        </w:tc>
        <w:tc>
          <w:tcPr>
            <w:tcW w:w="425" w:type="dxa"/>
            <w:tcBorders>
              <w:top w:val="single" w:sz="4" w:space="0" w:color="000000"/>
            </w:tcBorders>
          </w:tcPr>
          <w:p w:rsidR="0018722C">
            <w:pPr>
              <w:topLinePunct/>
              <w:ind w:leftChars="0" w:left="0" w:rightChars="0" w:right="0" w:firstLineChars="0" w:firstLine="0"/>
              <w:spacing w:line="240" w:lineRule="atLeast"/>
            </w:pPr>
            <w:r w:rsidRPr="00000000">
              <w:rPr>
                <w:sz w:val="24"/>
                <w:szCs w:val="24"/>
              </w:rPr>
              <w:t>0</w:t>
            </w:r>
          </w:p>
        </w:tc>
        <w:tc>
          <w:tcPr>
            <w:tcW w:w="425" w:type="dxa"/>
            <w:tcBorders>
              <w:top w:val="single" w:sz="4" w:space="0" w:color="000000"/>
            </w:tcBorders>
          </w:tcPr>
          <w:p w:rsidR="0018722C">
            <w:pPr>
              <w:topLinePunct/>
              <w:ind w:leftChars="0" w:left="0" w:rightChars="0" w:right="0" w:firstLineChars="0" w:firstLine="0"/>
              <w:spacing w:line="240" w:lineRule="atLeast"/>
            </w:pPr>
            <w:r w:rsidRPr="00000000">
              <w:rPr>
                <w:sz w:val="24"/>
                <w:szCs w:val="24"/>
              </w:rPr>
              <w:t>0</w:t>
            </w:r>
          </w:p>
        </w:tc>
        <w:tc>
          <w:tcPr>
            <w:tcW w:w="425" w:type="dxa"/>
            <w:tcBorders>
              <w:top w:val="single" w:sz="4" w:space="0" w:color="000000"/>
            </w:tcBorders>
          </w:tcPr>
          <w:p w:rsidR="0018722C">
            <w:pPr>
              <w:topLinePunct/>
              <w:ind w:leftChars="0" w:left="0" w:rightChars="0" w:right="0" w:firstLineChars="0" w:firstLine="0"/>
              <w:spacing w:line="240" w:lineRule="atLeast"/>
            </w:pPr>
            <w:r w:rsidRPr="00000000">
              <w:rPr>
                <w:sz w:val="24"/>
                <w:szCs w:val="24"/>
              </w:rPr>
              <w:t>0</w:t>
            </w:r>
          </w:p>
        </w:tc>
        <w:tc>
          <w:tcPr>
            <w:tcW w:w="426" w:type="dxa"/>
            <w:tcBorders>
              <w:top w:val="single" w:sz="4" w:space="0" w:color="000000"/>
            </w:tcBorders>
          </w:tcPr>
          <w:p w:rsidR="0018722C">
            <w:pPr>
              <w:topLinePunct/>
              <w:ind w:leftChars="0" w:left="0" w:rightChars="0" w:right="0" w:firstLineChars="0" w:firstLine="0"/>
              <w:spacing w:line="240" w:lineRule="atLeast"/>
            </w:pPr>
            <w:r w:rsidRPr="00000000">
              <w:rPr>
                <w:sz w:val="24"/>
                <w:szCs w:val="24"/>
              </w:rPr>
              <w:t>0</w:t>
            </w:r>
          </w:p>
        </w:tc>
        <w:tc>
          <w:tcPr>
            <w:tcW w:w="426" w:type="dxa"/>
            <w:tcBorders>
              <w:top w:val="single" w:sz="4" w:space="0" w:color="000000"/>
            </w:tcBorders>
          </w:tcPr>
          <w:p w:rsidR="0018722C">
            <w:pPr>
              <w:topLinePunct/>
              <w:ind w:leftChars="0" w:left="0" w:rightChars="0" w:right="0" w:firstLineChars="0" w:firstLine="0"/>
              <w:spacing w:line="240" w:lineRule="atLeast"/>
            </w:pPr>
            <w:r w:rsidRPr="00000000">
              <w:rPr>
                <w:sz w:val="24"/>
                <w:szCs w:val="24"/>
              </w:rPr>
              <w:t>0</w:t>
            </w:r>
          </w:p>
        </w:tc>
        <w:tc>
          <w:tcPr>
            <w:tcW w:w="426" w:type="dxa"/>
            <w:tcBorders>
              <w:top w:val="single" w:sz="4" w:space="0" w:color="000000"/>
            </w:tcBorders>
          </w:tcPr>
          <w:p w:rsidR="0018722C">
            <w:pPr>
              <w:topLinePunct/>
              <w:ind w:leftChars="0" w:left="0" w:rightChars="0" w:right="0" w:firstLineChars="0" w:firstLine="0"/>
              <w:spacing w:line="240" w:lineRule="atLeast"/>
            </w:pPr>
            <w:r w:rsidRPr="00000000">
              <w:rPr>
                <w:sz w:val="24"/>
                <w:szCs w:val="24"/>
              </w:rPr>
              <w:t>0</w:t>
            </w:r>
          </w:p>
        </w:tc>
        <w:tc>
          <w:tcPr>
            <w:tcW w:w="425" w:type="dxa"/>
            <w:tcBorders>
              <w:top w:val="single" w:sz="4" w:space="0" w:color="000000"/>
            </w:tcBorders>
          </w:tcPr>
          <w:p w:rsidR="0018722C">
            <w:pPr>
              <w:topLinePunct/>
              <w:ind w:leftChars="0" w:left="0" w:rightChars="0" w:right="0" w:firstLineChars="0" w:firstLine="0"/>
              <w:spacing w:line="240" w:lineRule="atLeast"/>
            </w:pPr>
            <w:r w:rsidRPr="00000000">
              <w:rPr>
                <w:sz w:val="24"/>
                <w:szCs w:val="24"/>
              </w:rPr>
              <w:t>0</w:t>
            </w:r>
          </w:p>
        </w:tc>
        <w:tc>
          <w:tcPr>
            <w:tcW w:w="447" w:type="dxa"/>
            <w:tcBorders>
              <w:top w:val="single" w:sz="4" w:space="0" w:color="000000"/>
            </w:tcBorders>
          </w:tcPr>
          <w:p w:rsidR="0018722C">
            <w:pPr>
              <w:topLinePunct/>
              <w:ind w:leftChars="0" w:left="0" w:rightChars="0" w:right="0" w:firstLineChars="0" w:firstLine="0"/>
              <w:spacing w:line="240" w:lineRule="atLeast"/>
            </w:pPr>
            <w:r w:rsidRPr="00000000">
              <w:rPr>
                <w:sz w:val="24"/>
                <w:szCs w:val="24"/>
              </w:rPr>
              <w:t>0</w:t>
            </w:r>
          </w:p>
        </w:tc>
        <w:tc>
          <w:tcPr>
            <w:tcW w:w="417" w:type="dxa"/>
            <w:tcBorders>
              <w:top w:val="single" w:sz="4" w:space="0" w:color="000000"/>
            </w:tcBorders>
          </w:tcPr>
          <w:p w:rsidR="0018722C">
            <w:pPr>
              <w:topLinePunct/>
              <w:ind w:leftChars="0" w:left="0" w:rightChars="0" w:right="0" w:firstLineChars="0" w:firstLine="0"/>
              <w:spacing w:line="240" w:lineRule="atLeast"/>
            </w:pPr>
            <w:r w:rsidRPr="00000000">
              <w:rPr>
                <w:sz w:val="24"/>
                <w:szCs w:val="24"/>
              </w:rPr>
              <w:t>26</w:t>
            </w:r>
          </w:p>
        </w:tc>
      </w:tr>
      <w:tr>
        <w:trPr>
          <w:trHeight w:val="300" w:hRule="atLeast"/>
        </w:trPr>
        <w:tc>
          <w:tcPr>
            <w:tcW w:w="434" w:type="dxa"/>
          </w:tcPr>
          <w:p w:rsidR="0018722C">
            <w:pPr>
              <w:topLinePunct/>
              <w:ind w:leftChars="0" w:left="0" w:rightChars="0" w:right="0" w:firstLineChars="0" w:firstLine="0"/>
              <w:spacing w:line="240" w:lineRule="atLeast"/>
            </w:pPr>
            <w:r w:rsidRPr="00000000">
              <w:rPr>
                <w:sz w:val="24"/>
                <w:szCs w:val="24"/>
              </w:rPr>
              <w:t>14</w:t>
            </w:r>
          </w:p>
        </w:tc>
        <w:tc>
          <w:tcPr>
            <w:tcW w:w="430" w:type="dxa"/>
          </w:tcPr>
          <w:p w:rsidR="0018722C">
            <w:pPr>
              <w:topLinePunct/>
              <w:ind w:leftChars="0" w:left="0" w:rightChars="0" w:right="0" w:firstLineChars="0" w:firstLine="0"/>
              <w:spacing w:line="240" w:lineRule="atLeast"/>
            </w:pPr>
            <w:r w:rsidRPr="00000000">
              <w:rPr>
                <w:sz w:val="24"/>
                <w:szCs w:val="24"/>
              </w:rPr>
              <w:t>4</w:t>
            </w:r>
          </w:p>
        </w:tc>
        <w:tc>
          <w:tcPr>
            <w:tcW w:w="434" w:type="dxa"/>
          </w:tcPr>
          <w:p w:rsidR="0018722C">
            <w:pPr>
              <w:topLinePunct/>
              <w:ind w:leftChars="0" w:left="0" w:rightChars="0" w:right="0" w:firstLineChars="0" w:firstLine="0"/>
              <w:spacing w:line="240" w:lineRule="atLeast"/>
            </w:pPr>
            <w:r w:rsidRPr="00000000">
              <w:rPr>
                <w:sz w:val="24"/>
                <w:szCs w:val="24"/>
              </w:rPr>
              <w:t>1</w:t>
            </w:r>
          </w:p>
        </w:tc>
        <w:tc>
          <w:tcPr>
            <w:tcW w:w="417" w:type="dxa"/>
          </w:tcPr>
          <w:p w:rsidR="0018722C">
            <w:pPr>
              <w:topLinePunct/>
              <w:ind w:leftChars="0" w:left="0" w:rightChars="0" w:right="0" w:firstLineChars="0" w:firstLine="0"/>
              <w:spacing w:line="240" w:lineRule="atLeast"/>
            </w:pPr>
            <w:r w:rsidRPr="00000000">
              <w:rPr>
                <w:sz w:val="24"/>
                <w:szCs w:val="24"/>
              </w:rPr>
              <w:t>0</w:t>
            </w:r>
          </w:p>
        </w:tc>
        <w:tc>
          <w:tcPr>
            <w:tcW w:w="422" w:type="dxa"/>
          </w:tcPr>
          <w:p w:rsidR="0018722C">
            <w:pPr>
              <w:topLinePunct/>
              <w:ind w:leftChars="0" w:left="0" w:rightChars="0" w:right="0" w:firstLineChars="0" w:firstLine="0"/>
              <w:spacing w:line="240" w:lineRule="atLeast"/>
            </w:pPr>
            <w:r w:rsidRPr="00000000">
              <w:rPr>
                <w:sz w:val="24"/>
                <w:szCs w:val="24"/>
              </w:rPr>
              <w:t>0</w:t>
            </w:r>
          </w:p>
        </w:tc>
        <w:tc>
          <w:tcPr>
            <w:tcW w:w="422" w:type="dxa"/>
          </w:tcPr>
          <w:p w:rsidR="0018722C">
            <w:pPr>
              <w:topLinePunct/>
              <w:ind w:leftChars="0" w:left="0" w:rightChars="0" w:right="0" w:firstLineChars="0" w:firstLine="0"/>
              <w:spacing w:line="240" w:lineRule="atLeast"/>
            </w:pPr>
            <w:r w:rsidRPr="00000000">
              <w:rPr>
                <w:sz w:val="24"/>
                <w:szCs w:val="24"/>
              </w:rPr>
              <w:t>3</w:t>
            </w:r>
          </w:p>
        </w:tc>
        <w:tc>
          <w:tcPr>
            <w:tcW w:w="423" w:type="dxa"/>
          </w:tcPr>
          <w:p w:rsidR="0018722C">
            <w:pPr>
              <w:topLinePunct/>
              <w:ind w:leftChars="0" w:left="0" w:rightChars="0" w:right="0" w:firstLineChars="0" w:firstLine="0"/>
              <w:spacing w:line="240" w:lineRule="atLeast"/>
            </w:pPr>
            <w:r w:rsidRPr="00000000">
              <w:rPr>
                <w:sz w:val="24"/>
                <w:szCs w:val="24"/>
              </w:rPr>
              <w:t>0</w:t>
            </w:r>
          </w:p>
        </w:tc>
        <w:tc>
          <w:tcPr>
            <w:tcW w:w="423" w:type="dxa"/>
          </w:tcPr>
          <w:p w:rsidR="0018722C">
            <w:pPr>
              <w:topLinePunct/>
              <w:ind w:leftChars="0" w:left="0" w:rightChars="0" w:right="0" w:firstLineChars="0" w:firstLine="0"/>
              <w:spacing w:line="240" w:lineRule="atLeast"/>
            </w:pPr>
            <w:r w:rsidRPr="00000000">
              <w:rPr>
                <w:sz w:val="24"/>
                <w:szCs w:val="24"/>
              </w:rPr>
              <w:t>0</w:t>
            </w:r>
          </w:p>
        </w:tc>
        <w:tc>
          <w:tcPr>
            <w:tcW w:w="424" w:type="dxa"/>
          </w:tcPr>
          <w:p w:rsidR="0018722C">
            <w:pPr>
              <w:topLinePunct/>
              <w:ind w:leftChars="0" w:left="0" w:rightChars="0" w:right="0" w:firstLineChars="0" w:firstLine="0"/>
              <w:spacing w:line="240" w:lineRule="atLeast"/>
            </w:pPr>
            <w:r w:rsidRPr="00000000">
              <w:rPr>
                <w:sz w:val="24"/>
                <w:szCs w:val="24"/>
              </w:rPr>
              <w:t>3</w:t>
            </w:r>
          </w:p>
        </w:tc>
        <w:tc>
          <w:tcPr>
            <w:tcW w:w="440" w:type="dxa"/>
          </w:tcPr>
          <w:p w:rsidR="0018722C">
            <w:pPr>
              <w:topLinePunct/>
              <w:ind w:leftChars="0" w:left="0" w:rightChars="0" w:right="0" w:firstLineChars="0" w:firstLine="0"/>
              <w:spacing w:line="240" w:lineRule="atLeast"/>
            </w:pPr>
            <w:r w:rsidRPr="00000000">
              <w:rPr>
                <w:sz w:val="24"/>
                <w:szCs w:val="24"/>
              </w:rPr>
              <w:t>5</w:t>
            </w:r>
          </w:p>
        </w:tc>
        <w:tc>
          <w:tcPr>
            <w:tcW w:w="531" w:type="dxa"/>
          </w:tcPr>
          <w:p w:rsidR="0018722C">
            <w:pPr>
              <w:topLinePunct/>
              <w:ind w:leftChars="0" w:left="0" w:rightChars="0" w:right="0" w:firstLineChars="0" w:firstLine="0"/>
              <w:spacing w:line="240" w:lineRule="atLeast"/>
            </w:pPr>
            <w:r w:rsidRPr="00000000">
              <w:rPr>
                <w:sz w:val="24"/>
                <w:szCs w:val="24"/>
              </w:rPr>
              <w:t>4</w:t>
            </w:r>
          </w:p>
        </w:tc>
        <w:tc>
          <w:tcPr>
            <w:tcW w:w="428" w:type="dxa"/>
          </w:tcPr>
          <w:p w:rsidR="0018722C">
            <w:pPr>
              <w:topLinePunct/>
              <w:ind w:leftChars="0" w:left="0" w:rightChars="0" w:right="0" w:firstLineChars="0" w:firstLine="0"/>
              <w:spacing w:line="240" w:lineRule="atLeast"/>
            </w:pPr>
            <w:r w:rsidRPr="00000000">
              <w:rPr>
                <w:sz w:val="24"/>
                <w:szCs w:val="24"/>
              </w:rPr>
              <w:t>4</w:t>
            </w:r>
          </w:p>
        </w:tc>
        <w:tc>
          <w:tcPr>
            <w:tcW w:w="424" w:type="dxa"/>
          </w:tcPr>
          <w:p w:rsidR="0018722C">
            <w:pPr>
              <w:topLinePunct/>
              <w:ind w:leftChars="0" w:left="0" w:rightChars="0" w:right="0" w:firstLineChars="0" w:firstLine="0"/>
              <w:spacing w:line="240" w:lineRule="atLeast"/>
            </w:pPr>
            <w:r w:rsidRPr="00000000">
              <w:rPr>
                <w:sz w:val="24"/>
                <w:szCs w:val="24"/>
              </w:rPr>
              <w:t>2</w:t>
            </w:r>
          </w:p>
        </w:tc>
        <w:tc>
          <w:tcPr>
            <w:tcW w:w="424" w:type="dxa"/>
          </w:tcPr>
          <w:p w:rsidR="0018722C">
            <w:pPr>
              <w:topLinePunct/>
              <w:ind w:leftChars="0" w:left="0" w:rightChars="0" w:right="0" w:firstLineChars="0" w:firstLine="0"/>
              <w:spacing w:line="240" w:lineRule="atLeast"/>
            </w:pPr>
            <w:r w:rsidRPr="00000000">
              <w:rPr>
                <w:sz w:val="24"/>
                <w:szCs w:val="24"/>
              </w:rPr>
              <w:t>0</w:t>
            </w:r>
          </w:p>
        </w:tc>
        <w:tc>
          <w:tcPr>
            <w:tcW w:w="424" w:type="dxa"/>
          </w:tcPr>
          <w:p w:rsidR="0018722C">
            <w:pPr>
              <w:topLinePunct/>
              <w:ind w:leftChars="0" w:left="0" w:rightChars="0" w:right="0" w:firstLineChars="0" w:firstLine="0"/>
              <w:spacing w:line="240" w:lineRule="atLeast"/>
            </w:pPr>
            <w:r w:rsidRPr="00000000">
              <w:rPr>
                <w:sz w:val="24"/>
                <w:szCs w:val="24"/>
              </w:rPr>
              <w:t>0</w:t>
            </w:r>
          </w:p>
        </w:tc>
        <w:tc>
          <w:tcPr>
            <w:tcW w:w="427" w:type="dxa"/>
          </w:tcPr>
          <w:p w:rsidR="0018722C">
            <w:pPr>
              <w:topLinePunct/>
              <w:ind w:leftChars="0" w:left="0" w:rightChars="0" w:right="0" w:firstLineChars="0" w:firstLine="0"/>
              <w:spacing w:line="240" w:lineRule="atLeast"/>
            </w:pPr>
            <w:r w:rsidRPr="00000000">
              <w:rPr>
                <w:sz w:val="24"/>
                <w:szCs w:val="24"/>
              </w:rPr>
              <w:t>5</w:t>
            </w:r>
          </w:p>
        </w:tc>
        <w:tc>
          <w:tcPr>
            <w:tcW w:w="425" w:type="dxa"/>
          </w:tcPr>
          <w:p w:rsidR="0018722C">
            <w:pPr>
              <w:topLinePunct/>
              <w:ind w:leftChars="0" w:left="0" w:rightChars="0" w:right="0" w:firstLineChars="0" w:firstLine="0"/>
              <w:spacing w:line="240" w:lineRule="atLeast"/>
            </w:pPr>
            <w:r w:rsidRPr="00000000">
              <w:rPr>
                <w:sz w:val="24"/>
                <w:szCs w:val="24"/>
              </w:rPr>
              <w:t>0</w:t>
            </w:r>
          </w:p>
        </w:tc>
        <w:tc>
          <w:tcPr>
            <w:tcW w:w="425" w:type="dxa"/>
          </w:tcPr>
          <w:p w:rsidR="0018722C">
            <w:pPr>
              <w:topLinePunct/>
              <w:ind w:leftChars="0" w:left="0" w:rightChars="0" w:right="0" w:firstLineChars="0" w:firstLine="0"/>
              <w:spacing w:line="240" w:lineRule="atLeast"/>
            </w:pPr>
            <w:r w:rsidRPr="00000000">
              <w:rPr>
                <w:sz w:val="24"/>
                <w:szCs w:val="24"/>
              </w:rPr>
              <w:t>0</w:t>
            </w:r>
          </w:p>
        </w:tc>
        <w:tc>
          <w:tcPr>
            <w:tcW w:w="425" w:type="dxa"/>
          </w:tcPr>
          <w:p w:rsidR="0018722C">
            <w:pPr>
              <w:topLinePunct/>
              <w:ind w:leftChars="0" w:left="0" w:rightChars="0" w:right="0" w:firstLineChars="0" w:firstLine="0"/>
              <w:spacing w:line="240" w:lineRule="atLeast"/>
            </w:pPr>
            <w:r w:rsidRPr="00000000">
              <w:rPr>
                <w:sz w:val="24"/>
                <w:szCs w:val="24"/>
              </w:rPr>
              <w:t>0</w:t>
            </w:r>
          </w:p>
        </w:tc>
        <w:tc>
          <w:tcPr>
            <w:tcW w:w="544" w:type="dxa"/>
          </w:tcPr>
          <w:p w:rsidR="0018722C">
            <w:pPr>
              <w:topLinePunct/>
              <w:ind w:leftChars="0" w:left="0" w:rightChars="0" w:right="0" w:firstLineChars="0" w:firstLine="0"/>
              <w:spacing w:line="240" w:lineRule="atLeast"/>
            </w:pPr>
            <w:r w:rsidRPr="00000000">
              <w:rPr>
                <w:sz w:val="24"/>
                <w:szCs w:val="24"/>
              </w:rPr>
              <w:t>6</w:t>
            </w:r>
          </w:p>
        </w:tc>
        <w:tc>
          <w:tcPr>
            <w:tcW w:w="434" w:type="dxa"/>
          </w:tcPr>
          <w:p w:rsidR="0018722C">
            <w:pPr>
              <w:topLinePunct/>
              <w:ind w:leftChars="0" w:left="0" w:rightChars="0" w:right="0" w:firstLineChars="0" w:firstLine="0"/>
              <w:spacing w:line="240" w:lineRule="atLeast"/>
            </w:pPr>
            <w:r w:rsidRPr="00000000">
              <w:rPr>
                <w:sz w:val="24"/>
                <w:szCs w:val="24"/>
              </w:rPr>
              <w:t>1</w:t>
            </w:r>
          </w:p>
        </w:tc>
        <w:tc>
          <w:tcPr>
            <w:tcW w:w="425" w:type="dxa"/>
          </w:tcPr>
          <w:p w:rsidR="0018722C">
            <w:pPr>
              <w:topLinePunct/>
              <w:ind w:leftChars="0" w:left="0" w:rightChars="0" w:right="0" w:firstLineChars="0" w:firstLine="0"/>
              <w:spacing w:line="240" w:lineRule="atLeast"/>
            </w:pPr>
            <w:r w:rsidRPr="00000000">
              <w:rPr>
                <w:sz w:val="24"/>
                <w:szCs w:val="24"/>
              </w:rPr>
              <w:t>0</w:t>
            </w:r>
          </w:p>
        </w:tc>
        <w:tc>
          <w:tcPr>
            <w:tcW w:w="425" w:type="dxa"/>
          </w:tcPr>
          <w:p w:rsidR="0018722C">
            <w:pPr>
              <w:topLinePunct/>
              <w:ind w:leftChars="0" w:left="0" w:rightChars="0" w:right="0" w:firstLineChars="0" w:firstLine="0"/>
              <w:spacing w:line="240" w:lineRule="atLeast"/>
            </w:pPr>
            <w:r w:rsidRPr="00000000">
              <w:rPr>
                <w:sz w:val="24"/>
                <w:szCs w:val="24"/>
              </w:rPr>
              <w:t>0</w:t>
            </w:r>
          </w:p>
        </w:tc>
        <w:tc>
          <w:tcPr>
            <w:tcW w:w="425" w:type="dxa"/>
          </w:tcPr>
          <w:p w:rsidR="0018722C">
            <w:pPr>
              <w:topLinePunct/>
              <w:ind w:leftChars="0" w:left="0" w:rightChars="0" w:right="0" w:firstLineChars="0" w:firstLine="0"/>
              <w:spacing w:line="240" w:lineRule="atLeast"/>
            </w:pPr>
            <w:r w:rsidRPr="00000000">
              <w:rPr>
                <w:sz w:val="24"/>
                <w:szCs w:val="24"/>
              </w:rPr>
              <w:t>0</w:t>
            </w:r>
          </w:p>
        </w:tc>
        <w:tc>
          <w:tcPr>
            <w:tcW w:w="425" w:type="dxa"/>
          </w:tcPr>
          <w:p w:rsidR="0018722C">
            <w:pPr>
              <w:topLinePunct/>
              <w:ind w:leftChars="0" w:left="0" w:rightChars="0" w:right="0" w:firstLineChars="0" w:firstLine="0"/>
              <w:spacing w:line="240" w:lineRule="atLeast"/>
            </w:pPr>
            <w:r w:rsidRPr="00000000">
              <w:rPr>
                <w:sz w:val="24"/>
                <w:szCs w:val="24"/>
              </w:rPr>
              <w:t>0</w:t>
            </w:r>
          </w:p>
        </w:tc>
        <w:tc>
          <w:tcPr>
            <w:tcW w:w="426" w:type="dxa"/>
          </w:tcPr>
          <w:p w:rsidR="0018722C">
            <w:pPr>
              <w:topLinePunct/>
              <w:ind w:leftChars="0" w:left="0" w:rightChars="0" w:right="0" w:firstLineChars="0" w:firstLine="0"/>
              <w:spacing w:line="240" w:lineRule="atLeast"/>
            </w:pPr>
            <w:r w:rsidRPr="00000000">
              <w:rPr>
                <w:sz w:val="24"/>
                <w:szCs w:val="24"/>
              </w:rPr>
              <w:t>1</w:t>
            </w:r>
          </w:p>
        </w:tc>
        <w:tc>
          <w:tcPr>
            <w:tcW w:w="426" w:type="dxa"/>
          </w:tcPr>
          <w:p w:rsidR="0018722C">
            <w:pPr>
              <w:topLinePunct/>
              <w:ind w:leftChars="0" w:left="0" w:rightChars="0" w:right="0" w:firstLineChars="0" w:firstLine="0"/>
              <w:spacing w:line="240" w:lineRule="atLeast"/>
            </w:pPr>
            <w:r w:rsidRPr="00000000">
              <w:rPr>
                <w:sz w:val="24"/>
                <w:szCs w:val="24"/>
              </w:rPr>
              <w:t>3</w:t>
            </w:r>
          </w:p>
        </w:tc>
        <w:tc>
          <w:tcPr>
            <w:tcW w:w="426" w:type="dxa"/>
          </w:tcPr>
          <w:p w:rsidR="0018722C">
            <w:pPr>
              <w:topLinePunct/>
              <w:ind w:leftChars="0" w:left="0" w:rightChars="0" w:right="0" w:firstLineChars="0" w:firstLine="0"/>
              <w:spacing w:line="240" w:lineRule="atLeast"/>
            </w:pPr>
            <w:r w:rsidRPr="00000000">
              <w:rPr>
                <w:sz w:val="24"/>
                <w:szCs w:val="24"/>
              </w:rPr>
              <w:t>0</w:t>
            </w:r>
          </w:p>
        </w:tc>
        <w:tc>
          <w:tcPr>
            <w:tcW w:w="425" w:type="dxa"/>
          </w:tcPr>
          <w:p w:rsidR="0018722C">
            <w:pPr>
              <w:topLinePunct/>
              <w:ind w:leftChars="0" w:left="0" w:rightChars="0" w:right="0" w:firstLineChars="0" w:firstLine="0"/>
              <w:spacing w:line="240" w:lineRule="atLeast"/>
            </w:pPr>
            <w:r w:rsidRPr="00000000">
              <w:rPr>
                <w:sz w:val="24"/>
                <w:szCs w:val="24"/>
              </w:rPr>
              <w:t>0</w:t>
            </w:r>
          </w:p>
        </w:tc>
        <w:tc>
          <w:tcPr>
            <w:tcW w:w="447" w:type="dxa"/>
          </w:tcPr>
          <w:p w:rsidR="0018722C">
            <w:pPr>
              <w:topLinePunct/>
              <w:ind w:leftChars="0" w:left="0" w:rightChars="0" w:right="0" w:firstLineChars="0" w:firstLine="0"/>
              <w:spacing w:line="240" w:lineRule="atLeast"/>
            </w:pPr>
            <w:r w:rsidRPr="00000000">
              <w:rPr>
                <w:sz w:val="24"/>
                <w:szCs w:val="24"/>
              </w:rPr>
              <w:t>0</w:t>
            </w:r>
          </w:p>
        </w:tc>
        <w:tc>
          <w:tcPr>
            <w:tcW w:w="417" w:type="dxa"/>
          </w:tcPr>
          <w:p w:rsidR="0018722C">
            <w:pPr>
              <w:topLinePunct/>
              <w:ind w:leftChars="0" w:left="0" w:rightChars="0" w:right="0" w:firstLineChars="0" w:firstLine="0"/>
              <w:spacing w:line="240" w:lineRule="atLeast"/>
            </w:pPr>
            <w:r w:rsidRPr="00000000">
              <w:rPr>
                <w:sz w:val="24"/>
                <w:szCs w:val="24"/>
              </w:rPr>
              <w:t>42</w:t>
            </w:r>
          </w:p>
        </w:tc>
      </w:tr>
      <w:tr>
        <w:trPr>
          <w:trHeight w:val="300" w:hRule="atLeast"/>
        </w:trPr>
        <w:tc>
          <w:tcPr>
            <w:tcW w:w="434" w:type="dxa"/>
          </w:tcPr>
          <w:p w:rsidR="0018722C">
            <w:pPr>
              <w:topLinePunct/>
              <w:ind w:leftChars="0" w:left="0" w:rightChars="0" w:right="0" w:firstLineChars="0" w:firstLine="0"/>
              <w:spacing w:line="240" w:lineRule="atLeast"/>
            </w:pPr>
            <w:r w:rsidRPr="00000000">
              <w:rPr>
                <w:sz w:val="24"/>
                <w:szCs w:val="24"/>
              </w:rPr>
              <w:t>15</w:t>
            </w:r>
          </w:p>
        </w:tc>
        <w:tc>
          <w:tcPr>
            <w:tcW w:w="430" w:type="dxa"/>
          </w:tcPr>
          <w:p w:rsidR="0018722C">
            <w:pPr>
              <w:topLinePunct/>
              <w:ind w:leftChars="0" w:left="0" w:rightChars="0" w:right="0" w:firstLineChars="0" w:firstLine="0"/>
              <w:spacing w:line="240" w:lineRule="atLeast"/>
            </w:pPr>
            <w:r w:rsidRPr="00000000">
              <w:rPr>
                <w:sz w:val="24"/>
                <w:szCs w:val="24"/>
              </w:rPr>
              <w:t>5</w:t>
            </w:r>
          </w:p>
        </w:tc>
        <w:tc>
          <w:tcPr>
            <w:tcW w:w="434" w:type="dxa"/>
          </w:tcPr>
          <w:p w:rsidR="0018722C">
            <w:pPr>
              <w:topLinePunct/>
              <w:ind w:leftChars="0" w:left="0" w:rightChars="0" w:right="0" w:firstLineChars="0" w:firstLine="0"/>
              <w:spacing w:line="240" w:lineRule="atLeast"/>
            </w:pPr>
            <w:r w:rsidRPr="00000000">
              <w:rPr>
                <w:sz w:val="24"/>
                <w:szCs w:val="24"/>
              </w:rPr>
              <w:t>1</w:t>
            </w:r>
          </w:p>
        </w:tc>
        <w:tc>
          <w:tcPr>
            <w:tcW w:w="417" w:type="dxa"/>
          </w:tcPr>
          <w:p w:rsidR="0018722C">
            <w:pPr>
              <w:topLinePunct/>
              <w:ind w:leftChars="0" w:left="0" w:rightChars="0" w:right="0" w:firstLineChars="0" w:firstLine="0"/>
              <w:spacing w:line="240" w:lineRule="atLeast"/>
            </w:pPr>
            <w:r w:rsidRPr="00000000">
              <w:rPr>
                <w:sz w:val="24"/>
                <w:szCs w:val="24"/>
              </w:rPr>
              <w:t>2</w:t>
            </w:r>
          </w:p>
        </w:tc>
        <w:tc>
          <w:tcPr>
            <w:tcW w:w="422" w:type="dxa"/>
          </w:tcPr>
          <w:p w:rsidR="0018722C">
            <w:pPr>
              <w:topLinePunct/>
              <w:ind w:leftChars="0" w:left="0" w:rightChars="0" w:right="0" w:firstLineChars="0" w:firstLine="0"/>
              <w:spacing w:line="240" w:lineRule="atLeast"/>
            </w:pPr>
            <w:r w:rsidRPr="00000000">
              <w:rPr>
                <w:sz w:val="24"/>
                <w:szCs w:val="24"/>
              </w:rPr>
              <w:t>0</w:t>
            </w:r>
          </w:p>
        </w:tc>
        <w:tc>
          <w:tcPr>
            <w:tcW w:w="422" w:type="dxa"/>
          </w:tcPr>
          <w:p w:rsidR="0018722C">
            <w:pPr>
              <w:topLinePunct/>
              <w:ind w:leftChars="0" w:left="0" w:rightChars="0" w:right="0" w:firstLineChars="0" w:firstLine="0"/>
              <w:spacing w:line="240" w:lineRule="atLeast"/>
            </w:pPr>
            <w:r w:rsidRPr="00000000">
              <w:rPr>
                <w:sz w:val="24"/>
                <w:szCs w:val="24"/>
              </w:rPr>
              <w:t>0</w:t>
            </w:r>
          </w:p>
        </w:tc>
        <w:tc>
          <w:tcPr>
            <w:tcW w:w="423" w:type="dxa"/>
          </w:tcPr>
          <w:p w:rsidR="0018722C">
            <w:pPr>
              <w:topLinePunct/>
              <w:ind w:leftChars="0" w:left="0" w:rightChars="0" w:right="0" w:firstLineChars="0" w:firstLine="0"/>
              <w:spacing w:line="240" w:lineRule="atLeast"/>
            </w:pPr>
            <w:r w:rsidRPr="00000000">
              <w:rPr>
                <w:sz w:val="24"/>
                <w:szCs w:val="24"/>
              </w:rPr>
              <w:t>3</w:t>
            </w:r>
          </w:p>
        </w:tc>
        <w:tc>
          <w:tcPr>
            <w:tcW w:w="423" w:type="dxa"/>
          </w:tcPr>
          <w:p w:rsidR="0018722C">
            <w:pPr>
              <w:topLinePunct/>
              <w:ind w:leftChars="0" w:left="0" w:rightChars="0" w:right="0" w:firstLineChars="0" w:firstLine="0"/>
              <w:spacing w:line="240" w:lineRule="atLeast"/>
            </w:pPr>
            <w:r w:rsidRPr="00000000">
              <w:rPr>
                <w:sz w:val="24"/>
                <w:szCs w:val="24"/>
              </w:rPr>
              <w:t>0</w:t>
            </w:r>
          </w:p>
        </w:tc>
        <w:tc>
          <w:tcPr>
            <w:tcW w:w="424" w:type="dxa"/>
          </w:tcPr>
          <w:p w:rsidR="0018722C">
            <w:pPr>
              <w:topLinePunct/>
              <w:ind w:leftChars="0" w:left="0" w:rightChars="0" w:right="0" w:firstLineChars="0" w:firstLine="0"/>
              <w:spacing w:line="240" w:lineRule="atLeast"/>
            </w:pPr>
            <w:r w:rsidRPr="00000000">
              <w:rPr>
                <w:sz w:val="24"/>
                <w:szCs w:val="24"/>
              </w:rPr>
              <w:t>0</w:t>
            </w:r>
          </w:p>
        </w:tc>
        <w:tc>
          <w:tcPr>
            <w:tcW w:w="440" w:type="dxa"/>
          </w:tcPr>
          <w:p w:rsidR="0018722C">
            <w:pPr>
              <w:topLinePunct/>
              <w:ind w:leftChars="0" w:left="0" w:rightChars="0" w:right="0" w:firstLineChars="0" w:firstLine="0"/>
              <w:spacing w:line="240" w:lineRule="atLeast"/>
            </w:pPr>
            <w:r w:rsidRPr="00000000">
              <w:rPr>
                <w:sz w:val="24"/>
                <w:szCs w:val="24"/>
              </w:rPr>
              <w:t>2</w:t>
            </w:r>
          </w:p>
        </w:tc>
        <w:tc>
          <w:tcPr>
            <w:tcW w:w="531" w:type="dxa"/>
          </w:tcPr>
          <w:p w:rsidR="0018722C">
            <w:pPr>
              <w:topLinePunct/>
              <w:ind w:leftChars="0" w:left="0" w:rightChars="0" w:right="0" w:firstLineChars="0" w:firstLine="0"/>
              <w:spacing w:line="240" w:lineRule="atLeast"/>
            </w:pPr>
            <w:r w:rsidRPr="00000000">
              <w:rPr>
                <w:sz w:val="24"/>
                <w:szCs w:val="24"/>
              </w:rPr>
              <w:t>3</w:t>
            </w:r>
          </w:p>
        </w:tc>
        <w:tc>
          <w:tcPr>
            <w:tcW w:w="428" w:type="dxa"/>
          </w:tcPr>
          <w:p w:rsidR="0018722C">
            <w:pPr>
              <w:topLinePunct/>
              <w:ind w:leftChars="0" w:left="0" w:rightChars="0" w:right="0" w:firstLineChars="0" w:firstLine="0"/>
              <w:spacing w:line="240" w:lineRule="atLeast"/>
            </w:pPr>
            <w:r w:rsidRPr="00000000">
              <w:rPr>
                <w:sz w:val="24"/>
                <w:szCs w:val="24"/>
              </w:rPr>
              <w:t>3</w:t>
            </w:r>
          </w:p>
        </w:tc>
        <w:tc>
          <w:tcPr>
            <w:tcW w:w="424" w:type="dxa"/>
          </w:tcPr>
          <w:p w:rsidR="0018722C">
            <w:pPr>
              <w:topLinePunct/>
              <w:ind w:leftChars="0" w:left="0" w:rightChars="0" w:right="0" w:firstLineChars="0" w:firstLine="0"/>
              <w:spacing w:line="240" w:lineRule="atLeast"/>
            </w:pPr>
            <w:r w:rsidRPr="00000000">
              <w:rPr>
                <w:sz w:val="24"/>
                <w:szCs w:val="24"/>
              </w:rPr>
              <w:t>0</w:t>
            </w:r>
          </w:p>
        </w:tc>
        <w:tc>
          <w:tcPr>
            <w:tcW w:w="424" w:type="dxa"/>
          </w:tcPr>
          <w:p w:rsidR="0018722C">
            <w:pPr>
              <w:topLinePunct/>
              <w:ind w:leftChars="0" w:left="0" w:rightChars="0" w:right="0" w:firstLineChars="0" w:firstLine="0"/>
              <w:spacing w:line="240" w:lineRule="atLeast"/>
            </w:pPr>
            <w:r w:rsidRPr="00000000">
              <w:rPr>
                <w:sz w:val="24"/>
                <w:szCs w:val="24"/>
              </w:rPr>
              <w:t>3</w:t>
            </w:r>
          </w:p>
        </w:tc>
        <w:tc>
          <w:tcPr>
            <w:tcW w:w="424" w:type="dxa"/>
          </w:tcPr>
          <w:p w:rsidR="0018722C">
            <w:pPr>
              <w:topLinePunct/>
              <w:ind w:leftChars="0" w:left="0" w:rightChars="0" w:right="0" w:firstLineChars="0" w:firstLine="0"/>
              <w:spacing w:line="240" w:lineRule="atLeast"/>
            </w:pPr>
            <w:r w:rsidRPr="00000000">
              <w:rPr>
                <w:sz w:val="24"/>
                <w:szCs w:val="24"/>
              </w:rPr>
              <w:t>0</w:t>
            </w:r>
          </w:p>
        </w:tc>
        <w:tc>
          <w:tcPr>
            <w:tcW w:w="427" w:type="dxa"/>
          </w:tcPr>
          <w:p w:rsidR="0018722C">
            <w:pPr>
              <w:topLinePunct/>
              <w:ind w:leftChars="0" w:left="0" w:rightChars="0" w:right="0" w:firstLineChars="0" w:firstLine="0"/>
              <w:spacing w:line="240" w:lineRule="atLeast"/>
            </w:pPr>
            <w:r w:rsidRPr="00000000">
              <w:rPr>
                <w:sz w:val="24"/>
                <w:szCs w:val="24"/>
              </w:rPr>
              <w:t>3</w:t>
            </w:r>
          </w:p>
        </w:tc>
        <w:tc>
          <w:tcPr>
            <w:tcW w:w="425" w:type="dxa"/>
          </w:tcPr>
          <w:p w:rsidR="0018722C">
            <w:pPr>
              <w:topLinePunct/>
              <w:ind w:leftChars="0" w:left="0" w:rightChars="0" w:right="0" w:firstLineChars="0" w:firstLine="0"/>
              <w:spacing w:line="240" w:lineRule="atLeast"/>
            </w:pPr>
            <w:r w:rsidRPr="00000000">
              <w:rPr>
                <w:sz w:val="24"/>
                <w:szCs w:val="24"/>
              </w:rPr>
              <w:t>1</w:t>
            </w:r>
          </w:p>
        </w:tc>
        <w:tc>
          <w:tcPr>
            <w:tcW w:w="425" w:type="dxa"/>
          </w:tcPr>
          <w:p w:rsidR="0018722C">
            <w:pPr>
              <w:topLinePunct/>
              <w:ind w:leftChars="0" w:left="0" w:rightChars="0" w:right="0" w:firstLineChars="0" w:firstLine="0"/>
              <w:spacing w:line="240" w:lineRule="atLeast"/>
            </w:pPr>
            <w:r w:rsidRPr="00000000">
              <w:rPr>
                <w:sz w:val="24"/>
                <w:szCs w:val="24"/>
              </w:rPr>
              <w:t>0</w:t>
            </w:r>
          </w:p>
        </w:tc>
        <w:tc>
          <w:tcPr>
            <w:tcW w:w="425" w:type="dxa"/>
          </w:tcPr>
          <w:p w:rsidR="0018722C">
            <w:pPr>
              <w:topLinePunct/>
              <w:ind w:leftChars="0" w:left="0" w:rightChars="0" w:right="0" w:firstLineChars="0" w:firstLine="0"/>
              <w:spacing w:line="240" w:lineRule="atLeast"/>
            </w:pPr>
            <w:r w:rsidRPr="00000000">
              <w:rPr>
                <w:sz w:val="24"/>
                <w:szCs w:val="24"/>
              </w:rPr>
              <w:t>2</w:t>
            </w:r>
          </w:p>
        </w:tc>
        <w:tc>
          <w:tcPr>
            <w:tcW w:w="544" w:type="dxa"/>
          </w:tcPr>
          <w:p w:rsidR="0018722C">
            <w:pPr>
              <w:topLinePunct/>
              <w:ind w:leftChars="0" w:left="0" w:rightChars="0" w:right="0" w:firstLineChars="0" w:firstLine="0"/>
              <w:spacing w:line="240" w:lineRule="atLeast"/>
            </w:pPr>
            <w:r w:rsidRPr="00000000">
              <w:rPr>
                <w:sz w:val="24"/>
                <w:szCs w:val="24"/>
              </w:rPr>
              <w:t>5</w:t>
            </w:r>
          </w:p>
        </w:tc>
        <w:tc>
          <w:tcPr>
            <w:tcW w:w="434" w:type="dxa"/>
          </w:tcPr>
          <w:p w:rsidR="0018722C">
            <w:pPr>
              <w:topLinePunct/>
              <w:ind w:leftChars="0" w:left="0" w:rightChars="0" w:right="0" w:firstLineChars="0" w:firstLine="0"/>
              <w:spacing w:line="240" w:lineRule="atLeast"/>
            </w:pPr>
            <w:r w:rsidRPr="00000000">
              <w:rPr>
                <w:sz w:val="24"/>
                <w:szCs w:val="24"/>
              </w:rPr>
              <w:t>1</w:t>
            </w:r>
          </w:p>
        </w:tc>
        <w:tc>
          <w:tcPr>
            <w:tcW w:w="425" w:type="dxa"/>
          </w:tcPr>
          <w:p w:rsidR="0018722C">
            <w:pPr>
              <w:topLinePunct/>
              <w:ind w:leftChars="0" w:left="0" w:rightChars="0" w:right="0" w:firstLineChars="0" w:firstLine="0"/>
              <w:spacing w:line="240" w:lineRule="atLeast"/>
            </w:pPr>
            <w:r w:rsidRPr="00000000">
              <w:rPr>
                <w:sz w:val="24"/>
                <w:szCs w:val="24"/>
              </w:rPr>
              <w:t>0</w:t>
            </w:r>
          </w:p>
        </w:tc>
        <w:tc>
          <w:tcPr>
            <w:tcW w:w="425" w:type="dxa"/>
          </w:tcPr>
          <w:p w:rsidR="0018722C">
            <w:pPr>
              <w:topLinePunct/>
              <w:ind w:leftChars="0" w:left="0" w:rightChars="0" w:right="0" w:firstLineChars="0" w:firstLine="0"/>
              <w:spacing w:line="240" w:lineRule="atLeast"/>
            </w:pPr>
            <w:r w:rsidRPr="00000000">
              <w:rPr>
                <w:sz w:val="24"/>
                <w:szCs w:val="24"/>
              </w:rPr>
              <w:t>1</w:t>
            </w:r>
          </w:p>
        </w:tc>
        <w:tc>
          <w:tcPr>
            <w:tcW w:w="425" w:type="dxa"/>
          </w:tcPr>
          <w:p w:rsidR="0018722C">
            <w:pPr>
              <w:topLinePunct/>
              <w:ind w:leftChars="0" w:left="0" w:rightChars="0" w:right="0" w:firstLineChars="0" w:firstLine="0"/>
              <w:spacing w:line="240" w:lineRule="atLeast"/>
            </w:pPr>
            <w:r w:rsidRPr="00000000">
              <w:rPr>
                <w:sz w:val="24"/>
                <w:szCs w:val="24"/>
              </w:rPr>
              <w:t>1</w:t>
            </w:r>
          </w:p>
        </w:tc>
        <w:tc>
          <w:tcPr>
            <w:tcW w:w="425" w:type="dxa"/>
          </w:tcPr>
          <w:p w:rsidR="0018722C">
            <w:pPr>
              <w:topLinePunct/>
              <w:ind w:leftChars="0" w:left="0" w:rightChars="0" w:right="0" w:firstLineChars="0" w:firstLine="0"/>
              <w:spacing w:line="240" w:lineRule="atLeast"/>
            </w:pPr>
            <w:r w:rsidRPr="00000000">
              <w:rPr>
                <w:sz w:val="24"/>
                <w:szCs w:val="24"/>
              </w:rPr>
              <w:t>0</w:t>
            </w:r>
          </w:p>
        </w:tc>
        <w:tc>
          <w:tcPr>
            <w:tcW w:w="426" w:type="dxa"/>
          </w:tcPr>
          <w:p w:rsidR="0018722C">
            <w:pPr>
              <w:topLinePunct/>
              <w:ind w:leftChars="0" w:left="0" w:rightChars="0" w:right="0" w:firstLineChars="0" w:firstLine="0"/>
              <w:spacing w:line="240" w:lineRule="atLeast"/>
            </w:pPr>
            <w:r w:rsidRPr="00000000">
              <w:rPr>
                <w:sz w:val="24"/>
                <w:szCs w:val="24"/>
              </w:rPr>
              <w:t>3</w:t>
            </w:r>
          </w:p>
        </w:tc>
        <w:tc>
          <w:tcPr>
            <w:tcW w:w="426" w:type="dxa"/>
          </w:tcPr>
          <w:p w:rsidR="0018722C">
            <w:pPr>
              <w:topLinePunct/>
              <w:ind w:leftChars="0" w:left="0" w:rightChars="0" w:right="0" w:firstLineChars="0" w:firstLine="0"/>
              <w:spacing w:line="240" w:lineRule="atLeast"/>
            </w:pPr>
            <w:r w:rsidRPr="00000000">
              <w:rPr>
                <w:sz w:val="24"/>
                <w:szCs w:val="24"/>
              </w:rPr>
              <w:t>2</w:t>
            </w:r>
          </w:p>
        </w:tc>
        <w:tc>
          <w:tcPr>
            <w:tcW w:w="426" w:type="dxa"/>
          </w:tcPr>
          <w:p w:rsidR="0018722C">
            <w:pPr>
              <w:topLinePunct/>
              <w:ind w:leftChars="0" w:left="0" w:rightChars="0" w:right="0" w:firstLineChars="0" w:firstLine="0"/>
              <w:spacing w:line="240" w:lineRule="atLeast"/>
            </w:pPr>
            <w:r w:rsidRPr="00000000">
              <w:rPr>
                <w:sz w:val="24"/>
                <w:szCs w:val="24"/>
              </w:rPr>
              <w:t>3</w:t>
            </w:r>
          </w:p>
        </w:tc>
        <w:tc>
          <w:tcPr>
            <w:tcW w:w="425" w:type="dxa"/>
          </w:tcPr>
          <w:p w:rsidR="0018722C">
            <w:pPr>
              <w:topLinePunct/>
              <w:ind w:leftChars="0" w:left="0" w:rightChars="0" w:right="0" w:firstLineChars="0" w:firstLine="0"/>
              <w:spacing w:line="240" w:lineRule="atLeast"/>
            </w:pPr>
            <w:r w:rsidRPr="00000000">
              <w:rPr>
                <w:sz w:val="24"/>
                <w:szCs w:val="24"/>
              </w:rPr>
              <w:t>0</w:t>
            </w:r>
          </w:p>
        </w:tc>
        <w:tc>
          <w:tcPr>
            <w:tcW w:w="447" w:type="dxa"/>
          </w:tcPr>
          <w:p w:rsidR="0018722C">
            <w:pPr>
              <w:topLinePunct/>
              <w:ind w:leftChars="0" w:left="0" w:rightChars="0" w:right="0" w:firstLineChars="0" w:firstLine="0"/>
              <w:spacing w:line="240" w:lineRule="atLeast"/>
            </w:pPr>
            <w:r w:rsidRPr="00000000">
              <w:rPr>
                <w:sz w:val="24"/>
                <w:szCs w:val="24"/>
              </w:rPr>
              <w:t>1</w:t>
            </w:r>
          </w:p>
        </w:tc>
        <w:tc>
          <w:tcPr>
            <w:tcW w:w="417" w:type="dxa"/>
          </w:tcPr>
          <w:p w:rsidR="0018722C">
            <w:pPr>
              <w:topLinePunct/>
              <w:ind w:leftChars="0" w:left="0" w:rightChars="0" w:right="0" w:firstLineChars="0" w:firstLine="0"/>
              <w:spacing w:line="240" w:lineRule="atLeast"/>
            </w:pPr>
            <w:r w:rsidRPr="00000000">
              <w:rPr>
                <w:sz w:val="24"/>
                <w:szCs w:val="24"/>
              </w:rPr>
              <w:t>45</w:t>
            </w:r>
          </w:p>
        </w:tc>
      </w:tr>
      <w:tr>
        <w:trPr>
          <w:trHeight w:val="300" w:hRule="atLeast"/>
        </w:trPr>
        <w:tc>
          <w:tcPr>
            <w:tcW w:w="434" w:type="dxa"/>
          </w:tcPr>
          <w:p w:rsidR="0018722C">
            <w:pPr>
              <w:topLinePunct/>
              <w:ind w:leftChars="0" w:left="0" w:rightChars="0" w:right="0" w:firstLineChars="0" w:firstLine="0"/>
              <w:spacing w:line="240" w:lineRule="atLeast"/>
            </w:pPr>
            <w:r w:rsidRPr="00000000">
              <w:rPr>
                <w:sz w:val="24"/>
                <w:szCs w:val="24"/>
              </w:rPr>
              <w:t>17</w:t>
            </w:r>
          </w:p>
        </w:tc>
        <w:tc>
          <w:tcPr>
            <w:tcW w:w="430" w:type="dxa"/>
          </w:tcPr>
          <w:p w:rsidR="0018722C">
            <w:pPr>
              <w:topLinePunct/>
              <w:ind w:leftChars="0" w:left="0" w:rightChars="0" w:right="0" w:firstLineChars="0" w:firstLine="0"/>
              <w:spacing w:line="240" w:lineRule="atLeast"/>
            </w:pPr>
            <w:r w:rsidRPr="00000000">
              <w:rPr>
                <w:sz w:val="24"/>
                <w:szCs w:val="24"/>
              </w:rPr>
              <w:t>1</w:t>
            </w:r>
          </w:p>
        </w:tc>
        <w:tc>
          <w:tcPr>
            <w:tcW w:w="434" w:type="dxa"/>
          </w:tcPr>
          <w:p w:rsidR="0018722C">
            <w:pPr>
              <w:topLinePunct/>
              <w:ind w:leftChars="0" w:left="0" w:rightChars="0" w:right="0" w:firstLineChars="0" w:firstLine="0"/>
              <w:spacing w:line="240" w:lineRule="atLeast"/>
            </w:pPr>
            <w:r w:rsidRPr="00000000">
              <w:rPr>
                <w:sz w:val="24"/>
                <w:szCs w:val="24"/>
              </w:rPr>
              <w:t>1</w:t>
            </w:r>
          </w:p>
        </w:tc>
        <w:tc>
          <w:tcPr>
            <w:tcW w:w="417" w:type="dxa"/>
          </w:tcPr>
          <w:p w:rsidR="0018722C">
            <w:pPr>
              <w:topLinePunct/>
              <w:ind w:leftChars="0" w:left="0" w:rightChars="0" w:right="0" w:firstLineChars="0" w:firstLine="0"/>
              <w:spacing w:line="240" w:lineRule="atLeast"/>
            </w:pPr>
            <w:r w:rsidRPr="00000000">
              <w:rPr>
                <w:sz w:val="24"/>
                <w:szCs w:val="24"/>
              </w:rPr>
              <w:t>2</w:t>
            </w:r>
          </w:p>
        </w:tc>
        <w:tc>
          <w:tcPr>
            <w:tcW w:w="422" w:type="dxa"/>
          </w:tcPr>
          <w:p w:rsidR="0018722C">
            <w:pPr>
              <w:topLinePunct/>
              <w:ind w:leftChars="0" w:left="0" w:rightChars="0" w:right="0" w:firstLineChars="0" w:firstLine="0"/>
              <w:spacing w:line="240" w:lineRule="atLeast"/>
            </w:pPr>
            <w:r w:rsidRPr="00000000">
              <w:rPr>
                <w:sz w:val="24"/>
                <w:szCs w:val="24"/>
              </w:rPr>
              <w:t>0</w:t>
            </w:r>
          </w:p>
        </w:tc>
        <w:tc>
          <w:tcPr>
            <w:tcW w:w="422" w:type="dxa"/>
          </w:tcPr>
          <w:p w:rsidR="0018722C">
            <w:pPr>
              <w:topLinePunct/>
              <w:ind w:leftChars="0" w:left="0" w:rightChars="0" w:right="0" w:firstLineChars="0" w:firstLine="0"/>
              <w:spacing w:line="240" w:lineRule="atLeast"/>
            </w:pPr>
            <w:r w:rsidRPr="00000000">
              <w:rPr>
                <w:sz w:val="24"/>
                <w:szCs w:val="24"/>
              </w:rPr>
              <w:t>0</w:t>
            </w:r>
          </w:p>
        </w:tc>
        <w:tc>
          <w:tcPr>
            <w:tcW w:w="423" w:type="dxa"/>
          </w:tcPr>
          <w:p w:rsidR="0018722C">
            <w:pPr>
              <w:topLinePunct/>
              <w:ind w:leftChars="0" w:left="0" w:rightChars="0" w:right="0" w:firstLineChars="0" w:firstLine="0"/>
              <w:spacing w:line="240" w:lineRule="atLeast"/>
            </w:pPr>
            <w:r w:rsidRPr="00000000">
              <w:rPr>
                <w:sz w:val="24"/>
                <w:szCs w:val="24"/>
              </w:rPr>
              <w:t>0</w:t>
            </w:r>
          </w:p>
        </w:tc>
        <w:tc>
          <w:tcPr>
            <w:tcW w:w="423" w:type="dxa"/>
          </w:tcPr>
          <w:p w:rsidR="0018722C">
            <w:pPr>
              <w:topLinePunct/>
              <w:ind w:leftChars="0" w:left="0" w:rightChars="0" w:right="0" w:firstLineChars="0" w:firstLine="0"/>
              <w:spacing w:line="240" w:lineRule="atLeast"/>
            </w:pPr>
            <w:r w:rsidRPr="00000000">
              <w:rPr>
                <w:sz w:val="24"/>
                <w:szCs w:val="24"/>
              </w:rPr>
              <w:t>0</w:t>
            </w:r>
          </w:p>
        </w:tc>
        <w:tc>
          <w:tcPr>
            <w:tcW w:w="424" w:type="dxa"/>
          </w:tcPr>
          <w:p w:rsidR="0018722C">
            <w:pPr>
              <w:topLinePunct/>
              <w:ind w:leftChars="0" w:left="0" w:rightChars="0" w:right="0" w:firstLineChars="0" w:firstLine="0"/>
              <w:spacing w:line="240" w:lineRule="atLeast"/>
            </w:pPr>
            <w:r w:rsidRPr="00000000">
              <w:rPr>
                <w:sz w:val="24"/>
                <w:szCs w:val="24"/>
              </w:rPr>
              <w:t>0</w:t>
            </w:r>
          </w:p>
        </w:tc>
        <w:tc>
          <w:tcPr>
            <w:tcW w:w="440" w:type="dxa"/>
          </w:tcPr>
          <w:p w:rsidR="0018722C">
            <w:pPr>
              <w:topLinePunct/>
              <w:ind w:leftChars="0" w:left="0" w:rightChars="0" w:right="0" w:firstLineChars="0" w:firstLine="0"/>
              <w:spacing w:line="240" w:lineRule="atLeast"/>
            </w:pPr>
            <w:r w:rsidRPr="00000000">
              <w:rPr>
                <w:sz w:val="24"/>
                <w:szCs w:val="24"/>
              </w:rPr>
              <w:t>2</w:t>
            </w:r>
          </w:p>
        </w:tc>
        <w:tc>
          <w:tcPr>
            <w:tcW w:w="531" w:type="dxa"/>
          </w:tcPr>
          <w:p w:rsidR="0018722C">
            <w:pPr>
              <w:topLinePunct/>
              <w:ind w:leftChars="0" w:left="0" w:rightChars="0" w:right="0" w:firstLineChars="0" w:firstLine="0"/>
              <w:spacing w:line="240" w:lineRule="atLeast"/>
            </w:pPr>
            <w:r w:rsidRPr="00000000">
              <w:rPr>
                <w:sz w:val="24"/>
                <w:szCs w:val="24"/>
              </w:rPr>
              <w:t>6</w:t>
            </w:r>
          </w:p>
        </w:tc>
        <w:tc>
          <w:tcPr>
            <w:tcW w:w="428" w:type="dxa"/>
          </w:tcPr>
          <w:p w:rsidR="0018722C">
            <w:pPr>
              <w:topLinePunct/>
              <w:ind w:leftChars="0" w:left="0" w:rightChars="0" w:right="0" w:firstLineChars="0" w:firstLine="0"/>
              <w:spacing w:line="240" w:lineRule="atLeast"/>
            </w:pPr>
            <w:r w:rsidRPr="00000000">
              <w:rPr>
                <w:sz w:val="24"/>
                <w:szCs w:val="24"/>
              </w:rPr>
              <w:t>5</w:t>
            </w:r>
          </w:p>
        </w:tc>
        <w:tc>
          <w:tcPr>
            <w:tcW w:w="424" w:type="dxa"/>
          </w:tcPr>
          <w:p w:rsidR="0018722C">
            <w:pPr>
              <w:topLinePunct/>
              <w:ind w:leftChars="0" w:left="0" w:rightChars="0" w:right="0" w:firstLineChars="0" w:firstLine="0"/>
              <w:spacing w:line="240" w:lineRule="atLeast"/>
            </w:pPr>
            <w:r w:rsidRPr="00000000">
              <w:rPr>
                <w:sz w:val="24"/>
                <w:szCs w:val="24"/>
              </w:rPr>
              <w:t>0</w:t>
            </w:r>
          </w:p>
        </w:tc>
        <w:tc>
          <w:tcPr>
            <w:tcW w:w="424" w:type="dxa"/>
          </w:tcPr>
          <w:p w:rsidR="0018722C">
            <w:pPr>
              <w:topLinePunct/>
              <w:ind w:leftChars="0" w:left="0" w:rightChars="0" w:right="0" w:firstLineChars="0" w:firstLine="0"/>
              <w:spacing w:line="240" w:lineRule="atLeast"/>
            </w:pPr>
            <w:r w:rsidRPr="00000000">
              <w:rPr>
                <w:sz w:val="24"/>
                <w:szCs w:val="24"/>
              </w:rPr>
              <w:t>0</w:t>
            </w:r>
          </w:p>
        </w:tc>
        <w:tc>
          <w:tcPr>
            <w:tcW w:w="424" w:type="dxa"/>
          </w:tcPr>
          <w:p w:rsidR="0018722C">
            <w:pPr>
              <w:topLinePunct/>
              <w:ind w:leftChars="0" w:left="0" w:rightChars="0" w:right="0" w:firstLineChars="0" w:firstLine="0"/>
              <w:spacing w:line="240" w:lineRule="atLeast"/>
            </w:pPr>
            <w:r w:rsidRPr="00000000">
              <w:rPr>
                <w:sz w:val="24"/>
                <w:szCs w:val="24"/>
              </w:rPr>
              <w:t>0</w:t>
            </w:r>
          </w:p>
        </w:tc>
        <w:tc>
          <w:tcPr>
            <w:tcW w:w="427" w:type="dxa"/>
          </w:tcPr>
          <w:p w:rsidR="0018722C">
            <w:pPr>
              <w:topLinePunct/>
              <w:ind w:leftChars="0" w:left="0" w:rightChars="0" w:right="0" w:firstLineChars="0" w:firstLine="0"/>
              <w:spacing w:line="240" w:lineRule="atLeast"/>
            </w:pPr>
            <w:r w:rsidRPr="00000000">
              <w:rPr>
                <w:sz w:val="24"/>
                <w:szCs w:val="24"/>
              </w:rPr>
              <w:t>1</w:t>
            </w:r>
          </w:p>
        </w:tc>
        <w:tc>
          <w:tcPr>
            <w:tcW w:w="425" w:type="dxa"/>
          </w:tcPr>
          <w:p w:rsidR="0018722C">
            <w:pPr>
              <w:topLinePunct/>
              <w:ind w:leftChars="0" w:left="0" w:rightChars="0" w:right="0" w:firstLineChars="0" w:firstLine="0"/>
              <w:spacing w:line="240" w:lineRule="atLeast"/>
            </w:pPr>
            <w:r w:rsidRPr="00000000">
              <w:rPr>
                <w:sz w:val="24"/>
                <w:szCs w:val="24"/>
              </w:rPr>
              <w:t>0</w:t>
            </w:r>
          </w:p>
        </w:tc>
        <w:tc>
          <w:tcPr>
            <w:tcW w:w="425" w:type="dxa"/>
          </w:tcPr>
          <w:p w:rsidR="0018722C">
            <w:pPr>
              <w:topLinePunct/>
              <w:ind w:leftChars="0" w:left="0" w:rightChars="0" w:right="0" w:firstLineChars="0" w:firstLine="0"/>
              <w:spacing w:line="240" w:lineRule="atLeast"/>
            </w:pPr>
            <w:r w:rsidRPr="00000000">
              <w:rPr>
                <w:sz w:val="24"/>
                <w:szCs w:val="24"/>
              </w:rPr>
              <w:t>0</w:t>
            </w:r>
          </w:p>
        </w:tc>
        <w:tc>
          <w:tcPr>
            <w:tcW w:w="425" w:type="dxa"/>
          </w:tcPr>
          <w:p w:rsidR="0018722C">
            <w:pPr>
              <w:topLinePunct/>
              <w:ind w:leftChars="0" w:left="0" w:rightChars="0" w:right="0" w:firstLineChars="0" w:firstLine="0"/>
              <w:spacing w:line="240" w:lineRule="atLeast"/>
            </w:pPr>
            <w:r w:rsidRPr="00000000">
              <w:rPr>
                <w:sz w:val="24"/>
                <w:szCs w:val="24"/>
              </w:rPr>
              <w:t>0</w:t>
            </w:r>
          </w:p>
        </w:tc>
        <w:tc>
          <w:tcPr>
            <w:tcW w:w="544" w:type="dxa"/>
          </w:tcPr>
          <w:p w:rsidR="0018722C">
            <w:pPr>
              <w:topLinePunct/>
              <w:ind w:leftChars="0" w:left="0" w:rightChars="0" w:right="0" w:firstLineChars="0" w:firstLine="0"/>
              <w:spacing w:line="240" w:lineRule="atLeast"/>
            </w:pPr>
            <w:r w:rsidRPr="00000000">
              <w:rPr>
                <w:sz w:val="24"/>
                <w:szCs w:val="24"/>
              </w:rPr>
              <w:t>1</w:t>
            </w:r>
          </w:p>
        </w:tc>
        <w:tc>
          <w:tcPr>
            <w:tcW w:w="434" w:type="dxa"/>
          </w:tcPr>
          <w:p w:rsidR="0018722C">
            <w:pPr>
              <w:topLinePunct/>
              <w:ind w:leftChars="0" w:left="0" w:rightChars="0" w:right="0" w:firstLineChars="0" w:firstLine="0"/>
              <w:spacing w:line="240" w:lineRule="atLeast"/>
            </w:pPr>
            <w:r w:rsidRPr="00000000">
              <w:rPr>
                <w:sz w:val="24"/>
                <w:szCs w:val="24"/>
              </w:rPr>
              <w:t>1</w:t>
            </w:r>
          </w:p>
        </w:tc>
        <w:tc>
          <w:tcPr>
            <w:tcW w:w="425" w:type="dxa"/>
          </w:tcPr>
          <w:p w:rsidR="0018722C">
            <w:pPr>
              <w:topLinePunct/>
              <w:ind w:leftChars="0" w:left="0" w:rightChars="0" w:right="0" w:firstLineChars="0" w:firstLine="0"/>
              <w:spacing w:line="240" w:lineRule="atLeast"/>
            </w:pPr>
            <w:r w:rsidRPr="00000000">
              <w:rPr>
                <w:sz w:val="24"/>
                <w:szCs w:val="24"/>
              </w:rPr>
              <w:t>0</w:t>
            </w:r>
          </w:p>
        </w:tc>
        <w:tc>
          <w:tcPr>
            <w:tcW w:w="425" w:type="dxa"/>
          </w:tcPr>
          <w:p w:rsidR="0018722C">
            <w:pPr>
              <w:topLinePunct/>
              <w:ind w:leftChars="0" w:left="0" w:rightChars="0" w:right="0" w:firstLineChars="0" w:firstLine="0"/>
              <w:spacing w:line="240" w:lineRule="atLeast"/>
            </w:pPr>
            <w:r w:rsidRPr="00000000">
              <w:rPr>
                <w:sz w:val="24"/>
                <w:szCs w:val="24"/>
              </w:rPr>
              <w:t>0</w:t>
            </w:r>
          </w:p>
        </w:tc>
        <w:tc>
          <w:tcPr>
            <w:tcW w:w="425" w:type="dxa"/>
          </w:tcPr>
          <w:p w:rsidR="0018722C">
            <w:pPr>
              <w:topLinePunct/>
              <w:ind w:leftChars="0" w:left="0" w:rightChars="0" w:right="0" w:firstLineChars="0" w:firstLine="0"/>
              <w:spacing w:line="240" w:lineRule="atLeast"/>
            </w:pPr>
            <w:r w:rsidRPr="00000000">
              <w:rPr>
                <w:sz w:val="24"/>
                <w:szCs w:val="24"/>
              </w:rPr>
              <w:t>2</w:t>
            </w:r>
          </w:p>
        </w:tc>
        <w:tc>
          <w:tcPr>
            <w:tcW w:w="425" w:type="dxa"/>
          </w:tcPr>
          <w:p w:rsidR="0018722C">
            <w:pPr>
              <w:topLinePunct/>
              <w:ind w:leftChars="0" w:left="0" w:rightChars="0" w:right="0" w:firstLineChars="0" w:firstLine="0"/>
              <w:spacing w:line="240" w:lineRule="atLeast"/>
            </w:pPr>
            <w:r w:rsidRPr="00000000">
              <w:rPr>
                <w:sz w:val="24"/>
                <w:szCs w:val="24"/>
              </w:rPr>
              <w:t>0</w:t>
            </w:r>
          </w:p>
        </w:tc>
        <w:tc>
          <w:tcPr>
            <w:tcW w:w="426" w:type="dxa"/>
          </w:tcPr>
          <w:p w:rsidR="0018722C">
            <w:pPr>
              <w:topLinePunct/>
              <w:ind w:leftChars="0" w:left="0" w:rightChars="0" w:right="0" w:firstLineChars="0" w:firstLine="0"/>
              <w:spacing w:line="240" w:lineRule="atLeast"/>
            </w:pPr>
            <w:r w:rsidRPr="00000000">
              <w:rPr>
                <w:sz w:val="24"/>
                <w:szCs w:val="24"/>
              </w:rPr>
              <w:t>0</w:t>
            </w:r>
          </w:p>
        </w:tc>
        <w:tc>
          <w:tcPr>
            <w:tcW w:w="426" w:type="dxa"/>
          </w:tcPr>
          <w:p w:rsidR="0018722C">
            <w:pPr>
              <w:topLinePunct/>
              <w:ind w:leftChars="0" w:left="0" w:rightChars="0" w:right="0" w:firstLineChars="0" w:firstLine="0"/>
              <w:spacing w:line="240" w:lineRule="atLeast"/>
            </w:pPr>
            <w:r w:rsidRPr="00000000">
              <w:rPr>
                <w:sz w:val="24"/>
                <w:szCs w:val="24"/>
              </w:rPr>
              <w:t>0</w:t>
            </w:r>
          </w:p>
        </w:tc>
        <w:tc>
          <w:tcPr>
            <w:tcW w:w="426" w:type="dxa"/>
          </w:tcPr>
          <w:p w:rsidR="0018722C">
            <w:pPr>
              <w:topLinePunct/>
              <w:ind w:leftChars="0" w:left="0" w:rightChars="0" w:right="0" w:firstLineChars="0" w:firstLine="0"/>
              <w:spacing w:line="240" w:lineRule="atLeast"/>
            </w:pPr>
            <w:r w:rsidRPr="00000000">
              <w:rPr>
                <w:sz w:val="24"/>
                <w:szCs w:val="24"/>
              </w:rPr>
              <w:t>0</w:t>
            </w:r>
          </w:p>
        </w:tc>
        <w:tc>
          <w:tcPr>
            <w:tcW w:w="425" w:type="dxa"/>
          </w:tcPr>
          <w:p w:rsidR="0018722C">
            <w:pPr>
              <w:topLinePunct/>
              <w:ind w:leftChars="0" w:left="0" w:rightChars="0" w:right="0" w:firstLineChars="0" w:firstLine="0"/>
              <w:spacing w:line="240" w:lineRule="atLeast"/>
            </w:pPr>
            <w:r w:rsidRPr="00000000">
              <w:rPr>
                <w:sz w:val="24"/>
                <w:szCs w:val="24"/>
              </w:rPr>
              <w:t>0</w:t>
            </w:r>
          </w:p>
        </w:tc>
        <w:tc>
          <w:tcPr>
            <w:tcW w:w="447" w:type="dxa"/>
          </w:tcPr>
          <w:p w:rsidR="0018722C">
            <w:pPr>
              <w:topLinePunct/>
              <w:ind w:leftChars="0" w:left="0" w:rightChars="0" w:right="0" w:firstLineChars="0" w:firstLine="0"/>
              <w:spacing w:line="240" w:lineRule="atLeast"/>
            </w:pPr>
            <w:r w:rsidRPr="00000000">
              <w:rPr>
                <w:sz w:val="24"/>
                <w:szCs w:val="24"/>
              </w:rPr>
              <w:t>0</w:t>
            </w:r>
          </w:p>
        </w:tc>
        <w:tc>
          <w:tcPr>
            <w:tcW w:w="417" w:type="dxa"/>
          </w:tcPr>
          <w:p w:rsidR="0018722C">
            <w:pPr>
              <w:topLinePunct/>
              <w:ind w:leftChars="0" w:left="0" w:rightChars="0" w:right="0" w:firstLineChars="0" w:firstLine="0"/>
              <w:spacing w:line="240" w:lineRule="atLeast"/>
            </w:pPr>
            <w:r w:rsidRPr="00000000">
              <w:rPr>
                <w:sz w:val="24"/>
                <w:szCs w:val="24"/>
              </w:rPr>
              <w:t>22</w:t>
            </w:r>
          </w:p>
        </w:tc>
      </w:tr>
      <w:tr>
        <w:trPr>
          <w:trHeight w:val="300" w:hRule="atLeast"/>
        </w:trPr>
        <w:tc>
          <w:tcPr>
            <w:tcW w:w="434" w:type="dxa"/>
          </w:tcPr>
          <w:p w:rsidR="0018722C">
            <w:pPr>
              <w:topLinePunct/>
              <w:ind w:leftChars="0" w:left="0" w:rightChars="0" w:right="0" w:firstLineChars="0" w:firstLine="0"/>
              <w:spacing w:line="240" w:lineRule="atLeast"/>
            </w:pPr>
            <w:r w:rsidRPr="00000000">
              <w:rPr>
                <w:sz w:val="24"/>
                <w:szCs w:val="24"/>
              </w:rPr>
              <w:t>18</w:t>
            </w:r>
          </w:p>
        </w:tc>
        <w:tc>
          <w:tcPr>
            <w:tcW w:w="430" w:type="dxa"/>
          </w:tcPr>
          <w:p w:rsidR="0018722C">
            <w:pPr>
              <w:topLinePunct/>
              <w:ind w:leftChars="0" w:left="0" w:rightChars="0" w:right="0" w:firstLineChars="0" w:firstLine="0"/>
              <w:spacing w:line="240" w:lineRule="atLeast"/>
            </w:pPr>
            <w:r w:rsidRPr="00000000">
              <w:rPr>
                <w:sz w:val="24"/>
                <w:szCs w:val="24"/>
              </w:rPr>
              <w:t>1</w:t>
            </w:r>
          </w:p>
        </w:tc>
        <w:tc>
          <w:tcPr>
            <w:tcW w:w="434" w:type="dxa"/>
          </w:tcPr>
          <w:p w:rsidR="0018722C">
            <w:pPr>
              <w:topLinePunct/>
              <w:ind w:leftChars="0" w:left="0" w:rightChars="0" w:right="0" w:firstLineChars="0" w:firstLine="0"/>
              <w:spacing w:line="240" w:lineRule="atLeast"/>
            </w:pPr>
            <w:r w:rsidRPr="00000000">
              <w:rPr>
                <w:sz w:val="24"/>
                <w:szCs w:val="24"/>
              </w:rPr>
              <w:t>0</w:t>
            </w:r>
          </w:p>
        </w:tc>
        <w:tc>
          <w:tcPr>
            <w:tcW w:w="417" w:type="dxa"/>
          </w:tcPr>
          <w:p w:rsidR="0018722C">
            <w:pPr>
              <w:topLinePunct/>
              <w:ind w:leftChars="0" w:left="0" w:rightChars="0" w:right="0" w:firstLineChars="0" w:firstLine="0"/>
              <w:spacing w:line="240" w:lineRule="atLeast"/>
            </w:pPr>
            <w:r w:rsidRPr="00000000">
              <w:rPr>
                <w:sz w:val="24"/>
                <w:szCs w:val="24"/>
              </w:rPr>
              <w:t>0</w:t>
            </w:r>
          </w:p>
        </w:tc>
        <w:tc>
          <w:tcPr>
            <w:tcW w:w="422" w:type="dxa"/>
          </w:tcPr>
          <w:p w:rsidR="0018722C">
            <w:pPr>
              <w:topLinePunct/>
              <w:ind w:leftChars="0" w:left="0" w:rightChars="0" w:right="0" w:firstLineChars="0" w:firstLine="0"/>
              <w:spacing w:line="240" w:lineRule="atLeast"/>
            </w:pPr>
            <w:r w:rsidRPr="00000000">
              <w:rPr>
                <w:sz w:val="24"/>
                <w:szCs w:val="24"/>
              </w:rPr>
              <w:t>0</w:t>
            </w:r>
          </w:p>
        </w:tc>
        <w:tc>
          <w:tcPr>
            <w:tcW w:w="422" w:type="dxa"/>
          </w:tcPr>
          <w:p w:rsidR="0018722C">
            <w:pPr>
              <w:topLinePunct/>
              <w:ind w:leftChars="0" w:left="0" w:rightChars="0" w:right="0" w:firstLineChars="0" w:firstLine="0"/>
              <w:spacing w:line="240" w:lineRule="atLeast"/>
            </w:pPr>
            <w:r w:rsidRPr="00000000">
              <w:rPr>
                <w:sz w:val="24"/>
                <w:szCs w:val="24"/>
              </w:rPr>
              <w:t>0</w:t>
            </w:r>
          </w:p>
        </w:tc>
        <w:tc>
          <w:tcPr>
            <w:tcW w:w="423" w:type="dxa"/>
          </w:tcPr>
          <w:p w:rsidR="0018722C">
            <w:pPr>
              <w:topLinePunct/>
              <w:ind w:leftChars="0" w:left="0" w:rightChars="0" w:right="0" w:firstLineChars="0" w:firstLine="0"/>
              <w:spacing w:line="240" w:lineRule="atLeast"/>
            </w:pPr>
            <w:r w:rsidRPr="00000000">
              <w:rPr>
                <w:sz w:val="24"/>
                <w:szCs w:val="24"/>
              </w:rPr>
              <w:t>0</w:t>
            </w:r>
          </w:p>
        </w:tc>
        <w:tc>
          <w:tcPr>
            <w:tcW w:w="423" w:type="dxa"/>
          </w:tcPr>
          <w:p w:rsidR="0018722C">
            <w:pPr>
              <w:topLinePunct/>
              <w:ind w:leftChars="0" w:left="0" w:rightChars="0" w:right="0" w:firstLineChars="0" w:firstLine="0"/>
              <w:spacing w:line="240" w:lineRule="atLeast"/>
            </w:pPr>
            <w:r w:rsidRPr="00000000">
              <w:rPr>
                <w:sz w:val="24"/>
                <w:szCs w:val="24"/>
              </w:rPr>
              <w:t>0</w:t>
            </w:r>
          </w:p>
        </w:tc>
        <w:tc>
          <w:tcPr>
            <w:tcW w:w="424" w:type="dxa"/>
          </w:tcPr>
          <w:p w:rsidR="0018722C">
            <w:pPr>
              <w:topLinePunct/>
              <w:ind w:leftChars="0" w:left="0" w:rightChars="0" w:right="0" w:firstLineChars="0" w:firstLine="0"/>
              <w:spacing w:line="240" w:lineRule="atLeast"/>
            </w:pPr>
            <w:r w:rsidRPr="00000000">
              <w:rPr>
                <w:sz w:val="24"/>
                <w:szCs w:val="24"/>
              </w:rPr>
              <w:t>0</w:t>
            </w:r>
          </w:p>
        </w:tc>
        <w:tc>
          <w:tcPr>
            <w:tcW w:w="440" w:type="dxa"/>
          </w:tcPr>
          <w:p w:rsidR="0018722C">
            <w:pPr>
              <w:topLinePunct/>
              <w:ind w:leftChars="0" w:left="0" w:rightChars="0" w:right="0" w:firstLineChars="0" w:firstLine="0"/>
              <w:spacing w:line="240" w:lineRule="atLeast"/>
            </w:pPr>
            <w:r w:rsidRPr="00000000">
              <w:rPr>
                <w:sz w:val="24"/>
                <w:szCs w:val="24"/>
              </w:rPr>
              <w:t>2</w:t>
            </w:r>
          </w:p>
        </w:tc>
        <w:tc>
          <w:tcPr>
            <w:tcW w:w="531" w:type="dxa"/>
          </w:tcPr>
          <w:p w:rsidR="0018722C">
            <w:pPr>
              <w:topLinePunct/>
              <w:ind w:leftChars="0" w:left="0" w:rightChars="0" w:right="0" w:firstLineChars="0" w:firstLine="0"/>
              <w:spacing w:line="240" w:lineRule="atLeast"/>
            </w:pPr>
            <w:r w:rsidRPr="00000000">
              <w:rPr>
                <w:sz w:val="24"/>
                <w:szCs w:val="24"/>
              </w:rPr>
              <w:t>1</w:t>
            </w:r>
          </w:p>
        </w:tc>
        <w:tc>
          <w:tcPr>
            <w:tcW w:w="428" w:type="dxa"/>
          </w:tcPr>
          <w:p w:rsidR="0018722C">
            <w:pPr>
              <w:topLinePunct/>
              <w:ind w:leftChars="0" w:left="0" w:rightChars="0" w:right="0" w:firstLineChars="0" w:firstLine="0"/>
              <w:spacing w:line="240" w:lineRule="atLeast"/>
            </w:pPr>
            <w:r w:rsidRPr="00000000">
              <w:rPr>
                <w:sz w:val="24"/>
                <w:szCs w:val="24"/>
              </w:rPr>
              <w:t>5</w:t>
            </w:r>
          </w:p>
        </w:tc>
        <w:tc>
          <w:tcPr>
            <w:tcW w:w="424" w:type="dxa"/>
          </w:tcPr>
          <w:p w:rsidR="0018722C">
            <w:pPr>
              <w:topLinePunct/>
              <w:ind w:leftChars="0" w:left="0" w:rightChars="0" w:right="0" w:firstLineChars="0" w:firstLine="0"/>
              <w:spacing w:line="240" w:lineRule="atLeast"/>
            </w:pPr>
            <w:r w:rsidRPr="00000000">
              <w:rPr>
                <w:sz w:val="24"/>
                <w:szCs w:val="24"/>
              </w:rPr>
              <w:t>0</w:t>
            </w:r>
          </w:p>
        </w:tc>
        <w:tc>
          <w:tcPr>
            <w:tcW w:w="424" w:type="dxa"/>
          </w:tcPr>
          <w:p w:rsidR="0018722C">
            <w:pPr>
              <w:topLinePunct/>
              <w:ind w:leftChars="0" w:left="0" w:rightChars="0" w:right="0" w:firstLineChars="0" w:firstLine="0"/>
              <w:spacing w:line="240" w:lineRule="atLeast"/>
            </w:pPr>
            <w:r w:rsidRPr="00000000">
              <w:rPr>
                <w:sz w:val="24"/>
                <w:szCs w:val="24"/>
              </w:rPr>
              <w:t>0</w:t>
            </w:r>
          </w:p>
        </w:tc>
        <w:tc>
          <w:tcPr>
            <w:tcW w:w="424" w:type="dxa"/>
          </w:tcPr>
          <w:p w:rsidR="0018722C">
            <w:pPr>
              <w:topLinePunct/>
              <w:ind w:leftChars="0" w:left="0" w:rightChars="0" w:right="0" w:firstLineChars="0" w:firstLine="0"/>
              <w:spacing w:line="240" w:lineRule="atLeast"/>
            </w:pPr>
            <w:r w:rsidRPr="00000000">
              <w:rPr>
                <w:sz w:val="24"/>
                <w:szCs w:val="24"/>
              </w:rPr>
              <w:t>0</w:t>
            </w:r>
          </w:p>
        </w:tc>
        <w:tc>
          <w:tcPr>
            <w:tcW w:w="427" w:type="dxa"/>
          </w:tcPr>
          <w:p w:rsidR="0018722C">
            <w:pPr>
              <w:topLinePunct/>
              <w:ind w:leftChars="0" w:left="0" w:rightChars="0" w:right="0" w:firstLineChars="0" w:firstLine="0"/>
              <w:spacing w:line="240" w:lineRule="atLeast"/>
            </w:pPr>
            <w:r w:rsidRPr="00000000">
              <w:rPr>
                <w:sz w:val="24"/>
                <w:szCs w:val="24"/>
              </w:rPr>
              <w:t>1</w:t>
            </w:r>
          </w:p>
        </w:tc>
        <w:tc>
          <w:tcPr>
            <w:tcW w:w="425" w:type="dxa"/>
          </w:tcPr>
          <w:p w:rsidR="0018722C">
            <w:pPr>
              <w:topLinePunct/>
              <w:ind w:leftChars="0" w:left="0" w:rightChars="0" w:right="0" w:firstLineChars="0" w:firstLine="0"/>
              <w:spacing w:line="240" w:lineRule="atLeast"/>
            </w:pPr>
            <w:r w:rsidRPr="00000000">
              <w:rPr>
                <w:sz w:val="24"/>
                <w:szCs w:val="24"/>
              </w:rPr>
              <w:t>0</w:t>
            </w:r>
          </w:p>
        </w:tc>
        <w:tc>
          <w:tcPr>
            <w:tcW w:w="425" w:type="dxa"/>
          </w:tcPr>
          <w:p w:rsidR="0018722C">
            <w:pPr>
              <w:topLinePunct/>
              <w:ind w:leftChars="0" w:left="0" w:rightChars="0" w:right="0" w:firstLineChars="0" w:firstLine="0"/>
              <w:spacing w:line="240" w:lineRule="atLeast"/>
            </w:pPr>
            <w:r w:rsidRPr="00000000">
              <w:rPr>
                <w:sz w:val="24"/>
                <w:szCs w:val="24"/>
              </w:rPr>
              <w:t>0</w:t>
            </w:r>
          </w:p>
        </w:tc>
        <w:tc>
          <w:tcPr>
            <w:tcW w:w="425" w:type="dxa"/>
          </w:tcPr>
          <w:p w:rsidR="0018722C">
            <w:pPr>
              <w:topLinePunct/>
              <w:ind w:leftChars="0" w:left="0" w:rightChars="0" w:right="0" w:firstLineChars="0" w:firstLine="0"/>
              <w:spacing w:line="240" w:lineRule="atLeast"/>
            </w:pPr>
            <w:r w:rsidRPr="00000000">
              <w:rPr>
                <w:sz w:val="24"/>
                <w:szCs w:val="24"/>
              </w:rPr>
              <w:t>0</w:t>
            </w:r>
          </w:p>
        </w:tc>
        <w:tc>
          <w:tcPr>
            <w:tcW w:w="544" w:type="dxa"/>
          </w:tcPr>
          <w:p w:rsidR="0018722C">
            <w:pPr>
              <w:topLinePunct/>
              <w:ind w:leftChars="0" w:left="0" w:rightChars="0" w:right="0" w:firstLineChars="0" w:firstLine="0"/>
              <w:spacing w:line="240" w:lineRule="atLeast"/>
            </w:pPr>
            <w:r w:rsidRPr="00000000">
              <w:rPr>
                <w:sz w:val="24"/>
                <w:szCs w:val="24"/>
              </w:rPr>
              <w:t>0</w:t>
            </w:r>
          </w:p>
        </w:tc>
        <w:tc>
          <w:tcPr>
            <w:tcW w:w="434" w:type="dxa"/>
          </w:tcPr>
          <w:p w:rsidR="0018722C">
            <w:pPr>
              <w:topLinePunct/>
              <w:ind w:leftChars="0" w:left="0" w:rightChars="0" w:right="0" w:firstLineChars="0" w:firstLine="0"/>
              <w:spacing w:line="240" w:lineRule="atLeast"/>
            </w:pPr>
            <w:r w:rsidRPr="00000000">
              <w:rPr>
                <w:sz w:val="24"/>
                <w:szCs w:val="24"/>
              </w:rPr>
              <w:t>0</w:t>
            </w:r>
          </w:p>
        </w:tc>
        <w:tc>
          <w:tcPr>
            <w:tcW w:w="425" w:type="dxa"/>
          </w:tcPr>
          <w:p w:rsidR="0018722C">
            <w:pPr>
              <w:topLinePunct/>
              <w:ind w:leftChars="0" w:left="0" w:rightChars="0" w:right="0" w:firstLineChars="0" w:firstLine="0"/>
              <w:spacing w:line="240" w:lineRule="atLeast"/>
            </w:pPr>
            <w:r w:rsidRPr="00000000">
              <w:rPr>
                <w:sz w:val="24"/>
                <w:szCs w:val="24"/>
              </w:rPr>
              <w:t>0</w:t>
            </w:r>
          </w:p>
        </w:tc>
        <w:tc>
          <w:tcPr>
            <w:tcW w:w="425" w:type="dxa"/>
          </w:tcPr>
          <w:p w:rsidR="0018722C">
            <w:pPr>
              <w:topLinePunct/>
              <w:ind w:leftChars="0" w:left="0" w:rightChars="0" w:right="0" w:firstLineChars="0" w:firstLine="0"/>
              <w:spacing w:line="240" w:lineRule="atLeast"/>
            </w:pPr>
            <w:r w:rsidRPr="00000000">
              <w:rPr>
                <w:sz w:val="24"/>
                <w:szCs w:val="24"/>
              </w:rPr>
              <w:t>0</w:t>
            </w:r>
          </w:p>
        </w:tc>
        <w:tc>
          <w:tcPr>
            <w:tcW w:w="425" w:type="dxa"/>
          </w:tcPr>
          <w:p w:rsidR="0018722C">
            <w:pPr>
              <w:topLinePunct/>
              <w:ind w:leftChars="0" w:left="0" w:rightChars="0" w:right="0" w:firstLineChars="0" w:firstLine="0"/>
              <w:spacing w:line="240" w:lineRule="atLeast"/>
            </w:pPr>
            <w:r w:rsidRPr="00000000">
              <w:rPr>
                <w:sz w:val="24"/>
                <w:szCs w:val="24"/>
              </w:rPr>
              <w:t>0</w:t>
            </w:r>
          </w:p>
        </w:tc>
        <w:tc>
          <w:tcPr>
            <w:tcW w:w="425" w:type="dxa"/>
          </w:tcPr>
          <w:p w:rsidR="0018722C">
            <w:pPr>
              <w:topLinePunct/>
              <w:ind w:leftChars="0" w:left="0" w:rightChars="0" w:right="0" w:firstLineChars="0" w:firstLine="0"/>
              <w:spacing w:line="240" w:lineRule="atLeast"/>
            </w:pPr>
            <w:r w:rsidRPr="00000000">
              <w:rPr>
                <w:sz w:val="24"/>
                <w:szCs w:val="24"/>
              </w:rPr>
              <w:t>0</w:t>
            </w:r>
          </w:p>
        </w:tc>
        <w:tc>
          <w:tcPr>
            <w:tcW w:w="426" w:type="dxa"/>
          </w:tcPr>
          <w:p w:rsidR="0018722C">
            <w:pPr>
              <w:topLinePunct/>
              <w:ind w:leftChars="0" w:left="0" w:rightChars="0" w:right="0" w:firstLineChars="0" w:firstLine="0"/>
              <w:spacing w:line="240" w:lineRule="atLeast"/>
            </w:pPr>
            <w:r w:rsidRPr="00000000">
              <w:rPr>
                <w:sz w:val="24"/>
                <w:szCs w:val="24"/>
              </w:rPr>
              <w:t>0</w:t>
            </w:r>
          </w:p>
        </w:tc>
        <w:tc>
          <w:tcPr>
            <w:tcW w:w="426" w:type="dxa"/>
          </w:tcPr>
          <w:p w:rsidR="0018722C">
            <w:pPr>
              <w:topLinePunct/>
              <w:ind w:leftChars="0" w:left="0" w:rightChars="0" w:right="0" w:firstLineChars="0" w:firstLine="0"/>
              <w:spacing w:line="240" w:lineRule="atLeast"/>
            </w:pPr>
            <w:r w:rsidRPr="00000000">
              <w:rPr>
                <w:sz w:val="24"/>
                <w:szCs w:val="24"/>
              </w:rPr>
              <w:t>0</w:t>
            </w:r>
          </w:p>
        </w:tc>
        <w:tc>
          <w:tcPr>
            <w:tcW w:w="426" w:type="dxa"/>
          </w:tcPr>
          <w:p w:rsidR="0018722C">
            <w:pPr>
              <w:topLinePunct/>
              <w:ind w:leftChars="0" w:left="0" w:rightChars="0" w:right="0" w:firstLineChars="0" w:firstLine="0"/>
              <w:spacing w:line="240" w:lineRule="atLeast"/>
            </w:pPr>
            <w:r w:rsidRPr="00000000">
              <w:rPr>
                <w:sz w:val="24"/>
                <w:szCs w:val="24"/>
              </w:rPr>
              <w:t>0</w:t>
            </w:r>
          </w:p>
        </w:tc>
        <w:tc>
          <w:tcPr>
            <w:tcW w:w="425" w:type="dxa"/>
          </w:tcPr>
          <w:p w:rsidR="0018722C">
            <w:pPr>
              <w:topLinePunct/>
              <w:ind w:leftChars="0" w:left="0" w:rightChars="0" w:right="0" w:firstLineChars="0" w:firstLine="0"/>
              <w:spacing w:line="240" w:lineRule="atLeast"/>
            </w:pPr>
            <w:r w:rsidRPr="00000000">
              <w:rPr>
                <w:sz w:val="24"/>
                <w:szCs w:val="24"/>
              </w:rPr>
              <w:t>0</w:t>
            </w:r>
          </w:p>
        </w:tc>
        <w:tc>
          <w:tcPr>
            <w:tcW w:w="447" w:type="dxa"/>
          </w:tcPr>
          <w:p w:rsidR="0018722C">
            <w:pPr>
              <w:topLinePunct/>
              <w:ind w:leftChars="0" w:left="0" w:rightChars="0" w:right="0" w:firstLineChars="0" w:firstLine="0"/>
              <w:spacing w:line="240" w:lineRule="atLeast"/>
            </w:pPr>
            <w:r w:rsidRPr="00000000">
              <w:rPr>
                <w:sz w:val="24"/>
                <w:szCs w:val="24"/>
              </w:rPr>
              <w:t>0</w:t>
            </w:r>
          </w:p>
        </w:tc>
        <w:tc>
          <w:tcPr>
            <w:tcW w:w="417" w:type="dxa"/>
          </w:tcPr>
          <w:p w:rsidR="0018722C">
            <w:pPr>
              <w:topLinePunct/>
              <w:ind w:leftChars="0" w:left="0" w:rightChars="0" w:right="0" w:firstLineChars="0" w:firstLine="0"/>
              <w:spacing w:line="240" w:lineRule="atLeast"/>
            </w:pPr>
            <w:r w:rsidRPr="00000000">
              <w:rPr>
                <w:sz w:val="24"/>
                <w:szCs w:val="24"/>
              </w:rPr>
              <w:t>10</w:t>
            </w:r>
          </w:p>
        </w:tc>
      </w:tr>
      <w:tr>
        <w:trPr>
          <w:trHeight w:val="300" w:hRule="atLeast"/>
        </w:trPr>
        <w:tc>
          <w:tcPr>
            <w:tcW w:w="434" w:type="dxa"/>
          </w:tcPr>
          <w:p w:rsidR="0018722C">
            <w:pPr>
              <w:topLinePunct/>
              <w:ind w:leftChars="0" w:left="0" w:rightChars="0" w:right="0" w:firstLineChars="0" w:firstLine="0"/>
              <w:spacing w:line="240" w:lineRule="atLeast"/>
            </w:pPr>
            <w:r w:rsidRPr="00000000">
              <w:rPr>
                <w:sz w:val="24"/>
                <w:szCs w:val="24"/>
              </w:rPr>
              <w:t>19</w:t>
            </w:r>
          </w:p>
        </w:tc>
        <w:tc>
          <w:tcPr>
            <w:tcW w:w="430" w:type="dxa"/>
          </w:tcPr>
          <w:p w:rsidR="0018722C">
            <w:pPr>
              <w:topLinePunct/>
              <w:ind w:leftChars="0" w:left="0" w:rightChars="0" w:right="0" w:firstLineChars="0" w:firstLine="0"/>
              <w:spacing w:line="240" w:lineRule="atLeast"/>
            </w:pPr>
            <w:r w:rsidRPr="00000000">
              <w:rPr>
                <w:sz w:val="24"/>
                <w:szCs w:val="24"/>
              </w:rPr>
              <w:t>0</w:t>
            </w:r>
          </w:p>
        </w:tc>
        <w:tc>
          <w:tcPr>
            <w:tcW w:w="434" w:type="dxa"/>
          </w:tcPr>
          <w:p w:rsidR="0018722C">
            <w:pPr>
              <w:topLinePunct/>
              <w:ind w:leftChars="0" w:left="0" w:rightChars="0" w:right="0" w:firstLineChars="0" w:firstLine="0"/>
              <w:spacing w:line="240" w:lineRule="atLeast"/>
            </w:pPr>
            <w:r w:rsidRPr="00000000">
              <w:rPr>
                <w:sz w:val="24"/>
                <w:szCs w:val="24"/>
              </w:rPr>
              <w:t>0</w:t>
            </w:r>
          </w:p>
        </w:tc>
        <w:tc>
          <w:tcPr>
            <w:tcW w:w="417" w:type="dxa"/>
          </w:tcPr>
          <w:p w:rsidR="0018722C">
            <w:pPr>
              <w:topLinePunct/>
              <w:ind w:leftChars="0" w:left="0" w:rightChars="0" w:right="0" w:firstLineChars="0" w:firstLine="0"/>
              <w:spacing w:line="240" w:lineRule="atLeast"/>
            </w:pPr>
            <w:r w:rsidRPr="00000000">
              <w:rPr>
                <w:sz w:val="24"/>
                <w:szCs w:val="24"/>
              </w:rPr>
              <w:t>0</w:t>
            </w:r>
          </w:p>
        </w:tc>
        <w:tc>
          <w:tcPr>
            <w:tcW w:w="422" w:type="dxa"/>
          </w:tcPr>
          <w:p w:rsidR="0018722C">
            <w:pPr>
              <w:topLinePunct/>
              <w:ind w:leftChars="0" w:left="0" w:rightChars="0" w:right="0" w:firstLineChars="0" w:firstLine="0"/>
              <w:spacing w:line="240" w:lineRule="atLeast"/>
            </w:pPr>
            <w:r w:rsidRPr="00000000">
              <w:rPr>
                <w:sz w:val="24"/>
                <w:szCs w:val="24"/>
              </w:rPr>
              <w:t>0</w:t>
            </w:r>
          </w:p>
        </w:tc>
        <w:tc>
          <w:tcPr>
            <w:tcW w:w="422" w:type="dxa"/>
          </w:tcPr>
          <w:p w:rsidR="0018722C">
            <w:pPr>
              <w:topLinePunct/>
              <w:ind w:leftChars="0" w:left="0" w:rightChars="0" w:right="0" w:firstLineChars="0" w:firstLine="0"/>
              <w:spacing w:line="240" w:lineRule="atLeast"/>
            </w:pPr>
            <w:r w:rsidRPr="00000000">
              <w:rPr>
                <w:sz w:val="24"/>
                <w:szCs w:val="24"/>
              </w:rPr>
              <w:t>0</w:t>
            </w:r>
          </w:p>
        </w:tc>
        <w:tc>
          <w:tcPr>
            <w:tcW w:w="423" w:type="dxa"/>
          </w:tcPr>
          <w:p w:rsidR="0018722C">
            <w:pPr>
              <w:topLinePunct/>
              <w:ind w:leftChars="0" w:left="0" w:rightChars="0" w:right="0" w:firstLineChars="0" w:firstLine="0"/>
              <w:spacing w:line="240" w:lineRule="atLeast"/>
            </w:pPr>
            <w:r w:rsidRPr="00000000">
              <w:rPr>
                <w:sz w:val="24"/>
                <w:szCs w:val="24"/>
              </w:rPr>
              <w:t>0</w:t>
            </w:r>
          </w:p>
        </w:tc>
        <w:tc>
          <w:tcPr>
            <w:tcW w:w="423" w:type="dxa"/>
          </w:tcPr>
          <w:p w:rsidR="0018722C">
            <w:pPr>
              <w:topLinePunct/>
              <w:ind w:leftChars="0" w:left="0" w:rightChars="0" w:right="0" w:firstLineChars="0" w:firstLine="0"/>
              <w:spacing w:line="240" w:lineRule="atLeast"/>
            </w:pPr>
            <w:r w:rsidRPr="00000000">
              <w:rPr>
                <w:sz w:val="24"/>
                <w:szCs w:val="24"/>
              </w:rPr>
              <w:t>0</w:t>
            </w:r>
          </w:p>
        </w:tc>
        <w:tc>
          <w:tcPr>
            <w:tcW w:w="424" w:type="dxa"/>
          </w:tcPr>
          <w:p w:rsidR="0018722C">
            <w:pPr>
              <w:topLinePunct/>
              <w:ind w:leftChars="0" w:left="0" w:rightChars="0" w:right="0" w:firstLineChars="0" w:firstLine="0"/>
              <w:spacing w:line="240" w:lineRule="atLeast"/>
            </w:pPr>
            <w:r w:rsidRPr="00000000">
              <w:rPr>
                <w:sz w:val="24"/>
                <w:szCs w:val="24"/>
              </w:rPr>
              <w:t>0</w:t>
            </w:r>
          </w:p>
        </w:tc>
        <w:tc>
          <w:tcPr>
            <w:tcW w:w="440" w:type="dxa"/>
          </w:tcPr>
          <w:p w:rsidR="0018722C">
            <w:pPr>
              <w:topLinePunct/>
              <w:ind w:leftChars="0" w:left="0" w:rightChars="0" w:right="0" w:firstLineChars="0" w:firstLine="0"/>
              <w:spacing w:line="240" w:lineRule="atLeast"/>
            </w:pPr>
            <w:r w:rsidRPr="00000000">
              <w:rPr>
                <w:sz w:val="24"/>
                <w:szCs w:val="24"/>
              </w:rPr>
              <w:t>1</w:t>
            </w:r>
          </w:p>
        </w:tc>
        <w:tc>
          <w:tcPr>
            <w:tcW w:w="531" w:type="dxa"/>
          </w:tcPr>
          <w:p w:rsidR="0018722C">
            <w:pPr>
              <w:topLinePunct/>
              <w:ind w:leftChars="0" w:left="0" w:rightChars="0" w:right="0" w:firstLineChars="0" w:firstLine="0"/>
              <w:spacing w:line="240" w:lineRule="atLeast"/>
            </w:pPr>
            <w:r w:rsidRPr="00000000">
              <w:rPr>
                <w:sz w:val="24"/>
                <w:szCs w:val="24"/>
              </w:rPr>
              <w:t>0</w:t>
            </w:r>
          </w:p>
        </w:tc>
        <w:tc>
          <w:tcPr>
            <w:tcW w:w="428" w:type="dxa"/>
          </w:tcPr>
          <w:p w:rsidR="0018722C">
            <w:pPr>
              <w:topLinePunct/>
              <w:ind w:leftChars="0" w:left="0" w:rightChars="0" w:right="0" w:firstLineChars="0" w:firstLine="0"/>
              <w:spacing w:line="240" w:lineRule="atLeast"/>
            </w:pPr>
            <w:r w:rsidRPr="00000000">
              <w:rPr>
                <w:sz w:val="24"/>
                <w:szCs w:val="24"/>
              </w:rPr>
              <w:t>0</w:t>
            </w:r>
          </w:p>
        </w:tc>
        <w:tc>
          <w:tcPr>
            <w:tcW w:w="424" w:type="dxa"/>
          </w:tcPr>
          <w:p w:rsidR="0018722C">
            <w:pPr>
              <w:topLinePunct/>
              <w:ind w:leftChars="0" w:left="0" w:rightChars="0" w:right="0" w:firstLineChars="0" w:firstLine="0"/>
              <w:spacing w:line="240" w:lineRule="atLeast"/>
            </w:pPr>
            <w:r w:rsidRPr="00000000">
              <w:rPr>
                <w:sz w:val="24"/>
                <w:szCs w:val="24"/>
              </w:rPr>
              <w:t>0</w:t>
            </w:r>
          </w:p>
        </w:tc>
        <w:tc>
          <w:tcPr>
            <w:tcW w:w="424" w:type="dxa"/>
          </w:tcPr>
          <w:p w:rsidR="0018722C">
            <w:pPr>
              <w:topLinePunct/>
              <w:ind w:leftChars="0" w:left="0" w:rightChars="0" w:right="0" w:firstLineChars="0" w:firstLine="0"/>
              <w:spacing w:line="240" w:lineRule="atLeast"/>
            </w:pPr>
            <w:r w:rsidRPr="00000000">
              <w:rPr>
                <w:sz w:val="24"/>
                <w:szCs w:val="24"/>
              </w:rPr>
              <w:t>0</w:t>
            </w:r>
          </w:p>
        </w:tc>
        <w:tc>
          <w:tcPr>
            <w:tcW w:w="424" w:type="dxa"/>
          </w:tcPr>
          <w:p w:rsidR="0018722C">
            <w:pPr>
              <w:topLinePunct/>
              <w:ind w:leftChars="0" w:left="0" w:rightChars="0" w:right="0" w:firstLineChars="0" w:firstLine="0"/>
              <w:spacing w:line="240" w:lineRule="atLeast"/>
            </w:pPr>
            <w:r w:rsidRPr="00000000">
              <w:rPr>
                <w:sz w:val="24"/>
                <w:szCs w:val="24"/>
              </w:rPr>
              <w:t>0</w:t>
            </w:r>
          </w:p>
        </w:tc>
        <w:tc>
          <w:tcPr>
            <w:tcW w:w="427" w:type="dxa"/>
          </w:tcPr>
          <w:p w:rsidR="0018722C">
            <w:pPr>
              <w:topLinePunct/>
              <w:ind w:leftChars="0" w:left="0" w:rightChars="0" w:right="0" w:firstLineChars="0" w:firstLine="0"/>
              <w:spacing w:line="240" w:lineRule="atLeast"/>
            </w:pPr>
            <w:r w:rsidRPr="00000000">
              <w:rPr>
                <w:sz w:val="24"/>
                <w:szCs w:val="24"/>
              </w:rPr>
              <w:t>0</w:t>
            </w:r>
          </w:p>
        </w:tc>
        <w:tc>
          <w:tcPr>
            <w:tcW w:w="425" w:type="dxa"/>
          </w:tcPr>
          <w:p w:rsidR="0018722C">
            <w:pPr>
              <w:topLinePunct/>
              <w:ind w:leftChars="0" w:left="0" w:rightChars="0" w:right="0" w:firstLineChars="0" w:firstLine="0"/>
              <w:spacing w:line="240" w:lineRule="atLeast"/>
            </w:pPr>
            <w:r w:rsidRPr="00000000">
              <w:rPr>
                <w:sz w:val="24"/>
                <w:szCs w:val="24"/>
              </w:rPr>
              <w:t>0</w:t>
            </w:r>
          </w:p>
        </w:tc>
        <w:tc>
          <w:tcPr>
            <w:tcW w:w="425" w:type="dxa"/>
          </w:tcPr>
          <w:p w:rsidR="0018722C">
            <w:pPr>
              <w:topLinePunct/>
              <w:ind w:leftChars="0" w:left="0" w:rightChars="0" w:right="0" w:firstLineChars="0" w:firstLine="0"/>
              <w:spacing w:line="240" w:lineRule="atLeast"/>
            </w:pPr>
            <w:r w:rsidRPr="00000000">
              <w:rPr>
                <w:sz w:val="24"/>
                <w:szCs w:val="24"/>
              </w:rPr>
              <w:t>0</w:t>
            </w:r>
          </w:p>
        </w:tc>
        <w:tc>
          <w:tcPr>
            <w:tcW w:w="425" w:type="dxa"/>
          </w:tcPr>
          <w:p w:rsidR="0018722C">
            <w:pPr>
              <w:topLinePunct/>
              <w:ind w:leftChars="0" w:left="0" w:rightChars="0" w:right="0" w:firstLineChars="0" w:firstLine="0"/>
              <w:spacing w:line="240" w:lineRule="atLeast"/>
            </w:pPr>
            <w:r w:rsidRPr="00000000">
              <w:rPr>
                <w:sz w:val="24"/>
                <w:szCs w:val="24"/>
              </w:rPr>
              <w:t>0</w:t>
            </w:r>
          </w:p>
        </w:tc>
        <w:tc>
          <w:tcPr>
            <w:tcW w:w="544" w:type="dxa"/>
          </w:tcPr>
          <w:p w:rsidR="0018722C">
            <w:pPr>
              <w:topLinePunct/>
              <w:ind w:leftChars="0" w:left="0" w:rightChars="0" w:right="0" w:firstLineChars="0" w:firstLine="0"/>
              <w:spacing w:line="240" w:lineRule="atLeast"/>
            </w:pPr>
            <w:r w:rsidRPr="00000000">
              <w:rPr>
                <w:sz w:val="24"/>
                <w:szCs w:val="24"/>
              </w:rPr>
              <w:t>0</w:t>
            </w:r>
          </w:p>
        </w:tc>
        <w:tc>
          <w:tcPr>
            <w:tcW w:w="434" w:type="dxa"/>
          </w:tcPr>
          <w:p w:rsidR="0018722C">
            <w:pPr>
              <w:topLinePunct/>
              <w:ind w:leftChars="0" w:left="0" w:rightChars="0" w:right="0" w:firstLineChars="0" w:firstLine="0"/>
              <w:spacing w:line="240" w:lineRule="atLeast"/>
            </w:pPr>
            <w:r w:rsidRPr="00000000">
              <w:rPr>
                <w:sz w:val="24"/>
                <w:szCs w:val="24"/>
              </w:rPr>
              <w:t>0</w:t>
            </w:r>
          </w:p>
        </w:tc>
        <w:tc>
          <w:tcPr>
            <w:tcW w:w="425" w:type="dxa"/>
          </w:tcPr>
          <w:p w:rsidR="0018722C">
            <w:pPr>
              <w:topLinePunct/>
              <w:ind w:leftChars="0" w:left="0" w:rightChars="0" w:right="0" w:firstLineChars="0" w:firstLine="0"/>
              <w:spacing w:line="240" w:lineRule="atLeast"/>
            </w:pPr>
            <w:r w:rsidRPr="00000000">
              <w:rPr>
                <w:sz w:val="24"/>
                <w:szCs w:val="24"/>
              </w:rPr>
              <w:t>0</w:t>
            </w:r>
          </w:p>
        </w:tc>
        <w:tc>
          <w:tcPr>
            <w:tcW w:w="425" w:type="dxa"/>
          </w:tcPr>
          <w:p w:rsidR="0018722C">
            <w:pPr>
              <w:topLinePunct/>
              <w:ind w:leftChars="0" w:left="0" w:rightChars="0" w:right="0" w:firstLineChars="0" w:firstLine="0"/>
              <w:spacing w:line="240" w:lineRule="atLeast"/>
            </w:pPr>
            <w:r w:rsidRPr="00000000">
              <w:rPr>
                <w:sz w:val="24"/>
                <w:szCs w:val="24"/>
              </w:rPr>
              <w:t>0</w:t>
            </w:r>
          </w:p>
        </w:tc>
        <w:tc>
          <w:tcPr>
            <w:tcW w:w="425" w:type="dxa"/>
          </w:tcPr>
          <w:p w:rsidR="0018722C">
            <w:pPr>
              <w:topLinePunct/>
              <w:ind w:leftChars="0" w:left="0" w:rightChars="0" w:right="0" w:firstLineChars="0" w:firstLine="0"/>
              <w:spacing w:line="240" w:lineRule="atLeast"/>
            </w:pPr>
            <w:r w:rsidRPr="00000000">
              <w:rPr>
                <w:sz w:val="24"/>
                <w:szCs w:val="24"/>
              </w:rPr>
              <w:t>0</w:t>
            </w:r>
          </w:p>
        </w:tc>
        <w:tc>
          <w:tcPr>
            <w:tcW w:w="425" w:type="dxa"/>
          </w:tcPr>
          <w:p w:rsidR="0018722C">
            <w:pPr>
              <w:topLinePunct/>
              <w:ind w:leftChars="0" w:left="0" w:rightChars="0" w:right="0" w:firstLineChars="0" w:firstLine="0"/>
              <w:spacing w:line="240" w:lineRule="atLeast"/>
            </w:pPr>
            <w:r w:rsidRPr="00000000">
              <w:rPr>
                <w:sz w:val="24"/>
                <w:szCs w:val="24"/>
              </w:rPr>
              <w:t>0</w:t>
            </w:r>
          </w:p>
        </w:tc>
        <w:tc>
          <w:tcPr>
            <w:tcW w:w="426" w:type="dxa"/>
          </w:tcPr>
          <w:p w:rsidR="0018722C">
            <w:pPr>
              <w:topLinePunct/>
              <w:ind w:leftChars="0" w:left="0" w:rightChars="0" w:right="0" w:firstLineChars="0" w:firstLine="0"/>
              <w:spacing w:line="240" w:lineRule="atLeast"/>
            </w:pPr>
            <w:r w:rsidRPr="00000000">
              <w:rPr>
                <w:sz w:val="24"/>
                <w:szCs w:val="24"/>
              </w:rPr>
              <w:t>0</w:t>
            </w:r>
          </w:p>
        </w:tc>
        <w:tc>
          <w:tcPr>
            <w:tcW w:w="426" w:type="dxa"/>
          </w:tcPr>
          <w:p w:rsidR="0018722C">
            <w:pPr>
              <w:topLinePunct/>
              <w:ind w:leftChars="0" w:left="0" w:rightChars="0" w:right="0" w:firstLineChars="0" w:firstLine="0"/>
              <w:spacing w:line="240" w:lineRule="atLeast"/>
            </w:pPr>
            <w:r w:rsidRPr="00000000">
              <w:rPr>
                <w:sz w:val="24"/>
                <w:szCs w:val="24"/>
              </w:rPr>
              <w:t>0</w:t>
            </w:r>
          </w:p>
        </w:tc>
        <w:tc>
          <w:tcPr>
            <w:tcW w:w="426" w:type="dxa"/>
          </w:tcPr>
          <w:p w:rsidR="0018722C">
            <w:pPr>
              <w:topLinePunct/>
              <w:ind w:leftChars="0" w:left="0" w:rightChars="0" w:right="0" w:firstLineChars="0" w:firstLine="0"/>
              <w:spacing w:line="240" w:lineRule="atLeast"/>
            </w:pPr>
            <w:r w:rsidRPr="00000000">
              <w:rPr>
                <w:sz w:val="24"/>
                <w:szCs w:val="24"/>
              </w:rPr>
              <w:t>0</w:t>
            </w:r>
          </w:p>
        </w:tc>
        <w:tc>
          <w:tcPr>
            <w:tcW w:w="425" w:type="dxa"/>
          </w:tcPr>
          <w:p w:rsidR="0018722C">
            <w:pPr>
              <w:topLinePunct/>
              <w:ind w:leftChars="0" w:left="0" w:rightChars="0" w:right="0" w:firstLineChars="0" w:firstLine="0"/>
              <w:spacing w:line="240" w:lineRule="atLeast"/>
            </w:pPr>
            <w:r w:rsidRPr="00000000">
              <w:rPr>
                <w:sz w:val="24"/>
                <w:szCs w:val="24"/>
              </w:rPr>
              <w:t>0</w:t>
            </w:r>
          </w:p>
        </w:tc>
        <w:tc>
          <w:tcPr>
            <w:tcW w:w="447" w:type="dxa"/>
          </w:tcPr>
          <w:p w:rsidR="0018722C">
            <w:pPr>
              <w:topLinePunct/>
              <w:ind w:leftChars="0" w:left="0" w:rightChars="0" w:right="0" w:firstLineChars="0" w:firstLine="0"/>
              <w:spacing w:line="240" w:lineRule="atLeast"/>
            </w:pPr>
            <w:r w:rsidRPr="00000000">
              <w:rPr>
                <w:sz w:val="24"/>
                <w:szCs w:val="24"/>
              </w:rPr>
              <w:t>0</w:t>
            </w:r>
          </w:p>
        </w:tc>
        <w:tc>
          <w:tcPr>
            <w:tcW w:w="417" w:type="dxa"/>
          </w:tcPr>
          <w:p w:rsidR="0018722C">
            <w:pPr>
              <w:topLinePunct/>
              <w:ind w:leftChars="0" w:left="0" w:rightChars="0" w:right="0" w:firstLineChars="0" w:firstLine="0"/>
              <w:spacing w:line="240" w:lineRule="atLeast"/>
            </w:pPr>
            <w:r w:rsidRPr="00000000">
              <w:rPr>
                <w:sz w:val="24"/>
                <w:szCs w:val="24"/>
              </w:rPr>
              <w:t>1</w:t>
            </w:r>
          </w:p>
        </w:tc>
      </w:tr>
      <w:tr>
        <w:trPr>
          <w:trHeight w:val="300" w:hRule="atLeast"/>
        </w:trPr>
        <w:tc>
          <w:tcPr>
            <w:tcW w:w="434" w:type="dxa"/>
          </w:tcPr>
          <w:p w:rsidR="0018722C">
            <w:pPr>
              <w:topLinePunct/>
              <w:ind w:leftChars="0" w:left="0" w:rightChars="0" w:right="0" w:firstLineChars="0" w:firstLine="0"/>
              <w:spacing w:line="240" w:lineRule="atLeast"/>
            </w:pPr>
            <w:r w:rsidRPr="00000000">
              <w:rPr>
                <w:sz w:val="24"/>
                <w:szCs w:val="24"/>
              </w:rPr>
              <w:t>20</w:t>
            </w:r>
          </w:p>
        </w:tc>
        <w:tc>
          <w:tcPr>
            <w:tcW w:w="430" w:type="dxa"/>
          </w:tcPr>
          <w:p w:rsidR="0018722C">
            <w:pPr>
              <w:topLinePunct/>
              <w:ind w:leftChars="0" w:left="0" w:rightChars="0" w:right="0" w:firstLineChars="0" w:firstLine="0"/>
              <w:spacing w:line="240" w:lineRule="atLeast"/>
            </w:pPr>
            <w:r w:rsidRPr="00000000">
              <w:rPr>
                <w:sz w:val="24"/>
                <w:szCs w:val="24"/>
              </w:rPr>
              <w:t>0</w:t>
            </w:r>
          </w:p>
        </w:tc>
        <w:tc>
          <w:tcPr>
            <w:tcW w:w="434" w:type="dxa"/>
          </w:tcPr>
          <w:p w:rsidR="0018722C">
            <w:pPr>
              <w:topLinePunct/>
              <w:ind w:leftChars="0" w:left="0" w:rightChars="0" w:right="0" w:firstLineChars="0" w:firstLine="0"/>
              <w:spacing w:line="240" w:lineRule="atLeast"/>
            </w:pPr>
            <w:r w:rsidRPr="00000000">
              <w:rPr>
                <w:sz w:val="24"/>
                <w:szCs w:val="24"/>
              </w:rPr>
              <w:t>0</w:t>
            </w:r>
          </w:p>
        </w:tc>
        <w:tc>
          <w:tcPr>
            <w:tcW w:w="417" w:type="dxa"/>
          </w:tcPr>
          <w:p w:rsidR="0018722C">
            <w:pPr>
              <w:topLinePunct/>
              <w:ind w:leftChars="0" w:left="0" w:rightChars="0" w:right="0" w:firstLineChars="0" w:firstLine="0"/>
              <w:spacing w:line="240" w:lineRule="atLeast"/>
            </w:pPr>
            <w:r w:rsidRPr="00000000">
              <w:rPr>
                <w:sz w:val="24"/>
                <w:szCs w:val="24"/>
              </w:rPr>
              <w:t>0</w:t>
            </w:r>
          </w:p>
        </w:tc>
        <w:tc>
          <w:tcPr>
            <w:tcW w:w="422" w:type="dxa"/>
          </w:tcPr>
          <w:p w:rsidR="0018722C">
            <w:pPr>
              <w:topLinePunct/>
              <w:ind w:leftChars="0" w:left="0" w:rightChars="0" w:right="0" w:firstLineChars="0" w:firstLine="0"/>
              <w:spacing w:line="240" w:lineRule="atLeast"/>
            </w:pPr>
            <w:r w:rsidRPr="00000000">
              <w:rPr>
                <w:sz w:val="24"/>
                <w:szCs w:val="24"/>
              </w:rPr>
              <w:t>0</w:t>
            </w:r>
          </w:p>
        </w:tc>
        <w:tc>
          <w:tcPr>
            <w:tcW w:w="422" w:type="dxa"/>
          </w:tcPr>
          <w:p w:rsidR="0018722C">
            <w:pPr>
              <w:topLinePunct/>
              <w:ind w:leftChars="0" w:left="0" w:rightChars="0" w:right="0" w:firstLineChars="0" w:firstLine="0"/>
              <w:spacing w:line="240" w:lineRule="atLeast"/>
            </w:pPr>
            <w:r w:rsidRPr="00000000">
              <w:rPr>
                <w:sz w:val="24"/>
                <w:szCs w:val="24"/>
              </w:rPr>
              <w:t>0</w:t>
            </w:r>
          </w:p>
        </w:tc>
        <w:tc>
          <w:tcPr>
            <w:tcW w:w="423" w:type="dxa"/>
          </w:tcPr>
          <w:p w:rsidR="0018722C">
            <w:pPr>
              <w:topLinePunct/>
              <w:ind w:leftChars="0" w:left="0" w:rightChars="0" w:right="0" w:firstLineChars="0" w:firstLine="0"/>
              <w:spacing w:line="240" w:lineRule="atLeast"/>
            </w:pPr>
            <w:r w:rsidRPr="00000000">
              <w:rPr>
                <w:sz w:val="24"/>
                <w:szCs w:val="24"/>
              </w:rPr>
              <w:t>1</w:t>
            </w:r>
          </w:p>
        </w:tc>
        <w:tc>
          <w:tcPr>
            <w:tcW w:w="423" w:type="dxa"/>
          </w:tcPr>
          <w:p w:rsidR="0018722C">
            <w:pPr>
              <w:topLinePunct/>
              <w:ind w:leftChars="0" w:left="0" w:rightChars="0" w:right="0" w:firstLineChars="0" w:firstLine="0"/>
              <w:spacing w:line="240" w:lineRule="atLeast"/>
            </w:pPr>
            <w:r w:rsidRPr="00000000">
              <w:rPr>
                <w:sz w:val="24"/>
                <w:szCs w:val="24"/>
              </w:rPr>
              <w:t>0</w:t>
            </w:r>
          </w:p>
        </w:tc>
        <w:tc>
          <w:tcPr>
            <w:tcW w:w="424" w:type="dxa"/>
          </w:tcPr>
          <w:p w:rsidR="0018722C">
            <w:pPr>
              <w:topLinePunct/>
              <w:ind w:leftChars="0" w:left="0" w:rightChars="0" w:right="0" w:firstLineChars="0" w:firstLine="0"/>
              <w:spacing w:line="240" w:lineRule="atLeast"/>
            </w:pPr>
            <w:r w:rsidRPr="00000000">
              <w:rPr>
                <w:sz w:val="24"/>
                <w:szCs w:val="24"/>
              </w:rPr>
              <w:t>0</w:t>
            </w:r>
          </w:p>
        </w:tc>
        <w:tc>
          <w:tcPr>
            <w:tcW w:w="440" w:type="dxa"/>
          </w:tcPr>
          <w:p w:rsidR="0018722C">
            <w:pPr>
              <w:topLinePunct/>
              <w:ind w:leftChars="0" w:left="0" w:rightChars="0" w:right="0" w:firstLineChars="0" w:firstLine="0"/>
              <w:spacing w:line="240" w:lineRule="atLeast"/>
            </w:pPr>
            <w:r w:rsidRPr="00000000">
              <w:rPr>
                <w:sz w:val="24"/>
                <w:szCs w:val="24"/>
              </w:rPr>
              <w:t>1</w:t>
            </w:r>
          </w:p>
        </w:tc>
        <w:tc>
          <w:tcPr>
            <w:tcW w:w="531" w:type="dxa"/>
          </w:tcPr>
          <w:p w:rsidR="0018722C">
            <w:pPr>
              <w:topLinePunct/>
              <w:ind w:leftChars="0" w:left="0" w:rightChars="0" w:right="0" w:firstLineChars="0" w:firstLine="0"/>
              <w:spacing w:line="240" w:lineRule="atLeast"/>
            </w:pPr>
            <w:r w:rsidRPr="00000000">
              <w:rPr>
                <w:sz w:val="24"/>
                <w:szCs w:val="24"/>
              </w:rPr>
              <w:t>0</w:t>
            </w:r>
          </w:p>
        </w:tc>
        <w:tc>
          <w:tcPr>
            <w:tcW w:w="428" w:type="dxa"/>
          </w:tcPr>
          <w:p w:rsidR="0018722C">
            <w:pPr>
              <w:topLinePunct/>
              <w:ind w:leftChars="0" w:left="0" w:rightChars="0" w:right="0" w:firstLineChars="0" w:firstLine="0"/>
              <w:spacing w:line="240" w:lineRule="atLeast"/>
            </w:pPr>
            <w:r w:rsidRPr="00000000">
              <w:rPr>
                <w:sz w:val="24"/>
                <w:szCs w:val="24"/>
              </w:rPr>
              <w:t>0</w:t>
            </w:r>
          </w:p>
        </w:tc>
        <w:tc>
          <w:tcPr>
            <w:tcW w:w="424" w:type="dxa"/>
          </w:tcPr>
          <w:p w:rsidR="0018722C">
            <w:pPr>
              <w:topLinePunct/>
              <w:ind w:leftChars="0" w:left="0" w:rightChars="0" w:right="0" w:firstLineChars="0" w:firstLine="0"/>
              <w:spacing w:line="240" w:lineRule="atLeast"/>
            </w:pPr>
            <w:r w:rsidRPr="00000000">
              <w:rPr>
                <w:sz w:val="24"/>
                <w:szCs w:val="24"/>
              </w:rPr>
              <w:t>0</w:t>
            </w:r>
          </w:p>
        </w:tc>
        <w:tc>
          <w:tcPr>
            <w:tcW w:w="424" w:type="dxa"/>
          </w:tcPr>
          <w:p w:rsidR="0018722C">
            <w:pPr>
              <w:topLinePunct/>
              <w:ind w:leftChars="0" w:left="0" w:rightChars="0" w:right="0" w:firstLineChars="0" w:firstLine="0"/>
              <w:spacing w:line="240" w:lineRule="atLeast"/>
            </w:pPr>
            <w:r w:rsidRPr="00000000">
              <w:rPr>
                <w:sz w:val="24"/>
                <w:szCs w:val="24"/>
              </w:rPr>
              <w:t>0</w:t>
            </w:r>
          </w:p>
        </w:tc>
        <w:tc>
          <w:tcPr>
            <w:tcW w:w="424" w:type="dxa"/>
          </w:tcPr>
          <w:p w:rsidR="0018722C">
            <w:pPr>
              <w:topLinePunct/>
              <w:ind w:leftChars="0" w:left="0" w:rightChars="0" w:right="0" w:firstLineChars="0" w:firstLine="0"/>
              <w:spacing w:line="240" w:lineRule="atLeast"/>
            </w:pPr>
            <w:r w:rsidRPr="00000000">
              <w:rPr>
                <w:sz w:val="24"/>
                <w:szCs w:val="24"/>
              </w:rPr>
              <w:t>1</w:t>
            </w:r>
          </w:p>
        </w:tc>
        <w:tc>
          <w:tcPr>
            <w:tcW w:w="427" w:type="dxa"/>
          </w:tcPr>
          <w:p w:rsidR="0018722C">
            <w:pPr>
              <w:topLinePunct/>
              <w:ind w:leftChars="0" w:left="0" w:rightChars="0" w:right="0" w:firstLineChars="0" w:firstLine="0"/>
              <w:spacing w:line="240" w:lineRule="atLeast"/>
            </w:pPr>
            <w:r w:rsidRPr="00000000">
              <w:rPr>
                <w:sz w:val="24"/>
                <w:szCs w:val="24"/>
              </w:rPr>
              <w:t>0</w:t>
            </w:r>
          </w:p>
        </w:tc>
        <w:tc>
          <w:tcPr>
            <w:tcW w:w="425" w:type="dxa"/>
          </w:tcPr>
          <w:p w:rsidR="0018722C">
            <w:pPr>
              <w:topLinePunct/>
              <w:ind w:leftChars="0" w:left="0" w:rightChars="0" w:right="0" w:firstLineChars="0" w:firstLine="0"/>
              <w:spacing w:line="240" w:lineRule="atLeast"/>
            </w:pPr>
            <w:r w:rsidRPr="00000000">
              <w:rPr>
                <w:sz w:val="24"/>
                <w:szCs w:val="24"/>
              </w:rPr>
              <w:t>0</w:t>
            </w:r>
          </w:p>
        </w:tc>
        <w:tc>
          <w:tcPr>
            <w:tcW w:w="425" w:type="dxa"/>
          </w:tcPr>
          <w:p w:rsidR="0018722C">
            <w:pPr>
              <w:topLinePunct/>
              <w:ind w:leftChars="0" w:left="0" w:rightChars="0" w:right="0" w:firstLineChars="0" w:firstLine="0"/>
              <w:spacing w:line="240" w:lineRule="atLeast"/>
            </w:pPr>
            <w:r w:rsidRPr="00000000">
              <w:rPr>
                <w:sz w:val="24"/>
                <w:szCs w:val="24"/>
              </w:rPr>
              <w:t>0</w:t>
            </w:r>
          </w:p>
        </w:tc>
        <w:tc>
          <w:tcPr>
            <w:tcW w:w="425" w:type="dxa"/>
          </w:tcPr>
          <w:p w:rsidR="0018722C">
            <w:pPr>
              <w:topLinePunct/>
              <w:ind w:leftChars="0" w:left="0" w:rightChars="0" w:right="0" w:firstLineChars="0" w:firstLine="0"/>
              <w:spacing w:line="240" w:lineRule="atLeast"/>
            </w:pPr>
            <w:r w:rsidRPr="00000000">
              <w:rPr>
                <w:sz w:val="24"/>
                <w:szCs w:val="24"/>
              </w:rPr>
              <w:t>0</w:t>
            </w:r>
          </w:p>
        </w:tc>
        <w:tc>
          <w:tcPr>
            <w:tcW w:w="544" w:type="dxa"/>
          </w:tcPr>
          <w:p w:rsidR="0018722C">
            <w:pPr>
              <w:topLinePunct/>
              <w:ind w:leftChars="0" w:left="0" w:rightChars="0" w:right="0" w:firstLineChars="0" w:firstLine="0"/>
              <w:spacing w:line="240" w:lineRule="atLeast"/>
            </w:pPr>
            <w:r w:rsidRPr="00000000">
              <w:rPr>
                <w:sz w:val="24"/>
                <w:szCs w:val="24"/>
              </w:rPr>
              <w:t>3</w:t>
            </w:r>
          </w:p>
        </w:tc>
        <w:tc>
          <w:tcPr>
            <w:tcW w:w="434" w:type="dxa"/>
          </w:tcPr>
          <w:p w:rsidR="0018722C">
            <w:pPr>
              <w:topLinePunct/>
              <w:ind w:leftChars="0" w:left="0" w:rightChars="0" w:right="0" w:firstLineChars="0" w:firstLine="0"/>
              <w:spacing w:line="240" w:lineRule="atLeast"/>
            </w:pPr>
            <w:r w:rsidRPr="00000000">
              <w:rPr>
                <w:sz w:val="24"/>
                <w:szCs w:val="24"/>
              </w:rPr>
              <w:t>0</w:t>
            </w:r>
          </w:p>
        </w:tc>
        <w:tc>
          <w:tcPr>
            <w:tcW w:w="425" w:type="dxa"/>
          </w:tcPr>
          <w:p w:rsidR="0018722C">
            <w:pPr>
              <w:topLinePunct/>
              <w:ind w:leftChars="0" w:left="0" w:rightChars="0" w:right="0" w:firstLineChars="0" w:firstLine="0"/>
              <w:spacing w:line="240" w:lineRule="atLeast"/>
            </w:pPr>
            <w:r w:rsidRPr="00000000">
              <w:rPr>
                <w:sz w:val="24"/>
                <w:szCs w:val="24"/>
              </w:rPr>
              <w:t>0</w:t>
            </w:r>
          </w:p>
        </w:tc>
        <w:tc>
          <w:tcPr>
            <w:tcW w:w="425" w:type="dxa"/>
          </w:tcPr>
          <w:p w:rsidR="0018722C">
            <w:pPr>
              <w:topLinePunct/>
              <w:ind w:leftChars="0" w:left="0" w:rightChars="0" w:right="0" w:firstLineChars="0" w:firstLine="0"/>
              <w:spacing w:line="240" w:lineRule="atLeast"/>
            </w:pPr>
            <w:r w:rsidRPr="00000000">
              <w:rPr>
                <w:sz w:val="24"/>
                <w:szCs w:val="24"/>
              </w:rPr>
              <w:t>0</w:t>
            </w:r>
          </w:p>
        </w:tc>
        <w:tc>
          <w:tcPr>
            <w:tcW w:w="425" w:type="dxa"/>
          </w:tcPr>
          <w:p w:rsidR="0018722C">
            <w:pPr>
              <w:topLinePunct/>
              <w:ind w:leftChars="0" w:left="0" w:rightChars="0" w:right="0" w:firstLineChars="0" w:firstLine="0"/>
              <w:spacing w:line="240" w:lineRule="atLeast"/>
            </w:pPr>
            <w:r w:rsidRPr="00000000">
              <w:rPr>
                <w:sz w:val="24"/>
                <w:szCs w:val="24"/>
              </w:rPr>
              <w:t>1</w:t>
            </w:r>
          </w:p>
        </w:tc>
        <w:tc>
          <w:tcPr>
            <w:tcW w:w="425" w:type="dxa"/>
          </w:tcPr>
          <w:p w:rsidR="0018722C">
            <w:pPr>
              <w:topLinePunct/>
              <w:ind w:leftChars="0" w:left="0" w:rightChars="0" w:right="0" w:firstLineChars="0" w:firstLine="0"/>
              <w:spacing w:line="240" w:lineRule="atLeast"/>
            </w:pPr>
            <w:r w:rsidRPr="00000000">
              <w:rPr>
                <w:sz w:val="24"/>
                <w:szCs w:val="24"/>
              </w:rPr>
              <w:t>0</w:t>
            </w:r>
          </w:p>
        </w:tc>
        <w:tc>
          <w:tcPr>
            <w:tcW w:w="426" w:type="dxa"/>
          </w:tcPr>
          <w:p w:rsidR="0018722C">
            <w:pPr>
              <w:topLinePunct/>
              <w:ind w:leftChars="0" w:left="0" w:rightChars="0" w:right="0" w:firstLineChars="0" w:firstLine="0"/>
              <w:spacing w:line="240" w:lineRule="atLeast"/>
            </w:pPr>
            <w:r w:rsidRPr="00000000">
              <w:rPr>
                <w:sz w:val="24"/>
                <w:szCs w:val="24"/>
              </w:rPr>
              <w:t>0</w:t>
            </w:r>
          </w:p>
        </w:tc>
        <w:tc>
          <w:tcPr>
            <w:tcW w:w="426" w:type="dxa"/>
          </w:tcPr>
          <w:p w:rsidR="0018722C">
            <w:pPr>
              <w:topLinePunct/>
              <w:ind w:leftChars="0" w:left="0" w:rightChars="0" w:right="0" w:firstLineChars="0" w:firstLine="0"/>
              <w:spacing w:line="240" w:lineRule="atLeast"/>
            </w:pPr>
            <w:r w:rsidRPr="00000000">
              <w:rPr>
                <w:sz w:val="24"/>
                <w:szCs w:val="24"/>
              </w:rPr>
              <w:t>0</w:t>
            </w:r>
          </w:p>
        </w:tc>
        <w:tc>
          <w:tcPr>
            <w:tcW w:w="426" w:type="dxa"/>
          </w:tcPr>
          <w:p w:rsidR="0018722C">
            <w:pPr>
              <w:topLinePunct/>
              <w:ind w:leftChars="0" w:left="0" w:rightChars="0" w:right="0" w:firstLineChars="0" w:firstLine="0"/>
              <w:spacing w:line="240" w:lineRule="atLeast"/>
            </w:pPr>
            <w:r w:rsidRPr="00000000">
              <w:rPr>
                <w:sz w:val="24"/>
                <w:szCs w:val="24"/>
              </w:rPr>
              <w:t>0</w:t>
            </w:r>
          </w:p>
        </w:tc>
        <w:tc>
          <w:tcPr>
            <w:tcW w:w="425" w:type="dxa"/>
          </w:tcPr>
          <w:p w:rsidR="0018722C">
            <w:pPr>
              <w:topLinePunct/>
              <w:ind w:leftChars="0" w:left="0" w:rightChars="0" w:right="0" w:firstLineChars="0" w:firstLine="0"/>
              <w:spacing w:line="240" w:lineRule="atLeast"/>
            </w:pPr>
            <w:r w:rsidRPr="00000000">
              <w:rPr>
                <w:sz w:val="24"/>
                <w:szCs w:val="24"/>
              </w:rPr>
              <w:t>0</w:t>
            </w:r>
          </w:p>
        </w:tc>
        <w:tc>
          <w:tcPr>
            <w:tcW w:w="447" w:type="dxa"/>
          </w:tcPr>
          <w:p w:rsidR="0018722C">
            <w:pPr>
              <w:topLinePunct/>
              <w:ind w:leftChars="0" w:left="0" w:rightChars="0" w:right="0" w:firstLineChars="0" w:firstLine="0"/>
              <w:spacing w:line="240" w:lineRule="atLeast"/>
            </w:pPr>
            <w:r w:rsidRPr="00000000">
              <w:rPr>
                <w:sz w:val="24"/>
                <w:szCs w:val="24"/>
              </w:rPr>
              <w:t>0</w:t>
            </w:r>
          </w:p>
        </w:tc>
        <w:tc>
          <w:tcPr>
            <w:tcW w:w="417" w:type="dxa"/>
          </w:tcPr>
          <w:p w:rsidR="0018722C">
            <w:pPr>
              <w:topLinePunct/>
              <w:ind w:leftChars="0" w:left="0" w:rightChars="0" w:right="0" w:firstLineChars="0" w:firstLine="0"/>
              <w:spacing w:line="240" w:lineRule="atLeast"/>
            </w:pPr>
            <w:r w:rsidRPr="00000000">
              <w:rPr>
                <w:sz w:val="24"/>
                <w:szCs w:val="24"/>
              </w:rPr>
              <w:t>7</w:t>
            </w:r>
          </w:p>
        </w:tc>
      </w:tr>
      <w:tr>
        <w:trPr>
          <w:trHeight w:val="300" w:hRule="atLeast"/>
        </w:trPr>
        <w:tc>
          <w:tcPr>
            <w:tcW w:w="434" w:type="dxa"/>
          </w:tcPr>
          <w:p w:rsidR="0018722C">
            <w:pPr>
              <w:topLinePunct/>
              <w:ind w:leftChars="0" w:left="0" w:rightChars="0" w:right="0" w:firstLineChars="0" w:firstLine="0"/>
              <w:spacing w:line="240" w:lineRule="atLeast"/>
            </w:pPr>
            <w:r w:rsidRPr="00000000">
              <w:rPr>
                <w:sz w:val="24"/>
                <w:szCs w:val="24"/>
              </w:rPr>
              <w:t>21</w:t>
            </w:r>
          </w:p>
        </w:tc>
        <w:tc>
          <w:tcPr>
            <w:tcW w:w="430" w:type="dxa"/>
          </w:tcPr>
          <w:p w:rsidR="0018722C">
            <w:pPr>
              <w:topLinePunct/>
              <w:ind w:leftChars="0" w:left="0" w:rightChars="0" w:right="0" w:firstLineChars="0" w:firstLine="0"/>
              <w:spacing w:line="240" w:lineRule="atLeast"/>
            </w:pPr>
            <w:r w:rsidRPr="00000000">
              <w:rPr>
                <w:sz w:val="24"/>
                <w:szCs w:val="24"/>
              </w:rPr>
              <w:t>1</w:t>
            </w:r>
          </w:p>
        </w:tc>
        <w:tc>
          <w:tcPr>
            <w:tcW w:w="434" w:type="dxa"/>
          </w:tcPr>
          <w:p w:rsidR="0018722C">
            <w:pPr>
              <w:topLinePunct/>
              <w:ind w:leftChars="0" w:left="0" w:rightChars="0" w:right="0" w:firstLineChars="0" w:firstLine="0"/>
              <w:spacing w:line="240" w:lineRule="atLeast"/>
            </w:pPr>
            <w:r w:rsidRPr="00000000">
              <w:rPr>
                <w:sz w:val="24"/>
                <w:szCs w:val="24"/>
              </w:rPr>
              <w:t>0</w:t>
            </w:r>
          </w:p>
        </w:tc>
        <w:tc>
          <w:tcPr>
            <w:tcW w:w="417" w:type="dxa"/>
          </w:tcPr>
          <w:p w:rsidR="0018722C">
            <w:pPr>
              <w:topLinePunct/>
              <w:ind w:leftChars="0" w:left="0" w:rightChars="0" w:right="0" w:firstLineChars="0" w:firstLine="0"/>
              <w:spacing w:line="240" w:lineRule="atLeast"/>
            </w:pPr>
            <w:r w:rsidRPr="00000000">
              <w:rPr>
                <w:sz w:val="24"/>
                <w:szCs w:val="24"/>
              </w:rPr>
              <w:t>0</w:t>
            </w:r>
          </w:p>
        </w:tc>
        <w:tc>
          <w:tcPr>
            <w:tcW w:w="422" w:type="dxa"/>
          </w:tcPr>
          <w:p w:rsidR="0018722C">
            <w:pPr>
              <w:topLinePunct/>
              <w:ind w:leftChars="0" w:left="0" w:rightChars="0" w:right="0" w:firstLineChars="0" w:firstLine="0"/>
              <w:spacing w:line="240" w:lineRule="atLeast"/>
            </w:pPr>
            <w:r w:rsidRPr="00000000">
              <w:rPr>
                <w:sz w:val="24"/>
                <w:szCs w:val="24"/>
              </w:rPr>
              <w:t>0</w:t>
            </w:r>
          </w:p>
        </w:tc>
        <w:tc>
          <w:tcPr>
            <w:tcW w:w="422" w:type="dxa"/>
          </w:tcPr>
          <w:p w:rsidR="0018722C">
            <w:pPr>
              <w:topLinePunct/>
              <w:ind w:leftChars="0" w:left="0" w:rightChars="0" w:right="0" w:firstLineChars="0" w:firstLine="0"/>
              <w:spacing w:line="240" w:lineRule="atLeast"/>
            </w:pPr>
            <w:r w:rsidRPr="00000000">
              <w:rPr>
                <w:sz w:val="24"/>
                <w:szCs w:val="24"/>
              </w:rPr>
              <w:t>0</w:t>
            </w:r>
          </w:p>
        </w:tc>
        <w:tc>
          <w:tcPr>
            <w:tcW w:w="423" w:type="dxa"/>
          </w:tcPr>
          <w:p w:rsidR="0018722C">
            <w:pPr>
              <w:topLinePunct/>
              <w:ind w:leftChars="0" w:left="0" w:rightChars="0" w:right="0" w:firstLineChars="0" w:firstLine="0"/>
              <w:spacing w:line="240" w:lineRule="atLeast"/>
            </w:pPr>
            <w:r w:rsidRPr="00000000">
              <w:rPr>
                <w:sz w:val="24"/>
                <w:szCs w:val="24"/>
              </w:rPr>
              <w:t>1</w:t>
            </w:r>
          </w:p>
        </w:tc>
        <w:tc>
          <w:tcPr>
            <w:tcW w:w="423" w:type="dxa"/>
          </w:tcPr>
          <w:p w:rsidR="0018722C">
            <w:pPr>
              <w:topLinePunct/>
              <w:ind w:leftChars="0" w:left="0" w:rightChars="0" w:right="0" w:firstLineChars="0" w:firstLine="0"/>
              <w:spacing w:line="240" w:lineRule="atLeast"/>
            </w:pPr>
            <w:r w:rsidRPr="00000000">
              <w:rPr>
                <w:sz w:val="24"/>
                <w:szCs w:val="24"/>
              </w:rPr>
              <w:t>0</w:t>
            </w:r>
          </w:p>
        </w:tc>
        <w:tc>
          <w:tcPr>
            <w:tcW w:w="424" w:type="dxa"/>
          </w:tcPr>
          <w:p w:rsidR="0018722C">
            <w:pPr>
              <w:topLinePunct/>
              <w:ind w:leftChars="0" w:left="0" w:rightChars="0" w:right="0" w:firstLineChars="0" w:firstLine="0"/>
              <w:spacing w:line="240" w:lineRule="atLeast"/>
            </w:pPr>
            <w:r w:rsidRPr="00000000">
              <w:rPr>
                <w:sz w:val="24"/>
                <w:szCs w:val="24"/>
              </w:rPr>
              <w:t>0</w:t>
            </w:r>
          </w:p>
        </w:tc>
        <w:tc>
          <w:tcPr>
            <w:tcW w:w="440" w:type="dxa"/>
          </w:tcPr>
          <w:p w:rsidR="0018722C">
            <w:pPr>
              <w:topLinePunct/>
              <w:ind w:leftChars="0" w:left="0" w:rightChars="0" w:right="0" w:firstLineChars="0" w:firstLine="0"/>
              <w:spacing w:line="240" w:lineRule="atLeast"/>
            </w:pPr>
            <w:r w:rsidRPr="00000000">
              <w:rPr>
                <w:sz w:val="24"/>
                <w:szCs w:val="24"/>
              </w:rPr>
              <w:t>0</w:t>
            </w:r>
          </w:p>
        </w:tc>
        <w:tc>
          <w:tcPr>
            <w:tcW w:w="531" w:type="dxa"/>
          </w:tcPr>
          <w:p w:rsidR="0018722C">
            <w:pPr>
              <w:topLinePunct/>
              <w:ind w:leftChars="0" w:left="0" w:rightChars="0" w:right="0" w:firstLineChars="0" w:firstLine="0"/>
              <w:spacing w:line="240" w:lineRule="atLeast"/>
            </w:pPr>
            <w:r w:rsidRPr="00000000">
              <w:rPr>
                <w:sz w:val="24"/>
                <w:szCs w:val="24"/>
              </w:rPr>
              <w:t>0</w:t>
            </w:r>
          </w:p>
        </w:tc>
        <w:tc>
          <w:tcPr>
            <w:tcW w:w="428" w:type="dxa"/>
          </w:tcPr>
          <w:p w:rsidR="0018722C">
            <w:pPr>
              <w:topLinePunct/>
              <w:ind w:leftChars="0" w:left="0" w:rightChars="0" w:right="0" w:firstLineChars="0" w:firstLine="0"/>
              <w:spacing w:line="240" w:lineRule="atLeast"/>
            </w:pPr>
            <w:r w:rsidRPr="00000000">
              <w:rPr>
                <w:sz w:val="24"/>
                <w:szCs w:val="24"/>
              </w:rPr>
              <w:t>0</w:t>
            </w:r>
          </w:p>
        </w:tc>
        <w:tc>
          <w:tcPr>
            <w:tcW w:w="424" w:type="dxa"/>
          </w:tcPr>
          <w:p w:rsidR="0018722C">
            <w:pPr>
              <w:topLinePunct/>
              <w:ind w:leftChars="0" w:left="0" w:rightChars="0" w:right="0" w:firstLineChars="0" w:firstLine="0"/>
              <w:spacing w:line="240" w:lineRule="atLeast"/>
            </w:pPr>
            <w:r w:rsidRPr="00000000">
              <w:rPr>
                <w:sz w:val="24"/>
                <w:szCs w:val="24"/>
              </w:rPr>
              <w:t>0</w:t>
            </w:r>
          </w:p>
        </w:tc>
        <w:tc>
          <w:tcPr>
            <w:tcW w:w="424" w:type="dxa"/>
          </w:tcPr>
          <w:p w:rsidR="0018722C">
            <w:pPr>
              <w:topLinePunct/>
              <w:ind w:leftChars="0" w:left="0" w:rightChars="0" w:right="0" w:firstLineChars="0" w:firstLine="0"/>
              <w:spacing w:line="240" w:lineRule="atLeast"/>
            </w:pPr>
            <w:r w:rsidRPr="00000000">
              <w:rPr>
                <w:sz w:val="24"/>
                <w:szCs w:val="24"/>
              </w:rPr>
              <w:t>0</w:t>
            </w:r>
          </w:p>
        </w:tc>
        <w:tc>
          <w:tcPr>
            <w:tcW w:w="424" w:type="dxa"/>
          </w:tcPr>
          <w:p w:rsidR="0018722C">
            <w:pPr>
              <w:topLinePunct/>
              <w:ind w:leftChars="0" w:left="0" w:rightChars="0" w:right="0" w:firstLineChars="0" w:firstLine="0"/>
              <w:spacing w:line="240" w:lineRule="atLeast"/>
            </w:pPr>
            <w:r w:rsidRPr="00000000">
              <w:rPr>
                <w:sz w:val="24"/>
                <w:szCs w:val="24"/>
              </w:rPr>
              <w:t>0</w:t>
            </w:r>
          </w:p>
        </w:tc>
        <w:tc>
          <w:tcPr>
            <w:tcW w:w="427" w:type="dxa"/>
          </w:tcPr>
          <w:p w:rsidR="0018722C">
            <w:pPr>
              <w:topLinePunct/>
              <w:ind w:leftChars="0" w:left="0" w:rightChars="0" w:right="0" w:firstLineChars="0" w:firstLine="0"/>
              <w:spacing w:line="240" w:lineRule="atLeast"/>
            </w:pPr>
            <w:r w:rsidRPr="00000000">
              <w:rPr>
                <w:sz w:val="24"/>
                <w:szCs w:val="24"/>
              </w:rPr>
              <w:t>0</w:t>
            </w:r>
          </w:p>
        </w:tc>
        <w:tc>
          <w:tcPr>
            <w:tcW w:w="425" w:type="dxa"/>
          </w:tcPr>
          <w:p w:rsidR="0018722C">
            <w:pPr>
              <w:topLinePunct/>
              <w:ind w:leftChars="0" w:left="0" w:rightChars="0" w:right="0" w:firstLineChars="0" w:firstLine="0"/>
              <w:spacing w:line="240" w:lineRule="atLeast"/>
            </w:pPr>
            <w:r w:rsidRPr="00000000">
              <w:rPr>
                <w:sz w:val="24"/>
                <w:szCs w:val="24"/>
              </w:rPr>
              <w:t>0</w:t>
            </w:r>
          </w:p>
        </w:tc>
        <w:tc>
          <w:tcPr>
            <w:tcW w:w="425" w:type="dxa"/>
          </w:tcPr>
          <w:p w:rsidR="0018722C">
            <w:pPr>
              <w:topLinePunct/>
              <w:ind w:leftChars="0" w:left="0" w:rightChars="0" w:right="0" w:firstLineChars="0" w:firstLine="0"/>
              <w:spacing w:line="240" w:lineRule="atLeast"/>
            </w:pPr>
            <w:r w:rsidRPr="00000000">
              <w:rPr>
                <w:sz w:val="24"/>
                <w:szCs w:val="24"/>
              </w:rPr>
              <w:t>0</w:t>
            </w:r>
          </w:p>
        </w:tc>
        <w:tc>
          <w:tcPr>
            <w:tcW w:w="425" w:type="dxa"/>
          </w:tcPr>
          <w:p w:rsidR="0018722C">
            <w:pPr>
              <w:topLinePunct/>
              <w:ind w:leftChars="0" w:left="0" w:rightChars="0" w:right="0" w:firstLineChars="0" w:firstLine="0"/>
              <w:spacing w:line="240" w:lineRule="atLeast"/>
            </w:pPr>
            <w:r w:rsidRPr="00000000">
              <w:rPr>
                <w:sz w:val="24"/>
                <w:szCs w:val="24"/>
              </w:rPr>
              <w:t>0</w:t>
            </w:r>
          </w:p>
        </w:tc>
        <w:tc>
          <w:tcPr>
            <w:tcW w:w="544" w:type="dxa"/>
          </w:tcPr>
          <w:p w:rsidR="0018722C">
            <w:pPr>
              <w:topLinePunct/>
              <w:ind w:leftChars="0" w:left="0" w:rightChars="0" w:right="0" w:firstLineChars="0" w:firstLine="0"/>
              <w:spacing w:line="240" w:lineRule="atLeast"/>
            </w:pPr>
            <w:r w:rsidRPr="00000000">
              <w:rPr>
                <w:sz w:val="24"/>
                <w:szCs w:val="24"/>
              </w:rPr>
              <w:t>0</w:t>
            </w:r>
          </w:p>
        </w:tc>
        <w:tc>
          <w:tcPr>
            <w:tcW w:w="434" w:type="dxa"/>
          </w:tcPr>
          <w:p w:rsidR="0018722C">
            <w:pPr>
              <w:topLinePunct/>
              <w:ind w:leftChars="0" w:left="0" w:rightChars="0" w:right="0" w:firstLineChars="0" w:firstLine="0"/>
              <w:spacing w:line="240" w:lineRule="atLeast"/>
            </w:pPr>
            <w:r w:rsidRPr="00000000">
              <w:rPr>
                <w:sz w:val="24"/>
                <w:szCs w:val="24"/>
              </w:rPr>
              <w:t>0</w:t>
            </w:r>
          </w:p>
        </w:tc>
        <w:tc>
          <w:tcPr>
            <w:tcW w:w="425" w:type="dxa"/>
          </w:tcPr>
          <w:p w:rsidR="0018722C">
            <w:pPr>
              <w:topLinePunct/>
              <w:ind w:leftChars="0" w:left="0" w:rightChars="0" w:right="0" w:firstLineChars="0" w:firstLine="0"/>
              <w:spacing w:line="240" w:lineRule="atLeast"/>
            </w:pPr>
            <w:r w:rsidRPr="00000000">
              <w:rPr>
                <w:sz w:val="24"/>
                <w:szCs w:val="24"/>
              </w:rPr>
              <w:t>0</w:t>
            </w:r>
          </w:p>
        </w:tc>
        <w:tc>
          <w:tcPr>
            <w:tcW w:w="425" w:type="dxa"/>
          </w:tcPr>
          <w:p w:rsidR="0018722C">
            <w:pPr>
              <w:topLinePunct/>
              <w:ind w:leftChars="0" w:left="0" w:rightChars="0" w:right="0" w:firstLineChars="0" w:firstLine="0"/>
              <w:spacing w:line="240" w:lineRule="atLeast"/>
            </w:pPr>
            <w:r w:rsidRPr="00000000">
              <w:rPr>
                <w:sz w:val="24"/>
                <w:szCs w:val="24"/>
              </w:rPr>
              <w:t>0</w:t>
            </w:r>
          </w:p>
        </w:tc>
        <w:tc>
          <w:tcPr>
            <w:tcW w:w="425" w:type="dxa"/>
          </w:tcPr>
          <w:p w:rsidR="0018722C">
            <w:pPr>
              <w:topLinePunct/>
              <w:ind w:leftChars="0" w:left="0" w:rightChars="0" w:right="0" w:firstLineChars="0" w:firstLine="0"/>
              <w:spacing w:line="240" w:lineRule="atLeast"/>
            </w:pPr>
            <w:r w:rsidRPr="00000000">
              <w:rPr>
                <w:sz w:val="24"/>
                <w:szCs w:val="24"/>
              </w:rPr>
              <w:t>0</w:t>
            </w:r>
          </w:p>
        </w:tc>
        <w:tc>
          <w:tcPr>
            <w:tcW w:w="425" w:type="dxa"/>
          </w:tcPr>
          <w:p w:rsidR="0018722C">
            <w:pPr>
              <w:topLinePunct/>
              <w:ind w:leftChars="0" w:left="0" w:rightChars="0" w:right="0" w:firstLineChars="0" w:firstLine="0"/>
              <w:spacing w:line="240" w:lineRule="atLeast"/>
            </w:pPr>
            <w:r w:rsidRPr="00000000">
              <w:rPr>
                <w:sz w:val="24"/>
                <w:szCs w:val="24"/>
              </w:rPr>
              <w:t>0</w:t>
            </w:r>
          </w:p>
        </w:tc>
        <w:tc>
          <w:tcPr>
            <w:tcW w:w="426" w:type="dxa"/>
          </w:tcPr>
          <w:p w:rsidR="0018722C">
            <w:pPr>
              <w:topLinePunct/>
              <w:ind w:leftChars="0" w:left="0" w:rightChars="0" w:right="0" w:firstLineChars="0" w:firstLine="0"/>
              <w:spacing w:line="240" w:lineRule="atLeast"/>
            </w:pPr>
            <w:r w:rsidRPr="00000000">
              <w:rPr>
                <w:sz w:val="24"/>
                <w:szCs w:val="24"/>
              </w:rPr>
              <w:t>0</w:t>
            </w:r>
          </w:p>
        </w:tc>
        <w:tc>
          <w:tcPr>
            <w:tcW w:w="426" w:type="dxa"/>
          </w:tcPr>
          <w:p w:rsidR="0018722C">
            <w:pPr>
              <w:topLinePunct/>
              <w:ind w:leftChars="0" w:left="0" w:rightChars="0" w:right="0" w:firstLineChars="0" w:firstLine="0"/>
              <w:spacing w:line="240" w:lineRule="atLeast"/>
            </w:pPr>
            <w:r w:rsidRPr="00000000">
              <w:rPr>
                <w:sz w:val="24"/>
                <w:szCs w:val="24"/>
              </w:rPr>
              <w:t>0</w:t>
            </w:r>
          </w:p>
        </w:tc>
        <w:tc>
          <w:tcPr>
            <w:tcW w:w="426" w:type="dxa"/>
          </w:tcPr>
          <w:p w:rsidR="0018722C">
            <w:pPr>
              <w:topLinePunct/>
              <w:ind w:leftChars="0" w:left="0" w:rightChars="0" w:right="0" w:firstLineChars="0" w:firstLine="0"/>
              <w:spacing w:line="240" w:lineRule="atLeast"/>
            </w:pPr>
            <w:r w:rsidRPr="00000000">
              <w:rPr>
                <w:sz w:val="24"/>
                <w:szCs w:val="24"/>
              </w:rPr>
              <w:t>0</w:t>
            </w:r>
          </w:p>
        </w:tc>
        <w:tc>
          <w:tcPr>
            <w:tcW w:w="425" w:type="dxa"/>
          </w:tcPr>
          <w:p w:rsidR="0018722C">
            <w:pPr>
              <w:topLinePunct/>
              <w:ind w:leftChars="0" w:left="0" w:rightChars="0" w:right="0" w:firstLineChars="0" w:firstLine="0"/>
              <w:spacing w:line="240" w:lineRule="atLeast"/>
            </w:pPr>
            <w:r w:rsidRPr="00000000">
              <w:rPr>
                <w:sz w:val="24"/>
                <w:szCs w:val="24"/>
              </w:rPr>
              <w:t>0</w:t>
            </w:r>
          </w:p>
        </w:tc>
        <w:tc>
          <w:tcPr>
            <w:tcW w:w="447" w:type="dxa"/>
          </w:tcPr>
          <w:p w:rsidR="0018722C">
            <w:pPr>
              <w:topLinePunct/>
              <w:ind w:leftChars="0" w:left="0" w:rightChars="0" w:right="0" w:firstLineChars="0" w:firstLine="0"/>
              <w:spacing w:line="240" w:lineRule="atLeast"/>
            </w:pPr>
            <w:r w:rsidRPr="00000000">
              <w:rPr>
                <w:sz w:val="24"/>
                <w:szCs w:val="24"/>
              </w:rPr>
              <w:t>0</w:t>
            </w:r>
          </w:p>
        </w:tc>
        <w:tc>
          <w:tcPr>
            <w:tcW w:w="417" w:type="dxa"/>
          </w:tcPr>
          <w:p w:rsidR="0018722C">
            <w:pPr>
              <w:topLinePunct/>
              <w:ind w:leftChars="0" w:left="0" w:rightChars="0" w:right="0" w:firstLineChars="0" w:firstLine="0"/>
              <w:spacing w:line="240" w:lineRule="atLeast"/>
            </w:pPr>
            <w:r w:rsidRPr="00000000">
              <w:rPr>
                <w:sz w:val="24"/>
                <w:szCs w:val="24"/>
              </w:rPr>
              <w:t>2</w:t>
            </w:r>
          </w:p>
        </w:tc>
      </w:tr>
      <w:tr>
        <w:trPr>
          <w:trHeight w:val="300" w:hRule="atLeast"/>
        </w:trPr>
        <w:tc>
          <w:tcPr>
            <w:tcW w:w="434" w:type="dxa"/>
          </w:tcPr>
          <w:p w:rsidR="0018722C">
            <w:pPr>
              <w:topLinePunct/>
              <w:ind w:leftChars="0" w:left="0" w:rightChars="0" w:right="0" w:firstLineChars="0" w:firstLine="0"/>
              <w:spacing w:line="240" w:lineRule="atLeast"/>
            </w:pPr>
            <w:r w:rsidRPr="00000000">
              <w:rPr>
                <w:sz w:val="24"/>
                <w:szCs w:val="24"/>
              </w:rPr>
              <w:t>22</w:t>
            </w:r>
          </w:p>
        </w:tc>
        <w:tc>
          <w:tcPr>
            <w:tcW w:w="430" w:type="dxa"/>
          </w:tcPr>
          <w:p w:rsidR="0018722C">
            <w:pPr>
              <w:topLinePunct/>
              <w:ind w:leftChars="0" w:left="0" w:rightChars="0" w:right="0" w:firstLineChars="0" w:firstLine="0"/>
              <w:spacing w:line="240" w:lineRule="atLeast"/>
            </w:pPr>
            <w:r w:rsidRPr="00000000">
              <w:rPr>
                <w:sz w:val="24"/>
                <w:szCs w:val="24"/>
              </w:rPr>
              <w:t>2</w:t>
            </w:r>
          </w:p>
        </w:tc>
        <w:tc>
          <w:tcPr>
            <w:tcW w:w="434" w:type="dxa"/>
          </w:tcPr>
          <w:p w:rsidR="0018722C">
            <w:pPr>
              <w:topLinePunct/>
              <w:ind w:leftChars="0" w:left="0" w:rightChars="0" w:right="0" w:firstLineChars="0" w:firstLine="0"/>
              <w:spacing w:line="240" w:lineRule="atLeast"/>
            </w:pPr>
            <w:r w:rsidRPr="00000000">
              <w:rPr>
                <w:sz w:val="24"/>
                <w:szCs w:val="24"/>
              </w:rPr>
              <w:t>0</w:t>
            </w:r>
          </w:p>
        </w:tc>
        <w:tc>
          <w:tcPr>
            <w:tcW w:w="417" w:type="dxa"/>
          </w:tcPr>
          <w:p w:rsidR="0018722C">
            <w:pPr>
              <w:topLinePunct/>
              <w:ind w:leftChars="0" w:left="0" w:rightChars="0" w:right="0" w:firstLineChars="0" w:firstLine="0"/>
              <w:spacing w:line="240" w:lineRule="atLeast"/>
            </w:pPr>
            <w:r w:rsidRPr="00000000">
              <w:rPr>
                <w:sz w:val="24"/>
                <w:szCs w:val="24"/>
              </w:rPr>
              <w:t>0</w:t>
            </w:r>
          </w:p>
        </w:tc>
        <w:tc>
          <w:tcPr>
            <w:tcW w:w="422" w:type="dxa"/>
          </w:tcPr>
          <w:p w:rsidR="0018722C">
            <w:pPr>
              <w:topLinePunct/>
              <w:ind w:leftChars="0" w:left="0" w:rightChars="0" w:right="0" w:firstLineChars="0" w:firstLine="0"/>
              <w:spacing w:line="240" w:lineRule="atLeast"/>
            </w:pPr>
            <w:r w:rsidRPr="00000000">
              <w:rPr>
                <w:sz w:val="24"/>
                <w:szCs w:val="24"/>
              </w:rPr>
              <w:t>0</w:t>
            </w:r>
          </w:p>
        </w:tc>
        <w:tc>
          <w:tcPr>
            <w:tcW w:w="422" w:type="dxa"/>
          </w:tcPr>
          <w:p w:rsidR="0018722C">
            <w:pPr>
              <w:topLinePunct/>
              <w:ind w:leftChars="0" w:left="0" w:rightChars="0" w:right="0" w:firstLineChars="0" w:firstLine="0"/>
              <w:spacing w:line="240" w:lineRule="atLeast"/>
            </w:pPr>
            <w:r w:rsidRPr="00000000">
              <w:rPr>
                <w:sz w:val="24"/>
                <w:szCs w:val="24"/>
              </w:rPr>
              <w:t>0</w:t>
            </w:r>
          </w:p>
        </w:tc>
        <w:tc>
          <w:tcPr>
            <w:tcW w:w="423" w:type="dxa"/>
          </w:tcPr>
          <w:p w:rsidR="0018722C">
            <w:pPr>
              <w:topLinePunct/>
              <w:ind w:leftChars="0" w:left="0" w:rightChars="0" w:right="0" w:firstLineChars="0" w:firstLine="0"/>
              <w:spacing w:line="240" w:lineRule="atLeast"/>
            </w:pPr>
            <w:r w:rsidRPr="00000000">
              <w:rPr>
                <w:sz w:val="24"/>
                <w:szCs w:val="24"/>
              </w:rPr>
              <w:t>0</w:t>
            </w:r>
          </w:p>
        </w:tc>
        <w:tc>
          <w:tcPr>
            <w:tcW w:w="423" w:type="dxa"/>
          </w:tcPr>
          <w:p w:rsidR="0018722C">
            <w:pPr>
              <w:topLinePunct/>
              <w:ind w:leftChars="0" w:left="0" w:rightChars="0" w:right="0" w:firstLineChars="0" w:firstLine="0"/>
              <w:spacing w:line="240" w:lineRule="atLeast"/>
            </w:pPr>
            <w:r w:rsidRPr="00000000">
              <w:rPr>
                <w:sz w:val="24"/>
                <w:szCs w:val="24"/>
              </w:rPr>
              <w:t>1</w:t>
            </w:r>
          </w:p>
        </w:tc>
        <w:tc>
          <w:tcPr>
            <w:tcW w:w="424" w:type="dxa"/>
          </w:tcPr>
          <w:p w:rsidR="0018722C">
            <w:pPr>
              <w:topLinePunct/>
              <w:ind w:leftChars="0" w:left="0" w:rightChars="0" w:right="0" w:firstLineChars="0" w:firstLine="0"/>
              <w:spacing w:line="240" w:lineRule="atLeast"/>
            </w:pPr>
            <w:r w:rsidRPr="00000000">
              <w:rPr>
                <w:sz w:val="24"/>
                <w:szCs w:val="24"/>
              </w:rPr>
              <w:t>0</w:t>
            </w:r>
          </w:p>
        </w:tc>
        <w:tc>
          <w:tcPr>
            <w:tcW w:w="440" w:type="dxa"/>
          </w:tcPr>
          <w:p w:rsidR="0018722C">
            <w:pPr>
              <w:topLinePunct/>
              <w:ind w:leftChars="0" w:left="0" w:rightChars="0" w:right="0" w:firstLineChars="0" w:firstLine="0"/>
              <w:spacing w:line="240" w:lineRule="atLeast"/>
            </w:pPr>
            <w:r w:rsidRPr="00000000">
              <w:rPr>
                <w:sz w:val="24"/>
                <w:szCs w:val="24"/>
              </w:rPr>
              <w:t>1</w:t>
            </w:r>
          </w:p>
        </w:tc>
        <w:tc>
          <w:tcPr>
            <w:tcW w:w="531" w:type="dxa"/>
          </w:tcPr>
          <w:p w:rsidR="0018722C">
            <w:pPr>
              <w:topLinePunct/>
              <w:ind w:leftChars="0" w:left="0" w:rightChars="0" w:right="0" w:firstLineChars="0" w:firstLine="0"/>
              <w:spacing w:line="240" w:lineRule="atLeast"/>
            </w:pPr>
            <w:r w:rsidRPr="00000000">
              <w:rPr>
                <w:sz w:val="24"/>
                <w:szCs w:val="24"/>
              </w:rPr>
              <w:t>2</w:t>
            </w:r>
          </w:p>
        </w:tc>
        <w:tc>
          <w:tcPr>
            <w:tcW w:w="428" w:type="dxa"/>
          </w:tcPr>
          <w:p w:rsidR="0018722C">
            <w:pPr>
              <w:topLinePunct/>
              <w:ind w:leftChars="0" w:left="0" w:rightChars="0" w:right="0" w:firstLineChars="0" w:firstLine="0"/>
              <w:spacing w:line="240" w:lineRule="atLeast"/>
            </w:pPr>
            <w:r w:rsidRPr="00000000">
              <w:rPr>
                <w:sz w:val="24"/>
                <w:szCs w:val="24"/>
              </w:rPr>
              <w:t>4</w:t>
            </w:r>
          </w:p>
        </w:tc>
        <w:tc>
          <w:tcPr>
            <w:tcW w:w="424" w:type="dxa"/>
          </w:tcPr>
          <w:p w:rsidR="0018722C">
            <w:pPr>
              <w:topLinePunct/>
              <w:ind w:leftChars="0" w:left="0" w:rightChars="0" w:right="0" w:firstLineChars="0" w:firstLine="0"/>
              <w:spacing w:line="240" w:lineRule="atLeast"/>
            </w:pPr>
            <w:r w:rsidRPr="00000000">
              <w:rPr>
                <w:sz w:val="24"/>
                <w:szCs w:val="24"/>
              </w:rPr>
              <w:t>1</w:t>
            </w:r>
          </w:p>
        </w:tc>
        <w:tc>
          <w:tcPr>
            <w:tcW w:w="424" w:type="dxa"/>
          </w:tcPr>
          <w:p w:rsidR="0018722C">
            <w:pPr>
              <w:topLinePunct/>
              <w:ind w:leftChars="0" w:left="0" w:rightChars="0" w:right="0" w:firstLineChars="0" w:firstLine="0"/>
              <w:spacing w:line="240" w:lineRule="atLeast"/>
            </w:pPr>
            <w:r w:rsidRPr="00000000">
              <w:rPr>
                <w:sz w:val="24"/>
                <w:szCs w:val="24"/>
              </w:rPr>
              <w:t>1</w:t>
            </w:r>
          </w:p>
        </w:tc>
        <w:tc>
          <w:tcPr>
            <w:tcW w:w="424" w:type="dxa"/>
          </w:tcPr>
          <w:p w:rsidR="0018722C">
            <w:pPr>
              <w:topLinePunct/>
              <w:ind w:leftChars="0" w:left="0" w:rightChars="0" w:right="0" w:firstLineChars="0" w:firstLine="0"/>
              <w:spacing w:line="240" w:lineRule="atLeast"/>
            </w:pPr>
            <w:r w:rsidRPr="00000000">
              <w:rPr>
                <w:sz w:val="24"/>
                <w:szCs w:val="24"/>
              </w:rPr>
              <w:t>0</w:t>
            </w:r>
          </w:p>
        </w:tc>
        <w:tc>
          <w:tcPr>
            <w:tcW w:w="427" w:type="dxa"/>
          </w:tcPr>
          <w:p w:rsidR="0018722C">
            <w:pPr>
              <w:topLinePunct/>
              <w:ind w:leftChars="0" w:left="0" w:rightChars="0" w:right="0" w:firstLineChars="0" w:firstLine="0"/>
              <w:spacing w:line="240" w:lineRule="atLeast"/>
            </w:pPr>
            <w:r w:rsidRPr="00000000">
              <w:rPr>
                <w:sz w:val="24"/>
                <w:szCs w:val="24"/>
              </w:rPr>
              <w:t>4</w:t>
            </w:r>
          </w:p>
        </w:tc>
        <w:tc>
          <w:tcPr>
            <w:tcW w:w="425" w:type="dxa"/>
          </w:tcPr>
          <w:p w:rsidR="0018722C">
            <w:pPr>
              <w:topLinePunct/>
              <w:ind w:leftChars="0" w:left="0" w:rightChars="0" w:right="0" w:firstLineChars="0" w:firstLine="0"/>
              <w:spacing w:line="240" w:lineRule="atLeast"/>
            </w:pPr>
            <w:r w:rsidRPr="00000000">
              <w:rPr>
                <w:sz w:val="24"/>
                <w:szCs w:val="24"/>
              </w:rPr>
              <w:t>0</w:t>
            </w:r>
          </w:p>
        </w:tc>
        <w:tc>
          <w:tcPr>
            <w:tcW w:w="425" w:type="dxa"/>
          </w:tcPr>
          <w:p w:rsidR="0018722C">
            <w:pPr>
              <w:topLinePunct/>
              <w:ind w:leftChars="0" w:left="0" w:rightChars="0" w:right="0" w:firstLineChars="0" w:firstLine="0"/>
              <w:spacing w:line="240" w:lineRule="atLeast"/>
            </w:pPr>
            <w:r w:rsidRPr="00000000">
              <w:rPr>
                <w:sz w:val="24"/>
                <w:szCs w:val="24"/>
              </w:rPr>
              <w:t>0</w:t>
            </w:r>
          </w:p>
        </w:tc>
        <w:tc>
          <w:tcPr>
            <w:tcW w:w="425" w:type="dxa"/>
          </w:tcPr>
          <w:p w:rsidR="0018722C">
            <w:pPr>
              <w:topLinePunct/>
              <w:ind w:leftChars="0" w:left="0" w:rightChars="0" w:right="0" w:firstLineChars="0" w:firstLine="0"/>
              <w:spacing w:line="240" w:lineRule="atLeast"/>
            </w:pPr>
            <w:r w:rsidRPr="00000000">
              <w:rPr>
                <w:sz w:val="24"/>
                <w:szCs w:val="24"/>
              </w:rPr>
              <w:t>0</w:t>
            </w:r>
          </w:p>
        </w:tc>
        <w:tc>
          <w:tcPr>
            <w:tcW w:w="544" w:type="dxa"/>
          </w:tcPr>
          <w:p w:rsidR="0018722C">
            <w:pPr>
              <w:topLinePunct/>
              <w:ind w:leftChars="0" w:left="0" w:rightChars="0" w:right="0" w:firstLineChars="0" w:firstLine="0"/>
              <w:spacing w:line="240" w:lineRule="atLeast"/>
            </w:pPr>
            <w:r w:rsidRPr="00000000">
              <w:rPr>
                <w:sz w:val="24"/>
                <w:szCs w:val="24"/>
              </w:rPr>
              <w:t>3</w:t>
            </w:r>
          </w:p>
        </w:tc>
        <w:tc>
          <w:tcPr>
            <w:tcW w:w="434" w:type="dxa"/>
          </w:tcPr>
          <w:p w:rsidR="0018722C">
            <w:pPr>
              <w:topLinePunct/>
              <w:ind w:leftChars="0" w:left="0" w:rightChars="0" w:right="0" w:firstLineChars="0" w:firstLine="0"/>
              <w:spacing w:line="240" w:lineRule="atLeast"/>
            </w:pPr>
            <w:r w:rsidRPr="00000000">
              <w:rPr>
                <w:sz w:val="24"/>
                <w:szCs w:val="24"/>
              </w:rPr>
              <w:t>0</w:t>
            </w:r>
          </w:p>
        </w:tc>
        <w:tc>
          <w:tcPr>
            <w:tcW w:w="425" w:type="dxa"/>
          </w:tcPr>
          <w:p w:rsidR="0018722C">
            <w:pPr>
              <w:topLinePunct/>
              <w:ind w:leftChars="0" w:left="0" w:rightChars="0" w:right="0" w:firstLineChars="0" w:firstLine="0"/>
              <w:spacing w:line="240" w:lineRule="atLeast"/>
            </w:pPr>
            <w:r w:rsidRPr="00000000">
              <w:rPr>
                <w:sz w:val="24"/>
                <w:szCs w:val="24"/>
              </w:rPr>
              <w:t>0</w:t>
            </w:r>
          </w:p>
        </w:tc>
        <w:tc>
          <w:tcPr>
            <w:tcW w:w="425" w:type="dxa"/>
          </w:tcPr>
          <w:p w:rsidR="0018722C">
            <w:pPr>
              <w:topLinePunct/>
              <w:ind w:leftChars="0" w:left="0" w:rightChars="0" w:right="0" w:firstLineChars="0" w:firstLine="0"/>
              <w:spacing w:line="240" w:lineRule="atLeast"/>
            </w:pPr>
            <w:r w:rsidRPr="00000000">
              <w:rPr>
                <w:sz w:val="24"/>
                <w:szCs w:val="24"/>
              </w:rPr>
              <w:t>0</w:t>
            </w:r>
          </w:p>
        </w:tc>
        <w:tc>
          <w:tcPr>
            <w:tcW w:w="425" w:type="dxa"/>
          </w:tcPr>
          <w:p w:rsidR="0018722C">
            <w:pPr>
              <w:topLinePunct/>
              <w:ind w:leftChars="0" w:left="0" w:rightChars="0" w:right="0" w:firstLineChars="0" w:firstLine="0"/>
              <w:spacing w:line="240" w:lineRule="atLeast"/>
            </w:pPr>
            <w:r w:rsidRPr="00000000">
              <w:rPr>
                <w:sz w:val="24"/>
                <w:szCs w:val="24"/>
              </w:rPr>
              <w:t>0</w:t>
            </w:r>
          </w:p>
        </w:tc>
        <w:tc>
          <w:tcPr>
            <w:tcW w:w="425" w:type="dxa"/>
          </w:tcPr>
          <w:p w:rsidR="0018722C">
            <w:pPr>
              <w:topLinePunct/>
              <w:ind w:leftChars="0" w:left="0" w:rightChars="0" w:right="0" w:firstLineChars="0" w:firstLine="0"/>
              <w:spacing w:line="240" w:lineRule="atLeast"/>
            </w:pPr>
            <w:r w:rsidRPr="00000000">
              <w:rPr>
                <w:sz w:val="24"/>
                <w:szCs w:val="24"/>
              </w:rPr>
              <w:t>0</w:t>
            </w:r>
          </w:p>
        </w:tc>
        <w:tc>
          <w:tcPr>
            <w:tcW w:w="426" w:type="dxa"/>
          </w:tcPr>
          <w:p w:rsidR="0018722C">
            <w:pPr>
              <w:topLinePunct/>
              <w:ind w:leftChars="0" w:left="0" w:rightChars="0" w:right="0" w:firstLineChars="0" w:firstLine="0"/>
              <w:spacing w:line="240" w:lineRule="atLeast"/>
            </w:pPr>
            <w:r w:rsidRPr="00000000">
              <w:rPr>
                <w:sz w:val="24"/>
                <w:szCs w:val="24"/>
              </w:rPr>
              <w:t>1</w:t>
            </w:r>
          </w:p>
        </w:tc>
        <w:tc>
          <w:tcPr>
            <w:tcW w:w="426" w:type="dxa"/>
          </w:tcPr>
          <w:p w:rsidR="0018722C">
            <w:pPr>
              <w:topLinePunct/>
              <w:ind w:leftChars="0" w:left="0" w:rightChars="0" w:right="0" w:firstLineChars="0" w:firstLine="0"/>
              <w:spacing w:line="240" w:lineRule="atLeast"/>
            </w:pPr>
            <w:r w:rsidRPr="00000000">
              <w:rPr>
                <w:sz w:val="24"/>
                <w:szCs w:val="24"/>
              </w:rPr>
              <w:t>0</w:t>
            </w:r>
          </w:p>
        </w:tc>
        <w:tc>
          <w:tcPr>
            <w:tcW w:w="426" w:type="dxa"/>
          </w:tcPr>
          <w:p w:rsidR="0018722C">
            <w:pPr>
              <w:topLinePunct/>
              <w:ind w:leftChars="0" w:left="0" w:rightChars="0" w:right="0" w:firstLineChars="0" w:firstLine="0"/>
              <w:spacing w:line="240" w:lineRule="atLeast"/>
            </w:pPr>
            <w:r w:rsidRPr="00000000">
              <w:rPr>
                <w:sz w:val="24"/>
                <w:szCs w:val="24"/>
              </w:rPr>
              <w:t>0</w:t>
            </w:r>
          </w:p>
        </w:tc>
        <w:tc>
          <w:tcPr>
            <w:tcW w:w="425" w:type="dxa"/>
          </w:tcPr>
          <w:p w:rsidR="0018722C">
            <w:pPr>
              <w:topLinePunct/>
              <w:ind w:leftChars="0" w:left="0" w:rightChars="0" w:right="0" w:firstLineChars="0" w:firstLine="0"/>
              <w:spacing w:line="240" w:lineRule="atLeast"/>
            </w:pPr>
            <w:r w:rsidRPr="00000000">
              <w:rPr>
                <w:sz w:val="24"/>
                <w:szCs w:val="24"/>
              </w:rPr>
              <w:t>0</w:t>
            </w:r>
          </w:p>
        </w:tc>
        <w:tc>
          <w:tcPr>
            <w:tcW w:w="447" w:type="dxa"/>
          </w:tcPr>
          <w:p w:rsidR="0018722C">
            <w:pPr>
              <w:topLinePunct/>
              <w:ind w:leftChars="0" w:left="0" w:rightChars="0" w:right="0" w:firstLineChars="0" w:firstLine="0"/>
              <w:spacing w:line="240" w:lineRule="atLeast"/>
            </w:pPr>
            <w:r w:rsidRPr="00000000">
              <w:rPr>
                <w:sz w:val="24"/>
                <w:szCs w:val="24"/>
              </w:rPr>
              <w:t>0</w:t>
            </w:r>
          </w:p>
        </w:tc>
        <w:tc>
          <w:tcPr>
            <w:tcW w:w="417" w:type="dxa"/>
          </w:tcPr>
          <w:p w:rsidR="0018722C">
            <w:pPr>
              <w:topLinePunct/>
              <w:ind w:leftChars="0" w:left="0" w:rightChars="0" w:right="0" w:firstLineChars="0" w:firstLine="0"/>
              <w:spacing w:line="240" w:lineRule="atLeast"/>
            </w:pPr>
            <w:r w:rsidRPr="00000000">
              <w:rPr>
                <w:sz w:val="24"/>
                <w:szCs w:val="24"/>
              </w:rPr>
              <w:t>20</w:t>
            </w:r>
          </w:p>
        </w:tc>
      </w:tr>
      <w:tr>
        <w:trPr>
          <w:trHeight w:val="300" w:hRule="atLeast"/>
        </w:trPr>
        <w:tc>
          <w:tcPr>
            <w:tcW w:w="434" w:type="dxa"/>
          </w:tcPr>
          <w:p w:rsidR="0018722C">
            <w:pPr>
              <w:topLinePunct/>
              <w:ind w:leftChars="0" w:left="0" w:rightChars="0" w:right="0" w:firstLineChars="0" w:firstLine="0"/>
              <w:spacing w:line="240" w:lineRule="atLeast"/>
            </w:pPr>
            <w:r w:rsidRPr="00000000">
              <w:rPr>
                <w:sz w:val="24"/>
                <w:szCs w:val="24"/>
              </w:rPr>
              <w:t>23</w:t>
            </w:r>
          </w:p>
        </w:tc>
        <w:tc>
          <w:tcPr>
            <w:tcW w:w="430" w:type="dxa"/>
          </w:tcPr>
          <w:p w:rsidR="0018722C">
            <w:pPr>
              <w:topLinePunct/>
              <w:ind w:leftChars="0" w:left="0" w:rightChars="0" w:right="0" w:firstLineChars="0" w:firstLine="0"/>
              <w:spacing w:line="240" w:lineRule="atLeast"/>
            </w:pPr>
            <w:r w:rsidRPr="00000000">
              <w:rPr>
                <w:sz w:val="24"/>
                <w:szCs w:val="24"/>
              </w:rPr>
              <w:t>0</w:t>
            </w:r>
          </w:p>
        </w:tc>
        <w:tc>
          <w:tcPr>
            <w:tcW w:w="434" w:type="dxa"/>
          </w:tcPr>
          <w:p w:rsidR="0018722C">
            <w:pPr>
              <w:topLinePunct/>
              <w:ind w:leftChars="0" w:left="0" w:rightChars="0" w:right="0" w:firstLineChars="0" w:firstLine="0"/>
              <w:spacing w:line="240" w:lineRule="atLeast"/>
            </w:pPr>
            <w:r w:rsidRPr="00000000">
              <w:rPr>
                <w:sz w:val="24"/>
                <w:szCs w:val="24"/>
              </w:rPr>
              <w:t>0</w:t>
            </w:r>
          </w:p>
        </w:tc>
        <w:tc>
          <w:tcPr>
            <w:tcW w:w="417" w:type="dxa"/>
          </w:tcPr>
          <w:p w:rsidR="0018722C">
            <w:pPr>
              <w:topLinePunct/>
              <w:ind w:leftChars="0" w:left="0" w:rightChars="0" w:right="0" w:firstLineChars="0" w:firstLine="0"/>
              <w:spacing w:line="240" w:lineRule="atLeast"/>
            </w:pPr>
            <w:r w:rsidRPr="00000000">
              <w:rPr>
                <w:sz w:val="24"/>
                <w:szCs w:val="24"/>
              </w:rPr>
              <w:t>0</w:t>
            </w:r>
          </w:p>
        </w:tc>
        <w:tc>
          <w:tcPr>
            <w:tcW w:w="422" w:type="dxa"/>
          </w:tcPr>
          <w:p w:rsidR="0018722C">
            <w:pPr>
              <w:topLinePunct/>
              <w:ind w:leftChars="0" w:left="0" w:rightChars="0" w:right="0" w:firstLineChars="0" w:firstLine="0"/>
              <w:spacing w:line="240" w:lineRule="atLeast"/>
            </w:pPr>
            <w:r w:rsidRPr="00000000">
              <w:rPr>
                <w:sz w:val="24"/>
                <w:szCs w:val="24"/>
              </w:rPr>
              <w:t>0</w:t>
            </w:r>
          </w:p>
        </w:tc>
        <w:tc>
          <w:tcPr>
            <w:tcW w:w="422" w:type="dxa"/>
          </w:tcPr>
          <w:p w:rsidR="0018722C">
            <w:pPr>
              <w:topLinePunct/>
              <w:ind w:leftChars="0" w:left="0" w:rightChars="0" w:right="0" w:firstLineChars="0" w:firstLine="0"/>
              <w:spacing w:line="240" w:lineRule="atLeast"/>
            </w:pPr>
            <w:r w:rsidRPr="00000000">
              <w:rPr>
                <w:sz w:val="24"/>
                <w:szCs w:val="24"/>
              </w:rPr>
              <w:t>0</w:t>
            </w:r>
          </w:p>
        </w:tc>
        <w:tc>
          <w:tcPr>
            <w:tcW w:w="423" w:type="dxa"/>
          </w:tcPr>
          <w:p w:rsidR="0018722C">
            <w:pPr>
              <w:topLinePunct/>
              <w:ind w:leftChars="0" w:left="0" w:rightChars="0" w:right="0" w:firstLineChars="0" w:firstLine="0"/>
              <w:spacing w:line="240" w:lineRule="atLeast"/>
            </w:pPr>
            <w:r w:rsidRPr="00000000">
              <w:rPr>
                <w:sz w:val="24"/>
                <w:szCs w:val="24"/>
              </w:rPr>
              <w:t>1</w:t>
            </w:r>
          </w:p>
        </w:tc>
        <w:tc>
          <w:tcPr>
            <w:tcW w:w="423" w:type="dxa"/>
          </w:tcPr>
          <w:p w:rsidR="0018722C">
            <w:pPr>
              <w:topLinePunct/>
              <w:ind w:leftChars="0" w:left="0" w:rightChars="0" w:right="0" w:firstLineChars="0" w:firstLine="0"/>
              <w:spacing w:line="240" w:lineRule="atLeast"/>
            </w:pPr>
            <w:r w:rsidRPr="00000000">
              <w:rPr>
                <w:sz w:val="24"/>
                <w:szCs w:val="24"/>
              </w:rPr>
              <w:t>1</w:t>
            </w:r>
          </w:p>
        </w:tc>
        <w:tc>
          <w:tcPr>
            <w:tcW w:w="424" w:type="dxa"/>
          </w:tcPr>
          <w:p w:rsidR="0018722C">
            <w:pPr>
              <w:topLinePunct/>
              <w:ind w:leftChars="0" w:left="0" w:rightChars="0" w:right="0" w:firstLineChars="0" w:firstLine="0"/>
              <w:spacing w:line="240" w:lineRule="atLeast"/>
            </w:pPr>
            <w:r w:rsidRPr="00000000">
              <w:rPr>
                <w:sz w:val="24"/>
                <w:szCs w:val="24"/>
              </w:rPr>
              <w:t>1</w:t>
            </w:r>
          </w:p>
        </w:tc>
        <w:tc>
          <w:tcPr>
            <w:tcW w:w="440" w:type="dxa"/>
          </w:tcPr>
          <w:p w:rsidR="0018722C">
            <w:pPr>
              <w:topLinePunct/>
              <w:ind w:leftChars="0" w:left="0" w:rightChars="0" w:right="0" w:firstLineChars="0" w:firstLine="0"/>
              <w:spacing w:line="240" w:lineRule="atLeast"/>
            </w:pPr>
            <w:r w:rsidRPr="00000000">
              <w:rPr>
                <w:sz w:val="24"/>
                <w:szCs w:val="24"/>
              </w:rPr>
              <w:t>1</w:t>
            </w:r>
          </w:p>
        </w:tc>
        <w:tc>
          <w:tcPr>
            <w:tcW w:w="531" w:type="dxa"/>
          </w:tcPr>
          <w:p w:rsidR="0018722C">
            <w:pPr>
              <w:topLinePunct/>
              <w:ind w:leftChars="0" w:left="0" w:rightChars="0" w:right="0" w:firstLineChars="0" w:firstLine="0"/>
              <w:spacing w:line="240" w:lineRule="atLeast"/>
            </w:pPr>
            <w:r w:rsidRPr="00000000">
              <w:rPr>
                <w:sz w:val="24"/>
                <w:szCs w:val="24"/>
              </w:rPr>
              <w:t>2</w:t>
            </w:r>
          </w:p>
        </w:tc>
        <w:tc>
          <w:tcPr>
            <w:tcW w:w="428" w:type="dxa"/>
          </w:tcPr>
          <w:p w:rsidR="0018722C">
            <w:pPr>
              <w:topLinePunct/>
              <w:ind w:leftChars="0" w:left="0" w:rightChars="0" w:right="0" w:firstLineChars="0" w:firstLine="0"/>
              <w:spacing w:line="240" w:lineRule="atLeast"/>
            </w:pPr>
            <w:r w:rsidRPr="00000000">
              <w:rPr>
                <w:sz w:val="24"/>
                <w:szCs w:val="24"/>
              </w:rPr>
              <w:t>1</w:t>
            </w:r>
          </w:p>
        </w:tc>
        <w:tc>
          <w:tcPr>
            <w:tcW w:w="424" w:type="dxa"/>
          </w:tcPr>
          <w:p w:rsidR="0018722C">
            <w:pPr>
              <w:topLinePunct/>
              <w:ind w:leftChars="0" w:left="0" w:rightChars="0" w:right="0" w:firstLineChars="0" w:firstLine="0"/>
              <w:spacing w:line="240" w:lineRule="atLeast"/>
            </w:pPr>
            <w:r w:rsidRPr="00000000">
              <w:rPr>
                <w:sz w:val="24"/>
                <w:szCs w:val="24"/>
              </w:rPr>
              <w:t>1</w:t>
            </w:r>
          </w:p>
        </w:tc>
        <w:tc>
          <w:tcPr>
            <w:tcW w:w="424" w:type="dxa"/>
          </w:tcPr>
          <w:p w:rsidR="0018722C">
            <w:pPr>
              <w:topLinePunct/>
              <w:ind w:leftChars="0" w:left="0" w:rightChars="0" w:right="0" w:firstLineChars="0" w:firstLine="0"/>
              <w:spacing w:line="240" w:lineRule="atLeast"/>
            </w:pPr>
            <w:r w:rsidRPr="00000000">
              <w:rPr>
                <w:sz w:val="24"/>
                <w:szCs w:val="24"/>
              </w:rPr>
              <w:t>0</w:t>
            </w:r>
          </w:p>
        </w:tc>
        <w:tc>
          <w:tcPr>
            <w:tcW w:w="424" w:type="dxa"/>
          </w:tcPr>
          <w:p w:rsidR="0018722C">
            <w:pPr>
              <w:topLinePunct/>
              <w:ind w:leftChars="0" w:left="0" w:rightChars="0" w:right="0" w:firstLineChars="0" w:firstLine="0"/>
              <w:spacing w:line="240" w:lineRule="atLeast"/>
            </w:pPr>
            <w:r w:rsidRPr="00000000">
              <w:rPr>
                <w:sz w:val="24"/>
                <w:szCs w:val="24"/>
              </w:rPr>
              <w:t>0</w:t>
            </w:r>
          </w:p>
        </w:tc>
        <w:tc>
          <w:tcPr>
            <w:tcW w:w="427" w:type="dxa"/>
          </w:tcPr>
          <w:p w:rsidR="0018722C">
            <w:pPr>
              <w:topLinePunct/>
              <w:ind w:leftChars="0" w:left="0" w:rightChars="0" w:right="0" w:firstLineChars="0" w:firstLine="0"/>
              <w:spacing w:line="240" w:lineRule="atLeast"/>
            </w:pPr>
            <w:r w:rsidRPr="00000000">
              <w:rPr>
                <w:sz w:val="24"/>
                <w:szCs w:val="24"/>
              </w:rPr>
              <w:t>0</w:t>
            </w:r>
          </w:p>
        </w:tc>
        <w:tc>
          <w:tcPr>
            <w:tcW w:w="425" w:type="dxa"/>
          </w:tcPr>
          <w:p w:rsidR="0018722C">
            <w:pPr>
              <w:topLinePunct/>
              <w:ind w:leftChars="0" w:left="0" w:rightChars="0" w:right="0" w:firstLineChars="0" w:firstLine="0"/>
              <w:spacing w:line="240" w:lineRule="atLeast"/>
            </w:pPr>
            <w:r w:rsidRPr="00000000">
              <w:rPr>
                <w:sz w:val="24"/>
                <w:szCs w:val="24"/>
              </w:rPr>
              <w:t>1</w:t>
            </w:r>
          </w:p>
        </w:tc>
        <w:tc>
          <w:tcPr>
            <w:tcW w:w="425" w:type="dxa"/>
          </w:tcPr>
          <w:p w:rsidR="0018722C">
            <w:pPr>
              <w:topLinePunct/>
              <w:ind w:leftChars="0" w:left="0" w:rightChars="0" w:right="0" w:firstLineChars="0" w:firstLine="0"/>
              <w:spacing w:line="240" w:lineRule="atLeast"/>
            </w:pPr>
            <w:r w:rsidRPr="00000000">
              <w:rPr>
                <w:sz w:val="24"/>
                <w:szCs w:val="24"/>
              </w:rPr>
              <w:t>0</w:t>
            </w:r>
          </w:p>
        </w:tc>
        <w:tc>
          <w:tcPr>
            <w:tcW w:w="425" w:type="dxa"/>
          </w:tcPr>
          <w:p w:rsidR="0018722C">
            <w:pPr>
              <w:topLinePunct/>
              <w:ind w:leftChars="0" w:left="0" w:rightChars="0" w:right="0" w:firstLineChars="0" w:firstLine="0"/>
              <w:spacing w:line="240" w:lineRule="atLeast"/>
            </w:pPr>
            <w:r w:rsidRPr="00000000">
              <w:rPr>
                <w:sz w:val="24"/>
                <w:szCs w:val="24"/>
              </w:rPr>
              <w:t>0</w:t>
            </w:r>
          </w:p>
        </w:tc>
        <w:tc>
          <w:tcPr>
            <w:tcW w:w="544" w:type="dxa"/>
          </w:tcPr>
          <w:p w:rsidR="0018722C">
            <w:pPr>
              <w:topLinePunct/>
              <w:ind w:leftChars="0" w:left="0" w:rightChars="0" w:right="0" w:firstLineChars="0" w:firstLine="0"/>
              <w:spacing w:line="240" w:lineRule="atLeast"/>
            </w:pPr>
            <w:r w:rsidRPr="00000000">
              <w:rPr>
                <w:sz w:val="24"/>
                <w:szCs w:val="24"/>
              </w:rPr>
              <w:t>1</w:t>
            </w:r>
          </w:p>
        </w:tc>
        <w:tc>
          <w:tcPr>
            <w:tcW w:w="434" w:type="dxa"/>
          </w:tcPr>
          <w:p w:rsidR="0018722C">
            <w:pPr>
              <w:topLinePunct/>
              <w:ind w:leftChars="0" w:left="0" w:rightChars="0" w:right="0" w:firstLineChars="0" w:firstLine="0"/>
              <w:spacing w:line="240" w:lineRule="atLeast"/>
            </w:pPr>
            <w:r w:rsidRPr="00000000">
              <w:rPr>
                <w:sz w:val="24"/>
                <w:szCs w:val="24"/>
              </w:rPr>
              <w:t>0</w:t>
            </w:r>
          </w:p>
        </w:tc>
        <w:tc>
          <w:tcPr>
            <w:tcW w:w="425" w:type="dxa"/>
          </w:tcPr>
          <w:p w:rsidR="0018722C">
            <w:pPr>
              <w:topLinePunct/>
              <w:ind w:leftChars="0" w:left="0" w:rightChars="0" w:right="0" w:firstLineChars="0" w:firstLine="0"/>
              <w:spacing w:line="240" w:lineRule="atLeast"/>
            </w:pPr>
            <w:r w:rsidRPr="00000000">
              <w:rPr>
                <w:sz w:val="24"/>
                <w:szCs w:val="24"/>
              </w:rPr>
              <w:t>0</w:t>
            </w:r>
          </w:p>
        </w:tc>
        <w:tc>
          <w:tcPr>
            <w:tcW w:w="425" w:type="dxa"/>
          </w:tcPr>
          <w:p w:rsidR="0018722C">
            <w:pPr>
              <w:topLinePunct/>
              <w:ind w:leftChars="0" w:left="0" w:rightChars="0" w:right="0" w:firstLineChars="0" w:firstLine="0"/>
              <w:spacing w:line="240" w:lineRule="atLeast"/>
            </w:pPr>
            <w:r w:rsidRPr="00000000">
              <w:rPr>
                <w:sz w:val="24"/>
                <w:szCs w:val="24"/>
              </w:rPr>
              <w:t>0</w:t>
            </w:r>
          </w:p>
        </w:tc>
        <w:tc>
          <w:tcPr>
            <w:tcW w:w="425" w:type="dxa"/>
          </w:tcPr>
          <w:p w:rsidR="0018722C">
            <w:pPr>
              <w:topLinePunct/>
              <w:ind w:leftChars="0" w:left="0" w:rightChars="0" w:right="0" w:firstLineChars="0" w:firstLine="0"/>
              <w:spacing w:line="240" w:lineRule="atLeast"/>
            </w:pPr>
            <w:r w:rsidRPr="00000000">
              <w:rPr>
                <w:sz w:val="24"/>
                <w:szCs w:val="24"/>
              </w:rPr>
              <w:t>1</w:t>
            </w:r>
          </w:p>
        </w:tc>
        <w:tc>
          <w:tcPr>
            <w:tcW w:w="425" w:type="dxa"/>
          </w:tcPr>
          <w:p w:rsidR="0018722C">
            <w:pPr>
              <w:topLinePunct/>
              <w:ind w:leftChars="0" w:left="0" w:rightChars="0" w:right="0" w:firstLineChars="0" w:firstLine="0"/>
              <w:spacing w:line="240" w:lineRule="atLeast"/>
            </w:pPr>
            <w:r w:rsidRPr="00000000">
              <w:rPr>
                <w:sz w:val="24"/>
                <w:szCs w:val="24"/>
              </w:rPr>
              <w:t>0</w:t>
            </w:r>
          </w:p>
        </w:tc>
        <w:tc>
          <w:tcPr>
            <w:tcW w:w="426" w:type="dxa"/>
          </w:tcPr>
          <w:p w:rsidR="0018722C">
            <w:pPr>
              <w:topLinePunct/>
              <w:ind w:leftChars="0" w:left="0" w:rightChars="0" w:right="0" w:firstLineChars="0" w:firstLine="0"/>
              <w:spacing w:line="240" w:lineRule="atLeast"/>
            </w:pPr>
            <w:r w:rsidRPr="00000000">
              <w:rPr>
                <w:sz w:val="24"/>
                <w:szCs w:val="24"/>
              </w:rPr>
              <w:t>2</w:t>
            </w:r>
          </w:p>
        </w:tc>
        <w:tc>
          <w:tcPr>
            <w:tcW w:w="426" w:type="dxa"/>
          </w:tcPr>
          <w:p w:rsidR="0018722C">
            <w:pPr>
              <w:topLinePunct/>
              <w:ind w:leftChars="0" w:left="0" w:rightChars="0" w:right="0" w:firstLineChars="0" w:firstLine="0"/>
              <w:spacing w:line="240" w:lineRule="atLeast"/>
            </w:pPr>
            <w:r w:rsidRPr="00000000">
              <w:rPr>
                <w:sz w:val="24"/>
                <w:szCs w:val="24"/>
              </w:rPr>
              <w:t>0</w:t>
            </w:r>
          </w:p>
        </w:tc>
        <w:tc>
          <w:tcPr>
            <w:tcW w:w="426" w:type="dxa"/>
          </w:tcPr>
          <w:p w:rsidR="0018722C">
            <w:pPr>
              <w:topLinePunct/>
              <w:ind w:leftChars="0" w:left="0" w:rightChars="0" w:right="0" w:firstLineChars="0" w:firstLine="0"/>
              <w:spacing w:line="240" w:lineRule="atLeast"/>
            </w:pPr>
            <w:r w:rsidRPr="00000000">
              <w:rPr>
                <w:sz w:val="24"/>
                <w:szCs w:val="24"/>
              </w:rPr>
              <w:t>0</w:t>
            </w:r>
          </w:p>
        </w:tc>
        <w:tc>
          <w:tcPr>
            <w:tcW w:w="425" w:type="dxa"/>
          </w:tcPr>
          <w:p w:rsidR="0018722C">
            <w:pPr>
              <w:topLinePunct/>
              <w:ind w:leftChars="0" w:left="0" w:rightChars="0" w:right="0" w:firstLineChars="0" w:firstLine="0"/>
              <w:spacing w:line="240" w:lineRule="atLeast"/>
            </w:pPr>
            <w:r w:rsidRPr="00000000">
              <w:rPr>
                <w:sz w:val="24"/>
                <w:szCs w:val="24"/>
              </w:rPr>
              <w:t>0</w:t>
            </w:r>
          </w:p>
        </w:tc>
        <w:tc>
          <w:tcPr>
            <w:tcW w:w="447" w:type="dxa"/>
          </w:tcPr>
          <w:p w:rsidR="0018722C">
            <w:pPr>
              <w:topLinePunct/>
              <w:ind w:leftChars="0" w:left="0" w:rightChars="0" w:right="0" w:firstLineChars="0" w:firstLine="0"/>
              <w:spacing w:line="240" w:lineRule="atLeast"/>
            </w:pPr>
            <w:r w:rsidRPr="00000000">
              <w:rPr>
                <w:sz w:val="24"/>
                <w:szCs w:val="24"/>
              </w:rPr>
              <w:t>0</w:t>
            </w:r>
          </w:p>
        </w:tc>
        <w:tc>
          <w:tcPr>
            <w:tcW w:w="417" w:type="dxa"/>
          </w:tcPr>
          <w:p w:rsidR="0018722C">
            <w:pPr>
              <w:topLinePunct/>
              <w:ind w:leftChars="0" w:left="0" w:rightChars="0" w:right="0" w:firstLineChars="0" w:firstLine="0"/>
              <w:spacing w:line="240" w:lineRule="atLeast"/>
            </w:pPr>
            <w:r w:rsidRPr="00000000">
              <w:rPr>
                <w:sz w:val="24"/>
                <w:szCs w:val="24"/>
              </w:rPr>
              <w:t>13</w:t>
            </w:r>
          </w:p>
        </w:tc>
      </w:tr>
      <w:tr>
        <w:trPr>
          <w:trHeight w:val="300" w:hRule="atLeast"/>
        </w:trPr>
        <w:tc>
          <w:tcPr>
            <w:tcW w:w="434" w:type="dxa"/>
          </w:tcPr>
          <w:p w:rsidR="0018722C">
            <w:pPr>
              <w:topLinePunct/>
              <w:ind w:leftChars="0" w:left="0" w:rightChars="0" w:right="0" w:firstLineChars="0" w:firstLine="0"/>
              <w:spacing w:line="240" w:lineRule="atLeast"/>
            </w:pPr>
            <w:r w:rsidRPr="00000000">
              <w:rPr>
                <w:sz w:val="24"/>
                <w:szCs w:val="24"/>
              </w:rPr>
              <w:t>24</w:t>
            </w:r>
          </w:p>
        </w:tc>
        <w:tc>
          <w:tcPr>
            <w:tcW w:w="430" w:type="dxa"/>
          </w:tcPr>
          <w:p w:rsidR="0018722C">
            <w:pPr>
              <w:topLinePunct/>
              <w:ind w:leftChars="0" w:left="0" w:rightChars="0" w:right="0" w:firstLineChars="0" w:firstLine="0"/>
              <w:spacing w:line="240" w:lineRule="atLeast"/>
            </w:pPr>
            <w:r w:rsidRPr="00000000">
              <w:rPr>
                <w:sz w:val="24"/>
                <w:szCs w:val="24"/>
              </w:rPr>
              <w:t>0</w:t>
            </w:r>
          </w:p>
        </w:tc>
        <w:tc>
          <w:tcPr>
            <w:tcW w:w="434" w:type="dxa"/>
          </w:tcPr>
          <w:p w:rsidR="0018722C">
            <w:pPr>
              <w:topLinePunct/>
              <w:ind w:leftChars="0" w:left="0" w:rightChars="0" w:right="0" w:firstLineChars="0" w:firstLine="0"/>
              <w:spacing w:line="240" w:lineRule="atLeast"/>
            </w:pPr>
            <w:r w:rsidRPr="00000000">
              <w:rPr>
                <w:sz w:val="24"/>
                <w:szCs w:val="24"/>
              </w:rPr>
              <w:t>0</w:t>
            </w:r>
          </w:p>
        </w:tc>
        <w:tc>
          <w:tcPr>
            <w:tcW w:w="417" w:type="dxa"/>
          </w:tcPr>
          <w:p w:rsidR="0018722C">
            <w:pPr>
              <w:topLinePunct/>
              <w:ind w:leftChars="0" w:left="0" w:rightChars="0" w:right="0" w:firstLineChars="0" w:firstLine="0"/>
              <w:spacing w:line="240" w:lineRule="atLeast"/>
            </w:pPr>
            <w:r w:rsidRPr="00000000">
              <w:rPr>
                <w:sz w:val="24"/>
                <w:szCs w:val="24"/>
              </w:rPr>
              <w:t>0</w:t>
            </w:r>
          </w:p>
        </w:tc>
        <w:tc>
          <w:tcPr>
            <w:tcW w:w="422" w:type="dxa"/>
          </w:tcPr>
          <w:p w:rsidR="0018722C">
            <w:pPr>
              <w:topLinePunct/>
              <w:ind w:leftChars="0" w:left="0" w:rightChars="0" w:right="0" w:firstLineChars="0" w:firstLine="0"/>
              <w:spacing w:line="240" w:lineRule="atLeast"/>
            </w:pPr>
            <w:r w:rsidRPr="00000000">
              <w:rPr>
                <w:sz w:val="24"/>
                <w:szCs w:val="24"/>
              </w:rPr>
              <w:t>0</w:t>
            </w:r>
          </w:p>
        </w:tc>
        <w:tc>
          <w:tcPr>
            <w:tcW w:w="422" w:type="dxa"/>
          </w:tcPr>
          <w:p w:rsidR="0018722C">
            <w:pPr>
              <w:topLinePunct/>
              <w:ind w:leftChars="0" w:left="0" w:rightChars="0" w:right="0" w:firstLineChars="0" w:firstLine="0"/>
              <w:spacing w:line="240" w:lineRule="atLeast"/>
            </w:pPr>
            <w:r w:rsidRPr="00000000">
              <w:rPr>
                <w:sz w:val="24"/>
                <w:szCs w:val="24"/>
              </w:rPr>
              <w:t>0</w:t>
            </w:r>
          </w:p>
        </w:tc>
        <w:tc>
          <w:tcPr>
            <w:tcW w:w="423" w:type="dxa"/>
          </w:tcPr>
          <w:p w:rsidR="0018722C">
            <w:pPr>
              <w:topLinePunct/>
              <w:ind w:leftChars="0" w:left="0" w:rightChars="0" w:right="0" w:firstLineChars="0" w:firstLine="0"/>
              <w:spacing w:line="240" w:lineRule="atLeast"/>
            </w:pPr>
            <w:r w:rsidRPr="00000000">
              <w:rPr>
                <w:sz w:val="24"/>
                <w:szCs w:val="24"/>
              </w:rPr>
              <w:t>1</w:t>
            </w:r>
          </w:p>
        </w:tc>
        <w:tc>
          <w:tcPr>
            <w:tcW w:w="423" w:type="dxa"/>
          </w:tcPr>
          <w:p w:rsidR="0018722C">
            <w:pPr>
              <w:topLinePunct/>
              <w:ind w:leftChars="0" w:left="0" w:rightChars="0" w:right="0" w:firstLineChars="0" w:firstLine="0"/>
              <w:spacing w:line="240" w:lineRule="atLeast"/>
            </w:pPr>
            <w:r w:rsidRPr="00000000">
              <w:rPr>
                <w:sz w:val="24"/>
                <w:szCs w:val="24"/>
              </w:rPr>
              <w:t>0</w:t>
            </w:r>
          </w:p>
        </w:tc>
        <w:tc>
          <w:tcPr>
            <w:tcW w:w="424" w:type="dxa"/>
          </w:tcPr>
          <w:p w:rsidR="0018722C">
            <w:pPr>
              <w:topLinePunct/>
              <w:ind w:leftChars="0" w:left="0" w:rightChars="0" w:right="0" w:firstLineChars="0" w:firstLine="0"/>
              <w:spacing w:line="240" w:lineRule="atLeast"/>
            </w:pPr>
            <w:r w:rsidRPr="00000000">
              <w:rPr>
                <w:sz w:val="24"/>
                <w:szCs w:val="24"/>
              </w:rPr>
              <w:t>0</w:t>
            </w:r>
          </w:p>
        </w:tc>
        <w:tc>
          <w:tcPr>
            <w:tcW w:w="440" w:type="dxa"/>
          </w:tcPr>
          <w:p w:rsidR="0018722C">
            <w:pPr>
              <w:topLinePunct/>
              <w:ind w:leftChars="0" w:left="0" w:rightChars="0" w:right="0" w:firstLineChars="0" w:firstLine="0"/>
              <w:spacing w:line="240" w:lineRule="atLeast"/>
            </w:pPr>
            <w:r w:rsidRPr="00000000">
              <w:rPr>
                <w:sz w:val="24"/>
                <w:szCs w:val="24"/>
              </w:rPr>
              <w:t>1</w:t>
            </w:r>
          </w:p>
        </w:tc>
        <w:tc>
          <w:tcPr>
            <w:tcW w:w="531" w:type="dxa"/>
          </w:tcPr>
          <w:p w:rsidR="0018722C">
            <w:pPr>
              <w:topLinePunct/>
              <w:ind w:leftChars="0" w:left="0" w:rightChars="0" w:right="0" w:firstLineChars="0" w:firstLine="0"/>
              <w:spacing w:line="240" w:lineRule="atLeast"/>
            </w:pPr>
            <w:r w:rsidRPr="00000000">
              <w:rPr>
                <w:sz w:val="24"/>
                <w:szCs w:val="24"/>
              </w:rPr>
              <w:t>1</w:t>
            </w:r>
          </w:p>
        </w:tc>
        <w:tc>
          <w:tcPr>
            <w:tcW w:w="428" w:type="dxa"/>
          </w:tcPr>
          <w:p w:rsidR="0018722C">
            <w:pPr>
              <w:topLinePunct/>
              <w:ind w:leftChars="0" w:left="0" w:rightChars="0" w:right="0" w:firstLineChars="0" w:firstLine="0"/>
              <w:spacing w:line="240" w:lineRule="atLeast"/>
            </w:pPr>
            <w:r w:rsidRPr="00000000">
              <w:rPr>
                <w:sz w:val="24"/>
                <w:szCs w:val="24"/>
              </w:rPr>
              <w:t>2</w:t>
            </w:r>
          </w:p>
        </w:tc>
        <w:tc>
          <w:tcPr>
            <w:tcW w:w="424" w:type="dxa"/>
          </w:tcPr>
          <w:p w:rsidR="0018722C">
            <w:pPr>
              <w:topLinePunct/>
              <w:ind w:leftChars="0" w:left="0" w:rightChars="0" w:right="0" w:firstLineChars="0" w:firstLine="0"/>
              <w:spacing w:line="240" w:lineRule="atLeast"/>
            </w:pPr>
            <w:r w:rsidRPr="00000000">
              <w:rPr>
                <w:sz w:val="24"/>
                <w:szCs w:val="24"/>
              </w:rPr>
              <w:t>0</w:t>
            </w:r>
          </w:p>
        </w:tc>
        <w:tc>
          <w:tcPr>
            <w:tcW w:w="424" w:type="dxa"/>
          </w:tcPr>
          <w:p w:rsidR="0018722C">
            <w:pPr>
              <w:topLinePunct/>
              <w:ind w:leftChars="0" w:left="0" w:rightChars="0" w:right="0" w:firstLineChars="0" w:firstLine="0"/>
              <w:spacing w:line="240" w:lineRule="atLeast"/>
            </w:pPr>
            <w:r w:rsidRPr="00000000">
              <w:rPr>
                <w:sz w:val="24"/>
                <w:szCs w:val="24"/>
              </w:rPr>
              <w:t>3</w:t>
            </w:r>
          </w:p>
        </w:tc>
        <w:tc>
          <w:tcPr>
            <w:tcW w:w="424" w:type="dxa"/>
          </w:tcPr>
          <w:p w:rsidR="0018722C">
            <w:pPr>
              <w:topLinePunct/>
              <w:ind w:leftChars="0" w:left="0" w:rightChars="0" w:right="0" w:firstLineChars="0" w:firstLine="0"/>
              <w:spacing w:line="240" w:lineRule="atLeast"/>
            </w:pPr>
            <w:r w:rsidRPr="00000000">
              <w:rPr>
                <w:sz w:val="24"/>
                <w:szCs w:val="24"/>
              </w:rPr>
              <w:t>0</w:t>
            </w:r>
          </w:p>
        </w:tc>
        <w:tc>
          <w:tcPr>
            <w:tcW w:w="427" w:type="dxa"/>
          </w:tcPr>
          <w:p w:rsidR="0018722C">
            <w:pPr>
              <w:topLinePunct/>
              <w:ind w:leftChars="0" w:left="0" w:rightChars="0" w:right="0" w:firstLineChars="0" w:firstLine="0"/>
              <w:spacing w:line="240" w:lineRule="atLeast"/>
            </w:pPr>
            <w:r w:rsidRPr="00000000">
              <w:rPr>
                <w:sz w:val="24"/>
                <w:szCs w:val="24"/>
              </w:rPr>
              <w:t>0</w:t>
            </w:r>
          </w:p>
        </w:tc>
        <w:tc>
          <w:tcPr>
            <w:tcW w:w="425" w:type="dxa"/>
          </w:tcPr>
          <w:p w:rsidR="0018722C">
            <w:pPr>
              <w:topLinePunct/>
              <w:ind w:leftChars="0" w:left="0" w:rightChars="0" w:right="0" w:firstLineChars="0" w:firstLine="0"/>
              <w:spacing w:line="240" w:lineRule="atLeast"/>
            </w:pPr>
            <w:r w:rsidRPr="00000000">
              <w:rPr>
                <w:sz w:val="24"/>
                <w:szCs w:val="24"/>
              </w:rPr>
              <w:t>0</w:t>
            </w:r>
          </w:p>
        </w:tc>
        <w:tc>
          <w:tcPr>
            <w:tcW w:w="425" w:type="dxa"/>
          </w:tcPr>
          <w:p w:rsidR="0018722C">
            <w:pPr>
              <w:topLinePunct/>
              <w:ind w:leftChars="0" w:left="0" w:rightChars="0" w:right="0" w:firstLineChars="0" w:firstLine="0"/>
              <w:spacing w:line="240" w:lineRule="atLeast"/>
            </w:pPr>
            <w:r w:rsidRPr="00000000">
              <w:rPr>
                <w:sz w:val="24"/>
                <w:szCs w:val="24"/>
              </w:rPr>
              <w:t>0</w:t>
            </w:r>
          </w:p>
        </w:tc>
        <w:tc>
          <w:tcPr>
            <w:tcW w:w="425" w:type="dxa"/>
          </w:tcPr>
          <w:p w:rsidR="0018722C">
            <w:pPr>
              <w:topLinePunct/>
              <w:ind w:leftChars="0" w:left="0" w:rightChars="0" w:right="0" w:firstLineChars="0" w:firstLine="0"/>
              <w:spacing w:line="240" w:lineRule="atLeast"/>
            </w:pPr>
            <w:r w:rsidRPr="00000000">
              <w:rPr>
                <w:sz w:val="24"/>
                <w:szCs w:val="24"/>
              </w:rPr>
              <w:t>0</w:t>
            </w:r>
          </w:p>
        </w:tc>
        <w:tc>
          <w:tcPr>
            <w:tcW w:w="544" w:type="dxa"/>
          </w:tcPr>
          <w:p w:rsidR="0018722C">
            <w:pPr>
              <w:topLinePunct/>
              <w:ind w:leftChars="0" w:left="0" w:rightChars="0" w:right="0" w:firstLineChars="0" w:firstLine="0"/>
              <w:spacing w:line="240" w:lineRule="atLeast"/>
            </w:pPr>
            <w:r w:rsidRPr="00000000">
              <w:rPr>
                <w:sz w:val="24"/>
                <w:szCs w:val="24"/>
              </w:rPr>
              <w:t>2</w:t>
            </w:r>
          </w:p>
        </w:tc>
        <w:tc>
          <w:tcPr>
            <w:tcW w:w="434" w:type="dxa"/>
          </w:tcPr>
          <w:p w:rsidR="0018722C">
            <w:pPr>
              <w:topLinePunct/>
              <w:ind w:leftChars="0" w:left="0" w:rightChars="0" w:right="0" w:firstLineChars="0" w:firstLine="0"/>
              <w:spacing w:line="240" w:lineRule="atLeast"/>
            </w:pPr>
            <w:r w:rsidRPr="00000000">
              <w:rPr>
                <w:sz w:val="24"/>
                <w:szCs w:val="24"/>
              </w:rPr>
              <w:t>0</w:t>
            </w:r>
          </w:p>
        </w:tc>
        <w:tc>
          <w:tcPr>
            <w:tcW w:w="425" w:type="dxa"/>
          </w:tcPr>
          <w:p w:rsidR="0018722C">
            <w:pPr>
              <w:topLinePunct/>
              <w:ind w:leftChars="0" w:left="0" w:rightChars="0" w:right="0" w:firstLineChars="0" w:firstLine="0"/>
              <w:spacing w:line="240" w:lineRule="atLeast"/>
            </w:pPr>
            <w:r w:rsidRPr="00000000">
              <w:rPr>
                <w:sz w:val="24"/>
                <w:szCs w:val="24"/>
              </w:rPr>
              <w:t>0</w:t>
            </w:r>
          </w:p>
        </w:tc>
        <w:tc>
          <w:tcPr>
            <w:tcW w:w="425" w:type="dxa"/>
          </w:tcPr>
          <w:p w:rsidR="0018722C">
            <w:pPr>
              <w:topLinePunct/>
              <w:ind w:leftChars="0" w:left="0" w:rightChars="0" w:right="0" w:firstLineChars="0" w:firstLine="0"/>
              <w:spacing w:line="240" w:lineRule="atLeast"/>
            </w:pPr>
            <w:r w:rsidRPr="00000000">
              <w:rPr>
                <w:sz w:val="24"/>
                <w:szCs w:val="24"/>
              </w:rPr>
              <w:t>0</w:t>
            </w:r>
          </w:p>
        </w:tc>
        <w:tc>
          <w:tcPr>
            <w:tcW w:w="425" w:type="dxa"/>
          </w:tcPr>
          <w:p w:rsidR="0018722C">
            <w:pPr>
              <w:topLinePunct/>
              <w:ind w:leftChars="0" w:left="0" w:rightChars="0" w:right="0" w:firstLineChars="0" w:firstLine="0"/>
              <w:spacing w:line="240" w:lineRule="atLeast"/>
            </w:pPr>
            <w:r w:rsidRPr="00000000">
              <w:rPr>
                <w:sz w:val="24"/>
                <w:szCs w:val="24"/>
              </w:rPr>
              <w:t>0</w:t>
            </w:r>
          </w:p>
        </w:tc>
        <w:tc>
          <w:tcPr>
            <w:tcW w:w="425" w:type="dxa"/>
          </w:tcPr>
          <w:p w:rsidR="0018722C">
            <w:pPr>
              <w:topLinePunct/>
              <w:ind w:leftChars="0" w:left="0" w:rightChars="0" w:right="0" w:firstLineChars="0" w:firstLine="0"/>
              <w:spacing w:line="240" w:lineRule="atLeast"/>
            </w:pPr>
            <w:r w:rsidRPr="00000000">
              <w:rPr>
                <w:sz w:val="24"/>
                <w:szCs w:val="24"/>
              </w:rPr>
              <w:t>0</w:t>
            </w:r>
          </w:p>
        </w:tc>
        <w:tc>
          <w:tcPr>
            <w:tcW w:w="426" w:type="dxa"/>
          </w:tcPr>
          <w:p w:rsidR="0018722C">
            <w:pPr>
              <w:topLinePunct/>
              <w:ind w:leftChars="0" w:left="0" w:rightChars="0" w:right="0" w:firstLineChars="0" w:firstLine="0"/>
              <w:spacing w:line="240" w:lineRule="atLeast"/>
            </w:pPr>
            <w:r w:rsidRPr="00000000">
              <w:rPr>
                <w:sz w:val="24"/>
                <w:szCs w:val="24"/>
              </w:rPr>
              <w:t>0</w:t>
            </w:r>
          </w:p>
        </w:tc>
        <w:tc>
          <w:tcPr>
            <w:tcW w:w="426" w:type="dxa"/>
          </w:tcPr>
          <w:p w:rsidR="0018722C">
            <w:pPr>
              <w:topLinePunct/>
              <w:ind w:leftChars="0" w:left="0" w:rightChars="0" w:right="0" w:firstLineChars="0" w:firstLine="0"/>
              <w:spacing w:line="240" w:lineRule="atLeast"/>
            </w:pPr>
            <w:r w:rsidRPr="00000000">
              <w:rPr>
                <w:sz w:val="24"/>
                <w:szCs w:val="24"/>
              </w:rPr>
              <w:t>0</w:t>
            </w:r>
          </w:p>
        </w:tc>
        <w:tc>
          <w:tcPr>
            <w:tcW w:w="426" w:type="dxa"/>
          </w:tcPr>
          <w:p w:rsidR="0018722C">
            <w:pPr>
              <w:topLinePunct/>
              <w:ind w:leftChars="0" w:left="0" w:rightChars="0" w:right="0" w:firstLineChars="0" w:firstLine="0"/>
              <w:spacing w:line="240" w:lineRule="atLeast"/>
            </w:pPr>
            <w:r w:rsidRPr="00000000">
              <w:rPr>
                <w:sz w:val="24"/>
                <w:szCs w:val="24"/>
              </w:rPr>
              <w:t>0</w:t>
            </w:r>
          </w:p>
        </w:tc>
        <w:tc>
          <w:tcPr>
            <w:tcW w:w="425" w:type="dxa"/>
          </w:tcPr>
          <w:p w:rsidR="0018722C">
            <w:pPr>
              <w:topLinePunct/>
              <w:ind w:leftChars="0" w:left="0" w:rightChars="0" w:right="0" w:firstLineChars="0" w:firstLine="0"/>
              <w:spacing w:line="240" w:lineRule="atLeast"/>
            </w:pPr>
            <w:r w:rsidRPr="00000000">
              <w:rPr>
                <w:sz w:val="24"/>
                <w:szCs w:val="24"/>
              </w:rPr>
              <w:t>0</w:t>
            </w:r>
          </w:p>
        </w:tc>
        <w:tc>
          <w:tcPr>
            <w:tcW w:w="447" w:type="dxa"/>
          </w:tcPr>
          <w:p w:rsidR="0018722C">
            <w:pPr>
              <w:topLinePunct/>
              <w:ind w:leftChars="0" w:left="0" w:rightChars="0" w:right="0" w:firstLineChars="0" w:firstLine="0"/>
              <w:spacing w:line="240" w:lineRule="atLeast"/>
            </w:pPr>
            <w:r w:rsidRPr="00000000">
              <w:rPr>
                <w:sz w:val="24"/>
                <w:szCs w:val="24"/>
              </w:rPr>
              <w:t>0</w:t>
            </w:r>
          </w:p>
        </w:tc>
        <w:tc>
          <w:tcPr>
            <w:tcW w:w="417" w:type="dxa"/>
          </w:tcPr>
          <w:p w:rsidR="0018722C">
            <w:pPr>
              <w:topLinePunct/>
              <w:ind w:leftChars="0" w:left="0" w:rightChars="0" w:right="0" w:firstLineChars="0" w:firstLine="0"/>
              <w:spacing w:line="240" w:lineRule="atLeast"/>
            </w:pPr>
            <w:r w:rsidRPr="00000000">
              <w:rPr>
                <w:sz w:val="24"/>
                <w:szCs w:val="24"/>
              </w:rPr>
              <w:t>10</w:t>
            </w:r>
          </w:p>
        </w:tc>
      </w:tr>
      <w:tr>
        <w:trPr>
          <w:trHeight w:val="300" w:hRule="atLeast"/>
        </w:trPr>
        <w:tc>
          <w:tcPr>
            <w:tcW w:w="434" w:type="dxa"/>
          </w:tcPr>
          <w:p w:rsidR="0018722C">
            <w:pPr>
              <w:topLinePunct/>
              <w:ind w:leftChars="0" w:left="0" w:rightChars="0" w:right="0" w:firstLineChars="0" w:firstLine="0"/>
              <w:spacing w:line="240" w:lineRule="atLeast"/>
            </w:pPr>
            <w:r w:rsidRPr="00000000">
              <w:rPr>
                <w:sz w:val="24"/>
                <w:szCs w:val="24"/>
              </w:rPr>
              <w:t>25</w:t>
            </w:r>
          </w:p>
        </w:tc>
        <w:tc>
          <w:tcPr>
            <w:tcW w:w="430" w:type="dxa"/>
          </w:tcPr>
          <w:p w:rsidR="0018722C">
            <w:pPr>
              <w:topLinePunct/>
              <w:ind w:leftChars="0" w:left="0" w:rightChars="0" w:right="0" w:firstLineChars="0" w:firstLine="0"/>
              <w:spacing w:line="240" w:lineRule="atLeast"/>
            </w:pPr>
            <w:r w:rsidRPr="00000000">
              <w:rPr>
                <w:sz w:val="24"/>
                <w:szCs w:val="24"/>
              </w:rPr>
              <w:t>0</w:t>
            </w:r>
          </w:p>
        </w:tc>
        <w:tc>
          <w:tcPr>
            <w:tcW w:w="434" w:type="dxa"/>
          </w:tcPr>
          <w:p w:rsidR="0018722C">
            <w:pPr>
              <w:topLinePunct/>
              <w:ind w:leftChars="0" w:left="0" w:rightChars="0" w:right="0" w:firstLineChars="0" w:firstLine="0"/>
              <w:spacing w:line="240" w:lineRule="atLeast"/>
            </w:pPr>
            <w:r w:rsidRPr="00000000">
              <w:rPr>
                <w:sz w:val="24"/>
                <w:szCs w:val="24"/>
              </w:rPr>
              <w:t>0</w:t>
            </w:r>
          </w:p>
        </w:tc>
        <w:tc>
          <w:tcPr>
            <w:tcW w:w="417" w:type="dxa"/>
          </w:tcPr>
          <w:p w:rsidR="0018722C">
            <w:pPr>
              <w:topLinePunct/>
              <w:ind w:leftChars="0" w:left="0" w:rightChars="0" w:right="0" w:firstLineChars="0" w:firstLine="0"/>
              <w:spacing w:line="240" w:lineRule="atLeast"/>
            </w:pPr>
            <w:r w:rsidRPr="00000000">
              <w:rPr>
                <w:sz w:val="24"/>
                <w:szCs w:val="24"/>
              </w:rPr>
              <w:t>0</w:t>
            </w:r>
          </w:p>
        </w:tc>
        <w:tc>
          <w:tcPr>
            <w:tcW w:w="422" w:type="dxa"/>
          </w:tcPr>
          <w:p w:rsidR="0018722C">
            <w:pPr>
              <w:topLinePunct/>
              <w:ind w:leftChars="0" w:left="0" w:rightChars="0" w:right="0" w:firstLineChars="0" w:firstLine="0"/>
              <w:spacing w:line="240" w:lineRule="atLeast"/>
            </w:pPr>
            <w:r w:rsidRPr="00000000">
              <w:rPr>
                <w:sz w:val="24"/>
                <w:szCs w:val="24"/>
              </w:rPr>
              <w:t>4</w:t>
            </w:r>
          </w:p>
        </w:tc>
        <w:tc>
          <w:tcPr>
            <w:tcW w:w="422" w:type="dxa"/>
          </w:tcPr>
          <w:p w:rsidR="0018722C">
            <w:pPr>
              <w:topLinePunct/>
              <w:ind w:leftChars="0" w:left="0" w:rightChars="0" w:right="0" w:firstLineChars="0" w:firstLine="0"/>
              <w:spacing w:line="240" w:lineRule="atLeast"/>
            </w:pPr>
            <w:r w:rsidRPr="00000000">
              <w:rPr>
                <w:sz w:val="24"/>
                <w:szCs w:val="24"/>
              </w:rPr>
              <w:t>0</w:t>
            </w:r>
          </w:p>
        </w:tc>
        <w:tc>
          <w:tcPr>
            <w:tcW w:w="423" w:type="dxa"/>
          </w:tcPr>
          <w:p w:rsidR="0018722C">
            <w:pPr>
              <w:topLinePunct/>
              <w:ind w:leftChars="0" w:left="0" w:rightChars="0" w:right="0" w:firstLineChars="0" w:firstLine="0"/>
              <w:spacing w:line="240" w:lineRule="atLeast"/>
            </w:pPr>
            <w:r w:rsidRPr="00000000">
              <w:rPr>
                <w:sz w:val="24"/>
                <w:szCs w:val="24"/>
              </w:rPr>
              <w:t>0</w:t>
            </w:r>
          </w:p>
        </w:tc>
        <w:tc>
          <w:tcPr>
            <w:tcW w:w="423" w:type="dxa"/>
          </w:tcPr>
          <w:p w:rsidR="0018722C">
            <w:pPr>
              <w:topLinePunct/>
              <w:ind w:leftChars="0" w:left="0" w:rightChars="0" w:right="0" w:firstLineChars="0" w:firstLine="0"/>
              <w:spacing w:line="240" w:lineRule="atLeast"/>
            </w:pPr>
            <w:r w:rsidRPr="00000000">
              <w:rPr>
                <w:sz w:val="24"/>
                <w:szCs w:val="24"/>
              </w:rPr>
              <w:t>0</w:t>
            </w:r>
          </w:p>
        </w:tc>
        <w:tc>
          <w:tcPr>
            <w:tcW w:w="424" w:type="dxa"/>
          </w:tcPr>
          <w:p w:rsidR="0018722C">
            <w:pPr>
              <w:topLinePunct/>
              <w:ind w:leftChars="0" w:left="0" w:rightChars="0" w:right="0" w:firstLineChars="0" w:firstLine="0"/>
              <w:spacing w:line="240" w:lineRule="atLeast"/>
            </w:pPr>
            <w:r w:rsidRPr="00000000">
              <w:rPr>
                <w:sz w:val="24"/>
                <w:szCs w:val="24"/>
              </w:rPr>
              <w:t>0</w:t>
            </w:r>
          </w:p>
        </w:tc>
        <w:tc>
          <w:tcPr>
            <w:tcW w:w="440" w:type="dxa"/>
          </w:tcPr>
          <w:p w:rsidR="0018722C">
            <w:pPr>
              <w:topLinePunct/>
              <w:ind w:leftChars="0" w:left="0" w:rightChars="0" w:right="0" w:firstLineChars="0" w:firstLine="0"/>
              <w:spacing w:line="240" w:lineRule="atLeast"/>
            </w:pPr>
            <w:r w:rsidRPr="00000000">
              <w:rPr>
                <w:sz w:val="24"/>
                <w:szCs w:val="24"/>
              </w:rPr>
              <w:t>0</w:t>
            </w:r>
          </w:p>
        </w:tc>
        <w:tc>
          <w:tcPr>
            <w:tcW w:w="531" w:type="dxa"/>
          </w:tcPr>
          <w:p w:rsidR="0018722C">
            <w:pPr>
              <w:topLinePunct/>
              <w:ind w:leftChars="0" w:left="0" w:rightChars="0" w:right="0" w:firstLineChars="0" w:firstLine="0"/>
              <w:spacing w:line="240" w:lineRule="atLeast"/>
            </w:pPr>
            <w:r w:rsidRPr="00000000">
              <w:rPr>
                <w:sz w:val="24"/>
                <w:szCs w:val="24"/>
              </w:rPr>
              <w:t>0</w:t>
            </w:r>
          </w:p>
        </w:tc>
        <w:tc>
          <w:tcPr>
            <w:tcW w:w="428" w:type="dxa"/>
          </w:tcPr>
          <w:p w:rsidR="0018722C">
            <w:pPr>
              <w:topLinePunct/>
              <w:ind w:leftChars="0" w:left="0" w:rightChars="0" w:right="0" w:firstLineChars="0" w:firstLine="0"/>
              <w:spacing w:line="240" w:lineRule="atLeast"/>
            </w:pPr>
            <w:r w:rsidRPr="00000000">
              <w:rPr>
                <w:sz w:val="24"/>
                <w:szCs w:val="24"/>
              </w:rPr>
              <w:t>0</w:t>
            </w:r>
          </w:p>
        </w:tc>
        <w:tc>
          <w:tcPr>
            <w:tcW w:w="424" w:type="dxa"/>
          </w:tcPr>
          <w:p w:rsidR="0018722C">
            <w:pPr>
              <w:topLinePunct/>
              <w:ind w:leftChars="0" w:left="0" w:rightChars="0" w:right="0" w:firstLineChars="0" w:firstLine="0"/>
              <w:spacing w:line="240" w:lineRule="atLeast"/>
            </w:pPr>
            <w:r w:rsidRPr="00000000">
              <w:rPr>
                <w:sz w:val="24"/>
                <w:szCs w:val="24"/>
              </w:rPr>
              <w:t>0</w:t>
            </w:r>
          </w:p>
        </w:tc>
        <w:tc>
          <w:tcPr>
            <w:tcW w:w="424" w:type="dxa"/>
          </w:tcPr>
          <w:p w:rsidR="0018722C">
            <w:pPr>
              <w:topLinePunct/>
              <w:ind w:leftChars="0" w:left="0" w:rightChars="0" w:right="0" w:firstLineChars="0" w:firstLine="0"/>
              <w:spacing w:line="240" w:lineRule="atLeast"/>
            </w:pPr>
            <w:r w:rsidRPr="00000000">
              <w:rPr>
                <w:sz w:val="24"/>
                <w:szCs w:val="24"/>
              </w:rPr>
              <w:t>0</w:t>
            </w:r>
          </w:p>
        </w:tc>
        <w:tc>
          <w:tcPr>
            <w:tcW w:w="424" w:type="dxa"/>
          </w:tcPr>
          <w:p w:rsidR="0018722C">
            <w:pPr>
              <w:topLinePunct/>
              <w:ind w:leftChars="0" w:left="0" w:rightChars="0" w:right="0" w:firstLineChars="0" w:firstLine="0"/>
              <w:spacing w:line="240" w:lineRule="atLeast"/>
            </w:pPr>
            <w:r w:rsidRPr="00000000">
              <w:rPr>
                <w:sz w:val="24"/>
                <w:szCs w:val="24"/>
              </w:rPr>
              <w:t>0</w:t>
            </w:r>
          </w:p>
        </w:tc>
        <w:tc>
          <w:tcPr>
            <w:tcW w:w="427" w:type="dxa"/>
          </w:tcPr>
          <w:p w:rsidR="0018722C">
            <w:pPr>
              <w:topLinePunct/>
              <w:ind w:leftChars="0" w:left="0" w:rightChars="0" w:right="0" w:firstLineChars="0" w:firstLine="0"/>
              <w:spacing w:line="240" w:lineRule="atLeast"/>
            </w:pPr>
            <w:r w:rsidRPr="00000000">
              <w:rPr>
                <w:sz w:val="24"/>
                <w:szCs w:val="24"/>
              </w:rPr>
              <w:t>2</w:t>
            </w:r>
          </w:p>
        </w:tc>
        <w:tc>
          <w:tcPr>
            <w:tcW w:w="425" w:type="dxa"/>
          </w:tcPr>
          <w:p w:rsidR="0018722C">
            <w:pPr>
              <w:topLinePunct/>
              <w:ind w:leftChars="0" w:left="0" w:rightChars="0" w:right="0" w:firstLineChars="0" w:firstLine="0"/>
              <w:spacing w:line="240" w:lineRule="atLeast"/>
            </w:pPr>
            <w:r w:rsidRPr="00000000">
              <w:rPr>
                <w:sz w:val="24"/>
                <w:szCs w:val="24"/>
              </w:rPr>
              <w:t>1</w:t>
            </w:r>
          </w:p>
        </w:tc>
        <w:tc>
          <w:tcPr>
            <w:tcW w:w="425" w:type="dxa"/>
          </w:tcPr>
          <w:p w:rsidR="0018722C">
            <w:pPr>
              <w:topLinePunct/>
              <w:ind w:leftChars="0" w:left="0" w:rightChars="0" w:right="0" w:firstLineChars="0" w:firstLine="0"/>
              <w:spacing w:line="240" w:lineRule="atLeast"/>
            </w:pPr>
            <w:r w:rsidRPr="00000000">
              <w:rPr>
                <w:sz w:val="24"/>
                <w:szCs w:val="24"/>
              </w:rPr>
              <w:t>0</w:t>
            </w:r>
          </w:p>
        </w:tc>
        <w:tc>
          <w:tcPr>
            <w:tcW w:w="425" w:type="dxa"/>
          </w:tcPr>
          <w:p w:rsidR="0018722C">
            <w:pPr>
              <w:topLinePunct/>
              <w:ind w:leftChars="0" w:left="0" w:rightChars="0" w:right="0" w:firstLineChars="0" w:firstLine="0"/>
              <w:spacing w:line="240" w:lineRule="atLeast"/>
            </w:pPr>
            <w:r w:rsidRPr="00000000">
              <w:rPr>
                <w:sz w:val="24"/>
                <w:szCs w:val="24"/>
              </w:rPr>
              <w:t>0</w:t>
            </w:r>
          </w:p>
        </w:tc>
        <w:tc>
          <w:tcPr>
            <w:tcW w:w="544" w:type="dxa"/>
          </w:tcPr>
          <w:p w:rsidR="0018722C">
            <w:pPr>
              <w:topLinePunct/>
              <w:ind w:leftChars="0" w:left="0" w:rightChars="0" w:right="0" w:firstLineChars="0" w:firstLine="0"/>
              <w:spacing w:line="240" w:lineRule="atLeast"/>
            </w:pPr>
            <w:r w:rsidRPr="00000000">
              <w:rPr>
                <w:sz w:val="24"/>
                <w:szCs w:val="24"/>
              </w:rPr>
              <w:t>0</w:t>
            </w:r>
          </w:p>
        </w:tc>
        <w:tc>
          <w:tcPr>
            <w:tcW w:w="434" w:type="dxa"/>
          </w:tcPr>
          <w:p w:rsidR="0018722C">
            <w:pPr>
              <w:topLinePunct/>
              <w:ind w:leftChars="0" w:left="0" w:rightChars="0" w:right="0" w:firstLineChars="0" w:firstLine="0"/>
              <w:spacing w:line="240" w:lineRule="atLeast"/>
            </w:pPr>
            <w:r w:rsidRPr="00000000">
              <w:rPr>
                <w:sz w:val="24"/>
                <w:szCs w:val="24"/>
              </w:rPr>
              <w:t>0</w:t>
            </w:r>
          </w:p>
        </w:tc>
        <w:tc>
          <w:tcPr>
            <w:tcW w:w="425" w:type="dxa"/>
          </w:tcPr>
          <w:p w:rsidR="0018722C">
            <w:pPr>
              <w:topLinePunct/>
              <w:ind w:leftChars="0" w:left="0" w:rightChars="0" w:right="0" w:firstLineChars="0" w:firstLine="0"/>
              <w:spacing w:line="240" w:lineRule="atLeast"/>
            </w:pPr>
            <w:r w:rsidRPr="00000000">
              <w:rPr>
                <w:sz w:val="24"/>
                <w:szCs w:val="24"/>
              </w:rPr>
              <w:t>0</w:t>
            </w:r>
          </w:p>
        </w:tc>
        <w:tc>
          <w:tcPr>
            <w:tcW w:w="425" w:type="dxa"/>
          </w:tcPr>
          <w:p w:rsidR="0018722C">
            <w:pPr>
              <w:topLinePunct/>
              <w:ind w:leftChars="0" w:left="0" w:rightChars="0" w:right="0" w:firstLineChars="0" w:firstLine="0"/>
              <w:spacing w:line="240" w:lineRule="atLeast"/>
            </w:pPr>
            <w:r w:rsidRPr="00000000">
              <w:rPr>
                <w:sz w:val="24"/>
                <w:szCs w:val="24"/>
              </w:rPr>
              <w:t>0</w:t>
            </w:r>
          </w:p>
        </w:tc>
        <w:tc>
          <w:tcPr>
            <w:tcW w:w="425" w:type="dxa"/>
          </w:tcPr>
          <w:p w:rsidR="0018722C">
            <w:pPr>
              <w:topLinePunct/>
              <w:ind w:leftChars="0" w:left="0" w:rightChars="0" w:right="0" w:firstLineChars="0" w:firstLine="0"/>
              <w:spacing w:line="240" w:lineRule="atLeast"/>
            </w:pPr>
            <w:r w:rsidRPr="00000000">
              <w:rPr>
                <w:sz w:val="24"/>
                <w:szCs w:val="24"/>
              </w:rPr>
              <w:t>0</w:t>
            </w:r>
          </w:p>
        </w:tc>
        <w:tc>
          <w:tcPr>
            <w:tcW w:w="425" w:type="dxa"/>
          </w:tcPr>
          <w:p w:rsidR="0018722C">
            <w:pPr>
              <w:topLinePunct/>
              <w:ind w:leftChars="0" w:left="0" w:rightChars="0" w:right="0" w:firstLineChars="0" w:firstLine="0"/>
              <w:spacing w:line="240" w:lineRule="atLeast"/>
            </w:pPr>
            <w:r w:rsidRPr="00000000">
              <w:rPr>
                <w:sz w:val="24"/>
                <w:szCs w:val="24"/>
              </w:rPr>
              <w:t>0</w:t>
            </w:r>
          </w:p>
        </w:tc>
        <w:tc>
          <w:tcPr>
            <w:tcW w:w="426" w:type="dxa"/>
          </w:tcPr>
          <w:p w:rsidR="0018722C">
            <w:pPr>
              <w:topLinePunct/>
              <w:ind w:leftChars="0" w:left="0" w:rightChars="0" w:right="0" w:firstLineChars="0" w:firstLine="0"/>
              <w:spacing w:line="240" w:lineRule="atLeast"/>
            </w:pPr>
            <w:r w:rsidRPr="00000000">
              <w:rPr>
                <w:sz w:val="24"/>
                <w:szCs w:val="24"/>
              </w:rPr>
              <w:t>1</w:t>
            </w:r>
          </w:p>
        </w:tc>
        <w:tc>
          <w:tcPr>
            <w:tcW w:w="426" w:type="dxa"/>
          </w:tcPr>
          <w:p w:rsidR="0018722C">
            <w:pPr>
              <w:topLinePunct/>
              <w:ind w:leftChars="0" w:left="0" w:rightChars="0" w:right="0" w:firstLineChars="0" w:firstLine="0"/>
              <w:spacing w:line="240" w:lineRule="atLeast"/>
            </w:pPr>
            <w:r w:rsidRPr="00000000">
              <w:rPr>
                <w:sz w:val="24"/>
                <w:szCs w:val="24"/>
              </w:rPr>
              <w:t>0</w:t>
            </w:r>
          </w:p>
        </w:tc>
        <w:tc>
          <w:tcPr>
            <w:tcW w:w="426" w:type="dxa"/>
          </w:tcPr>
          <w:p w:rsidR="0018722C">
            <w:pPr>
              <w:topLinePunct/>
              <w:ind w:leftChars="0" w:left="0" w:rightChars="0" w:right="0" w:firstLineChars="0" w:firstLine="0"/>
              <w:spacing w:line="240" w:lineRule="atLeast"/>
            </w:pPr>
            <w:r w:rsidRPr="00000000">
              <w:rPr>
                <w:sz w:val="24"/>
                <w:szCs w:val="24"/>
              </w:rPr>
              <w:t>0</w:t>
            </w:r>
          </w:p>
        </w:tc>
        <w:tc>
          <w:tcPr>
            <w:tcW w:w="425" w:type="dxa"/>
          </w:tcPr>
          <w:p w:rsidR="0018722C">
            <w:pPr>
              <w:topLinePunct/>
              <w:ind w:leftChars="0" w:left="0" w:rightChars="0" w:right="0" w:firstLineChars="0" w:firstLine="0"/>
              <w:spacing w:line="240" w:lineRule="atLeast"/>
            </w:pPr>
            <w:r w:rsidRPr="00000000">
              <w:rPr>
                <w:sz w:val="24"/>
                <w:szCs w:val="24"/>
              </w:rPr>
              <w:t>0</w:t>
            </w:r>
          </w:p>
        </w:tc>
        <w:tc>
          <w:tcPr>
            <w:tcW w:w="447" w:type="dxa"/>
          </w:tcPr>
          <w:p w:rsidR="0018722C">
            <w:pPr>
              <w:topLinePunct/>
              <w:ind w:leftChars="0" w:left="0" w:rightChars="0" w:right="0" w:firstLineChars="0" w:firstLine="0"/>
              <w:spacing w:line="240" w:lineRule="atLeast"/>
            </w:pPr>
            <w:r w:rsidRPr="00000000">
              <w:rPr>
                <w:sz w:val="24"/>
                <w:szCs w:val="24"/>
              </w:rPr>
              <w:t>0</w:t>
            </w:r>
          </w:p>
        </w:tc>
        <w:tc>
          <w:tcPr>
            <w:tcW w:w="417" w:type="dxa"/>
          </w:tcPr>
          <w:p w:rsidR="0018722C">
            <w:pPr>
              <w:topLinePunct/>
              <w:ind w:leftChars="0" w:left="0" w:rightChars="0" w:right="0" w:firstLineChars="0" w:firstLine="0"/>
              <w:spacing w:line="240" w:lineRule="atLeast"/>
            </w:pPr>
            <w:r w:rsidRPr="00000000">
              <w:rPr>
                <w:sz w:val="24"/>
                <w:szCs w:val="24"/>
              </w:rPr>
              <w:t>8</w:t>
            </w:r>
          </w:p>
        </w:tc>
      </w:tr>
      <w:tr>
        <w:trPr>
          <w:trHeight w:val="300" w:hRule="atLeast"/>
        </w:trPr>
        <w:tc>
          <w:tcPr>
            <w:tcW w:w="434" w:type="dxa"/>
          </w:tcPr>
          <w:p w:rsidR="0018722C">
            <w:pPr>
              <w:topLinePunct/>
              <w:ind w:leftChars="0" w:left="0" w:rightChars="0" w:right="0" w:firstLineChars="0" w:firstLine="0"/>
              <w:spacing w:line="240" w:lineRule="atLeast"/>
            </w:pPr>
            <w:r w:rsidRPr="00000000">
              <w:rPr>
                <w:sz w:val="24"/>
                <w:szCs w:val="24"/>
              </w:rPr>
              <w:t>26</w:t>
            </w:r>
          </w:p>
        </w:tc>
        <w:tc>
          <w:tcPr>
            <w:tcW w:w="430" w:type="dxa"/>
          </w:tcPr>
          <w:p w:rsidR="0018722C">
            <w:pPr>
              <w:topLinePunct/>
              <w:ind w:leftChars="0" w:left="0" w:rightChars="0" w:right="0" w:firstLineChars="0" w:firstLine="0"/>
              <w:spacing w:line="240" w:lineRule="atLeast"/>
            </w:pPr>
            <w:r w:rsidRPr="00000000">
              <w:rPr>
                <w:sz w:val="24"/>
                <w:szCs w:val="24"/>
              </w:rPr>
              <w:t>3</w:t>
            </w:r>
          </w:p>
        </w:tc>
        <w:tc>
          <w:tcPr>
            <w:tcW w:w="434" w:type="dxa"/>
          </w:tcPr>
          <w:p w:rsidR="0018722C">
            <w:pPr>
              <w:topLinePunct/>
              <w:ind w:leftChars="0" w:left="0" w:rightChars="0" w:right="0" w:firstLineChars="0" w:firstLine="0"/>
              <w:spacing w:line="240" w:lineRule="atLeast"/>
            </w:pPr>
            <w:r w:rsidRPr="00000000">
              <w:rPr>
                <w:sz w:val="24"/>
                <w:szCs w:val="24"/>
              </w:rPr>
              <w:t>2</w:t>
            </w:r>
          </w:p>
        </w:tc>
        <w:tc>
          <w:tcPr>
            <w:tcW w:w="417" w:type="dxa"/>
          </w:tcPr>
          <w:p w:rsidR="0018722C">
            <w:pPr>
              <w:topLinePunct/>
              <w:ind w:leftChars="0" w:left="0" w:rightChars="0" w:right="0" w:firstLineChars="0" w:firstLine="0"/>
              <w:spacing w:line="240" w:lineRule="atLeast"/>
            </w:pPr>
            <w:r w:rsidRPr="00000000">
              <w:rPr>
                <w:sz w:val="24"/>
                <w:szCs w:val="24"/>
              </w:rPr>
              <w:t>4</w:t>
            </w:r>
          </w:p>
        </w:tc>
        <w:tc>
          <w:tcPr>
            <w:tcW w:w="422" w:type="dxa"/>
          </w:tcPr>
          <w:p w:rsidR="0018722C">
            <w:pPr>
              <w:topLinePunct/>
              <w:ind w:leftChars="0" w:left="0" w:rightChars="0" w:right="0" w:firstLineChars="0" w:firstLine="0"/>
              <w:spacing w:line="240" w:lineRule="atLeast"/>
            </w:pPr>
            <w:r w:rsidRPr="00000000">
              <w:rPr>
                <w:sz w:val="24"/>
                <w:szCs w:val="24"/>
              </w:rPr>
              <w:t>0</w:t>
            </w:r>
          </w:p>
        </w:tc>
        <w:tc>
          <w:tcPr>
            <w:tcW w:w="422" w:type="dxa"/>
          </w:tcPr>
          <w:p w:rsidR="0018722C">
            <w:pPr>
              <w:topLinePunct/>
              <w:ind w:leftChars="0" w:left="0" w:rightChars="0" w:right="0" w:firstLineChars="0" w:firstLine="0"/>
              <w:spacing w:line="240" w:lineRule="atLeast"/>
            </w:pPr>
            <w:r w:rsidRPr="00000000">
              <w:rPr>
                <w:sz w:val="24"/>
                <w:szCs w:val="24"/>
              </w:rPr>
              <w:t>0</w:t>
            </w:r>
          </w:p>
        </w:tc>
        <w:tc>
          <w:tcPr>
            <w:tcW w:w="423" w:type="dxa"/>
          </w:tcPr>
          <w:p w:rsidR="0018722C">
            <w:pPr>
              <w:topLinePunct/>
              <w:ind w:leftChars="0" w:left="0" w:rightChars="0" w:right="0" w:firstLineChars="0" w:firstLine="0"/>
              <w:spacing w:line="240" w:lineRule="atLeast"/>
            </w:pPr>
            <w:r w:rsidRPr="00000000">
              <w:rPr>
                <w:sz w:val="24"/>
                <w:szCs w:val="24"/>
              </w:rPr>
              <w:t>2</w:t>
            </w:r>
          </w:p>
        </w:tc>
        <w:tc>
          <w:tcPr>
            <w:tcW w:w="423" w:type="dxa"/>
          </w:tcPr>
          <w:p w:rsidR="0018722C">
            <w:pPr>
              <w:topLinePunct/>
              <w:ind w:leftChars="0" w:left="0" w:rightChars="0" w:right="0" w:firstLineChars="0" w:firstLine="0"/>
              <w:spacing w:line="240" w:lineRule="atLeast"/>
            </w:pPr>
            <w:r w:rsidRPr="00000000">
              <w:rPr>
                <w:sz w:val="24"/>
                <w:szCs w:val="24"/>
              </w:rPr>
              <w:t>1</w:t>
            </w:r>
          </w:p>
        </w:tc>
        <w:tc>
          <w:tcPr>
            <w:tcW w:w="424" w:type="dxa"/>
          </w:tcPr>
          <w:p w:rsidR="0018722C">
            <w:pPr>
              <w:topLinePunct/>
              <w:ind w:leftChars="0" w:left="0" w:rightChars="0" w:right="0" w:firstLineChars="0" w:firstLine="0"/>
              <w:spacing w:line="240" w:lineRule="atLeast"/>
            </w:pPr>
            <w:r w:rsidRPr="00000000">
              <w:rPr>
                <w:sz w:val="24"/>
                <w:szCs w:val="24"/>
              </w:rPr>
              <w:t>0</w:t>
            </w:r>
          </w:p>
        </w:tc>
        <w:tc>
          <w:tcPr>
            <w:tcW w:w="440" w:type="dxa"/>
          </w:tcPr>
          <w:p w:rsidR="0018722C">
            <w:pPr>
              <w:topLinePunct/>
              <w:ind w:leftChars="0" w:left="0" w:rightChars="0" w:right="0" w:firstLineChars="0" w:firstLine="0"/>
              <w:spacing w:line="240" w:lineRule="atLeast"/>
            </w:pPr>
            <w:r w:rsidRPr="00000000">
              <w:rPr>
                <w:sz w:val="24"/>
                <w:szCs w:val="24"/>
              </w:rPr>
              <w:t>21</w:t>
            </w:r>
          </w:p>
        </w:tc>
        <w:tc>
          <w:tcPr>
            <w:tcW w:w="531" w:type="dxa"/>
          </w:tcPr>
          <w:p w:rsidR="0018722C">
            <w:pPr>
              <w:topLinePunct/>
              <w:ind w:leftChars="0" w:left="0" w:rightChars="0" w:right="0" w:firstLineChars="0" w:firstLine="0"/>
              <w:spacing w:line="240" w:lineRule="atLeast"/>
            </w:pPr>
            <w:r w:rsidRPr="00000000">
              <w:rPr>
                <w:sz w:val="24"/>
                <w:szCs w:val="24"/>
              </w:rPr>
              <w:t>10</w:t>
            </w:r>
          </w:p>
        </w:tc>
        <w:tc>
          <w:tcPr>
            <w:tcW w:w="428" w:type="dxa"/>
          </w:tcPr>
          <w:p w:rsidR="0018722C">
            <w:pPr>
              <w:topLinePunct/>
              <w:ind w:leftChars="0" w:left="0" w:rightChars="0" w:right="0" w:firstLineChars="0" w:firstLine="0"/>
              <w:spacing w:line="240" w:lineRule="atLeast"/>
            </w:pPr>
            <w:r w:rsidRPr="00000000">
              <w:rPr>
                <w:sz w:val="24"/>
                <w:szCs w:val="24"/>
              </w:rPr>
              <w:t>3</w:t>
            </w:r>
          </w:p>
        </w:tc>
        <w:tc>
          <w:tcPr>
            <w:tcW w:w="424" w:type="dxa"/>
          </w:tcPr>
          <w:p w:rsidR="0018722C">
            <w:pPr>
              <w:topLinePunct/>
              <w:ind w:leftChars="0" w:left="0" w:rightChars="0" w:right="0" w:firstLineChars="0" w:firstLine="0"/>
              <w:spacing w:line="240" w:lineRule="atLeast"/>
            </w:pPr>
            <w:r w:rsidRPr="00000000">
              <w:rPr>
                <w:sz w:val="24"/>
                <w:szCs w:val="24"/>
              </w:rPr>
              <w:t>2</w:t>
            </w:r>
          </w:p>
        </w:tc>
        <w:tc>
          <w:tcPr>
            <w:tcW w:w="424" w:type="dxa"/>
          </w:tcPr>
          <w:p w:rsidR="0018722C">
            <w:pPr>
              <w:topLinePunct/>
              <w:ind w:leftChars="0" w:left="0" w:rightChars="0" w:right="0" w:firstLineChars="0" w:firstLine="0"/>
              <w:spacing w:line="240" w:lineRule="atLeast"/>
            </w:pPr>
            <w:r w:rsidRPr="00000000">
              <w:rPr>
                <w:sz w:val="24"/>
                <w:szCs w:val="24"/>
              </w:rPr>
              <w:t>3</w:t>
            </w:r>
          </w:p>
        </w:tc>
        <w:tc>
          <w:tcPr>
            <w:tcW w:w="424" w:type="dxa"/>
          </w:tcPr>
          <w:p w:rsidR="0018722C">
            <w:pPr>
              <w:topLinePunct/>
              <w:ind w:leftChars="0" w:left="0" w:rightChars="0" w:right="0" w:firstLineChars="0" w:firstLine="0"/>
              <w:spacing w:line="240" w:lineRule="atLeast"/>
            </w:pPr>
            <w:r w:rsidRPr="00000000">
              <w:rPr>
                <w:sz w:val="24"/>
                <w:szCs w:val="24"/>
              </w:rPr>
              <w:t>0</w:t>
            </w:r>
          </w:p>
        </w:tc>
        <w:tc>
          <w:tcPr>
            <w:tcW w:w="427" w:type="dxa"/>
          </w:tcPr>
          <w:p w:rsidR="0018722C">
            <w:pPr>
              <w:topLinePunct/>
              <w:ind w:leftChars="0" w:left="0" w:rightChars="0" w:right="0" w:firstLineChars="0" w:firstLine="0"/>
              <w:spacing w:line="240" w:lineRule="atLeast"/>
            </w:pPr>
            <w:r w:rsidRPr="00000000">
              <w:rPr>
                <w:sz w:val="24"/>
                <w:szCs w:val="24"/>
              </w:rPr>
              <w:t>5</w:t>
            </w:r>
          </w:p>
        </w:tc>
        <w:tc>
          <w:tcPr>
            <w:tcW w:w="425" w:type="dxa"/>
          </w:tcPr>
          <w:p w:rsidR="0018722C">
            <w:pPr>
              <w:topLinePunct/>
              <w:ind w:leftChars="0" w:left="0" w:rightChars="0" w:right="0" w:firstLineChars="0" w:firstLine="0"/>
              <w:spacing w:line="240" w:lineRule="atLeast"/>
            </w:pPr>
            <w:r w:rsidRPr="00000000">
              <w:rPr>
                <w:sz w:val="24"/>
                <w:szCs w:val="24"/>
              </w:rPr>
              <w:t>0</w:t>
            </w:r>
          </w:p>
        </w:tc>
        <w:tc>
          <w:tcPr>
            <w:tcW w:w="425" w:type="dxa"/>
          </w:tcPr>
          <w:p w:rsidR="0018722C">
            <w:pPr>
              <w:topLinePunct/>
              <w:ind w:leftChars="0" w:left="0" w:rightChars="0" w:right="0" w:firstLineChars="0" w:firstLine="0"/>
              <w:spacing w:line="240" w:lineRule="atLeast"/>
            </w:pPr>
            <w:r w:rsidRPr="00000000">
              <w:rPr>
                <w:sz w:val="24"/>
                <w:szCs w:val="24"/>
              </w:rPr>
              <w:t>3</w:t>
            </w:r>
          </w:p>
        </w:tc>
        <w:tc>
          <w:tcPr>
            <w:tcW w:w="425" w:type="dxa"/>
          </w:tcPr>
          <w:p w:rsidR="0018722C">
            <w:pPr>
              <w:topLinePunct/>
              <w:ind w:leftChars="0" w:left="0" w:rightChars="0" w:right="0" w:firstLineChars="0" w:firstLine="0"/>
              <w:spacing w:line="240" w:lineRule="atLeast"/>
            </w:pPr>
            <w:r w:rsidRPr="00000000">
              <w:rPr>
                <w:sz w:val="24"/>
                <w:szCs w:val="24"/>
              </w:rPr>
              <w:t>0</w:t>
            </w:r>
          </w:p>
        </w:tc>
        <w:tc>
          <w:tcPr>
            <w:tcW w:w="544" w:type="dxa"/>
          </w:tcPr>
          <w:p w:rsidR="0018722C">
            <w:pPr>
              <w:topLinePunct/>
              <w:ind w:leftChars="0" w:left="0" w:rightChars="0" w:right="0" w:firstLineChars="0" w:firstLine="0"/>
              <w:spacing w:line="240" w:lineRule="atLeast"/>
            </w:pPr>
            <w:r w:rsidRPr="00000000">
              <w:rPr>
                <w:sz w:val="24"/>
                <w:szCs w:val="24"/>
              </w:rPr>
              <w:t>14</w:t>
            </w:r>
          </w:p>
        </w:tc>
        <w:tc>
          <w:tcPr>
            <w:tcW w:w="434" w:type="dxa"/>
          </w:tcPr>
          <w:p w:rsidR="0018722C">
            <w:pPr>
              <w:topLinePunct/>
              <w:ind w:leftChars="0" w:left="0" w:rightChars="0" w:right="0" w:firstLineChars="0" w:firstLine="0"/>
              <w:spacing w:line="240" w:lineRule="atLeast"/>
            </w:pPr>
            <w:r w:rsidRPr="00000000">
              <w:rPr>
                <w:sz w:val="24"/>
                <w:szCs w:val="24"/>
              </w:rPr>
              <w:t>0</w:t>
            </w:r>
          </w:p>
        </w:tc>
        <w:tc>
          <w:tcPr>
            <w:tcW w:w="425" w:type="dxa"/>
          </w:tcPr>
          <w:p w:rsidR="0018722C">
            <w:pPr>
              <w:topLinePunct/>
              <w:ind w:leftChars="0" w:left="0" w:rightChars="0" w:right="0" w:firstLineChars="0" w:firstLine="0"/>
              <w:spacing w:line="240" w:lineRule="atLeast"/>
            </w:pPr>
            <w:r w:rsidRPr="00000000">
              <w:rPr>
                <w:sz w:val="24"/>
                <w:szCs w:val="24"/>
              </w:rPr>
              <w:t>1</w:t>
            </w:r>
          </w:p>
        </w:tc>
        <w:tc>
          <w:tcPr>
            <w:tcW w:w="425" w:type="dxa"/>
          </w:tcPr>
          <w:p w:rsidR="0018722C">
            <w:pPr>
              <w:topLinePunct/>
              <w:ind w:leftChars="0" w:left="0" w:rightChars="0" w:right="0" w:firstLineChars="0" w:firstLine="0"/>
              <w:spacing w:line="240" w:lineRule="atLeast"/>
            </w:pPr>
            <w:r w:rsidRPr="00000000">
              <w:rPr>
                <w:sz w:val="24"/>
                <w:szCs w:val="24"/>
              </w:rPr>
              <w:t>1</w:t>
            </w:r>
          </w:p>
        </w:tc>
        <w:tc>
          <w:tcPr>
            <w:tcW w:w="425" w:type="dxa"/>
          </w:tcPr>
          <w:p w:rsidR="0018722C">
            <w:pPr>
              <w:topLinePunct/>
              <w:ind w:leftChars="0" w:left="0" w:rightChars="0" w:right="0" w:firstLineChars="0" w:firstLine="0"/>
              <w:spacing w:line="240" w:lineRule="atLeast"/>
            </w:pPr>
            <w:r w:rsidRPr="00000000">
              <w:rPr>
                <w:sz w:val="24"/>
                <w:szCs w:val="24"/>
              </w:rPr>
              <w:t>2</w:t>
            </w:r>
          </w:p>
        </w:tc>
        <w:tc>
          <w:tcPr>
            <w:tcW w:w="425" w:type="dxa"/>
          </w:tcPr>
          <w:p w:rsidR="0018722C">
            <w:pPr>
              <w:topLinePunct/>
              <w:ind w:leftChars="0" w:left="0" w:rightChars="0" w:right="0" w:firstLineChars="0" w:firstLine="0"/>
              <w:spacing w:line="240" w:lineRule="atLeast"/>
            </w:pPr>
            <w:r w:rsidRPr="00000000">
              <w:rPr>
                <w:sz w:val="24"/>
                <w:szCs w:val="24"/>
              </w:rPr>
              <w:t>2</w:t>
            </w:r>
          </w:p>
        </w:tc>
        <w:tc>
          <w:tcPr>
            <w:tcW w:w="426" w:type="dxa"/>
          </w:tcPr>
          <w:p w:rsidR="0018722C">
            <w:pPr>
              <w:topLinePunct/>
              <w:ind w:leftChars="0" w:left="0" w:rightChars="0" w:right="0" w:firstLineChars="0" w:firstLine="0"/>
              <w:spacing w:line="240" w:lineRule="atLeast"/>
            </w:pPr>
            <w:r w:rsidRPr="00000000">
              <w:rPr>
                <w:sz w:val="24"/>
                <w:szCs w:val="24"/>
              </w:rPr>
              <w:t>0</w:t>
            </w:r>
          </w:p>
        </w:tc>
        <w:tc>
          <w:tcPr>
            <w:tcW w:w="426" w:type="dxa"/>
          </w:tcPr>
          <w:p w:rsidR="0018722C">
            <w:pPr>
              <w:topLinePunct/>
              <w:ind w:leftChars="0" w:left="0" w:rightChars="0" w:right="0" w:firstLineChars="0" w:firstLine="0"/>
              <w:spacing w:line="240" w:lineRule="atLeast"/>
            </w:pPr>
            <w:r w:rsidRPr="00000000">
              <w:rPr>
                <w:sz w:val="24"/>
                <w:szCs w:val="24"/>
              </w:rPr>
              <w:t>1</w:t>
            </w:r>
          </w:p>
        </w:tc>
        <w:tc>
          <w:tcPr>
            <w:tcW w:w="426" w:type="dxa"/>
          </w:tcPr>
          <w:p w:rsidR="0018722C">
            <w:pPr>
              <w:topLinePunct/>
              <w:ind w:leftChars="0" w:left="0" w:rightChars="0" w:right="0" w:firstLineChars="0" w:firstLine="0"/>
              <w:spacing w:line="240" w:lineRule="atLeast"/>
            </w:pPr>
            <w:r w:rsidRPr="00000000">
              <w:rPr>
                <w:sz w:val="24"/>
                <w:szCs w:val="24"/>
              </w:rPr>
              <w:t>0</w:t>
            </w:r>
          </w:p>
        </w:tc>
        <w:tc>
          <w:tcPr>
            <w:tcW w:w="425" w:type="dxa"/>
          </w:tcPr>
          <w:p w:rsidR="0018722C">
            <w:pPr>
              <w:topLinePunct/>
              <w:ind w:leftChars="0" w:left="0" w:rightChars="0" w:right="0" w:firstLineChars="0" w:firstLine="0"/>
              <w:spacing w:line="240" w:lineRule="atLeast"/>
            </w:pPr>
            <w:r w:rsidRPr="00000000">
              <w:rPr>
                <w:sz w:val="24"/>
                <w:szCs w:val="24"/>
              </w:rPr>
              <w:t>0</w:t>
            </w:r>
          </w:p>
        </w:tc>
        <w:tc>
          <w:tcPr>
            <w:tcW w:w="447" w:type="dxa"/>
          </w:tcPr>
          <w:p w:rsidR="0018722C">
            <w:pPr>
              <w:topLinePunct/>
              <w:ind w:leftChars="0" w:left="0" w:rightChars="0" w:right="0" w:firstLineChars="0" w:firstLine="0"/>
              <w:spacing w:line="240" w:lineRule="atLeast"/>
            </w:pPr>
            <w:r w:rsidRPr="00000000">
              <w:rPr>
                <w:sz w:val="24"/>
                <w:szCs w:val="24"/>
              </w:rPr>
              <w:t>0</w:t>
            </w:r>
          </w:p>
        </w:tc>
        <w:tc>
          <w:tcPr>
            <w:tcW w:w="417" w:type="dxa"/>
          </w:tcPr>
          <w:p w:rsidR="0018722C">
            <w:pPr>
              <w:topLinePunct/>
              <w:ind w:leftChars="0" w:left="0" w:rightChars="0" w:right="0" w:firstLineChars="0" w:firstLine="0"/>
              <w:spacing w:line="240" w:lineRule="atLeast"/>
            </w:pPr>
            <w:r w:rsidRPr="00000000">
              <w:rPr>
                <w:sz w:val="24"/>
                <w:szCs w:val="24"/>
              </w:rPr>
              <w:t>80</w:t>
            </w:r>
          </w:p>
        </w:tc>
      </w:tr>
      <w:tr>
        <w:trPr>
          <w:trHeight w:val="300" w:hRule="atLeast"/>
        </w:trPr>
        <w:tc>
          <w:tcPr>
            <w:tcW w:w="434" w:type="dxa"/>
          </w:tcPr>
          <w:p w:rsidR="0018722C">
            <w:pPr>
              <w:topLinePunct/>
              <w:ind w:leftChars="0" w:left="0" w:rightChars="0" w:right="0" w:firstLineChars="0" w:firstLine="0"/>
              <w:spacing w:line="240" w:lineRule="atLeast"/>
            </w:pPr>
            <w:r w:rsidRPr="00000000">
              <w:rPr>
                <w:sz w:val="24"/>
                <w:szCs w:val="24"/>
              </w:rPr>
              <w:t>27</w:t>
            </w:r>
          </w:p>
        </w:tc>
        <w:tc>
          <w:tcPr>
            <w:tcW w:w="430" w:type="dxa"/>
          </w:tcPr>
          <w:p w:rsidR="0018722C">
            <w:pPr>
              <w:topLinePunct/>
              <w:ind w:leftChars="0" w:left="0" w:rightChars="0" w:right="0" w:firstLineChars="0" w:firstLine="0"/>
              <w:spacing w:line="240" w:lineRule="atLeast"/>
            </w:pPr>
            <w:r w:rsidRPr="00000000">
              <w:rPr>
                <w:sz w:val="24"/>
                <w:szCs w:val="24"/>
              </w:rPr>
              <w:t>7</w:t>
            </w:r>
          </w:p>
        </w:tc>
        <w:tc>
          <w:tcPr>
            <w:tcW w:w="434" w:type="dxa"/>
          </w:tcPr>
          <w:p w:rsidR="0018722C">
            <w:pPr>
              <w:topLinePunct/>
              <w:ind w:leftChars="0" w:left="0" w:rightChars="0" w:right="0" w:firstLineChars="0" w:firstLine="0"/>
              <w:spacing w:line="240" w:lineRule="atLeast"/>
            </w:pPr>
            <w:r w:rsidRPr="00000000">
              <w:rPr>
                <w:sz w:val="24"/>
                <w:szCs w:val="24"/>
              </w:rPr>
              <w:t>6</w:t>
            </w:r>
          </w:p>
        </w:tc>
        <w:tc>
          <w:tcPr>
            <w:tcW w:w="417" w:type="dxa"/>
          </w:tcPr>
          <w:p w:rsidR="0018722C">
            <w:pPr>
              <w:topLinePunct/>
              <w:ind w:leftChars="0" w:left="0" w:rightChars="0" w:right="0" w:firstLineChars="0" w:firstLine="0"/>
              <w:spacing w:line="240" w:lineRule="atLeast"/>
            </w:pPr>
            <w:r w:rsidRPr="00000000">
              <w:rPr>
                <w:sz w:val="24"/>
                <w:szCs w:val="24"/>
              </w:rPr>
              <w:t>7</w:t>
            </w:r>
          </w:p>
        </w:tc>
        <w:tc>
          <w:tcPr>
            <w:tcW w:w="422" w:type="dxa"/>
          </w:tcPr>
          <w:p w:rsidR="0018722C">
            <w:pPr>
              <w:topLinePunct/>
              <w:ind w:leftChars="0" w:left="0" w:rightChars="0" w:right="0" w:firstLineChars="0" w:firstLine="0"/>
              <w:spacing w:line="240" w:lineRule="atLeast"/>
            </w:pPr>
            <w:r w:rsidRPr="00000000">
              <w:rPr>
                <w:sz w:val="24"/>
                <w:szCs w:val="24"/>
              </w:rPr>
              <w:t>1</w:t>
            </w:r>
          </w:p>
        </w:tc>
        <w:tc>
          <w:tcPr>
            <w:tcW w:w="422" w:type="dxa"/>
          </w:tcPr>
          <w:p w:rsidR="0018722C">
            <w:pPr>
              <w:topLinePunct/>
              <w:ind w:leftChars="0" w:left="0" w:rightChars="0" w:right="0" w:firstLineChars="0" w:firstLine="0"/>
              <w:spacing w:line="240" w:lineRule="atLeast"/>
            </w:pPr>
            <w:r w:rsidRPr="00000000">
              <w:rPr>
                <w:sz w:val="24"/>
                <w:szCs w:val="24"/>
              </w:rPr>
              <w:t>0</w:t>
            </w:r>
          </w:p>
        </w:tc>
        <w:tc>
          <w:tcPr>
            <w:tcW w:w="423" w:type="dxa"/>
          </w:tcPr>
          <w:p w:rsidR="0018722C">
            <w:pPr>
              <w:topLinePunct/>
              <w:ind w:leftChars="0" w:left="0" w:rightChars="0" w:right="0" w:firstLineChars="0" w:firstLine="0"/>
              <w:spacing w:line="240" w:lineRule="atLeast"/>
            </w:pPr>
            <w:r w:rsidRPr="00000000">
              <w:rPr>
                <w:sz w:val="24"/>
                <w:szCs w:val="24"/>
              </w:rPr>
              <w:t>1</w:t>
            </w:r>
          </w:p>
        </w:tc>
        <w:tc>
          <w:tcPr>
            <w:tcW w:w="423" w:type="dxa"/>
          </w:tcPr>
          <w:p w:rsidR="0018722C">
            <w:pPr>
              <w:topLinePunct/>
              <w:ind w:leftChars="0" w:left="0" w:rightChars="0" w:right="0" w:firstLineChars="0" w:firstLine="0"/>
              <w:spacing w:line="240" w:lineRule="atLeast"/>
            </w:pPr>
            <w:r w:rsidRPr="00000000">
              <w:rPr>
                <w:sz w:val="24"/>
                <w:szCs w:val="24"/>
              </w:rPr>
              <w:t>1</w:t>
            </w:r>
          </w:p>
        </w:tc>
        <w:tc>
          <w:tcPr>
            <w:tcW w:w="424" w:type="dxa"/>
          </w:tcPr>
          <w:p w:rsidR="0018722C">
            <w:pPr>
              <w:topLinePunct/>
              <w:ind w:leftChars="0" w:left="0" w:rightChars="0" w:right="0" w:firstLineChars="0" w:firstLine="0"/>
              <w:spacing w:line="240" w:lineRule="atLeast"/>
            </w:pPr>
            <w:r w:rsidRPr="00000000">
              <w:rPr>
                <w:sz w:val="24"/>
                <w:szCs w:val="24"/>
              </w:rPr>
              <w:t>1</w:t>
            </w:r>
          </w:p>
        </w:tc>
        <w:tc>
          <w:tcPr>
            <w:tcW w:w="440" w:type="dxa"/>
          </w:tcPr>
          <w:p w:rsidR="0018722C">
            <w:pPr>
              <w:topLinePunct/>
              <w:ind w:leftChars="0" w:left="0" w:rightChars="0" w:right="0" w:firstLineChars="0" w:firstLine="0"/>
              <w:spacing w:line="240" w:lineRule="atLeast"/>
            </w:pPr>
            <w:r w:rsidRPr="00000000">
              <w:rPr>
                <w:sz w:val="24"/>
                <w:szCs w:val="24"/>
              </w:rPr>
              <w:t>9</w:t>
            </w:r>
          </w:p>
        </w:tc>
        <w:tc>
          <w:tcPr>
            <w:tcW w:w="531" w:type="dxa"/>
          </w:tcPr>
          <w:p w:rsidR="0018722C">
            <w:pPr>
              <w:topLinePunct/>
              <w:ind w:leftChars="0" w:left="0" w:rightChars="0" w:right="0" w:firstLineChars="0" w:firstLine="0"/>
              <w:spacing w:line="240" w:lineRule="atLeast"/>
            </w:pPr>
            <w:r w:rsidRPr="00000000">
              <w:rPr>
                <w:sz w:val="24"/>
                <w:szCs w:val="24"/>
              </w:rPr>
              <w:t>4</w:t>
            </w:r>
          </w:p>
        </w:tc>
        <w:tc>
          <w:tcPr>
            <w:tcW w:w="428" w:type="dxa"/>
          </w:tcPr>
          <w:p w:rsidR="0018722C">
            <w:pPr>
              <w:topLinePunct/>
              <w:ind w:leftChars="0" w:left="0" w:rightChars="0" w:right="0" w:firstLineChars="0" w:firstLine="0"/>
              <w:spacing w:line="240" w:lineRule="atLeast"/>
            </w:pPr>
            <w:r w:rsidRPr="00000000">
              <w:rPr>
                <w:sz w:val="24"/>
                <w:szCs w:val="24"/>
              </w:rPr>
              <w:t>6</w:t>
            </w:r>
          </w:p>
        </w:tc>
        <w:tc>
          <w:tcPr>
            <w:tcW w:w="424" w:type="dxa"/>
          </w:tcPr>
          <w:p w:rsidR="0018722C">
            <w:pPr>
              <w:topLinePunct/>
              <w:ind w:leftChars="0" w:left="0" w:rightChars="0" w:right="0" w:firstLineChars="0" w:firstLine="0"/>
              <w:spacing w:line="240" w:lineRule="atLeast"/>
            </w:pPr>
            <w:r w:rsidRPr="00000000">
              <w:rPr>
                <w:sz w:val="24"/>
                <w:szCs w:val="24"/>
              </w:rPr>
              <w:t>2</w:t>
            </w:r>
          </w:p>
        </w:tc>
        <w:tc>
          <w:tcPr>
            <w:tcW w:w="424" w:type="dxa"/>
          </w:tcPr>
          <w:p w:rsidR="0018722C">
            <w:pPr>
              <w:topLinePunct/>
              <w:ind w:leftChars="0" w:left="0" w:rightChars="0" w:right="0" w:firstLineChars="0" w:firstLine="0"/>
              <w:spacing w:line="240" w:lineRule="atLeast"/>
            </w:pPr>
            <w:r w:rsidRPr="00000000">
              <w:rPr>
                <w:sz w:val="24"/>
                <w:szCs w:val="24"/>
              </w:rPr>
              <w:t>0</w:t>
            </w:r>
          </w:p>
        </w:tc>
        <w:tc>
          <w:tcPr>
            <w:tcW w:w="424" w:type="dxa"/>
          </w:tcPr>
          <w:p w:rsidR="0018722C">
            <w:pPr>
              <w:topLinePunct/>
              <w:ind w:leftChars="0" w:left="0" w:rightChars="0" w:right="0" w:firstLineChars="0" w:firstLine="0"/>
              <w:spacing w:line="240" w:lineRule="atLeast"/>
            </w:pPr>
            <w:r w:rsidRPr="00000000">
              <w:rPr>
                <w:sz w:val="24"/>
                <w:szCs w:val="24"/>
              </w:rPr>
              <w:t>0</w:t>
            </w:r>
          </w:p>
        </w:tc>
        <w:tc>
          <w:tcPr>
            <w:tcW w:w="427" w:type="dxa"/>
          </w:tcPr>
          <w:p w:rsidR="0018722C">
            <w:pPr>
              <w:topLinePunct/>
              <w:ind w:leftChars="0" w:left="0" w:rightChars="0" w:right="0" w:firstLineChars="0" w:firstLine="0"/>
              <w:spacing w:line="240" w:lineRule="atLeast"/>
            </w:pPr>
            <w:r w:rsidRPr="00000000">
              <w:rPr>
                <w:sz w:val="24"/>
                <w:szCs w:val="24"/>
              </w:rPr>
              <w:t>10</w:t>
            </w:r>
          </w:p>
        </w:tc>
        <w:tc>
          <w:tcPr>
            <w:tcW w:w="425" w:type="dxa"/>
          </w:tcPr>
          <w:p w:rsidR="0018722C">
            <w:pPr>
              <w:topLinePunct/>
              <w:ind w:leftChars="0" w:left="0" w:rightChars="0" w:right="0" w:firstLineChars="0" w:firstLine="0"/>
              <w:spacing w:line="240" w:lineRule="atLeast"/>
            </w:pPr>
            <w:r w:rsidRPr="00000000">
              <w:rPr>
                <w:sz w:val="24"/>
                <w:szCs w:val="24"/>
              </w:rPr>
              <w:t>3</w:t>
            </w:r>
          </w:p>
        </w:tc>
        <w:tc>
          <w:tcPr>
            <w:tcW w:w="425" w:type="dxa"/>
          </w:tcPr>
          <w:p w:rsidR="0018722C">
            <w:pPr>
              <w:topLinePunct/>
              <w:ind w:leftChars="0" w:left="0" w:rightChars="0" w:right="0" w:firstLineChars="0" w:firstLine="0"/>
              <w:spacing w:line="240" w:lineRule="atLeast"/>
            </w:pPr>
            <w:r w:rsidRPr="00000000">
              <w:rPr>
                <w:sz w:val="24"/>
                <w:szCs w:val="24"/>
              </w:rPr>
              <w:t>1</w:t>
            </w:r>
          </w:p>
        </w:tc>
        <w:tc>
          <w:tcPr>
            <w:tcW w:w="425" w:type="dxa"/>
          </w:tcPr>
          <w:p w:rsidR="0018722C">
            <w:pPr>
              <w:topLinePunct/>
              <w:ind w:leftChars="0" w:left="0" w:rightChars="0" w:right="0" w:firstLineChars="0" w:firstLine="0"/>
              <w:spacing w:line="240" w:lineRule="atLeast"/>
            </w:pPr>
            <w:r w:rsidRPr="00000000">
              <w:rPr>
                <w:sz w:val="24"/>
                <w:szCs w:val="24"/>
              </w:rPr>
              <w:t>0</w:t>
            </w:r>
          </w:p>
        </w:tc>
        <w:tc>
          <w:tcPr>
            <w:tcW w:w="544" w:type="dxa"/>
          </w:tcPr>
          <w:p w:rsidR="0018722C">
            <w:pPr>
              <w:topLinePunct/>
              <w:ind w:leftChars="0" w:left="0" w:rightChars="0" w:right="0" w:firstLineChars="0" w:firstLine="0"/>
              <w:spacing w:line="240" w:lineRule="atLeast"/>
            </w:pPr>
            <w:r w:rsidRPr="00000000">
              <w:rPr>
                <w:sz w:val="24"/>
                <w:szCs w:val="24"/>
              </w:rPr>
              <w:t>8</w:t>
            </w:r>
          </w:p>
        </w:tc>
        <w:tc>
          <w:tcPr>
            <w:tcW w:w="434" w:type="dxa"/>
          </w:tcPr>
          <w:p w:rsidR="0018722C">
            <w:pPr>
              <w:topLinePunct/>
              <w:ind w:leftChars="0" w:left="0" w:rightChars="0" w:right="0" w:firstLineChars="0" w:firstLine="0"/>
              <w:spacing w:line="240" w:lineRule="atLeast"/>
            </w:pPr>
            <w:r w:rsidRPr="00000000">
              <w:rPr>
                <w:sz w:val="24"/>
                <w:szCs w:val="24"/>
              </w:rPr>
              <w:t>1</w:t>
            </w:r>
          </w:p>
        </w:tc>
        <w:tc>
          <w:tcPr>
            <w:tcW w:w="425" w:type="dxa"/>
          </w:tcPr>
          <w:p w:rsidR="0018722C">
            <w:pPr>
              <w:topLinePunct/>
              <w:ind w:leftChars="0" w:left="0" w:rightChars="0" w:right="0" w:firstLineChars="0" w:firstLine="0"/>
              <w:spacing w:line="240" w:lineRule="atLeast"/>
            </w:pPr>
            <w:r w:rsidRPr="00000000">
              <w:rPr>
                <w:sz w:val="24"/>
                <w:szCs w:val="24"/>
              </w:rPr>
              <w:t>0</w:t>
            </w:r>
          </w:p>
        </w:tc>
        <w:tc>
          <w:tcPr>
            <w:tcW w:w="425" w:type="dxa"/>
          </w:tcPr>
          <w:p w:rsidR="0018722C">
            <w:pPr>
              <w:topLinePunct/>
              <w:ind w:leftChars="0" w:left="0" w:rightChars="0" w:right="0" w:firstLineChars="0" w:firstLine="0"/>
              <w:spacing w:line="240" w:lineRule="atLeast"/>
            </w:pPr>
            <w:r w:rsidRPr="00000000">
              <w:rPr>
                <w:sz w:val="24"/>
                <w:szCs w:val="24"/>
              </w:rPr>
              <w:t>0</w:t>
            </w:r>
          </w:p>
        </w:tc>
        <w:tc>
          <w:tcPr>
            <w:tcW w:w="425" w:type="dxa"/>
          </w:tcPr>
          <w:p w:rsidR="0018722C">
            <w:pPr>
              <w:topLinePunct/>
              <w:ind w:leftChars="0" w:left="0" w:rightChars="0" w:right="0" w:firstLineChars="0" w:firstLine="0"/>
              <w:spacing w:line="240" w:lineRule="atLeast"/>
            </w:pPr>
            <w:r w:rsidRPr="00000000">
              <w:rPr>
                <w:sz w:val="24"/>
                <w:szCs w:val="24"/>
              </w:rPr>
              <w:t>2</w:t>
            </w:r>
          </w:p>
        </w:tc>
        <w:tc>
          <w:tcPr>
            <w:tcW w:w="425" w:type="dxa"/>
          </w:tcPr>
          <w:p w:rsidR="0018722C">
            <w:pPr>
              <w:topLinePunct/>
              <w:ind w:leftChars="0" w:left="0" w:rightChars="0" w:right="0" w:firstLineChars="0" w:firstLine="0"/>
              <w:spacing w:line="240" w:lineRule="atLeast"/>
            </w:pPr>
            <w:r w:rsidRPr="00000000">
              <w:rPr>
                <w:sz w:val="24"/>
                <w:szCs w:val="24"/>
              </w:rPr>
              <w:t>3</w:t>
            </w:r>
          </w:p>
        </w:tc>
        <w:tc>
          <w:tcPr>
            <w:tcW w:w="426" w:type="dxa"/>
          </w:tcPr>
          <w:p w:rsidR="0018722C">
            <w:pPr>
              <w:topLinePunct/>
              <w:ind w:leftChars="0" w:left="0" w:rightChars="0" w:right="0" w:firstLineChars="0" w:firstLine="0"/>
              <w:spacing w:line="240" w:lineRule="atLeast"/>
            </w:pPr>
            <w:r w:rsidRPr="00000000">
              <w:rPr>
                <w:sz w:val="24"/>
                <w:szCs w:val="24"/>
              </w:rPr>
              <w:t>2</w:t>
            </w:r>
          </w:p>
        </w:tc>
        <w:tc>
          <w:tcPr>
            <w:tcW w:w="426" w:type="dxa"/>
          </w:tcPr>
          <w:p w:rsidR="0018722C">
            <w:pPr>
              <w:topLinePunct/>
              <w:ind w:leftChars="0" w:left="0" w:rightChars="0" w:right="0" w:firstLineChars="0" w:firstLine="0"/>
              <w:spacing w:line="240" w:lineRule="atLeast"/>
            </w:pPr>
            <w:r w:rsidRPr="00000000">
              <w:rPr>
                <w:sz w:val="24"/>
                <w:szCs w:val="24"/>
              </w:rPr>
              <w:t>4</w:t>
            </w:r>
          </w:p>
        </w:tc>
        <w:tc>
          <w:tcPr>
            <w:tcW w:w="426" w:type="dxa"/>
          </w:tcPr>
          <w:p w:rsidR="0018722C">
            <w:pPr>
              <w:topLinePunct/>
              <w:ind w:leftChars="0" w:left="0" w:rightChars="0" w:right="0" w:firstLineChars="0" w:firstLine="0"/>
              <w:spacing w:line="240" w:lineRule="atLeast"/>
            </w:pPr>
            <w:r w:rsidRPr="00000000">
              <w:rPr>
                <w:sz w:val="24"/>
                <w:szCs w:val="24"/>
              </w:rPr>
              <w:t>0</w:t>
            </w:r>
          </w:p>
        </w:tc>
        <w:tc>
          <w:tcPr>
            <w:tcW w:w="425" w:type="dxa"/>
          </w:tcPr>
          <w:p w:rsidR="0018722C">
            <w:pPr>
              <w:topLinePunct/>
              <w:ind w:leftChars="0" w:left="0" w:rightChars="0" w:right="0" w:firstLineChars="0" w:firstLine="0"/>
              <w:spacing w:line="240" w:lineRule="atLeast"/>
            </w:pPr>
            <w:r w:rsidRPr="00000000">
              <w:rPr>
                <w:sz w:val="24"/>
                <w:szCs w:val="24"/>
              </w:rPr>
              <w:t>0</w:t>
            </w:r>
          </w:p>
        </w:tc>
        <w:tc>
          <w:tcPr>
            <w:tcW w:w="447" w:type="dxa"/>
          </w:tcPr>
          <w:p w:rsidR="0018722C">
            <w:pPr>
              <w:topLinePunct/>
              <w:ind w:leftChars="0" w:left="0" w:rightChars="0" w:right="0" w:firstLineChars="0" w:firstLine="0"/>
              <w:spacing w:line="240" w:lineRule="atLeast"/>
            </w:pPr>
            <w:r w:rsidRPr="00000000">
              <w:rPr>
                <w:sz w:val="24"/>
                <w:szCs w:val="24"/>
              </w:rPr>
              <w:t>0</w:t>
            </w:r>
          </w:p>
        </w:tc>
        <w:tc>
          <w:tcPr>
            <w:tcW w:w="417" w:type="dxa"/>
          </w:tcPr>
          <w:p w:rsidR="0018722C">
            <w:pPr>
              <w:topLinePunct/>
              <w:ind w:leftChars="0" w:left="0" w:rightChars="0" w:right="0" w:firstLineChars="0" w:firstLine="0"/>
              <w:spacing w:line="240" w:lineRule="atLeast"/>
            </w:pPr>
            <w:r w:rsidRPr="00000000">
              <w:rPr>
                <w:sz w:val="24"/>
                <w:szCs w:val="24"/>
              </w:rPr>
              <w:t>79</w:t>
            </w:r>
          </w:p>
        </w:tc>
      </w:tr>
      <w:tr>
        <w:trPr>
          <w:trHeight w:val="300" w:hRule="atLeast"/>
        </w:trPr>
        <w:tc>
          <w:tcPr>
            <w:tcW w:w="434" w:type="dxa"/>
          </w:tcPr>
          <w:p w:rsidR="0018722C">
            <w:pPr>
              <w:topLinePunct/>
              <w:ind w:leftChars="0" w:left="0" w:rightChars="0" w:right="0" w:firstLineChars="0" w:firstLine="0"/>
              <w:spacing w:line="240" w:lineRule="atLeast"/>
            </w:pPr>
            <w:r w:rsidRPr="00000000">
              <w:rPr>
                <w:sz w:val="24"/>
                <w:szCs w:val="24"/>
              </w:rPr>
              <w:t>28</w:t>
            </w:r>
          </w:p>
        </w:tc>
        <w:tc>
          <w:tcPr>
            <w:tcW w:w="430" w:type="dxa"/>
          </w:tcPr>
          <w:p w:rsidR="0018722C">
            <w:pPr>
              <w:topLinePunct/>
              <w:ind w:leftChars="0" w:left="0" w:rightChars="0" w:right="0" w:firstLineChars="0" w:firstLine="0"/>
              <w:spacing w:line="240" w:lineRule="atLeast"/>
            </w:pPr>
            <w:r w:rsidRPr="00000000">
              <w:rPr>
                <w:sz w:val="24"/>
                <w:szCs w:val="24"/>
              </w:rPr>
              <w:t>0</w:t>
            </w:r>
          </w:p>
        </w:tc>
        <w:tc>
          <w:tcPr>
            <w:tcW w:w="434" w:type="dxa"/>
          </w:tcPr>
          <w:p w:rsidR="0018722C">
            <w:pPr>
              <w:topLinePunct/>
              <w:ind w:leftChars="0" w:left="0" w:rightChars="0" w:right="0" w:firstLineChars="0" w:firstLine="0"/>
              <w:spacing w:line="240" w:lineRule="atLeast"/>
            </w:pPr>
            <w:r w:rsidRPr="00000000">
              <w:rPr>
                <w:sz w:val="24"/>
                <w:szCs w:val="24"/>
              </w:rPr>
              <w:t>0</w:t>
            </w:r>
          </w:p>
        </w:tc>
        <w:tc>
          <w:tcPr>
            <w:tcW w:w="417" w:type="dxa"/>
          </w:tcPr>
          <w:p w:rsidR="0018722C">
            <w:pPr>
              <w:topLinePunct/>
              <w:ind w:leftChars="0" w:left="0" w:rightChars="0" w:right="0" w:firstLineChars="0" w:firstLine="0"/>
              <w:spacing w:line="240" w:lineRule="atLeast"/>
            </w:pPr>
            <w:r w:rsidRPr="00000000">
              <w:rPr>
                <w:sz w:val="24"/>
                <w:szCs w:val="24"/>
              </w:rPr>
              <w:t>0</w:t>
            </w:r>
          </w:p>
        </w:tc>
        <w:tc>
          <w:tcPr>
            <w:tcW w:w="422" w:type="dxa"/>
          </w:tcPr>
          <w:p w:rsidR="0018722C">
            <w:pPr>
              <w:topLinePunct/>
              <w:ind w:leftChars="0" w:left="0" w:rightChars="0" w:right="0" w:firstLineChars="0" w:firstLine="0"/>
              <w:spacing w:line="240" w:lineRule="atLeast"/>
            </w:pPr>
            <w:r w:rsidRPr="00000000">
              <w:rPr>
                <w:sz w:val="24"/>
                <w:szCs w:val="24"/>
              </w:rPr>
              <w:t>0</w:t>
            </w:r>
          </w:p>
        </w:tc>
        <w:tc>
          <w:tcPr>
            <w:tcW w:w="422" w:type="dxa"/>
          </w:tcPr>
          <w:p w:rsidR="0018722C">
            <w:pPr>
              <w:topLinePunct/>
              <w:ind w:leftChars="0" w:left="0" w:rightChars="0" w:right="0" w:firstLineChars="0" w:firstLine="0"/>
              <w:spacing w:line="240" w:lineRule="atLeast"/>
            </w:pPr>
            <w:r w:rsidRPr="00000000">
              <w:rPr>
                <w:sz w:val="24"/>
                <w:szCs w:val="24"/>
              </w:rPr>
              <w:t>0</w:t>
            </w:r>
          </w:p>
        </w:tc>
        <w:tc>
          <w:tcPr>
            <w:tcW w:w="423" w:type="dxa"/>
          </w:tcPr>
          <w:p w:rsidR="0018722C">
            <w:pPr>
              <w:topLinePunct/>
              <w:ind w:leftChars="0" w:left="0" w:rightChars="0" w:right="0" w:firstLineChars="0" w:firstLine="0"/>
              <w:spacing w:line="240" w:lineRule="atLeast"/>
            </w:pPr>
            <w:r w:rsidRPr="00000000">
              <w:rPr>
                <w:sz w:val="24"/>
                <w:szCs w:val="24"/>
              </w:rPr>
              <w:t>0</w:t>
            </w:r>
          </w:p>
        </w:tc>
        <w:tc>
          <w:tcPr>
            <w:tcW w:w="423" w:type="dxa"/>
          </w:tcPr>
          <w:p w:rsidR="0018722C">
            <w:pPr>
              <w:topLinePunct/>
              <w:ind w:leftChars="0" w:left="0" w:rightChars="0" w:right="0" w:firstLineChars="0" w:firstLine="0"/>
              <w:spacing w:line="240" w:lineRule="atLeast"/>
            </w:pPr>
            <w:r w:rsidRPr="00000000">
              <w:rPr>
                <w:sz w:val="24"/>
                <w:szCs w:val="24"/>
              </w:rPr>
              <w:t>0</w:t>
            </w:r>
          </w:p>
        </w:tc>
        <w:tc>
          <w:tcPr>
            <w:tcW w:w="424" w:type="dxa"/>
          </w:tcPr>
          <w:p w:rsidR="0018722C">
            <w:pPr>
              <w:topLinePunct/>
              <w:ind w:leftChars="0" w:left="0" w:rightChars="0" w:right="0" w:firstLineChars="0" w:firstLine="0"/>
              <w:spacing w:line="240" w:lineRule="atLeast"/>
            </w:pPr>
            <w:r w:rsidRPr="00000000">
              <w:rPr>
                <w:sz w:val="24"/>
                <w:szCs w:val="24"/>
              </w:rPr>
              <w:t>0</w:t>
            </w:r>
          </w:p>
        </w:tc>
        <w:tc>
          <w:tcPr>
            <w:tcW w:w="440" w:type="dxa"/>
          </w:tcPr>
          <w:p w:rsidR="0018722C">
            <w:pPr>
              <w:topLinePunct/>
              <w:ind w:leftChars="0" w:left="0" w:rightChars="0" w:right="0" w:firstLineChars="0" w:firstLine="0"/>
              <w:spacing w:line="240" w:lineRule="atLeast"/>
            </w:pPr>
            <w:r w:rsidRPr="00000000">
              <w:rPr>
                <w:sz w:val="24"/>
                <w:szCs w:val="24"/>
              </w:rPr>
              <w:t>1</w:t>
            </w:r>
          </w:p>
        </w:tc>
        <w:tc>
          <w:tcPr>
            <w:tcW w:w="531" w:type="dxa"/>
          </w:tcPr>
          <w:p w:rsidR="0018722C">
            <w:pPr>
              <w:topLinePunct/>
              <w:ind w:leftChars="0" w:left="0" w:rightChars="0" w:right="0" w:firstLineChars="0" w:firstLine="0"/>
              <w:spacing w:line="240" w:lineRule="atLeast"/>
            </w:pPr>
            <w:r w:rsidRPr="00000000">
              <w:rPr>
                <w:sz w:val="24"/>
                <w:szCs w:val="24"/>
              </w:rPr>
              <w:t>1</w:t>
            </w:r>
          </w:p>
        </w:tc>
        <w:tc>
          <w:tcPr>
            <w:tcW w:w="428" w:type="dxa"/>
          </w:tcPr>
          <w:p w:rsidR="0018722C">
            <w:pPr>
              <w:topLinePunct/>
              <w:ind w:leftChars="0" w:left="0" w:rightChars="0" w:right="0" w:firstLineChars="0" w:firstLine="0"/>
              <w:spacing w:line="240" w:lineRule="atLeast"/>
            </w:pPr>
            <w:r w:rsidRPr="00000000">
              <w:rPr>
                <w:sz w:val="24"/>
                <w:szCs w:val="24"/>
              </w:rPr>
              <w:t>1</w:t>
            </w:r>
          </w:p>
        </w:tc>
        <w:tc>
          <w:tcPr>
            <w:tcW w:w="424" w:type="dxa"/>
          </w:tcPr>
          <w:p w:rsidR="0018722C">
            <w:pPr>
              <w:topLinePunct/>
              <w:ind w:leftChars="0" w:left="0" w:rightChars="0" w:right="0" w:firstLineChars="0" w:firstLine="0"/>
              <w:spacing w:line="240" w:lineRule="atLeast"/>
            </w:pPr>
            <w:r w:rsidRPr="00000000">
              <w:rPr>
                <w:sz w:val="24"/>
                <w:szCs w:val="24"/>
              </w:rPr>
              <w:t>0</w:t>
            </w:r>
          </w:p>
        </w:tc>
        <w:tc>
          <w:tcPr>
            <w:tcW w:w="424" w:type="dxa"/>
          </w:tcPr>
          <w:p w:rsidR="0018722C">
            <w:pPr>
              <w:topLinePunct/>
              <w:ind w:leftChars="0" w:left="0" w:rightChars="0" w:right="0" w:firstLineChars="0" w:firstLine="0"/>
              <w:spacing w:line="240" w:lineRule="atLeast"/>
            </w:pPr>
            <w:r w:rsidRPr="00000000">
              <w:rPr>
                <w:sz w:val="24"/>
                <w:szCs w:val="24"/>
              </w:rPr>
              <w:t>1</w:t>
            </w:r>
          </w:p>
        </w:tc>
        <w:tc>
          <w:tcPr>
            <w:tcW w:w="424" w:type="dxa"/>
          </w:tcPr>
          <w:p w:rsidR="0018722C">
            <w:pPr>
              <w:topLinePunct/>
              <w:ind w:leftChars="0" w:left="0" w:rightChars="0" w:right="0" w:firstLineChars="0" w:firstLine="0"/>
              <w:spacing w:line="240" w:lineRule="atLeast"/>
            </w:pPr>
            <w:r w:rsidRPr="00000000">
              <w:rPr>
                <w:sz w:val="24"/>
                <w:szCs w:val="24"/>
              </w:rPr>
              <w:t>0</w:t>
            </w:r>
          </w:p>
        </w:tc>
        <w:tc>
          <w:tcPr>
            <w:tcW w:w="427" w:type="dxa"/>
          </w:tcPr>
          <w:p w:rsidR="0018722C">
            <w:pPr>
              <w:topLinePunct/>
              <w:ind w:leftChars="0" w:left="0" w:rightChars="0" w:right="0" w:firstLineChars="0" w:firstLine="0"/>
              <w:spacing w:line="240" w:lineRule="atLeast"/>
            </w:pPr>
            <w:r w:rsidRPr="00000000">
              <w:rPr>
                <w:sz w:val="24"/>
                <w:szCs w:val="24"/>
              </w:rPr>
              <w:t>1</w:t>
            </w:r>
          </w:p>
        </w:tc>
        <w:tc>
          <w:tcPr>
            <w:tcW w:w="425" w:type="dxa"/>
          </w:tcPr>
          <w:p w:rsidR="0018722C">
            <w:pPr>
              <w:topLinePunct/>
              <w:ind w:leftChars="0" w:left="0" w:rightChars="0" w:right="0" w:firstLineChars="0" w:firstLine="0"/>
              <w:spacing w:line="240" w:lineRule="atLeast"/>
            </w:pPr>
            <w:r w:rsidRPr="00000000">
              <w:rPr>
                <w:sz w:val="24"/>
                <w:szCs w:val="24"/>
              </w:rPr>
              <w:t>0</w:t>
            </w:r>
          </w:p>
        </w:tc>
        <w:tc>
          <w:tcPr>
            <w:tcW w:w="425" w:type="dxa"/>
          </w:tcPr>
          <w:p w:rsidR="0018722C">
            <w:pPr>
              <w:topLinePunct/>
              <w:ind w:leftChars="0" w:left="0" w:rightChars="0" w:right="0" w:firstLineChars="0" w:firstLine="0"/>
              <w:spacing w:line="240" w:lineRule="atLeast"/>
            </w:pPr>
            <w:r w:rsidRPr="00000000">
              <w:rPr>
                <w:sz w:val="24"/>
                <w:szCs w:val="24"/>
              </w:rPr>
              <w:t>0</w:t>
            </w:r>
          </w:p>
        </w:tc>
        <w:tc>
          <w:tcPr>
            <w:tcW w:w="425" w:type="dxa"/>
          </w:tcPr>
          <w:p w:rsidR="0018722C">
            <w:pPr>
              <w:topLinePunct/>
              <w:ind w:leftChars="0" w:left="0" w:rightChars="0" w:right="0" w:firstLineChars="0" w:firstLine="0"/>
              <w:spacing w:line="240" w:lineRule="atLeast"/>
            </w:pPr>
            <w:r w:rsidRPr="00000000">
              <w:rPr>
                <w:sz w:val="24"/>
                <w:szCs w:val="24"/>
              </w:rPr>
              <w:t>0</w:t>
            </w:r>
          </w:p>
        </w:tc>
        <w:tc>
          <w:tcPr>
            <w:tcW w:w="544" w:type="dxa"/>
          </w:tcPr>
          <w:p w:rsidR="0018722C">
            <w:pPr>
              <w:topLinePunct/>
              <w:ind w:leftChars="0" w:left="0" w:rightChars="0" w:right="0" w:firstLineChars="0" w:firstLine="0"/>
              <w:spacing w:line="240" w:lineRule="atLeast"/>
            </w:pPr>
            <w:r w:rsidRPr="00000000">
              <w:rPr>
                <w:sz w:val="24"/>
                <w:szCs w:val="24"/>
              </w:rPr>
              <w:t>2</w:t>
            </w:r>
          </w:p>
        </w:tc>
        <w:tc>
          <w:tcPr>
            <w:tcW w:w="434" w:type="dxa"/>
          </w:tcPr>
          <w:p w:rsidR="0018722C">
            <w:pPr>
              <w:topLinePunct/>
              <w:ind w:leftChars="0" w:left="0" w:rightChars="0" w:right="0" w:firstLineChars="0" w:firstLine="0"/>
              <w:spacing w:line="240" w:lineRule="atLeast"/>
            </w:pPr>
            <w:r w:rsidRPr="00000000">
              <w:rPr>
                <w:sz w:val="24"/>
                <w:szCs w:val="24"/>
              </w:rPr>
              <w:t>0</w:t>
            </w:r>
          </w:p>
        </w:tc>
        <w:tc>
          <w:tcPr>
            <w:tcW w:w="425" w:type="dxa"/>
          </w:tcPr>
          <w:p w:rsidR="0018722C">
            <w:pPr>
              <w:topLinePunct/>
              <w:ind w:leftChars="0" w:left="0" w:rightChars="0" w:right="0" w:firstLineChars="0" w:firstLine="0"/>
              <w:spacing w:line="240" w:lineRule="atLeast"/>
            </w:pPr>
            <w:r w:rsidRPr="00000000">
              <w:rPr>
                <w:sz w:val="24"/>
                <w:szCs w:val="24"/>
              </w:rPr>
              <w:t>0</w:t>
            </w:r>
          </w:p>
        </w:tc>
        <w:tc>
          <w:tcPr>
            <w:tcW w:w="425" w:type="dxa"/>
          </w:tcPr>
          <w:p w:rsidR="0018722C">
            <w:pPr>
              <w:topLinePunct/>
              <w:ind w:leftChars="0" w:left="0" w:rightChars="0" w:right="0" w:firstLineChars="0" w:firstLine="0"/>
              <w:spacing w:line="240" w:lineRule="atLeast"/>
            </w:pPr>
            <w:r w:rsidRPr="00000000">
              <w:rPr>
                <w:sz w:val="24"/>
                <w:szCs w:val="24"/>
              </w:rPr>
              <w:t>0</w:t>
            </w:r>
          </w:p>
        </w:tc>
        <w:tc>
          <w:tcPr>
            <w:tcW w:w="425" w:type="dxa"/>
          </w:tcPr>
          <w:p w:rsidR="0018722C">
            <w:pPr>
              <w:topLinePunct/>
              <w:ind w:leftChars="0" w:left="0" w:rightChars="0" w:right="0" w:firstLineChars="0" w:firstLine="0"/>
              <w:spacing w:line="240" w:lineRule="atLeast"/>
            </w:pPr>
            <w:r w:rsidRPr="00000000">
              <w:rPr>
                <w:sz w:val="24"/>
                <w:szCs w:val="24"/>
              </w:rPr>
              <w:t>0</w:t>
            </w:r>
          </w:p>
        </w:tc>
        <w:tc>
          <w:tcPr>
            <w:tcW w:w="425" w:type="dxa"/>
          </w:tcPr>
          <w:p w:rsidR="0018722C">
            <w:pPr>
              <w:topLinePunct/>
              <w:ind w:leftChars="0" w:left="0" w:rightChars="0" w:right="0" w:firstLineChars="0" w:firstLine="0"/>
              <w:spacing w:line="240" w:lineRule="atLeast"/>
            </w:pPr>
            <w:r w:rsidRPr="00000000">
              <w:rPr>
                <w:sz w:val="24"/>
                <w:szCs w:val="24"/>
              </w:rPr>
              <w:t>0</w:t>
            </w:r>
          </w:p>
        </w:tc>
        <w:tc>
          <w:tcPr>
            <w:tcW w:w="426" w:type="dxa"/>
          </w:tcPr>
          <w:p w:rsidR="0018722C">
            <w:pPr>
              <w:topLinePunct/>
              <w:ind w:leftChars="0" w:left="0" w:rightChars="0" w:right="0" w:firstLineChars="0" w:firstLine="0"/>
              <w:spacing w:line="240" w:lineRule="atLeast"/>
            </w:pPr>
            <w:r w:rsidRPr="00000000">
              <w:rPr>
                <w:sz w:val="24"/>
                <w:szCs w:val="24"/>
              </w:rPr>
              <w:t>0</w:t>
            </w:r>
          </w:p>
        </w:tc>
        <w:tc>
          <w:tcPr>
            <w:tcW w:w="426" w:type="dxa"/>
          </w:tcPr>
          <w:p w:rsidR="0018722C">
            <w:pPr>
              <w:topLinePunct/>
              <w:ind w:leftChars="0" w:left="0" w:rightChars="0" w:right="0" w:firstLineChars="0" w:firstLine="0"/>
              <w:spacing w:line="240" w:lineRule="atLeast"/>
            </w:pPr>
            <w:r w:rsidRPr="00000000">
              <w:rPr>
                <w:sz w:val="24"/>
                <w:szCs w:val="24"/>
              </w:rPr>
              <w:t>0</w:t>
            </w:r>
          </w:p>
        </w:tc>
        <w:tc>
          <w:tcPr>
            <w:tcW w:w="426" w:type="dxa"/>
          </w:tcPr>
          <w:p w:rsidR="0018722C">
            <w:pPr>
              <w:topLinePunct/>
              <w:ind w:leftChars="0" w:left="0" w:rightChars="0" w:right="0" w:firstLineChars="0" w:firstLine="0"/>
              <w:spacing w:line="240" w:lineRule="atLeast"/>
            </w:pPr>
            <w:r w:rsidRPr="00000000">
              <w:rPr>
                <w:sz w:val="24"/>
                <w:szCs w:val="24"/>
              </w:rPr>
              <w:t>0</w:t>
            </w:r>
          </w:p>
        </w:tc>
        <w:tc>
          <w:tcPr>
            <w:tcW w:w="425" w:type="dxa"/>
          </w:tcPr>
          <w:p w:rsidR="0018722C">
            <w:pPr>
              <w:topLinePunct/>
              <w:ind w:leftChars="0" w:left="0" w:rightChars="0" w:right="0" w:firstLineChars="0" w:firstLine="0"/>
              <w:spacing w:line="240" w:lineRule="atLeast"/>
            </w:pPr>
            <w:r w:rsidRPr="00000000">
              <w:rPr>
                <w:sz w:val="24"/>
                <w:szCs w:val="24"/>
              </w:rPr>
              <w:t>0</w:t>
            </w:r>
          </w:p>
        </w:tc>
        <w:tc>
          <w:tcPr>
            <w:tcW w:w="447" w:type="dxa"/>
          </w:tcPr>
          <w:p w:rsidR="0018722C">
            <w:pPr>
              <w:topLinePunct/>
              <w:ind w:leftChars="0" w:left="0" w:rightChars="0" w:right="0" w:firstLineChars="0" w:firstLine="0"/>
              <w:spacing w:line="240" w:lineRule="atLeast"/>
            </w:pPr>
            <w:r w:rsidRPr="00000000">
              <w:rPr>
                <w:sz w:val="24"/>
                <w:szCs w:val="24"/>
              </w:rPr>
              <w:t>0</w:t>
            </w:r>
          </w:p>
        </w:tc>
        <w:tc>
          <w:tcPr>
            <w:tcW w:w="417" w:type="dxa"/>
          </w:tcPr>
          <w:p w:rsidR="0018722C">
            <w:pPr>
              <w:topLinePunct/>
              <w:ind w:leftChars="0" w:left="0" w:rightChars="0" w:right="0" w:firstLineChars="0" w:firstLine="0"/>
              <w:spacing w:line="240" w:lineRule="atLeast"/>
            </w:pPr>
            <w:r w:rsidRPr="00000000">
              <w:rPr>
                <w:sz w:val="24"/>
                <w:szCs w:val="24"/>
              </w:rPr>
              <w:t>7</w:t>
            </w:r>
          </w:p>
        </w:tc>
      </w:tr>
      <w:tr>
        <w:trPr>
          <w:trHeight w:val="300" w:hRule="atLeast"/>
        </w:trPr>
        <w:tc>
          <w:tcPr>
            <w:tcW w:w="434" w:type="dxa"/>
          </w:tcPr>
          <w:p w:rsidR="0018722C">
            <w:pPr>
              <w:topLinePunct/>
              <w:ind w:leftChars="0" w:left="0" w:rightChars="0" w:right="0" w:firstLineChars="0" w:firstLine="0"/>
              <w:spacing w:line="240" w:lineRule="atLeast"/>
            </w:pPr>
            <w:r w:rsidRPr="00000000">
              <w:rPr>
                <w:sz w:val="24"/>
                <w:szCs w:val="24"/>
              </w:rPr>
              <w:t>29</w:t>
            </w:r>
          </w:p>
        </w:tc>
        <w:tc>
          <w:tcPr>
            <w:tcW w:w="430" w:type="dxa"/>
          </w:tcPr>
          <w:p w:rsidR="0018722C">
            <w:pPr>
              <w:topLinePunct/>
              <w:ind w:leftChars="0" w:left="0" w:rightChars="0" w:right="0" w:firstLineChars="0" w:firstLine="0"/>
              <w:spacing w:line="240" w:lineRule="atLeast"/>
            </w:pPr>
            <w:r w:rsidRPr="00000000">
              <w:rPr>
                <w:sz w:val="24"/>
                <w:szCs w:val="24"/>
              </w:rPr>
              <w:t>0</w:t>
            </w:r>
          </w:p>
        </w:tc>
        <w:tc>
          <w:tcPr>
            <w:tcW w:w="434" w:type="dxa"/>
          </w:tcPr>
          <w:p w:rsidR="0018722C">
            <w:pPr>
              <w:topLinePunct/>
              <w:ind w:leftChars="0" w:left="0" w:rightChars="0" w:right="0" w:firstLineChars="0" w:firstLine="0"/>
              <w:spacing w:line="240" w:lineRule="atLeast"/>
            </w:pPr>
            <w:r w:rsidRPr="00000000">
              <w:rPr>
                <w:sz w:val="24"/>
                <w:szCs w:val="24"/>
              </w:rPr>
              <w:t>1</w:t>
            </w:r>
          </w:p>
        </w:tc>
        <w:tc>
          <w:tcPr>
            <w:tcW w:w="417" w:type="dxa"/>
          </w:tcPr>
          <w:p w:rsidR="0018722C">
            <w:pPr>
              <w:topLinePunct/>
              <w:ind w:leftChars="0" w:left="0" w:rightChars="0" w:right="0" w:firstLineChars="0" w:firstLine="0"/>
              <w:spacing w:line="240" w:lineRule="atLeast"/>
            </w:pPr>
            <w:r w:rsidRPr="00000000">
              <w:rPr>
                <w:sz w:val="24"/>
                <w:szCs w:val="24"/>
              </w:rPr>
              <w:t>0</w:t>
            </w:r>
          </w:p>
        </w:tc>
        <w:tc>
          <w:tcPr>
            <w:tcW w:w="422" w:type="dxa"/>
          </w:tcPr>
          <w:p w:rsidR="0018722C">
            <w:pPr>
              <w:topLinePunct/>
              <w:ind w:leftChars="0" w:left="0" w:rightChars="0" w:right="0" w:firstLineChars="0" w:firstLine="0"/>
              <w:spacing w:line="240" w:lineRule="atLeast"/>
            </w:pPr>
            <w:r w:rsidRPr="00000000">
              <w:rPr>
                <w:sz w:val="24"/>
                <w:szCs w:val="24"/>
              </w:rPr>
              <w:t>1</w:t>
            </w:r>
          </w:p>
        </w:tc>
        <w:tc>
          <w:tcPr>
            <w:tcW w:w="422" w:type="dxa"/>
          </w:tcPr>
          <w:p w:rsidR="0018722C">
            <w:pPr>
              <w:topLinePunct/>
              <w:ind w:leftChars="0" w:left="0" w:rightChars="0" w:right="0" w:firstLineChars="0" w:firstLine="0"/>
              <w:spacing w:line="240" w:lineRule="atLeast"/>
            </w:pPr>
            <w:r w:rsidRPr="00000000">
              <w:rPr>
                <w:sz w:val="24"/>
                <w:szCs w:val="24"/>
              </w:rPr>
              <w:t>0</w:t>
            </w:r>
          </w:p>
        </w:tc>
        <w:tc>
          <w:tcPr>
            <w:tcW w:w="423" w:type="dxa"/>
          </w:tcPr>
          <w:p w:rsidR="0018722C">
            <w:pPr>
              <w:topLinePunct/>
              <w:ind w:leftChars="0" w:left="0" w:rightChars="0" w:right="0" w:firstLineChars="0" w:firstLine="0"/>
              <w:spacing w:line="240" w:lineRule="atLeast"/>
            </w:pPr>
            <w:r w:rsidRPr="00000000">
              <w:rPr>
                <w:sz w:val="24"/>
                <w:szCs w:val="24"/>
              </w:rPr>
              <w:t>0</w:t>
            </w:r>
          </w:p>
        </w:tc>
        <w:tc>
          <w:tcPr>
            <w:tcW w:w="423" w:type="dxa"/>
          </w:tcPr>
          <w:p w:rsidR="0018722C">
            <w:pPr>
              <w:topLinePunct/>
              <w:ind w:leftChars="0" w:left="0" w:rightChars="0" w:right="0" w:firstLineChars="0" w:firstLine="0"/>
              <w:spacing w:line="240" w:lineRule="atLeast"/>
            </w:pPr>
            <w:r w:rsidRPr="00000000">
              <w:rPr>
                <w:sz w:val="24"/>
                <w:szCs w:val="24"/>
              </w:rPr>
              <w:t>0</w:t>
            </w:r>
          </w:p>
        </w:tc>
        <w:tc>
          <w:tcPr>
            <w:tcW w:w="424" w:type="dxa"/>
          </w:tcPr>
          <w:p w:rsidR="0018722C">
            <w:pPr>
              <w:topLinePunct/>
              <w:ind w:leftChars="0" w:left="0" w:rightChars="0" w:right="0" w:firstLineChars="0" w:firstLine="0"/>
              <w:spacing w:line="240" w:lineRule="atLeast"/>
            </w:pPr>
            <w:r w:rsidRPr="00000000">
              <w:rPr>
                <w:sz w:val="24"/>
                <w:szCs w:val="24"/>
              </w:rPr>
              <w:t>0</w:t>
            </w:r>
          </w:p>
        </w:tc>
        <w:tc>
          <w:tcPr>
            <w:tcW w:w="440" w:type="dxa"/>
          </w:tcPr>
          <w:p w:rsidR="0018722C">
            <w:pPr>
              <w:topLinePunct/>
              <w:ind w:leftChars="0" w:left="0" w:rightChars="0" w:right="0" w:firstLineChars="0" w:firstLine="0"/>
              <w:spacing w:line="240" w:lineRule="atLeast"/>
            </w:pPr>
            <w:r w:rsidRPr="00000000">
              <w:rPr>
                <w:sz w:val="24"/>
                <w:szCs w:val="24"/>
              </w:rPr>
              <w:t>1</w:t>
            </w:r>
          </w:p>
        </w:tc>
        <w:tc>
          <w:tcPr>
            <w:tcW w:w="531" w:type="dxa"/>
          </w:tcPr>
          <w:p w:rsidR="0018722C">
            <w:pPr>
              <w:topLinePunct/>
              <w:ind w:leftChars="0" w:left="0" w:rightChars="0" w:right="0" w:firstLineChars="0" w:firstLine="0"/>
              <w:spacing w:line="240" w:lineRule="atLeast"/>
            </w:pPr>
            <w:r w:rsidRPr="00000000">
              <w:rPr>
                <w:sz w:val="24"/>
                <w:szCs w:val="24"/>
              </w:rPr>
              <w:t>2</w:t>
            </w:r>
          </w:p>
        </w:tc>
        <w:tc>
          <w:tcPr>
            <w:tcW w:w="428" w:type="dxa"/>
          </w:tcPr>
          <w:p w:rsidR="0018722C">
            <w:pPr>
              <w:topLinePunct/>
              <w:ind w:leftChars="0" w:left="0" w:rightChars="0" w:right="0" w:firstLineChars="0" w:firstLine="0"/>
              <w:spacing w:line="240" w:lineRule="atLeast"/>
            </w:pPr>
            <w:r w:rsidRPr="00000000">
              <w:rPr>
                <w:sz w:val="24"/>
                <w:szCs w:val="24"/>
              </w:rPr>
              <w:t>0</w:t>
            </w:r>
          </w:p>
        </w:tc>
        <w:tc>
          <w:tcPr>
            <w:tcW w:w="424" w:type="dxa"/>
          </w:tcPr>
          <w:p w:rsidR="0018722C">
            <w:pPr>
              <w:topLinePunct/>
              <w:ind w:leftChars="0" w:left="0" w:rightChars="0" w:right="0" w:firstLineChars="0" w:firstLine="0"/>
              <w:spacing w:line="240" w:lineRule="atLeast"/>
            </w:pPr>
            <w:r w:rsidRPr="00000000">
              <w:rPr>
                <w:sz w:val="24"/>
                <w:szCs w:val="24"/>
              </w:rPr>
              <w:t>0</w:t>
            </w:r>
          </w:p>
        </w:tc>
        <w:tc>
          <w:tcPr>
            <w:tcW w:w="424" w:type="dxa"/>
          </w:tcPr>
          <w:p w:rsidR="0018722C">
            <w:pPr>
              <w:topLinePunct/>
              <w:ind w:leftChars="0" w:left="0" w:rightChars="0" w:right="0" w:firstLineChars="0" w:firstLine="0"/>
              <w:spacing w:line="240" w:lineRule="atLeast"/>
            </w:pPr>
            <w:r w:rsidRPr="00000000">
              <w:rPr>
                <w:sz w:val="24"/>
                <w:szCs w:val="24"/>
              </w:rPr>
              <w:t>0</w:t>
            </w:r>
          </w:p>
        </w:tc>
        <w:tc>
          <w:tcPr>
            <w:tcW w:w="424" w:type="dxa"/>
          </w:tcPr>
          <w:p w:rsidR="0018722C">
            <w:pPr>
              <w:topLinePunct/>
              <w:ind w:leftChars="0" w:left="0" w:rightChars="0" w:right="0" w:firstLineChars="0" w:firstLine="0"/>
              <w:spacing w:line="240" w:lineRule="atLeast"/>
            </w:pPr>
            <w:r w:rsidRPr="00000000">
              <w:rPr>
                <w:sz w:val="24"/>
                <w:szCs w:val="24"/>
              </w:rPr>
              <w:t>0</w:t>
            </w:r>
          </w:p>
        </w:tc>
        <w:tc>
          <w:tcPr>
            <w:tcW w:w="427" w:type="dxa"/>
          </w:tcPr>
          <w:p w:rsidR="0018722C">
            <w:pPr>
              <w:topLinePunct/>
              <w:ind w:leftChars="0" w:left="0" w:rightChars="0" w:right="0" w:firstLineChars="0" w:firstLine="0"/>
              <w:spacing w:line="240" w:lineRule="atLeast"/>
            </w:pPr>
            <w:r w:rsidRPr="00000000">
              <w:rPr>
                <w:sz w:val="24"/>
                <w:szCs w:val="24"/>
              </w:rPr>
              <w:t>3</w:t>
            </w:r>
          </w:p>
        </w:tc>
        <w:tc>
          <w:tcPr>
            <w:tcW w:w="425" w:type="dxa"/>
          </w:tcPr>
          <w:p w:rsidR="0018722C">
            <w:pPr>
              <w:topLinePunct/>
              <w:ind w:leftChars="0" w:left="0" w:rightChars="0" w:right="0" w:firstLineChars="0" w:firstLine="0"/>
              <w:spacing w:line="240" w:lineRule="atLeast"/>
            </w:pPr>
            <w:r w:rsidRPr="00000000">
              <w:rPr>
                <w:sz w:val="24"/>
                <w:szCs w:val="24"/>
              </w:rPr>
              <w:t>0</w:t>
            </w:r>
          </w:p>
        </w:tc>
        <w:tc>
          <w:tcPr>
            <w:tcW w:w="425" w:type="dxa"/>
          </w:tcPr>
          <w:p w:rsidR="0018722C">
            <w:pPr>
              <w:topLinePunct/>
              <w:ind w:leftChars="0" w:left="0" w:rightChars="0" w:right="0" w:firstLineChars="0" w:firstLine="0"/>
              <w:spacing w:line="240" w:lineRule="atLeast"/>
            </w:pPr>
            <w:r w:rsidRPr="00000000">
              <w:rPr>
                <w:sz w:val="24"/>
                <w:szCs w:val="24"/>
              </w:rPr>
              <w:t>1</w:t>
            </w:r>
          </w:p>
        </w:tc>
        <w:tc>
          <w:tcPr>
            <w:tcW w:w="425" w:type="dxa"/>
          </w:tcPr>
          <w:p w:rsidR="0018722C">
            <w:pPr>
              <w:topLinePunct/>
              <w:ind w:leftChars="0" w:left="0" w:rightChars="0" w:right="0" w:firstLineChars="0" w:firstLine="0"/>
              <w:spacing w:line="240" w:lineRule="atLeast"/>
            </w:pPr>
            <w:r w:rsidRPr="00000000">
              <w:rPr>
                <w:sz w:val="24"/>
                <w:szCs w:val="24"/>
              </w:rPr>
              <w:t>0</w:t>
            </w:r>
          </w:p>
        </w:tc>
        <w:tc>
          <w:tcPr>
            <w:tcW w:w="544" w:type="dxa"/>
          </w:tcPr>
          <w:p w:rsidR="0018722C">
            <w:pPr>
              <w:topLinePunct/>
              <w:ind w:leftChars="0" w:left="0" w:rightChars="0" w:right="0" w:firstLineChars="0" w:firstLine="0"/>
              <w:spacing w:line="240" w:lineRule="atLeast"/>
            </w:pPr>
            <w:r w:rsidRPr="00000000">
              <w:rPr>
                <w:sz w:val="24"/>
                <w:szCs w:val="24"/>
              </w:rPr>
              <w:t>1</w:t>
            </w:r>
          </w:p>
        </w:tc>
        <w:tc>
          <w:tcPr>
            <w:tcW w:w="434" w:type="dxa"/>
          </w:tcPr>
          <w:p w:rsidR="0018722C">
            <w:pPr>
              <w:topLinePunct/>
              <w:ind w:leftChars="0" w:left="0" w:rightChars="0" w:right="0" w:firstLineChars="0" w:firstLine="0"/>
              <w:spacing w:line="240" w:lineRule="atLeast"/>
            </w:pPr>
            <w:r w:rsidRPr="00000000">
              <w:rPr>
                <w:sz w:val="24"/>
                <w:szCs w:val="24"/>
              </w:rPr>
              <w:t>0</w:t>
            </w:r>
          </w:p>
        </w:tc>
        <w:tc>
          <w:tcPr>
            <w:tcW w:w="425" w:type="dxa"/>
          </w:tcPr>
          <w:p w:rsidR="0018722C">
            <w:pPr>
              <w:topLinePunct/>
              <w:ind w:leftChars="0" w:left="0" w:rightChars="0" w:right="0" w:firstLineChars="0" w:firstLine="0"/>
              <w:spacing w:line="240" w:lineRule="atLeast"/>
            </w:pPr>
            <w:r w:rsidRPr="00000000">
              <w:rPr>
                <w:sz w:val="24"/>
                <w:szCs w:val="24"/>
              </w:rPr>
              <w:t>0</w:t>
            </w:r>
          </w:p>
        </w:tc>
        <w:tc>
          <w:tcPr>
            <w:tcW w:w="425" w:type="dxa"/>
          </w:tcPr>
          <w:p w:rsidR="0018722C">
            <w:pPr>
              <w:topLinePunct/>
              <w:ind w:leftChars="0" w:left="0" w:rightChars="0" w:right="0" w:firstLineChars="0" w:firstLine="0"/>
              <w:spacing w:line="240" w:lineRule="atLeast"/>
            </w:pPr>
            <w:r w:rsidRPr="00000000">
              <w:rPr>
                <w:sz w:val="24"/>
                <w:szCs w:val="24"/>
              </w:rPr>
              <w:t>1</w:t>
            </w:r>
          </w:p>
        </w:tc>
        <w:tc>
          <w:tcPr>
            <w:tcW w:w="425" w:type="dxa"/>
          </w:tcPr>
          <w:p w:rsidR="0018722C">
            <w:pPr>
              <w:topLinePunct/>
              <w:ind w:leftChars="0" w:left="0" w:rightChars="0" w:right="0" w:firstLineChars="0" w:firstLine="0"/>
              <w:spacing w:line="240" w:lineRule="atLeast"/>
            </w:pPr>
            <w:r w:rsidRPr="00000000">
              <w:rPr>
                <w:sz w:val="24"/>
                <w:szCs w:val="24"/>
              </w:rPr>
              <w:t>0</w:t>
            </w:r>
          </w:p>
        </w:tc>
        <w:tc>
          <w:tcPr>
            <w:tcW w:w="425" w:type="dxa"/>
          </w:tcPr>
          <w:p w:rsidR="0018722C">
            <w:pPr>
              <w:topLinePunct/>
              <w:ind w:leftChars="0" w:left="0" w:rightChars="0" w:right="0" w:firstLineChars="0" w:firstLine="0"/>
              <w:spacing w:line="240" w:lineRule="atLeast"/>
            </w:pPr>
            <w:r w:rsidRPr="00000000">
              <w:rPr>
                <w:sz w:val="24"/>
                <w:szCs w:val="24"/>
              </w:rPr>
              <w:t>1</w:t>
            </w:r>
          </w:p>
        </w:tc>
        <w:tc>
          <w:tcPr>
            <w:tcW w:w="426" w:type="dxa"/>
          </w:tcPr>
          <w:p w:rsidR="0018722C">
            <w:pPr>
              <w:topLinePunct/>
              <w:ind w:leftChars="0" w:left="0" w:rightChars="0" w:right="0" w:firstLineChars="0" w:firstLine="0"/>
              <w:spacing w:line="240" w:lineRule="atLeast"/>
            </w:pPr>
            <w:r w:rsidRPr="00000000">
              <w:rPr>
                <w:sz w:val="24"/>
                <w:szCs w:val="24"/>
              </w:rPr>
              <w:t>0</w:t>
            </w:r>
          </w:p>
        </w:tc>
        <w:tc>
          <w:tcPr>
            <w:tcW w:w="426" w:type="dxa"/>
          </w:tcPr>
          <w:p w:rsidR="0018722C">
            <w:pPr>
              <w:topLinePunct/>
              <w:ind w:leftChars="0" w:left="0" w:rightChars="0" w:right="0" w:firstLineChars="0" w:firstLine="0"/>
              <w:spacing w:line="240" w:lineRule="atLeast"/>
            </w:pPr>
            <w:r w:rsidRPr="00000000">
              <w:rPr>
                <w:sz w:val="24"/>
                <w:szCs w:val="24"/>
              </w:rPr>
              <w:t>0</w:t>
            </w:r>
          </w:p>
        </w:tc>
        <w:tc>
          <w:tcPr>
            <w:tcW w:w="426" w:type="dxa"/>
          </w:tcPr>
          <w:p w:rsidR="0018722C">
            <w:pPr>
              <w:topLinePunct/>
              <w:ind w:leftChars="0" w:left="0" w:rightChars="0" w:right="0" w:firstLineChars="0" w:firstLine="0"/>
              <w:spacing w:line="240" w:lineRule="atLeast"/>
            </w:pPr>
            <w:r w:rsidRPr="00000000">
              <w:rPr>
                <w:sz w:val="24"/>
                <w:szCs w:val="24"/>
              </w:rPr>
              <w:t>0</w:t>
            </w:r>
          </w:p>
        </w:tc>
        <w:tc>
          <w:tcPr>
            <w:tcW w:w="425" w:type="dxa"/>
          </w:tcPr>
          <w:p w:rsidR="0018722C">
            <w:pPr>
              <w:topLinePunct/>
              <w:ind w:leftChars="0" w:left="0" w:rightChars="0" w:right="0" w:firstLineChars="0" w:firstLine="0"/>
              <w:spacing w:line="240" w:lineRule="atLeast"/>
            </w:pPr>
            <w:r w:rsidRPr="00000000">
              <w:rPr>
                <w:sz w:val="24"/>
                <w:szCs w:val="24"/>
              </w:rPr>
              <w:t>0</w:t>
            </w:r>
          </w:p>
        </w:tc>
        <w:tc>
          <w:tcPr>
            <w:tcW w:w="447" w:type="dxa"/>
          </w:tcPr>
          <w:p w:rsidR="0018722C">
            <w:pPr>
              <w:topLinePunct/>
              <w:ind w:leftChars="0" w:left="0" w:rightChars="0" w:right="0" w:firstLineChars="0" w:firstLine="0"/>
              <w:spacing w:line="240" w:lineRule="atLeast"/>
            </w:pPr>
            <w:r w:rsidRPr="00000000">
              <w:rPr>
                <w:sz w:val="24"/>
                <w:szCs w:val="24"/>
              </w:rPr>
              <w:t>0</w:t>
            </w:r>
          </w:p>
        </w:tc>
        <w:tc>
          <w:tcPr>
            <w:tcW w:w="417" w:type="dxa"/>
          </w:tcPr>
          <w:p w:rsidR="0018722C">
            <w:pPr>
              <w:topLinePunct/>
              <w:ind w:leftChars="0" w:left="0" w:rightChars="0" w:right="0" w:firstLineChars="0" w:firstLine="0"/>
              <w:spacing w:line="240" w:lineRule="atLeast"/>
            </w:pPr>
            <w:r w:rsidRPr="00000000">
              <w:rPr>
                <w:sz w:val="24"/>
                <w:szCs w:val="24"/>
              </w:rPr>
              <w:t>12</w:t>
            </w:r>
          </w:p>
        </w:tc>
      </w:tr>
      <w:tr>
        <w:trPr>
          <w:trHeight w:val="300" w:hRule="atLeast"/>
        </w:trPr>
        <w:tc>
          <w:tcPr>
            <w:tcW w:w="434" w:type="dxa"/>
          </w:tcPr>
          <w:p w:rsidR="0018722C">
            <w:pPr>
              <w:topLinePunct/>
              <w:ind w:leftChars="0" w:left="0" w:rightChars="0" w:right="0" w:firstLineChars="0" w:firstLine="0"/>
              <w:spacing w:line="240" w:lineRule="atLeast"/>
            </w:pPr>
            <w:r w:rsidRPr="00000000">
              <w:rPr>
                <w:sz w:val="24"/>
                <w:szCs w:val="24"/>
              </w:rPr>
              <w:t>30</w:t>
            </w:r>
          </w:p>
        </w:tc>
        <w:tc>
          <w:tcPr>
            <w:tcW w:w="430" w:type="dxa"/>
          </w:tcPr>
          <w:p w:rsidR="0018722C">
            <w:pPr>
              <w:topLinePunct/>
              <w:ind w:leftChars="0" w:left="0" w:rightChars="0" w:right="0" w:firstLineChars="0" w:firstLine="0"/>
              <w:spacing w:line="240" w:lineRule="atLeast"/>
            </w:pPr>
            <w:r w:rsidRPr="00000000">
              <w:rPr>
                <w:sz w:val="24"/>
                <w:szCs w:val="24"/>
              </w:rPr>
              <w:t>1</w:t>
            </w:r>
          </w:p>
        </w:tc>
        <w:tc>
          <w:tcPr>
            <w:tcW w:w="434" w:type="dxa"/>
          </w:tcPr>
          <w:p w:rsidR="0018722C">
            <w:pPr>
              <w:topLinePunct/>
              <w:ind w:leftChars="0" w:left="0" w:rightChars="0" w:right="0" w:firstLineChars="0" w:firstLine="0"/>
              <w:spacing w:line="240" w:lineRule="atLeast"/>
            </w:pPr>
            <w:r w:rsidRPr="00000000">
              <w:rPr>
                <w:sz w:val="24"/>
                <w:szCs w:val="24"/>
              </w:rPr>
              <w:t>0</w:t>
            </w:r>
          </w:p>
        </w:tc>
        <w:tc>
          <w:tcPr>
            <w:tcW w:w="417" w:type="dxa"/>
          </w:tcPr>
          <w:p w:rsidR="0018722C">
            <w:pPr>
              <w:topLinePunct/>
              <w:ind w:leftChars="0" w:left="0" w:rightChars="0" w:right="0" w:firstLineChars="0" w:firstLine="0"/>
              <w:spacing w:line="240" w:lineRule="atLeast"/>
            </w:pPr>
            <w:r w:rsidRPr="00000000">
              <w:rPr>
                <w:sz w:val="24"/>
                <w:szCs w:val="24"/>
              </w:rPr>
              <w:t>0</w:t>
            </w:r>
          </w:p>
        </w:tc>
        <w:tc>
          <w:tcPr>
            <w:tcW w:w="422" w:type="dxa"/>
          </w:tcPr>
          <w:p w:rsidR="0018722C">
            <w:pPr>
              <w:topLinePunct/>
              <w:ind w:leftChars="0" w:left="0" w:rightChars="0" w:right="0" w:firstLineChars="0" w:firstLine="0"/>
              <w:spacing w:line="240" w:lineRule="atLeast"/>
            </w:pPr>
            <w:r w:rsidRPr="00000000">
              <w:rPr>
                <w:sz w:val="24"/>
                <w:szCs w:val="24"/>
              </w:rPr>
              <w:t>0</w:t>
            </w:r>
          </w:p>
        </w:tc>
        <w:tc>
          <w:tcPr>
            <w:tcW w:w="422" w:type="dxa"/>
          </w:tcPr>
          <w:p w:rsidR="0018722C">
            <w:pPr>
              <w:topLinePunct/>
              <w:ind w:leftChars="0" w:left="0" w:rightChars="0" w:right="0" w:firstLineChars="0" w:firstLine="0"/>
              <w:spacing w:line="240" w:lineRule="atLeast"/>
            </w:pPr>
            <w:r w:rsidRPr="00000000">
              <w:rPr>
                <w:sz w:val="24"/>
                <w:szCs w:val="24"/>
              </w:rPr>
              <w:t>0</w:t>
            </w:r>
          </w:p>
        </w:tc>
        <w:tc>
          <w:tcPr>
            <w:tcW w:w="423" w:type="dxa"/>
          </w:tcPr>
          <w:p w:rsidR="0018722C">
            <w:pPr>
              <w:topLinePunct/>
              <w:ind w:leftChars="0" w:left="0" w:rightChars="0" w:right="0" w:firstLineChars="0" w:firstLine="0"/>
              <w:spacing w:line="240" w:lineRule="atLeast"/>
            </w:pPr>
            <w:r w:rsidRPr="00000000">
              <w:rPr>
                <w:sz w:val="24"/>
                <w:szCs w:val="24"/>
              </w:rPr>
              <w:t>1</w:t>
            </w:r>
          </w:p>
        </w:tc>
        <w:tc>
          <w:tcPr>
            <w:tcW w:w="423" w:type="dxa"/>
          </w:tcPr>
          <w:p w:rsidR="0018722C">
            <w:pPr>
              <w:topLinePunct/>
              <w:ind w:leftChars="0" w:left="0" w:rightChars="0" w:right="0" w:firstLineChars="0" w:firstLine="0"/>
              <w:spacing w:line="240" w:lineRule="atLeast"/>
            </w:pPr>
            <w:r w:rsidRPr="00000000">
              <w:rPr>
                <w:sz w:val="24"/>
                <w:szCs w:val="24"/>
              </w:rPr>
              <w:t>1</w:t>
            </w:r>
          </w:p>
        </w:tc>
        <w:tc>
          <w:tcPr>
            <w:tcW w:w="424" w:type="dxa"/>
          </w:tcPr>
          <w:p w:rsidR="0018722C">
            <w:pPr>
              <w:topLinePunct/>
              <w:ind w:leftChars="0" w:left="0" w:rightChars="0" w:right="0" w:firstLineChars="0" w:firstLine="0"/>
              <w:spacing w:line="240" w:lineRule="atLeast"/>
            </w:pPr>
            <w:r w:rsidRPr="00000000">
              <w:rPr>
                <w:sz w:val="24"/>
                <w:szCs w:val="24"/>
              </w:rPr>
              <w:t>0</w:t>
            </w:r>
          </w:p>
        </w:tc>
        <w:tc>
          <w:tcPr>
            <w:tcW w:w="440" w:type="dxa"/>
          </w:tcPr>
          <w:p w:rsidR="0018722C">
            <w:pPr>
              <w:topLinePunct/>
              <w:ind w:leftChars="0" w:left="0" w:rightChars="0" w:right="0" w:firstLineChars="0" w:firstLine="0"/>
              <w:spacing w:line="240" w:lineRule="atLeast"/>
            </w:pPr>
            <w:r w:rsidRPr="00000000">
              <w:rPr>
                <w:sz w:val="24"/>
                <w:szCs w:val="24"/>
              </w:rPr>
              <w:t>6</w:t>
            </w:r>
          </w:p>
        </w:tc>
        <w:tc>
          <w:tcPr>
            <w:tcW w:w="531" w:type="dxa"/>
          </w:tcPr>
          <w:p w:rsidR="0018722C">
            <w:pPr>
              <w:topLinePunct/>
              <w:ind w:leftChars="0" w:left="0" w:rightChars="0" w:right="0" w:firstLineChars="0" w:firstLine="0"/>
              <w:spacing w:line="240" w:lineRule="atLeast"/>
            </w:pPr>
            <w:r w:rsidRPr="00000000">
              <w:rPr>
                <w:sz w:val="24"/>
                <w:szCs w:val="24"/>
              </w:rPr>
              <w:t>3</w:t>
            </w:r>
          </w:p>
        </w:tc>
        <w:tc>
          <w:tcPr>
            <w:tcW w:w="428" w:type="dxa"/>
          </w:tcPr>
          <w:p w:rsidR="0018722C">
            <w:pPr>
              <w:topLinePunct/>
              <w:ind w:leftChars="0" w:left="0" w:rightChars="0" w:right="0" w:firstLineChars="0" w:firstLine="0"/>
              <w:spacing w:line="240" w:lineRule="atLeast"/>
            </w:pPr>
            <w:r w:rsidRPr="00000000">
              <w:rPr>
                <w:sz w:val="24"/>
                <w:szCs w:val="24"/>
              </w:rPr>
              <w:t>1</w:t>
            </w:r>
          </w:p>
        </w:tc>
        <w:tc>
          <w:tcPr>
            <w:tcW w:w="424" w:type="dxa"/>
          </w:tcPr>
          <w:p w:rsidR="0018722C">
            <w:pPr>
              <w:topLinePunct/>
              <w:ind w:leftChars="0" w:left="0" w:rightChars="0" w:right="0" w:firstLineChars="0" w:firstLine="0"/>
              <w:spacing w:line="240" w:lineRule="atLeast"/>
            </w:pPr>
            <w:r w:rsidRPr="00000000">
              <w:rPr>
                <w:sz w:val="24"/>
                <w:szCs w:val="24"/>
              </w:rPr>
              <w:t>1</w:t>
            </w:r>
          </w:p>
        </w:tc>
        <w:tc>
          <w:tcPr>
            <w:tcW w:w="424" w:type="dxa"/>
          </w:tcPr>
          <w:p w:rsidR="0018722C">
            <w:pPr>
              <w:topLinePunct/>
              <w:ind w:leftChars="0" w:left="0" w:rightChars="0" w:right="0" w:firstLineChars="0" w:firstLine="0"/>
              <w:spacing w:line="240" w:lineRule="atLeast"/>
            </w:pPr>
            <w:r w:rsidRPr="00000000">
              <w:rPr>
                <w:sz w:val="24"/>
                <w:szCs w:val="24"/>
              </w:rPr>
              <w:t>0</w:t>
            </w:r>
          </w:p>
        </w:tc>
        <w:tc>
          <w:tcPr>
            <w:tcW w:w="424" w:type="dxa"/>
          </w:tcPr>
          <w:p w:rsidR="0018722C">
            <w:pPr>
              <w:topLinePunct/>
              <w:ind w:leftChars="0" w:left="0" w:rightChars="0" w:right="0" w:firstLineChars="0" w:firstLine="0"/>
              <w:spacing w:line="240" w:lineRule="atLeast"/>
            </w:pPr>
            <w:r w:rsidRPr="00000000">
              <w:rPr>
                <w:sz w:val="24"/>
                <w:szCs w:val="24"/>
              </w:rPr>
              <w:t>0</w:t>
            </w:r>
          </w:p>
        </w:tc>
        <w:tc>
          <w:tcPr>
            <w:tcW w:w="427" w:type="dxa"/>
          </w:tcPr>
          <w:p w:rsidR="0018722C">
            <w:pPr>
              <w:topLinePunct/>
              <w:ind w:leftChars="0" w:left="0" w:rightChars="0" w:right="0" w:firstLineChars="0" w:firstLine="0"/>
              <w:spacing w:line="240" w:lineRule="atLeast"/>
            </w:pPr>
            <w:r w:rsidRPr="00000000">
              <w:rPr>
                <w:sz w:val="24"/>
                <w:szCs w:val="24"/>
              </w:rPr>
              <w:t>0</w:t>
            </w:r>
          </w:p>
        </w:tc>
        <w:tc>
          <w:tcPr>
            <w:tcW w:w="425" w:type="dxa"/>
          </w:tcPr>
          <w:p w:rsidR="0018722C">
            <w:pPr>
              <w:topLinePunct/>
              <w:ind w:leftChars="0" w:left="0" w:rightChars="0" w:right="0" w:firstLineChars="0" w:firstLine="0"/>
              <w:spacing w:line="240" w:lineRule="atLeast"/>
            </w:pPr>
            <w:r w:rsidRPr="00000000">
              <w:rPr>
                <w:sz w:val="24"/>
                <w:szCs w:val="24"/>
              </w:rPr>
              <w:t>0</w:t>
            </w:r>
          </w:p>
        </w:tc>
        <w:tc>
          <w:tcPr>
            <w:tcW w:w="425" w:type="dxa"/>
          </w:tcPr>
          <w:p w:rsidR="0018722C">
            <w:pPr>
              <w:topLinePunct/>
              <w:ind w:leftChars="0" w:left="0" w:rightChars="0" w:right="0" w:firstLineChars="0" w:firstLine="0"/>
              <w:spacing w:line="240" w:lineRule="atLeast"/>
            </w:pPr>
            <w:r w:rsidRPr="00000000">
              <w:rPr>
                <w:sz w:val="24"/>
                <w:szCs w:val="24"/>
              </w:rPr>
              <w:t>0</w:t>
            </w:r>
          </w:p>
        </w:tc>
        <w:tc>
          <w:tcPr>
            <w:tcW w:w="425" w:type="dxa"/>
          </w:tcPr>
          <w:p w:rsidR="0018722C">
            <w:pPr>
              <w:topLinePunct/>
              <w:ind w:leftChars="0" w:left="0" w:rightChars="0" w:right="0" w:firstLineChars="0" w:firstLine="0"/>
              <w:spacing w:line="240" w:lineRule="atLeast"/>
            </w:pPr>
            <w:r w:rsidRPr="00000000">
              <w:rPr>
                <w:sz w:val="24"/>
                <w:szCs w:val="24"/>
              </w:rPr>
              <w:t>0</w:t>
            </w:r>
          </w:p>
        </w:tc>
        <w:tc>
          <w:tcPr>
            <w:tcW w:w="544" w:type="dxa"/>
          </w:tcPr>
          <w:p w:rsidR="0018722C">
            <w:pPr>
              <w:topLinePunct/>
              <w:ind w:leftChars="0" w:left="0" w:rightChars="0" w:right="0" w:firstLineChars="0" w:firstLine="0"/>
              <w:spacing w:line="240" w:lineRule="atLeast"/>
            </w:pPr>
            <w:r w:rsidRPr="00000000">
              <w:rPr>
                <w:sz w:val="24"/>
                <w:szCs w:val="24"/>
              </w:rPr>
              <w:t>8</w:t>
            </w:r>
          </w:p>
        </w:tc>
        <w:tc>
          <w:tcPr>
            <w:tcW w:w="434" w:type="dxa"/>
          </w:tcPr>
          <w:p w:rsidR="0018722C">
            <w:pPr>
              <w:topLinePunct/>
              <w:ind w:leftChars="0" w:left="0" w:rightChars="0" w:right="0" w:firstLineChars="0" w:firstLine="0"/>
              <w:spacing w:line="240" w:lineRule="atLeast"/>
            </w:pPr>
            <w:r w:rsidRPr="00000000">
              <w:rPr>
                <w:sz w:val="24"/>
                <w:szCs w:val="24"/>
              </w:rPr>
              <w:t>0</w:t>
            </w:r>
          </w:p>
        </w:tc>
        <w:tc>
          <w:tcPr>
            <w:tcW w:w="425" w:type="dxa"/>
          </w:tcPr>
          <w:p w:rsidR="0018722C">
            <w:pPr>
              <w:topLinePunct/>
              <w:ind w:leftChars="0" w:left="0" w:rightChars="0" w:right="0" w:firstLineChars="0" w:firstLine="0"/>
              <w:spacing w:line="240" w:lineRule="atLeast"/>
            </w:pPr>
            <w:r w:rsidRPr="00000000">
              <w:rPr>
                <w:sz w:val="24"/>
                <w:szCs w:val="24"/>
              </w:rPr>
              <w:t>0</w:t>
            </w:r>
          </w:p>
        </w:tc>
        <w:tc>
          <w:tcPr>
            <w:tcW w:w="425" w:type="dxa"/>
          </w:tcPr>
          <w:p w:rsidR="0018722C">
            <w:pPr>
              <w:topLinePunct/>
              <w:ind w:leftChars="0" w:left="0" w:rightChars="0" w:right="0" w:firstLineChars="0" w:firstLine="0"/>
              <w:spacing w:line="240" w:lineRule="atLeast"/>
            </w:pPr>
            <w:r w:rsidRPr="00000000">
              <w:rPr>
                <w:sz w:val="24"/>
                <w:szCs w:val="24"/>
              </w:rPr>
              <w:t>0</w:t>
            </w:r>
          </w:p>
        </w:tc>
        <w:tc>
          <w:tcPr>
            <w:tcW w:w="425" w:type="dxa"/>
          </w:tcPr>
          <w:p w:rsidR="0018722C">
            <w:pPr>
              <w:topLinePunct/>
              <w:ind w:leftChars="0" w:left="0" w:rightChars="0" w:right="0" w:firstLineChars="0" w:firstLine="0"/>
              <w:spacing w:line="240" w:lineRule="atLeast"/>
            </w:pPr>
            <w:r w:rsidRPr="00000000">
              <w:rPr>
                <w:sz w:val="24"/>
                <w:szCs w:val="24"/>
              </w:rPr>
              <w:t>1</w:t>
            </w:r>
          </w:p>
        </w:tc>
        <w:tc>
          <w:tcPr>
            <w:tcW w:w="425" w:type="dxa"/>
          </w:tcPr>
          <w:p w:rsidR="0018722C">
            <w:pPr>
              <w:topLinePunct/>
              <w:ind w:leftChars="0" w:left="0" w:rightChars="0" w:right="0" w:firstLineChars="0" w:firstLine="0"/>
              <w:spacing w:line="240" w:lineRule="atLeast"/>
            </w:pPr>
            <w:r w:rsidRPr="00000000">
              <w:rPr>
                <w:sz w:val="24"/>
                <w:szCs w:val="24"/>
              </w:rPr>
              <w:t>0</w:t>
            </w:r>
          </w:p>
        </w:tc>
        <w:tc>
          <w:tcPr>
            <w:tcW w:w="426" w:type="dxa"/>
          </w:tcPr>
          <w:p w:rsidR="0018722C">
            <w:pPr>
              <w:topLinePunct/>
              <w:ind w:leftChars="0" w:left="0" w:rightChars="0" w:right="0" w:firstLineChars="0" w:firstLine="0"/>
              <w:spacing w:line="240" w:lineRule="atLeast"/>
            </w:pPr>
            <w:r w:rsidRPr="00000000">
              <w:rPr>
                <w:sz w:val="24"/>
                <w:szCs w:val="24"/>
              </w:rPr>
              <w:t>1</w:t>
            </w:r>
          </w:p>
        </w:tc>
        <w:tc>
          <w:tcPr>
            <w:tcW w:w="426" w:type="dxa"/>
          </w:tcPr>
          <w:p w:rsidR="0018722C">
            <w:pPr>
              <w:topLinePunct/>
              <w:ind w:leftChars="0" w:left="0" w:rightChars="0" w:right="0" w:firstLineChars="0" w:firstLine="0"/>
              <w:spacing w:line="240" w:lineRule="atLeast"/>
            </w:pPr>
            <w:r w:rsidRPr="00000000">
              <w:rPr>
                <w:sz w:val="24"/>
                <w:szCs w:val="24"/>
              </w:rPr>
              <w:t>0</w:t>
            </w:r>
          </w:p>
        </w:tc>
        <w:tc>
          <w:tcPr>
            <w:tcW w:w="426" w:type="dxa"/>
          </w:tcPr>
          <w:p w:rsidR="0018722C">
            <w:pPr>
              <w:topLinePunct/>
              <w:ind w:leftChars="0" w:left="0" w:rightChars="0" w:right="0" w:firstLineChars="0" w:firstLine="0"/>
              <w:spacing w:line="240" w:lineRule="atLeast"/>
            </w:pPr>
            <w:r w:rsidRPr="00000000">
              <w:rPr>
                <w:sz w:val="24"/>
                <w:szCs w:val="24"/>
              </w:rPr>
              <w:t>0</w:t>
            </w:r>
          </w:p>
        </w:tc>
        <w:tc>
          <w:tcPr>
            <w:tcW w:w="425" w:type="dxa"/>
          </w:tcPr>
          <w:p w:rsidR="0018722C">
            <w:pPr>
              <w:topLinePunct/>
              <w:ind w:leftChars="0" w:left="0" w:rightChars="0" w:right="0" w:firstLineChars="0" w:firstLine="0"/>
              <w:spacing w:line="240" w:lineRule="atLeast"/>
            </w:pPr>
            <w:r w:rsidRPr="00000000">
              <w:rPr>
                <w:sz w:val="24"/>
                <w:szCs w:val="24"/>
              </w:rPr>
              <w:t>0</w:t>
            </w:r>
          </w:p>
        </w:tc>
        <w:tc>
          <w:tcPr>
            <w:tcW w:w="447" w:type="dxa"/>
          </w:tcPr>
          <w:p w:rsidR="0018722C">
            <w:pPr>
              <w:topLinePunct/>
              <w:ind w:leftChars="0" w:left="0" w:rightChars="0" w:right="0" w:firstLineChars="0" w:firstLine="0"/>
              <w:spacing w:line="240" w:lineRule="atLeast"/>
            </w:pPr>
            <w:r w:rsidRPr="00000000">
              <w:rPr>
                <w:sz w:val="24"/>
                <w:szCs w:val="24"/>
              </w:rPr>
              <w:t>0</w:t>
            </w:r>
          </w:p>
        </w:tc>
        <w:tc>
          <w:tcPr>
            <w:tcW w:w="417" w:type="dxa"/>
          </w:tcPr>
          <w:p w:rsidR="0018722C">
            <w:pPr>
              <w:topLinePunct/>
              <w:ind w:leftChars="0" w:left="0" w:rightChars="0" w:right="0" w:firstLineChars="0" w:firstLine="0"/>
              <w:spacing w:line="240" w:lineRule="atLeast"/>
            </w:pPr>
            <w:r w:rsidRPr="00000000">
              <w:rPr>
                <w:sz w:val="24"/>
                <w:szCs w:val="24"/>
              </w:rPr>
              <w:t>24</w:t>
            </w:r>
          </w:p>
        </w:tc>
      </w:tr>
      <w:tr>
        <w:trPr>
          <w:trHeight w:val="300" w:hRule="atLeast"/>
        </w:trPr>
        <w:tc>
          <w:tcPr>
            <w:tcW w:w="434" w:type="dxa"/>
            <w:tcBorders>
              <w:bottom w:val="double" w:sz="1"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31</w:t>
            </w:r>
          </w:p>
        </w:tc>
        <w:tc>
          <w:tcPr>
            <w:tcW w:w="430" w:type="dxa"/>
            <w:tcBorders>
              <w:left w:val="single" w:sz="4" w:space="0" w:color="000000"/>
              <w:bottom w:val="double" w:sz="1" w:space="0" w:color="000000"/>
            </w:tcBorders>
          </w:tcPr>
          <w:p w:rsidR="0018722C">
            <w:pPr>
              <w:topLinePunct/>
              <w:ind w:leftChars="0" w:left="0" w:rightChars="0" w:right="0" w:firstLineChars="0" w:firstLine="0"/>
              <w:spacing w:line="240" w:lineRule="atLeast"/>
            </w:pPr>
            <w:r w:rsidRPr="00000000">
              <w:rPr>
                <w:sz w:val="24"/>
                <w:szCs w:val="24"/>
              </w:rPr>
              <w:t>3</w:t>
            </w:r>
          </w:p>
        </w:tc>
        <w:tc>
          <w:tcPr>
            <w:tcW w:w="434" w:type="dxa"/>
            <w:tcBorders>
              <w:bottom w:val="double" w:sz="1" w:space="0" w:color="000000"/>
            </w:tcBorders>
          </w:tcPr>
          <w:p w:rsidR="0018722C">
            <w:pPr>
              <w:topLinePunct/>
              <w:ind w:leftChars="0" w:left="0" w:rightChars="0" w:right="0" w:firstLineChars="0" w:firstLine="0"/>
              <w:spacing w:line="240" w:lineRule="atLeast"/>
            </w:pPr>
            <w:r w:rsidRPr="00000000">
              <w:rPr>
                <w:sz w:val="24"/>
                <w:szCs w:val="24"/>
              </w:rPr>
              <w:t>2</w:t>
            </w:r>
          </w:p>
        </w:tc>
        <w:tc>
          <w:tcPr>
            <w:tcW w:w="417" w:type="dxa"/>
            <w:tcBorders>
              <w:bottom w:val="double" w:sz="1" w:space="0" w:color="000000"/>
            </w:tcBorders>
          </w:tcPr>
          <w:p w:rsidR="0018722C">
            <w:pPr>
              <w:topLinePunct/>
              <w:ind w:leftChars="0" w:left="0" w:rightChars="0" w:right="0" w:firstLineChars="0" w:firstLine="0"/>
              <w:spacing w:line="240" w:lineRule="atLeast"/>
            </w:pPr>
            <w:r w:rsidRPr="00000000">
              <w:rPr>
                <w:sz w:val="24"/>
                <w:szCs w:val="24"/>
              </w:rPr>
              <w:t>5</w:t>
            </w:r>
          </w:p>
        </w:tc>
        <w:tc>
          <w:tcPr>
            <w:tcW w:w="422" w:type="dxa"/>
            <w:tcBorders>
              <w:bottom w:val="double" w:sz="1" w:space="0" w:color="000000"/>
            </w:tcBorders>
          </w:tcPr>
          <w:p w:rsidR="0018722C">
            <w:pPr>
              <w:topLinePunct/>
              <w:ind w:leftChars="0" w:left="0" w:rightChars="0" w:right="0" w:firstLineChars="0" w:firstLine="0"/>
              <w:spacing w:line="240" w:lineRule="atLeast"/>
            </w:pPr>
            <w:r w:rsidRPr="00000000">
              <w:rPr>
                <w:sz w:val="24"/>
                <w:szCs w:val="24"/>
              </w:rPr>
              <w:t>0</w:t>
            </w:r>
          </w:p>
        </w:tc>
        <w:tc>
          <w:tcPr>
            <w:tcW w:w="422" w:type="dxa"/>
            <w:tcBorders>
              <w:bottom w:val="double" w:sz="1" w:space="0" w:color="000000"/>
            </w:tcBorders>
          </w:tcPr>
          <w:p w:rsidR="0018722C">
            <w:pPr>
              <w:topLinePunct/>
              <w:ind w:leftChars="0" w:left="0" w:rightChars="0" w:right="0" w:firstLineChars="0" w:firstLine="0"/>
              <w:spacing w:line="240" w:lineRule="atLeast"/>
            </w:pPr>
            <w:r w:rsidRPr="00000000">
              <w:rPr>
                <w:sz w:val="24"/>
                <w:szCs w:val="24"/>
              </w:rPr>
              <w:t>0</w:t>
            </w:r>
          </w:p>
        </w:tc>
        <w:tc>
          <w:tcPr>
            <w:tcW w:w="423" w:type="dxa"/>
            <w:tcBorders>
              <w:bottom w:val="double" w:sz="1" w:space="0" w:color="000000"/>
            </w:tcBorders>
          </w:tcPr>
          <w:p w:rsidR="0018722C">
            <w:pPr>
              <w:topLinePunct/>
              <w:ind w:leftChars="0" w:left="0" w:rightChars="0" w:right="0" w:firstLineChars="0" w:firstLine="0"/>
              <w:spacing w:line="240" w:lineRule="atLeast"/>
            </w:pPr>
            <w:r w:rsidRPr="00000000">
              <w:rPr>
                <w:sz w:val="24"/>
                <w:szCs w:val="24"/>
              </w:rPr>
              <w:t>2</w:t>
            </w:r>
          </w:p>
        </w:tc>
        <w:tc>
          <w:tcPr>
            <w:tcW w:w="423" w:type="dxa"/>
            <w:tcBorders>
              <w:bottom w:val="double" w:sz="1" w:space="0" w:color="000000"/>
            </w:tcBorders>
          </w:tcPr>
          <w:p w:rsidR="0018722C">
            <w:pPr>
              <w:topLinePunct/>
              <w:ind w:leftChars="0" w:left="0" w:rightChars="0" w:right="0" w:firstLineChars="0" w:firstLine="0"/>
              <w:spacing w:line="240" w:lineRule="atLeast"/>
            </w:pPr>
            <w:r w:rsidRPr="00000000">
              <w:rPr>
                <w:sz w:val="24"/>
                <w:szCs w:val="24"/>
              </w:rPr>
              <w:t>0</w:t>
            </w:r>
          </w:p>
        </w:tc>
        <w:tc>
          <w:tcPr>
            <w:tcW w:w="424" w:type="dxa"/>
            <w:tcBorders>
              <w:bottom w:val="double" w:sz="1" w:space="0" w:color="000000"/>
            </w:tcBorders>
          </w:tcPr>
          <w:p w:rsidR="0018722C">
            <w:pPr>
              <w:topLinePunct/>
              <w:ind w:leftChars="0" w:left="0" w:rightChars="0" w:right="0" w:firstLineChars="0" w:firstLine="0"/>
              <w:spacing w:line="240" w:lineRule="atLeast"/>
            </w:pPr>
            <w:r w:rsidRPr="00000000">
              <w:rPr>
                <w:sz w:val="24"/>
                <w:szCs w:val="24"/>
              </w:rPr>
              <w:t>0</w:t>
            </w:r>
          </w:p>
        </w:tc>
        <w:tc>
          <w:tcPr>
            <w:tcW w:w="440" w:type="dxa"/>
            <w:tcBorders>
              <w:bottom w:val="double" w:sz="1" w:space="0" w:color="000000"/>
            </w:tcBorders>
          </w:tcPr>
          <w:p w:rsidR="0018722C">
            <w:pPr>
              <w:topLinePunct/>
              <w:ind w:leftChars="0" w:left="0" w:rightChars="0" w:right="0" w:firstLineChars="0" w:firstLine="0"/>
              <w:spacing w:line="240" w:lineRule="atLeast"/>
            </w:pPr>
            <w:r w:rsidRPr="00000000">
              <w:rPr>
                <w:sz w:val="24"/>
                <w:szCs w:val="24"/>
              </w:rPr>
              <w:t>7</w:t>
            </w:r>
          </w:p>
        </w:tc>
        <w:tc>
          <w:tcPr>
            <w:tcW w:w="531" w:type="dxa"/>
            <w:tcBorders>
              <w:bottom w:val="double" w:sz="1" w:space="0" w:color="000000"/>
            </w:tcBorders>
          </w:tcPr>
          <w:p w:rsidR="0018722C">
            <w:pPr>
              <w:topLinePunct/>
              <w:ind w:leftChars="0" w:left="0" w:rightChars="0" w:right="0" w:firstLineChars="0" w:firstLine="0"/>
              <w:spacing w:line="240" w:lineRule="atLeast"/>
            </w:pPr>
            <w:r w:rsidRPr="00000000">
              <w:rPr>
                <w:sz w:val="24"/>
                <w:szCs w:val="24"/>
              </w:rPr>
              <w:t>3</w:t>
            </w:r>
          </w:p>
        </w:tc>
        <w:tc>
          <w:tcPr>
            <w:tcW w:w="428" w:type="dxa"/>
            <w:tcBorders>
              <w:bottom w:val="double" w:sz="1" w:space="0" w:color="000000"/>
            </w:tcBorders>
          </w:tcPr>
          <w:p w:rsidR="0018722C">
            <w:pPr>
              <w:topLinePunct/>
              <w:ind w:leftChars="0" w:left="0" w:rightChars="0" w:right="0" w:firstLineChars="0" w:firstLine="0"/>
              <w:spacing w:line="240" w:lineRule="atLeast"/>
            </w:pPr>
            <w:r w:rsidRPr="00000000">
              <w:rPr>
                <w:sz w:val="24"/>
                <w:szCs w:val="24"/>
              </w:rPr>
              <w:t>1</w:t>
            </w:r>
          </w:p>
        </w:tc>
        <w:tc>
          <w:tcPr>
            <w:tcW w:w="424" w:type="dxa"/>
            <w:tcBorders>
              <w:bottom w:val="double" w:sz="1" w:space="0" w:color="000000"/>
            </w:tcBorders>
          </w:tcPr>
          <w:p w:rsidR="0018722C">
            <w:pPr>
              <w:topLinePunct/>
              <w:ind w:leftChars="0" w:left="0" w:rightChars="0" w:right="0" w:firstLineChars="0" w:firstLine="0"/>
              <w:spacing w:line="240" w:lineRule="atLeast"/>
            </w:pPr>
            <w:r w:rsidRPr="00000000">
              <w:rPr>
                <w:sz w:val="24"/>
                <w:szCs w:val="24"/>
              </w:rPr>
              <w:t>1</w:t>
            </w:r>
          </w:p>
        </w:tc>
        <w:tc>
          <w:tcPr>
            <w:tcW w:w="424" w:type="dxa"/>
            <w:tcBorders>
              <w:bottom w:val="double" w:sz="1" w:space="0" w:color="000000"/>
            </w:tcBorders>
          </w:tcPr>
          <w:p w:rsidR="0018722C">
            <w:pPr>
              <w:topLinePunct/>
              <w:ind w:leftChars="0" w:left="0" w:rightChars="0" w:right="0" w:firstLineChars="0" w:firstLine="0"/>
              <w:spacing w:line="240" w:lineRule="atLeast"/>
            </w:pPr>
            <w:r w:rsidRPr="00000000">
              <w:rPr>
                <w:sz w:val="24"/>
                <w:szCs w:val="24"/>
              </w:rPr>
              <w:t>3</w:t>
            </w:r>
          </w:p>
        </w:tc>
        <w:tc>
          <w:tcPr>
            <w:tcW w:w="424" w:type="dxa"/>
            <w:tcBorders>
              <w:bottom w:val="double" w:sz="1" w:space="0" w:color="000000"/>
            </w:tcBorders>
          </w:tcPr>
          <w:p w:rsidR="0018722C">
            <w:pPr>
              <w:topLinePunct/>
              <w:ind w:leftChars="0" w:left="0" w:rightChars="0" w:right="0" w:firstLineChars="0" w:firstLine="0"/>
              <w:spacing w:line="240" w:lineRule="atLeast"/>
            </w:pPr>
            <w:r w:rsidRPr="00000000">
              <w:rPr>
                <w:sz w:val="24"/>
                <w:szCs w:val="24"/>
              </w:rPr>
              <w:t>0</w:t>
            </w:r>
          </w:p>
        </w:tc>
        <w:tc>
          <w:tcPr>
            <w:tcW w:w="427" w:type="dxa"/>
            <w:tcBorders>
              <w:bottom w:val="double" w:sz="1" w:space="0" w:color="000000"/>
            </w:tcBorders>
          </w:tcPr>
          <w:p w:rsidR="0018722C">
            <w:pPr>
              <w:topLinePunct/>
              <w:ind w:leftChars="0" w:left="0" w:rightChars="0" w:right="0" w:firstLineChars="0" w:firstLine="0"/>
              <w:spacing w:line="240" w:lineRule="atLeast"/>
            </w:pPr>
            <w:r w:rsidRPr="00000000">
              <w:rPr>
                <w:sz w:val="24"/>
                <w:szCs w:val="24"/>
              </w:rPr>
              <w:t>5</w:t>
            </w:r>
          </w:p>
        </w:tc>
        <w:tc>
          <w:tcPr>
            <w:tcW w:w="425" w:type="dxa"/>
            <w:tcBorders>
              <w:bottom w:val="double" w:sz="1" w:space="0" w:color="000000"/>
            </w:tcBorders>
          </w:tcPr>
          <w:p w:rsidR="0018722C">
            <w:pPr>
              <w:topLinePunct/>
              <w:ind w:leftChars="0" w:left="0" w:rightChars="0" w:right="0" w:firstLineChars="0" w:firstLine="0"/>
              <w:spacing w:line="240" w:lineRule="atLeast"/>
            </w:pPr>
            <w:r w:rsidRPr="00000000">
              <w:rPr>
                <w:sz w:val="24"/>
                <w:szCs w:val="24"/>
              </w:rPr>
              <w:t>1</w:t>
            </w:r>
          </w:p>
        </w:tc>
        <w:tc>
          <w:tcPr>
            <w:tcW w:w="425" w:type="dxa"/>
            <w:tcBorders>
              <w:bottom w:val="double" w:sz="1" w:space="0" w:color="000000"/>
            </w:tcBorders>
          </w:tcPr>
          <w:p w:rsidR="0018722C">
            <w:pPr>
              <w:topLinePunct/>
              <w:ind w:leftChars="0" w:left="0" w:rightChars="0" w:right="0" w:firstLineChars="0" w:firstLine="0"/>
              <w:spacing w:line="240" w:lineRule="atLeast"/>
            </w:pPr>
            <w:r w:rsidRPr="00000000">
              <w:rPr>
                <w:sz w:val="24"/>
                <w:szCs w:val="24"/>
              </w:rPr>
              <w:t>1</w:t>
            </w:r>
          </w:p>
        </w:tc>
        <w:tc>
          <w:tcPr>
            <w:tcW w:w="425" w:type="dxa"/>
            <w:tcBorders>
              <w:bottom w:val="double" w:sz="1" w:space="0" w:color="000000"/>
            </w:tcBorders>
          </w:tcPr>
          <w:p w:rsidR="0018722C">
            <w:pPr>
              <w:topLinePunct/>
              <w:ind w:leftChars="0" w:left="0" w:rightChars="0" w:right="0" w:firstLineChars="0" w:firstLine="0"/>
              <w:spacing w:line="240" w:lineRule="atLeast"/>
            </w:pPr>
            <w:r w:rsidRPr="00000000">
              <w:rPr>
                <w:sz w:val="24"/>
                <w:szCs w:val="24"/>
              </w:rPr>
              <w:t>1</w:t>
            </w:r>
          </w:p>
        </w:tc>
        <w:tc>
          <w:tcPr>
            <w:tcW w:w="544" w:type="dxa"/>
            <w:tcBorders>
              <w:bottom w:val="double" w:sz="1" w:space="0" w:color="000000"/>
            </w:tcBorders>
          </w:tcPr>
          <w:p w:rsidR="0018722C">
            <w:pPr>
              <w:topLinePunct/>
              <w:ind w:leftChars="0" w:left="0" w:rightChars="0" w:right="0" w:firstLineChars="0" w:firstLine="0"/>
              <w:spacing w:line="240" w:lineRule="atLeast"/>
            </w:pPr>
            <w:r w:rsidRPr="00000000">
              <w:rPr>
                <w:sz w:val="24"/>
                <w:szCs w:val="24"/>
              </w:rPr>
              <w:t>4</w:t>
            </w:r>
          </w:p>
        </w:tc>
        <w:tc>
          <w:tcPr>
            <w:tcW w:w="434" w:type="dxa"/>
            <w:tcBorders>
              <w:bottom w:val="double" w:sz="1" w:space="0" w:color="000000"/>
            </w:tcBorders>
          </w:tcPr>
          <w:p w:rsidR="0018722C">
            <w:pPr>
              <w:topLinePunct/>
              <w:ind w:leftChars="0" w:left="0" w:rightChars="0" w:right="0" w:firstLineChars="0" w:firstLine="0"/>
              <w:spacing w:line="240" w:lineRule="atLeast"/>
            </w:pPr>
            <w:r w:rsidRPr="00000000">
              <w:rPr>
                <w:sz w:val="24"/>
                <w:szCs w:val="24"/>
              </w:rPr>
              <w:t>2</w:t>
            </w:r>
          </w:p>
        </w:tc>
        <w:tc>
          <w:tcPr>
            <w:tcW w:w="425" w:type="dxa"/>
            <w:tcBorders>
              <w:bottom w:val="double" w:sz="1" w:space="0" w:color="000000"/>
            </w:tcBorders>
          </w:tcPr>
          <w:p w:rsidR="0018722C">
            <w:pPr>
              <w:topLinePunct/>
              <w:ind w:leftChars="0" w:left="0" w:rightChars="0" w:right="0" w:firstLineChars="0" w:firstLine="0"/>
              <w:spacing w:line="240" w:lineRule="atLeast"/>
            </w:pPr>
            <w:r w:rsidRPr="00000000">
              <w:rPr>
                <w:sz w:val="24"/>
                <w:szCs w:val="24"/>
              </w:rPr>
              <w:t>0</w:t>
            </w:r>
          </w:p>
        </w:tc>
        <w:tc>
          <w:tcPr>
            <w:tcW w:w="425" w:type="dxa"/>
            <w:tcBorders>
              <w:bottom w:val="double" w:sz="1" w:space="0" w:color="000000"/>
            </w:tcBorders>
          </w:tcPr>
          <w:p w:rsidR="0018722C">
            <w:pPr>
              <w:topLinePunct/>
              <w:ind w:leftChars="0" w:left="0" w:rightChars="0" w:right="0" w:firstLineChars="0" w:firstLine="0"/>
              <w:spacing w:line="240" w:lineRule="atLeast"/>
            </w:pPr>
            <w:r w:rsidRPr="00000000">
              <w:rPr>
                <w:sz w:val="24"/>
                <w:szCs w:val="24"/>
              </w:rPr>
              <w:t>1</w:t>
            </w:r>
          </w:p>
        </w:tc>
        <w:tc>
          <w:tcPr>
            <w:tcW w:w="425" w:type="dxa"/>
            <w:tcBorders>
              <w:bottom w:val="double" w:sz="1" w:space="0" w:color="000000"/>
            </w:tcBorders>
          </w:tcPr>
          <w:p w:rsidR="0018722C">
            <w:pPr>
              <w:topLinePunct/>
              <w:ind w:leftChars="0" w:left="0" w:rightChars="0" w:right="0" w:firstLineChars="0" w:firstLine="0"/>
              <w:spacing w:line="240" w:lineRule="atLeast"/>
            </w:pPr>
            <w:r w:rsidRPr="00000000">
              <w:rPr>
                <w:sz w:val="24"/>
                <w:szCs w:val="24"/>
              </w:rPr>
              <w:t>1</w:t>
            </w:r>
          </w:p>
        </w:tc>
        <w:tc>
          <w:tcPr>
            <w:tcW w:w="425" w:type="dxa"/>
            <w:tcBorders>
              <w:bottom w:val="double" w:sz="1" w:space="0" w:color="000000"/>
            </w:tcBorders>
          </w:tcPr>
          <w:p w:rsidR="0018722C">
            <w:pPr>
              <w:topLinePunct/>
              <w:ind w:leftChars="0" w:left="0" w:rightChars="0" w:right="0" w:firstLineChars="0" w:firstLine="0"/>
              <w:spacing w:line="240" w:lineRule="atLeast"/>
            </w:pPr>
            <w:r w:rsidRPr="00000000">
              <w:rPr>
                <w:sz w:val="24"/>
                <w:szCs w:val="24"/>
              </w:rPr>
              <w:t>1</w:t>
            </w:r>
          </w:p>
        </w:tc>
        <w:tc>
          <w:tcPr>
            <w:tcW w:w="426" w:type="dxa"/>
            <w:tcBorders>
              <w:bottom w:val="double" w:sz="1" w:space="0" w:color="000000"/>
            </w:tcBorders>
          </w:tcPr>
          <w:p w:rsidR="0018722C">
            <w:pPr>
              <w:topLinePunct/>
              <w:ind w:leftChars="0" w:left="0" w:rightChars="0" w:right="0" w:firstLineChars="0" w:firstLine="0"/>
              <w:spacing w:line="240" w:lineRule="atLeast"/>
            </w:pPr>
            <w:r w:rsidRPr="00000000">
              <w:rPr>
                <w:sz w:val="24"/>
                <w:szCs w:val="24"/>
              </w:rPr>
              <w:t>0</w:t>
            </w:r>
          </w:p>
        </w:tc>
        <w:tc>
          <w:tcPr>
            <w:tcW w:w="426" w:type="dxa"/>
            <w:tcBorders>
              <w:bottom w:val="double" w:sz="1" w:space="0" w:color="000000"/>
            </w:tcBorders>
          </w:tcPr>
          <w:p w:rsidR="0018722C">
            <w:pPr>
              <w:topLinePunct/>
              <w:ind w:leftChars="0" w:left="0" w:rightChars="0" w:right="0" w:firstLineChars="0" w:firstLine="0"/>
              <w:spacing w:line="240" w:lineRule="atLeast"/>
            </w:pPr>
            <w:r w:rsidRPr="00000000">
              <w:rPr>
                <w:sz w:val="24"/>
                <w:szCs w:val="24"/>
              </w:rPr>
              <w:t>2</w:t>
            </w:r>
          </w:p>
        </w:tc>
        <w:tc>
          <w:tcPr>
            <w:tcW w:w="426" w:type="dxa"/>
            <w:tcBorders>
              <w:bottom w:val="double" w:sz="1" w:space="0" w:color="000000"/>
            </w:tcBorders>
          </w:tcPr>
          <w:p w:rsidR="0018722C">
            <w:pPr>
              <w:topLinePunct/>
              <w:ind w:leftChars="0" w:left="0" w:rightChars="0" w:right="0" w:firstLineChars="0" w:firstLine="0"/>
              <w:spacing w:line="240" w:lineRule="atLeast"/>
            </w:pPr>
            <w:r w:rsidRPr="00000000">
              <w:rPr>
                <w:sz w:val="24"/>
                <w:szCs w:val="24"/>
              </w:rPr>
              <w:t>0</w:t>
            </w:r>
          </w:p>
        </w:tc>
        <w:tc>
          <w:tcPr>
            <w:tcW w:w="425" w:type="dxa"/>
            <w:tcBorders>
              <w:bottom w:val="double" w:sz="1" w:space="0" w:color="000000"/>
            </w:tcBorders>
          </w:tcPr>
          <w:p w:rsidR="0018722C">
            <w:pPr>
              <w:topLinePunct/>
              <w:ind w:leftChars="0" w:left="0" w:rightChars="0" w:right="0" w:firstLineChars="0" w:firstLine="0"/>
              <w:spacing w:line="240" w:lineRule="atLeast"/>
            </w:pPr>
            <w:r w:rsidRPr="00000000">
              <w:rPr>
                <w:sz w:val="24"/>
                <w:szCs w:val="24"/>
              </w:rPr>
              <w:t>0</w:t>
            </w:r>
          </w:p>
        </w:tc>
        <w:tc>
          <w:tcPr>
            <w:tcW w:w="447" w:type="dxa"/>
            <w:tcBorders>
              <w:right w:val="single" w:sz="4" w:space="0" w:color="000000"/>
            </w:tcBorders>
          </w:tcPr>
          <w:p w:rsidR="0018722C">
            <w:pPr>
              <w:topLinePunct/>
              <w:ind w:leftChars="0" w:left="0" w:rightChars="0" w:right="0" w:firstLineChars="0" w:firstLine="0"/>
              <w:spacing w:line="240" w:lineRule="atLeast"/>
            </w:pPr>
            <w:r w:rsidRPr="00000000">
              <w:rPr>
                <w:sz w:val="24"/>
                <w:szCs w:val="24"/>
              </w:rPr>
              <w:t>1</w:t>
            </w:r>
          </w:p>
        </w:tc>
        <w:tc>
          <w:tcPr>
            <w:tcW w:w="417" w:type="dxa"/>
            <w:tcBorders>
              <w:left w:val="single" w:sz="4" w:space="0" w:color="000000"/>
              <w:bottom w:val="single" w:sz="4" w:space="0" w:color="000000"/>
            </w:tcBorders>
          </w:tcPr>
          <w:p w:rsidR="0018722C">
            <w:pPr>
              <w:topLinePunct/>
              <w:ind w:leftChars="0" w:left="0" w:rightChars="0" w:right="0" w:firstLineChars="0" w:firstLine="0"/>
              <w:spacing w:line="240" w:lineRule="atLeast"/>
            </w:pPr>
            <w:r w:rsidRPr="00000000">
              <w:rPr>
                <w:sz w:val="24"/>
                <w:szCs w:val="24"/>
              </w:rPr>
              <w:t>47</w:t>
            </w:r>
          </w:p>
        </w:tc>
      </w:tr>
    </w:tbl>
    <w:p w:rsidR="0018722C">
      <w:pPr>
        <w:rPr/>
        <w:topLinePunct/>
      </w:pPr>
    </w:p>
    <w:p w:rsidR="0018722C">
      <w:pPr>
        <w:pStyle w:val="aff7"/>
        <w:topLinePunct/>
      </w:pPr>
      <w:r>
        <w:pict>
          <v:line style="position:absolute;mso-position-horizontal-relative:page;mso-position-vertical-relative:page;z-index:5896" from="84.503998pt,90.140007pt" to="105.383998pt,90.140007pt" stroked="true" strokeweight=".48pt" strokecolor="#000000">
            <v:stroke dashstyle="solid"/>
            <w10:wrap type="none"/>
          </v:line>
        </w:pict>
      </w:r>
    </w:p>
    <w:tbl>
      <w:tblPr>
        <w:tblW w:w="0" w:type="auto"/>
        <w:tblInd w:w="1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20"/>
        <w:gridCol w:w="461"/>
        <w:gridCol w:w="426"/>
        <w:gridCol w:w="462"/>
        <w:gridCol w:w="422"/>
        <w:gridCol w:w="384"/>
        <w:gridCol w:w="424"/>
        <w:gridCol w:w="463"/>
        <w:gridCol w:w="357"/>
        <w:gridCol w:w="486"/>
        <w:gridCol w:w="517"/>
        <w:gridCol w:w="427"/>
        <w:gridCol w:w="425"/>
        <w:gridCol w:w="463"/>
        <w:gridCol w:w="387"/>
        <w:gridCol w:w="428"/>
        <w:gridCol w:w="426"/>
        <w:gridCol w:w="464"/>
        <w:gridCol w:w="408"/>
        <w:gridCol w:w="527"/>
        <w:gridCol w:w="470"/>
        <w:gridCol w:w="387"/>
        <w:gridCol w:w="427"/>
        <w:gridCol w:w="465"/>
        <w:gridCol w:w="391"/>
        <w:gridCol w:w="424"/>
        <w:gridCol w:w="467"/>
        <w:gridCol w:w="427"/>
        <w:gridCol w:w="426"/>
        <w:gridCol w:w="380"/>
        <w:gridCol w:w="418"/>
      </w:tblGrid>
      <w:tr>
        <w:trPr>
          <w:trHeight w:val="300" w:hRule="atLeast"/>
        </w:trPr>
        <w:tc>
          <w:tcPr>
            <w:tcW w:w="420" w:type="dxa"/>
            <w:tcBorders>
              <w:top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32</w:t>
            </w:r>
          </w:p>
        </w:tc>
        <w:tc>
          <w:tcPr>
            <w:tcW w:w="461" w:type="dxa"/>
            <w:tcBorders>
              <w:top w:val="double" w:sz="1" w:space="0" w:color="000000"/>
              <w:left w:val="single" w:sz="4" w:space="0" w:color="000000"/>
            </w:tcBorders>
          </w:tcPr>
          <w:p w:rsidR="0018722C">
            <w:pPr>
              <w:topLinePunct/>
              <w:ind w:leftChars="0" w:left="0" w:rightChars="0" w:right="0" w:firstLineChars="0" w:firstLine="0"/>
              <w:spacing w:line="240" w:lineRule="atLeast"/>
            </w:pPr>
            <w:r w:rsidRPr="00000000">
              <w:rPr>
                <w:sz w:val="24"/>
                <w:szCs w:val="24"/>
              </w:rPr>
              <w:t>0</w:t>
            </w:r>
          </w:p>
        </w:tc>
        <w:tc>
          <w:tcPr>
            <w:tcW w:w="426" w:type="dxa"/>
            <w:tcBorders>
              <w:top w:val="double" w:sz="1" w:space="0" w:color="000000"/>
            </w:tcBorders>
          </w:tcPr>
          <w:p w:rsidR="0018722C">
            <w:pPr>
              <w:topLinePunct/>
              <w:ind w:leftChars="0" w:left="0" w:rightChars="0" w:right="0" w:firstLineChars="0" w:firstLine="0"/>
              <w:spacing w:line="240" w:lineRule="atLeast"/>
            </w:pPr>
            <w:r w:rsidRPr="00000000">
              <w:rPr>
                <w:sz w:val="24"/>
                <w:szCs w:val="24"/>
              </w:rPr>
              <w:t>0</w:t>
            </w:r>
          </w:p>
        </w:tc>
        <w:tc>
          <w:tcPr>
            <w:tcW w:w="462" w:type="dxa"/>
            <w:tcBorders>
              <w:top w:val="double" w:sz="1" w:space="0" w:color="000000"/>
            </w:tcBorders>
          </w:tcPr>
          <w:p w:rsidR="0018722C">
            <w:pPr>
              <w:topLinePunct/>
              <w:ind w:leftChars="0" w:left="0" w:rightChars="0" w:right="0" w:firstLineChars="0" w:firstLine="0"/>
              <w:spacing w:line="240" w:lineRule="atLeast"/>
            </w:pPr>
            <w:r w:rsidRPr="00000000">
              <w:rPr>
                <w:sz w:val="24"/>
                <w:szCs w:val="24"/>
              </w:rPr>
              <w:t>1</w:t>
            </w:r>
          </w:p>
        </w:tc>
        <w:tc>
          <w:tcPr>
            <w:tcW w:w="422" w:type="dxa"/>
            <w:tcBorders>
              <w:top w:val="double" w:sz="1" w:space="0" w:color="000000"/>
            </w:tcBorders>
          </w:tcPr>
          <w:p w:rsidR="0018722C">
            <w:pPr>
              <w:topLinePunct/>
              <w:ind w:leftChars="0" w:left="0" w:rightChars="0" w:right="0" w:firstLineChars="0" w:firstLine="0"/>
              <w:spacing w:line="240" w:lineRule="atLeast"/>
            </w:pPr>
            <w:r w:rsidRPr="00000000">
              <w:rPr>
                <w:sz w:val="24"/>
                <w:szCs w:val="24"/>
              </w:rPr>
              <w:t>2</w:t>
            </w:r>
          </w:p>
        </w:tc>
        <w:tc>
          <w:tcPr>
            <w:tcW w:w="384" w:type="dxa"/>
            <w:tcBorders>
              <w:top w:val="double" w:sz="1" w:space="0" w:color="000000"/>
            </w:tcBorders>
          </w:tcPr>
          <w:p w:rsidR="0018722C">
            <w:pPr>
              <w:topLinePunct/>
              <w:ind w:leftChars="0" w:left="0" w:rightChars="0" w:right="0" w:firstLineChars="0" w:firstLine="0"/>
              <w:spacing w:line="240" w:lineRule="atLeast"/>
            </w:pPr>
            <w:r w:rsidRPr="00000000">
              <w:rPr>
                <w:sz w:val="24"/>
                <w:szCs w:val="24"/>
              </w:rPr>
              <w:t>1</w:t>
            </w:r>
          </w:p>
        </w:tc>
        <w:tc>
          <w:tcPr>
            <w:tcW w:w="424" w:type="dxa"/>
            <w:tcBorders>
              <w:top w:val="double" w:sz="1" w:space="0" w:color="000000"/>
            </w:tcBorders>
          </w:tcPr>
          <w:p w:rsidR="0018722C">
            <w:pPr>
              <w:topLinePunct/>
              <w:ind w:leftChars="0" w:left="0" w:rightChars="0" w:right="0" w:firstLineChars="0" w:firstLine="0"/>
              <w:spacing w:line="240" w:lineRule="atLeast"/>
            </w:pPr>
            <w:r w:rsidRPr="00000000">
              <w:rPr>
                <w:sz w:val="24"/>
                <w:szCs w:val="24"/>
              </w:rPr>
              <w:t>0</w:t>
            </w:r>
          </w:p>
        </w:tc>
        <w:tc>
          <w:tcPr>
            <w:tcW w:w="463" w:type="dxa"/>
            <w:tcBorders>
              <w:top w:val="double" w:sz="1" w:space="0" w:color="000000"/>
            </w:tcBorders>
          </w:tcPr>
          <w:p w:rsidR="0018722C">
            <w:pPr>
              <w:topLinePunct/>
              <w:ind w:leftChars="0" w:left="0" w:rightChars="0" w:right="0" w:firstLineChars="0" w:firstLine="0"/>
              <w:spacing w:line="240" w:lineRule="atLeast"/>
            </w:pPr>
            <w:r w:rsidRPr="00000000">
              <w:rPr>
                <w:sz w:val="24"/>
                <w:szCs w:val="24"/>
              </w:rPr>
              <w:t>0</w:t>
            </w:r>
          </w:p>
        </w:tc>
        <w:tc>
          <w:tcPr>
            <w:tcW w:w="357" w:type="dxa"/>
            <w:tcBorders>
              <w:top w:val="double" w:sz="1" w:space="0" w:color="000000"/>
            </w:tcBorders>
          </w:tcPr>
          <w:p w:rsidR="0018722C">
            <w:pPr>
              <w:topLinePunct/>
              <w:ind w:leftChars="0" w:left="0" w:rightChars="0" w:right="0" w:firstLineChars="0" w:firstLine="0"/>
              <w:spacing w:line="240" w:lineRule="atLeast"/>
            </w:pPr>
            <w:r w:rsidRPr="00000000">
              <w:rPr>
                <w:sz w:val="24"/>
                <w:szCs w:val="24"/>
              </w:rPr>
              <w:t>0</w:t>
            </w:r>
          </w:p>
        </w:tc>
        <w:tc>
          <w:tcPr>
            <w:tcW w:w="486" w:type="dxa"/>
            <w:tcBorders>
              <w:top w:val="double" w:sz="1" w:space="0" w:color="000000"/>
            </w:tcBorders>
          </w:tcPr>
          <w:p w:rsidR="0018722C">
            <w:pPr>
              <w:topLinePunct/>
              <w:ind w:leftChars="0" w:left="0" w:rightChars="0" w:right="0" w:firstLineChars="0" w:firstLine="0"/>
              <w:spacing w:line="240" w:lineRule="atLeast"/>
            </w:pPr>
            <w:r w:rsidRPr="00000000">
              <w:rPr>
                <w:sz w:val="24"/>
                <w:szCs w:val="24"/>
              </w:rPr>
              <w:t>2</w:t>
            </w:r>
          </w:p>
        </w:tc>
        <w:tc>
          <w:tcPr>
            <w:tcW w:w="517" w:type="dxa"/>
            <w:tcBorders>
              <w:top w:val="double" w:sz="1" w:space="0" w:color="000000"/>
            </w:tcBorders>
          </w:tcPr>
          <w:p w:rsidR="0018722C">
            <w:pPr>
              <w:topLinePunct/>
              <w:ind w:leftChars="0" w:left="0" w:rightChars="0" w:right="0" w:firstLineChars="0" w:firstLine="0"/>
              <w:spacing w:line="240" w:lineRule="atLeast"/>
            </w:pPr>
            <w:r w:rsidRPr="00000000">
              <w:rPr>
                <w:sz w:val="24"/>
                <w:szCs w:val="24"/>
              </w:rPr>
              <w:t>6</w:t>
            </w:r>
          </w:p>
        </w:tc>
        <w:tc>
          <w:tcPr>
            <w:tcW w:w="427" w:type="dxa"/>
            <w:tcBorders>
              <w:top w:val="double" w:sz="1" w:space="0" w:color="000000"/>
            </w:tcBorders>
          </w:tcPr>
          <w:p w:rsidR="0018722C">
            <w:pPr>
              <w:topLinePunct/>
              <w:ind w:leftChars="0" w:left="0" w:rightChars="0" w:right="0" w:firstLineChars="0" w:firstLine="0"/>
              <w:spacing w:line="240" w:lineRule="atLeast"/>
            </w:pPr>
            <w:r w:rsidRPr="00000000">
              <w:rPr>
                <w:sz w:val="24"/>
                <w:szCs w:val="24"/>
              </w:rPr>
              <w:t>0</w:t>
            </w:r>
          </w:p>
        </w:tc>
        <w:tc>
          <w:tcPr>
            <w:tcW w:w="425" w:type="dxa"/>
            <w:tcBorders>
              <w:top w:val="double" w:sz="1" w:space="0" w:color="000000"/>
            </w:tcBorders>
          </w:tcPr>
          <w:p w:rsidR="0018722C">
            <w:pPr>
              <w:topLinePunct/>
              <w:ind w:leftChars="0" w:left="0" w:rightChars="0" w:right="0" w:firstLineChars="0" w:firstLine="0"/>
              <w:spacing w:line="240" w:lineRule="atLeast"/>
            </w:pPr>
            <w:r w:rsidRPr="00000000">
              <w:rPr>
                <w:sz w:val="24"/>
                <w:szCs w:val="24"/>
              </w:rPr>
              <w:t>0</w:t>
            </w:r>
          </w:p>
        </w:tc>
        <w:tc>
          <w:tcPr>
            <w:tcW w:w="463" w:type="dxa"/>
            <w:tcBorders>
              <w:top w:val="double" w:sz="1" w:space="0" w:color="000000"/>
            </w:tcBorders>
          </w:tcPr>
          <w:p w:rsidR="0018722C">
            <w:pPr>
              <w:topLinePunct/>
              <w:ind w:leftChars="0" w:left="0" w:rightChars="0" w:right="0" w:firstLineChars="0" w:firstLine="0"/>
              <w:spacing w:line="240" w:lineRule="atLeast"/>
            </w:pPr>
            <w:r w:rsidRPr="00000000">
              <w:rPr>
                <w:sz w:val="24"/>
                <w:szCs w:val="24"/>
              </w:rPr>
              <w:t>3</w:t>
            </w:r>
          </w:p>
        </w:tc>
        <w:tc>
          <w:tcPr>
            <w:tcW w:w="387" w:type="dxa"/>
            <w:tcBorders>
              <w:top w:val="double" w:sz="1" w:space="0" w:color="000000"/>
            </w:tcBorders>
          </w:tcPr>
          <w:p w:rsidR="0018722C">
            <w:pPr>
              <w:topLinePunct/>
              <w:ind w:leftChars="0" w:left="0" w:rightChars="0" w:right="0" w:firstLineChars="0" w:firstLine="0"/>
              <w:spacing w:line="240" w:lineRule="atLeast"/>
            </w:pPr>
            <w:r w:rsidRPr="00000000">
              <w:rPr>
                <w:sz w:val="24"/>
                <w:szCs w:val="24"/>
              </w:rPr>
              <w:t>0</w:t>
            </w:r>
          </w:p>
        </w:tc>
        <w:tc>
          <w:tcPr>
            <w:tcW w:w="428" w:type="dxa"/>
            <w:tcBorders>
              <w:top w:val="double" w:sz="1" w:space="0" w:color="000000"/>
            </w:tcBorders>
          </w:tcPr>
          <w:p w:rsidR="0018722C">
            <w:pPr>
              <w:topLinePunct/>
              <w:ind w:leftChars="0" w:left="0" w:rightChars="0" w:right="0" w:firstLineChars="0" w:firstLine="0"/>
              <w:spacing w:line="240" w:lineRule="atLeast"/>
            </w:pPr>
            <w:r w:rsidRPr="00000000">
              <w:rPr>
                <w:sz w:val="24"/>
                <w:szCs w:val="24"/>
              </w:rPr>
              <w:t>2</w:t>
            </w:r>
          </w:p>
        </w:tc>
        <w:tc>
          <w:tcPr>
            <w:tcW w:w="426" w:type="dxa"/>
            <w:tcBorders>
              <w:top w:val="double" w:sz="1" w:space="0" w:color="000000"/>
            </w:tcBorders>
          </w:tcPr>
          <w:p w:rsidR="0018722C">
            <w:pPr>
              <w:topLinePunct/>
              <w:ind w:leftChars="0" w:left="0" w:rightChars="0" w:right="0" w:firstLineChars="0" w:firstLine="0"/>
              <w:spacing w:line="240" w:lineRule="atLeast"/>
            </w:pPr>
            <w:r w:rsidRPr="00000000">
              <w:rPr>
                <w:sz w:val="24"/>
                <w:szCs w:val="24"/>
              </w:rPr>
              <w:t>0</w:t>
            </w:r>
          </w:p>
        </w:tc>
        <w:tc>
          <w:tcPr>
            <w:tcW w:w="464" w:type="dxa"/>
            <w:tcBorders>
              <w:top w:val="double" w:sz="1" w:space="0" w:color="000000"/>
            </w:tcBorders>
          </w:tcPr>
          <w:p w:rsidR="0018722C">
            <w:pPr>
              <w:topLinePunct/>
              <w:ind w:leftChars="0" w:left="0" w:rightChars="0" w:right="0" w:firstLineChars="0" w:firstLine="0"/>
              <w:spacing w:line="240" w:lineRule="atLeast"/>
            </w:pPr>
            <w:r w:rsidRPr="00000000">
              <w:rPr>
                <w:sz w:val="24"/>
                <w:szCs w:val="24"/>
              </w:rPr>
              <w:t>1</w:t>
            </w:r>
          </w:p>
        </w:tc>
        <w:tc>
          <w:tcPr>
            <w:tcW w:w="408" w:type="dxa"/>
            <w:tcBorders>
              <w:top w:val="double" w:sz="1" w:space="0" w:color="000000"/>
            </w:tcBorders>
          </w:tcPr>
          <w:p w:rsidR="0018722C">
            <w:pPr>
              <w:topLinePunct/>
              <w:ind w:leftChars="0" w:left="0" w:rightChars="0" w:right="0" w:firstLineChars="0" w:firstLine="0"/>
              <w:spacing w:line="240" w:lineRule="atLeast"/>
            </w:pPr>
            <w:r w:rsidRPr="00000000">
              <w:rPr>
                <w:sz w:val="24"/>
                <w:szCs w:val="24"/>
              </w:rPr>
              <w:t>0</w:t>
            </w:r>
          </w:p>
        </w:tc>
        <w:tc>
          <w:tcPr>
            <w:tcW w:w="527" w:type="dxa"/>
            <w:tcBorders>
              <w:top w:val="double" w:sz="1" w:space="0" w:color="000000"/>
            </w:tcBorders>
          </w:tcPr>
          <w:p w:rsidR="0018722C">
            <w:pPr>
              <w:topLinePunct/>
              <w:ind w:leftChars="0" w:left="0" w:rightChars="0" w:right="0" w:firstLineChars="0" w:firstLine="0"/>
              <w:spacing w:line="240" w:lineRule="atLeast"/>
            </w:pPr>
            <w:r w:rsidRPr="00000000">
              <w:rPr>
                <w:sz w:val="24"/>
                <w:szCs w:val="24"/>
              </w:rPr>
              <w:t>1</w:t>
            </w:r>
          </w:p>
        </w:tc>
        <w:tc>
          <w:tcPr>
            <w:tcW w:w="470" w:type="dxa"/>
            <w:tcBorders>
              <w:top w:val="double" w:sz="1" w:space="0" w:color="000000"/>
            </w:tcBorders>
          </w:tcPr>
          <w:p w:rsidR="0018722C">
            <w:pPr>
              <w:topLinePunct/>
              <w:ind w:leftChars="0" w:left="0" w:rightChars="0" w:right="0" w:firstLineChars="0" w:firstLine="0"/>
              <w:spacing w:line="240" w:lineRule="atLeast"/>
            </w:pPr>
            <w:r w:rsidRPr="00000000">
              <w:rPr>
                <w:sz w:val="24"/>
                <w:szCs w:val="24"/>
              </w:rPr>
              <w:t>0</w:t>
            </w:r>
          </w:p>
        </w:tc>
        <w:tc>
          <w:tcPr>
            <w:tcW w:w="387" w:type="dxa"/>
            <w:tcBorders>
              <w:top w:val="double" w:sz="1" w:space="0" w:color="000000"/>
            </w:tcBorders>
          </w:tcPr>
          <w:p w:rsidR="0018722C">
            <w:pPr>
              <w:topLinePunct/>
              <w:ind w:leftChars="0" w:left="0" w:rightChars="0" w:right="0" w:firstLineChars="0" w:firstLine="0"/>
              <w:spacing w:line="240" w:lineRule="atLeast"/>
            </w:pPr>
            <w:r w:rsidRPr="00000000">
              <w:rPr>
                <w:sz w:val="24"/>
                <w:szCs w:val="24"/>
              </w:rPr>
              <w:t>0</w:t>
            </w:r>
          </w:p>
        </w:tc>
        <w:tc>
          <w:tcPr>
            <w:tcW w:w="427" w:type="dxa"/>
            <w:tcBorders>
              <w:top w:val="double" w:sz="1" w:space="0" w:color="000000"/>
            </w:tcBorders>
          </w:tcPr>
          <w:p w:rsidR="0018722C">
            <w:pPr>
              <w:topLinePunct/>
              <w:ind w:leftChars="0" w:left="0" w:rightChars="0" w:right="0" w:firstLineChars="0" w:firstLine="0"/>
              <w:spacing w:line="240" w:lineRule="atLeast"/>
            </w:pPr>
            <w:r w:rsidRPr="00000000">
              <w:rPr>
                <w:sz w:val="24"/>
                <w:szCs w:val="24"/>
              </w:rPr>
              <w:t>0</w:t>
            </w:r>
          </w:p>
        </w:tc>
        <w:tc>
          <w:tcPr>
            <w:tcW w:w="465" w:type="dxa"/>
            <w:tcBorders>
              <w:top w:val="double" w:sz="1" w:space="0" w:color="000000"/>
            </w:tcBorders>
          </w:tcPr>
          <w:p w:rsidR="0018722C">
            <w:pPr>
              <w:topLinePunct/>
              <w:ind w:leftChars="0" w:left="0" w:rightChars="0" w:right="0" w:firstLineChars="0" w:firstLine="0"/>
              <w:spacing w:line="240" w:lineRule="atLeast"/>
            </w:pPr>
            <w:r w:rsidRPr="00000000">
              <w:rPr>
                <w:sz w:val="24"/>
                <w:szCs w:val="24"/>
              </w:rPr>
              <w:t>0</w:t>
            </w:r>
          </w:p>
        </w:tc>
        <w:tc>
          <w:tcPr>
            <w:tcW w:w="391" w:type="dxa"/>
            <w:tcBorders>
              <w:top w:val="double" w:sz="1" w:space="0" w:color="000000"/>
            </w:tcBorders>
          </w:tcPr>
          <w:p w:rsidR="0018722C">
            <w:pPr>
              <w:topLinePunct/>
              <w:ind w:leftChars="0" w:left="0" w:rightChars="0" w:right="0" w:firstLineChars="0" w:firstLine="0"/>
              <w:spacing w:line="240" w:lineRule="atLeast"/>
            </w:pPr>
            <w:r w:rsidRPr="00000000">
              <w:rPr>
                <w:sz w:val="24"/>
                <w:szCs w:val="24"/>
              </w:rPr>
              <w:t>0</w:t>
            </w:r>
          </w:p>
        </w:tc>
        <w:tc>
          <w:tcPr>
            <w:tcW w:w="424" w:type="dxa"/>
            <w:tcBorders>
              <w:top w:val="double" w:sz="1" w:space="0" w:color="000000"/>
            </w:tcBorders>
          </w:tcPr>
          <w:p w:rsidR="0018722C">
            <w:pPr>
              <w:topLinePunct/>
              <w:ind w:leftChars="0" w:left="0" w:rightChars="0" w:right="0" w:firstLineChars="0" w:firstLine="0"/>
              <w:spacing w:line="240" w:lineRule="atLeast"/>
            </w:pPr>
            <w:r w:rsidRPr="00000000">
              <w:rPr>
                <w:sz w:val="24"/>
                <w:szCs w:val="24"/>
              </w:rPr>
              <w:t>0</w:t>
            </w:r>
          </w:p>
        </w:tc>
        <w:tc>
          <w:tcPr>
            <w:tcW w:w="467" w:type="dxa"/>
            <w:tcBorders>
              <w:top w:val="double" w:sz="1" w:space="0" w:color="000000"/>
            </w:tcBorders>
          </w:tcPr>
          <w:p w:rsidR="0018722C">
            <w:pPr>
              <w:topLinePunct/>
              <w:ind w:leftChars="0" w:left="0" w:rightChars="0" w:right="0" w:firstLineChars="0" w:firstLine="0"/>
              <w:spacing w:line="240" w:lineRule="atLeast"/>
            </w:pPr>
            <w:r w:rsidRPr="00000000">
              <w:rPr>
                <w:sz w:val="24"/>
                <w:szCs w:val="24"/>
              </w:rPr>
              <w:t>0</w:t>
            </w:r>
          </w:p>
        </w:tc>
        <w:tc>
          <w:tcPr>
            <w:tcW w:w="427" w:type="dxa"/>
            <w:tcBorders>
              <w:top w:val="double" w:sz="1" w:space="0" w:color="000000"/>
            </w:tcBorders>
          </w:tcPr>
          <w:p w:rsidR="0018722C">
            <w:pPr>
              <w:topLinePunct/>
              <w:ind w:leftChars="0" w:left="0" w:rightChars="0" w:right="0" w:firstLineChars="0" w:firstLine="0"/>
              <w:spacing w:line="240" w:lineRule="atLeast"/>
            </w:pPr>
            <w:r w:rsidRPr="00000000">
              <w:rPr>
                <w:sz w:val="24"/>
                <w:szCs w:val="24"/>
              </w:rPr>
              <w:t>0</w:t>
            </w:r>
          </w:p>
        </w:tc>
        <w:tc>
          <w:tcPr>
            <w:tcW w:w="426" w:type="dxa"/>
            <w:tcBorders>
              <w:top w:val="double" w:sz="1" w:space="0" w:color="000000"/>
            </w:tcBorders>
          </w:tcPr>
          <w:p w:rsidR="0018722C">
            <w:pPr>
              <w:topLinePunct/>
              <w:ind w:leftChars="0" w:left="0" w:rightChars="0" w:right="0" w:firstLineChars="0" w:firstLine="0"/>
              <w:spacing w:line="240" w:lineRule="atLeast"/>
            </w:pPr>
            <w:r w:rsidRPr="00000000">
              <w:rPr>
                <w:sz w:val="24"/>
                <w:szCs w:val="24"/>
              </w:rPr>
              <w:t>0</w:t>
            </w:r>
          </w:p>
        </w:tc>
        <w:tc>
          <w:tcPr>
            <w:tcW w:w="380" w:type="dxa"/>
            <w:tcBorders>
              <w:top w:val="double" w:sz="1"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0</w:t>
            </w:r>
          </w:p>
        </w:tc>
        <w:tc>
          <w:tcPr>
            <w:tcW w:w="418" w:type="dxa"/>
            <w:tcBorders>
              <w:top w:val="double" w:sz="1" w:space="0" w:color="000000"/>
              <w:left w:val="single" w:sz="4" w:space="0" w:color="000000"/>
            </w:tcBorders>
          </w:tcPr>
          <w:p w:rsidR="0018722C">
            <w:pPr>
              <w:topLinePunct/>
              <w:ind w:leftChars="0" w:left="0" w:rightChars="0" w:right="0" w:firstLineChars="0" w:firstLine="0"/>
              <w:spacing w:line="240" w:lineRule="atLeast"/>
            </w:pPr>
            <w:r w:rsidRPr="00000000">
              <w:rPr>
                <w:sz w:val="24"/>
                <w:szCs w:val="24"/>
              </w:rPr>
              <w:t>19</w:t>
            </w:r>
          </w:p>
        </w:tc>
      </w:tr>
      <w:tr>
        <w:trPr>
          <w:trHeight w:val="300" w:hRule="atLeast"/>
        </w:trPr>
        <w:tc>
          <w:tcPr>
            <w:tcW w:w="420" w:type="dxa"/>
            <w:tcBorders>
              <w:right w:val="single" w:sz="4" w:space="0" w:color="000000"/>
            </w:tcBorders>
          </w:tcPr>
          <w:p w:rsidR="0018722C">
            <w:pPr>
              <w:topLinePunct/>
              <w:ind w:leftChars="0" w:left="0" w:rightChars="0" w:right="0" w:firstLineChars="0" w:firstLine="0"/>
              <w:spacing w:line="240" w:lineRule="atLeast"/>
            </w:pPr>
            <w:r w:rsidRPr="00000000">
              <w:rPr>
                <w:sz w:val="24"/>
                <w:szCs w:val="24"/>
              </w:rPr>
              <w:t>33</w:t>
            </w:r>
          </w:p>
        </w:tc>
        <w:tc>
          <w:tcPr>
            <w:tcW w:w="461" w:type="dxa"/>
            <w:tcBorders>
              <w:left w:val="single" w:sz="4" w:space="0" w:color="000000"/>
            </w:tcBorders>
          </w:tcPr>
          <w:p w:rsidR="0018722C">
            <w:pPr>
              <w:topLinePunct/>
              <w:ind w:leftChars="0" w:left="0" w:rightChars="0" w:right="0" w:firstLineChars="0" w:firstLine="0"/>
              <w:spacing w:line="240" w:lineRule="atLeast"/>
            </w:pPr>
            <w:r w:rsidRPr="00000000">
              <w:rPr>
                <w:sz w:val="24"/>
                <w:szCs w:val="24"/>
              </w:rPr>
              <w:t>0</w:t>
            </w:r>
          </w:p>
        </w:tc>
        <w:tc>
          <w:tcPr>
            <w:tcW w:w="426" w:type="dxa"/>
          </w:tcPr>
          <w:p w:rsidR="0018722C">
            <w:pPr>
              <w:topLinePunct/>
              <w:ind w:leftChars="0" w:left="0" w:rightChars="0" w:right="0" w:firstLineChars="0" w:firstLine="0"/>
              <w:spacing w:line="240" w:lineRule="atLeast"/>
            </w:pPr>
            <w:r w:rsidRPr="00000000">
              <w:rPr>
                <w:sz w:val="24"/>
                <w:szCs w:val="24"/>
              </w:rPr>
              <w:t>0</w:t>
            </w:r>
          </w:p>
        </w:tc>
        <w:tc>
          <w:tcPr>
            <w:tcW w:w="462" w:type="dxa"/>
          </w:tcPr>
          <w:p w:rsidR="0018722C">
            <w:pPr>
              <w:topLinePunct/>
              <w:ind w:leftChars="0" w:left="0" w:rightChars="0" w:right="0" w:firstLineChars="0" w:firstLine="0"/>
              <w:spacing w:line="240" w:lineRule="atLeast"/>
            </w:pPr>
            <w:r w:rsidRPr="00000000">
              <w:rPr>
                <w:sz w:val="24"/>
                <w:szCs w:val="24"/>
              </w:rPr>
              <w:t>1</w:t>
            </w:r>
          </w:p>
        </w:tc>
        <w:tc>
          <w:tcPr>
            <w:tcW w:w="422" w:type="dxa"/>
          </w:tcPr>
          <w:p w:rsidR="0018722C">
            <w:pPr>
              <w:topLinePunct/>
              <w:ind w:leftChars="0" w:left="0" w:rightChars="0" w:right="0" w:firstLineChars="0" w:firstLine="0"/>
              <w:spacing w:line="240" w:lineRule="atLeast"/>
            </w:pPr>
            <w:r w:rsidRPr="00000000">
              <w:rPr>
                <w:sz w:val="24"/>
                <w:szCs w:val="24"/>
              </w:rPr>
              <w:t>0</w:t>
            </w:r>
          </w:p>
        </w:tc>
        <w:tc>
          <w:tcPr>
            <w:tcW w:w="384" w:type="dxa"/>
          </w:tcPr>
          <w:p w:rsidR="0018722C">
            <w:pPr>
              <w:topLinePunct/>
              <w:ind w:leftChars="0" w:left="0" w:rightChars="0" w:right="0" w:firstLineChars="0" w:firstLine="0"/>
              <w:spacing w:line="240" w:lineRule="atLeast"/>
            </w:pPr>
            <w:r w:rsidRPr="00000000">
              <w:rPr>
                <w:sz w:val="24"/>
                <w:szCs w:val="24"/>
              </w:rPr>
              <w:t>1</w:t>
            </w:r>
          </w:p>
        </w:tc>
        <w:tc>
          <w:tcPr>
            <w:tcW w:w="424" w:type="dxa"/>
          </w:tcPr>
          <w:p w:rsidR="0018722C">
            <w:pPr>
              <w:topLinePunct/>
              <w:ind w:leftChars="0" w:left="0" w:rightChars="0" w:right="0" w:firstLineChars="0" w:firstLine="0"/>
              <w:spacing w:line="240" w:lineRule="atLeast"/>
            </w:pPr>
            <w:r w:rsidRPr="00000000">
              <w:rPr>
                <w:sz w:val="24"/>
                <w:szCs w:val="24"/>
              </w:rPr>
              <w:t>0</w:t>
            </w:r>
          </w:p>
        </w:tc>
        <w:tc>
          <w:tcPr>
            <w:tcW w:w="463" w:type="dxa"/>
          </w:tcPr>
          <w:p w:rsidR="0018722C">
            <w:pPr>
              <w:topLinePunct/>
              <w:ind w:leftChars="0" w:left="0" w:rightChars="0" w:right="0" w:firstLineChars="0" w:firstLine="0"/>
              <w:spacing w:line="240" w:lineRule="atLeast"/>
            </w:pPr>
            <w:r w:rsidRPr="00000000">
              <w:rPr>
                <w:sz w:val="24"/>
                <w:szCs w:val="24"/>
              </w:rPr>
              <w:t>0</w:t>
            </w:r>
          </w:p>
        </w:tc>
        <w:tc>
          <w:tcPr>
            <w:tcW w:w="357" w:type="dxa"/>
          </w:tcPr>
          <w:p w:rsidR="0018722C">
            <w:pPr>
              <w:topLinePunct/>
              <w:ind w:leftChars="0" w:left="0" w:rightChars="0" w:right="0" w:firstLineChars="0" w:firstLine="0"/>
              <w:spacing w:line="240" w:lineRule="atLeast"/>
            </w:pPr>
            <w:r w:rsidRPr="00000000">
              <w:rPr>
                <w:sz w:val="24"/>
                <w:szCs w:val="24"/>
              </w:rPr>
              <w:t>0</w:t>
            </w:r>
          </w:p>
        </w:tc>
        <w:tc>
          <w:tcPr>
            <w:tcW w:w="486" w:type="dxa"/>
          </w:tcPr>
          <w:p w:rsidR="0018722C">
            <w:pPr>
              <w:topLinePunct/>
              <w:ind w:leftChars="0" w:left="0" w:rightChars="0" w:right="0" w:firstLineChars="0" w:firstLine="0"/>
              <w:spacing w:line="240" w:lineRule="atLeast"/>
            </w:pPr>
            <w:r w:rsidRPr="00000000">
              <w:rPr>
                <w:sz w:val="24"/>
                <w:szCs w:val="24"/>
              </w:rPr>
              <w:t>2</w:t>
            </w:r>
          </w:p>
        </w:tc>
        <w:tc>
          <w:tcPr>
            <w:tcW w:w="517" w:type="dxa"/>
          </w:tcPr>
          <w:p w:rsidR="0018722C">
            <w:pPr>
              <w:topLinePunct/>
              <w:ind w:leftChars="0" w:left="0" w:rightChars="0" w:right="0" w:firstLineChars="0" w:firstLine="0"/>
              <w:spacing w:line="240" w:lineRule="atLeast"/>
            </w:pPr>
            <w:r w:rsidRPr="00000000">
              <w:rPr>
                <w:sz w:val="24"/>
                <w:szCs w:val="24"/>
              </w:rPr>
              <w:t>2</w:t>
            </w:r>
          </w:p>
        </w:tc>
        <w:tc>
          <w:tcPr>
            <w:tcW w:w="427" w:type="dxa"/>
          </w:tcPr>
          <w:p w:rsidR="0018722C">
            <w:pPr>
              <w:topLinePunct/>
              <w:ind w:leftChars="0" w:left="0" w:rightChars="0" w:right="0" w:firstLineChars="0" w:firstLine="0"/>
              <w:spacing w:line="240" w:lineRule="atLeast"/>
            </w:pPr>
            <w:r w:rsidRPr="00000000">
              <w:rPr>
                <w:sz w:val="24"/>
                <w:szCs w:val="24"/>
              </w:rPr>
              <w:t>2</w:t>
            </w:r>
          </w:p>
        </w:tc>
        <w:tc>
          <w:tcPr>
            <w:tcW w:w="425" w:type="dxa"/>
          </w:tcPr>
          <w:p w:rsidR="0018722C">
            <w:pPr>
              <w:topLinePunct/>
              <w:ind w:leftChars="0" w:left="0" w:rightChars="0" w:right="0" w:firstLineChars="0" w:firstLine="0"/>
              <w:spacing w:line="240" w:lineRule="atLeast"/>
            </w:pPr>
            <w:r w:rsidRPr="00000000">
              <w:rPr>
                <w:sz w:val="24"/>
                <w:szCs w:val="24"/>
              </w:rPr>
              <w:t>0</w:t>
            </w:r>
          </w:p>
        </w:tc>
        <w:tc>
          <w:tcPr>
            <w:tcW w:w="463" w:type="dxa"/>
          </w:tcPr>
          <w:p w:rsidR="0018722C">
            <w:pPr>
              <w:topLinePunct/>
              <w:ind w:leftChars="0" w:left="0" w:rightChars="0" w:right="0" w:firstLineChars="0" w:firstLine="0"/>
              <w:spacing w:line="240" w:lineRule="atLeast"/>
            </w:pPr>
            <w:r w:rsidRPr="00000000">
              <w:rPr>
                <w:sz w:val="24"/>
                <w:szCs w:val="24"/>
              </w:rPr>
              <w:t>1</w:t>
            </w:r>
          </w:p>
        </w:tc>
        <w:tc>
          <w:tcPr>
            <w:tcW w:w="387" w:type="dxa"/>
          </w:tcPr>
          <w:p w:rsidR="0018722C">
            <w:pPr>
              <w:topLinePunct/>
              <w:ind w:leftChars="0" w:left="0" w:rightChars="0" w:right="0" w:firstLineChars="0" w:firstLine="0"/>
              <w:spacing w:line="240" w:lineRule="atLeast"/>
            </w:pPr>
            <w:r w:rsidRPr="00000000">
              <w:rPr>
                <w:sz w:val="24"/>
                <w:szCs w:val="24"/>
              </w:rPr>
              <w:t>0</w:t>
            </w:r>
          </w:p>
        </w:tc>
        <w:tc>
          <w:tcPr>
            <w:tcW w:w="428" w:type="dxa"/>
          </w:tcPr>
          <w:p w:rsidR="0018722C">
            <w:pPr>
              <w:topLinePunct/>
              <w:ind w:leftChars="0" w:left="0" w:rightChars="0" w:right="0" w:firstLineChars="0" w:firstLine="0"/>
              <w:spacing w:line="240" w:lineRule="atLeast"/>
            </w:pPr>
            <w:r w:rsidRPr="00000000">
              <w:rPr>
                <w:sz w:val="24"/>
                <w:szCs w:val="24"/>
              </w:rPr>
              <w:t>1</w:t>
            </w:r>
          </w:p>
        </w:tc>
        <w:tc>
          <w:tcPr>
            <w:tcW w:w="426" w:type="dxa"/>
          </w:tcPr>
          <w:p w:rsidR="0018722C">
            <w:pPr>
              <w:topLinePunct/>
              <w:ind w:leftChars="0" w:left="0" w:rightChars="0" w:right="0" w:firstLineChars="0" w:firstLine="0"/>
              <w:spacing w:line="240" w:lineRule="atLeast"/>
            </w:pPr>
            <w:r w:rsidRPr="00000000">
              <w:rPr>
                <w:sz w:val="24"/>
                <w:szCs w:val="24"/>
              </w:rPr>
              <w:t>1</w:t>
            </w:r>
          </w:p>
        </w:tc>
        <w:tc>
          <w:tcPr>
            <w:tcW w:w="464" w:type="dxa"/>
          </w:tcPr>
          <w:p w:rsidR="0018722C">
            <w:pPr>
              <w:topLinePunct/>
              <w:ind w:leftChars="0" w:left="0" w:rightChars="0" w:right="0" w:firstLineChars="0" w:firstLine="0"/>
              <w:spacing w:line="240" w:lineRule="atLeast"/>
            </w:pPr>
            <w:r w:rsidRPr="00000000">
              <w:rPr>
                <w:sz w:val="24"/>
                <w:szCs w:val="24"/>
              </w:rPr>
              <w:t>0</w:t>
            </w:r>
          </w:p>
        </w:tc>
        <w:tc>
          <w:tcPr>
            <w:tcW w:w="408" w:type="dxa"/>
          </w:tcPr>
          <w:p w:rsidR="0018722C">
            <w:pPr>
              <w:topLinePunct/>
              <w:ind w:leftChars="0" w:left="0" w:rightChars="0" w:right="0" w:firstLineChars="0" w:firstLine="0"/>
              <w:spacing w:line="240" w:lineRule="atLeast"/>
            </w:pPr>
            <w:r w:rsidRPr="00000000">
              <w:rPr>
                <w:sz w:val="24"/>
                <w:szCs w:val="24"/>
              </w:rPr>
              <w:t>0</w:t>
            </w:r>
          </w:p>
        </w:tc>
        <w:tc>
          <w:tcPr>
            <w:tcW w:w="527" w:type="dxa"/>
          </w:tcPr>
          <w:p w:rsidR="0018722C">
            <w:pPr>
              <w:topLinePunct/>
              <w:ind w:leftChars="0" w:left="0" w:rightChars="0" w:right="0" w:firstLineChars="0" w:firstLine="0"/>
              <w:spacing w:line="240" w:lineRule="atLeast"/>
            </w:pPr>
            <w:r w:rsidRPr="00000000">
              <w:rPr>
                <w:sz w:val="24"/>
                <w:szCs w:val="24"/>
              </w:rPr>
              <w:t>3</w:t>
            </w:r>
          </w:p>
        </w:tc>
        <w:tc>
          <w:tcPr>
            <w:tcW w:w="470" w:type="dxa"/>
          </w:tcPr>
          <w:p w:rsidR="0018722C">
            <w:pPr>
              <w:topLinePunct/>
              <w:ind w:leftChars="0" w:left="0" w:rightChars="0" w:right="0" w:firstLineChars="0" w:firstLine="0"/>
              <w:spacing w:line="240" w:lineRule="atLeast"/>
            </w:pPr>
            <w:r w:rsidRPr="00000000">
              <w:rPr>
                <w:sz w:val="24"/>
                <w:szCs w:val="24"/>
              </w:rPr>
              <w:t>1</w:t>
            </w:r>
          </w:p>
        </w:tc>
        <w:tc>
          <w:tcPr>
            <w:tcW w:w="387" w:type="dxa"/>
          </w:tcPr>
          <w:p w:rsidR="0018722C">
            <w:pPr>
              <w:topLinePunct/>
              <w:ind w:leftChars="0" w:left="0" w:rightChars="0" w:right="0" w:firstLineChars="0" w:firstLine="0"/>
              <w:spacing w:line="240" w:lineRule="atLeast"/>
            </w:pPr>
            <w:r w:rsidRPr="00000000">
              <w:rPr>
                <w:sz w:val="24"/>
                <w:szCs w:val="24"/>
              </w:rPr>
              <w:t>0</w:t>
            </w:r>
          </w:p>
        </w:tc>
        <w:tc>
          <w:tcPr>
            <w:tcW w:w="427" w:type="dxa"/>
          </w:tcPr>
          <w:p w:rsidR="0018722C">
            <w:pPr>
              <w:topLinePunct/>
              <w:ind w:leftChars="0" w:left="0" w:rightChars="0" w:right="0" w:firstLineChars="0" w:firstLine="0"/>
              <w:spacing w:line="240" w:lineRule="atLeast"/>
            </w:pPr>
            <w:r w:rsidRPr="00000000">
              <w:rPr>
                <w:sz w:val="24"/>
                <w:szCs w:val="24"/>
              </w:rPr>
              <w:t>0</w:t>
            </w:r>
          </w:p>
        </w:tc>
        <w:tc>
          <w:tcPr>
            <w:tcW w:w="465" w:type="dxa"/>
          </w:tcPr>
          <w:p w:rsidR="0018722C">
            <w:pPr>
              <w:topLinePunct/>
              <w:ind w:leftChars="0" w:left="0" w:rightChars="0" w:right="0" w:firstLineChars="0" w:firstLine="0"/>
              <w:spacing w:line="240" w:lineRule="atLeast"/>
            </w:pPr>
            <w:r w:rsidRPr="00000000">
              <w:rPr>
                <w:sz w:val="24"/>
                <w:szCs w:val="24"/>
              </w:rPr>
              <w:t>1</w:t>
            </w:r>
          </w:p>
        </w:tc>
        <w:tc>
          <w:tcPr>
            <w:tcW w:w="391" w:type="dxa"/>
          </w:tcPr>
          <w:p w:rsidR="0018722C">
            <w:pPr>
              <w:topLinePunct/>
              <w:ind w:leftChars="0" w:left="0" w:rightChars="0" w:right="0" w:firstLineChars="0" w:firstLine="0"/>
              <w:spacing w:line="240" w:lineRule="atLeast"/>
            </w:pPr>
            <w:r w:rsidRPr="00000000">
              <w:rPr>
                <w:sz w:val="24"/>
                <w:szCs w:val="24"/>
              </w:rPr>
              <w:t>0</w:t>
            </w:r>
          </w:p>
        </w:tc>
        <w:tc>
          <w:tcPr>
            <w:tcW w:w="424" w:type="dxa"/>
          </w:tcPr>
          <w:p w:rsidR="0018722C">
            <w:pPr>
              <w:topLinePunct/>
              <w:ind w:leftChars="0" w:left="0" w:rightChars="0" w:right="0" w:firstLineChars="0" w:firstLine="0"/>
              <w:spacing w:line="240" w:lineRule="atLeast"/>
            </w:pPr>
            <w:r w:rsidRPr="00000000">
              <w:rPr>
                <w:sz w:val="24"/>
                <w:szCs w:val="24"/>
              </w:rPr>
              <w:t>0</w:t>
            </w:r>
          </w:p>
        </w:tc>
        <w:tc>
          <w:tcPr>
            <w:tcW w:w="467" w:type="dxa"/>
          </w:tcPr>
          <w:p w:rsidR="0018722C">
            <w:pPr>
              <w:topLinePunct/>
              <w:ind w:leftChars="0" w:left="0" w:rightChars="0" w:right="0" w:firstLineChars="0" w:firstLine="0"/>
              <w:spacing w:line="240" w:lineRule="atLeast"/>
            </w:pPr>
            <w:r w:rsidRPr="00000000">
              <w:rPr>
                <w:sz w:val="24"/>
                <w:szCs w:val="24"/>
              </w:rPr>
              <w:t>1</w:t>
            </w:r>
          </w:p>
        </w:tc>
        <w:tc>
          <w:tcPr>
            <w:tcW w:w="427" w:type="dxa"/>
          </w:tcPr>
          <w:p w:rsidR="0018722C">
            <w:pPr>
              <w:topLinePunct/>
              <w:ind w:leftChars="0" w:left="0" w:rightChars="0" w:right="0" w:firstLineChars="0" w:firstLine="0"/>
              <w:spacing w:line="240" w:lineRule="atLeast"/>
            </w:pPr>
            <w:r w:rsidRPr="00000000">
              <w:rPr>
                <w:sz w:val="24"/>
                <w:szCs w:val="24"/>
              </w:rPr>
              <w:t>0</w:t>
            </w:r>
          </w:p>
        </w:tc>
        <w:tc>
          <w:tcPr>
            <w:tcW w:w="426" w:type="dxa"/>
          </w:tcPr>
          <w:p w:rsidR="0018722C">
            <w:pPr>
              <w:topLinePunct/>
              <w:ind w:leftChars="0" w:left="0" w:rightChars="0" w:right="0" w:firstLineChars="0" w:firstLine="0"/>
              <w:spacing w:line="240" w:lineRule="atLeast"/>
            </w:pPr>
            <w:r w:rsidRPr="00000000">
              <w:rPr>
                <w:sz w:val="24"/>
                <w:szCs w:val="24"/>
              </w:rPr>
              <w:t>0</w:t>
            </w:r>
          </w:p>
        </w:tc>
        <w:tc>
          <w:tcPr>
            <w:tcW w:w="380" w:type="dxa"/>
            <w:tcBorders>
              <w:right w:val="single" w:sz="4" w:space="0" w:color="000000"/>
            </w:tcBorders>
          </w:tcPr>
          <w:p w:rsidR="0018722C">
            <w:pPr>
              <w:topLinePunct/>
              <w:ind w:leftChars="0" w:left="0" w:rightChars="0" w:right="0" w:firstLineChars="0" w:firstLine="0"/>
              <w:spacing w:line="240" w:lineRule="atLeast"/>
            </w:pPr>
            <w:r w:rsidRPr="00000000">
              <w:rPr>
                <w:sz w:val="24"/>
                <w:szCs w:val="24"/>
              </w:rPr>
              <w:t>0</w:t>
            </w:r>
          </w:p>
        </w:tc>
        <w:tc>
          <w:tcPr>
            <w:tcW w:w="418" w:type="dxa"/>
            <w:tcBorders>
              <w:left w:val="single" w:sz="4" w:space="0" w:color="000000"/>
            </w:tcBorders>
          </w:tcPr>
          <w:p w:rsidR="0018722C">
            <w:pPr>
              <w:topLinePunct/>
              <w:ind w:leftChars="0" w:left="0" w:rightChars="0" w:right="0" w:firstLineChars="0" w:firstLine="0"/>
              <w:spacing w:line="240" w:lineRule="atLeast"/>
            </w:pPr>
            <w:r w:rsidRPr="00000000">
              <w:rPr>
                <w:sz w:val="24"/>
                <w:szCs w:val="24"/>
              </w:rPr>
              <w:t>17</w:t>
            </w:r>
          </w:p>
        </w:tc>
      </w:tr>
      <w:tr>
        <w:trPr>
          <w:trHeight w:val="300" w:hRule="atLeast"/>
        </w:trPr>
        <w:tc>
          <w:tcPr>
            <w:tcW w:w="420" w:type="dxa"/>
            <w:tcBorders>
              <w:right w:val="single" w:sz="4" w:space="0" w:color="000000"/>
            </w:tcBorders>
          </w:tcPr>
          <w:p w:rsidR="0018722C">
            <w:pPr>
              <w:topLinePunct/>
              <w:ind w:leftChars="0" w:left="0" w:rightChars="0" w:right="0" w:firstLineChars="0" w:firstLine="0"/>
              <w:spacing w:line="240" w:lineRule="atLeast"/>
            </w:pPr>
            <w:r w:rsidRPr="00000000">
              <w:rPr>
                <w:sz w:val="24"/>
                <w:szCs w:val="24"/>
              </w:rPr>
              <w:t>34</w:t>
            </w:r>
          </w:p>
        </w:tc>
        <w:tc>
          <w:tcPr>
            <w:tcW w:w="461" w:type="dxa"/>
            <w:tcBorders>
              <w:left w:val="single" w:sz="4" w:space="0" w:color="000000"/>
            </w:tcBorders>
          </w:tcPr>
          <w:p w:rsidR="0018722C">
            <w:pPr>
              <w:topLinePunct/>
              <w:ind w:leftChars="0" w:left="0" w:rightChars="0" w:right="0" w:firstLineChars="0" w:firstLine="0"/>
              <w:spacing w:line="240" w:lineRule="atLeast"/>
            </w:pPr>
            <w:r w:rsidRPr="00000000">
              <w:rPr>
                <w:sz w:val="24"/>
                <w:szCs w:val="24"/>
              </w:rPr>
              <w:t>0</w:t>
            </w:r>
          </w:p>
        </w:tc>
        <w:tc>
          <w:tcPr>
            <w:tcW w:w="426" w:type="dxa"/>
          </w:tcPr>
          <w:p w:rsidR="0018722C">
            <w:pPr>
              <w:topLinePunct/>
              <w:ind w:leftChars="0" w:left="0" w:rightChars="0" w:right="0" w:firstLineChars="0" w:firstLine="0"/>
              <w:spacing w:line="240" w:lineRule="atLeast"/>
            </w:pPr>
            <w:r w:rsidRPr="00000000">
              <w:rPr>
                <w:sz w:val="24"/>
                <w:szCs w:val="24"/>
              </w:rPr>
              <w:t>3</w:t>
            </w:r>
          </w:p>
        </w:tc>
        <w:tc>
          <w:tcPr>
            <w:tcW w:w="462" w:type="dxa"/>
          </w:tcPr>
          <w:p w:rsidR="0018722C">
            <w:pPr>
              <w:topLinePunct/>
              <w:ind w:leftChars="0" w:left="0" w:rightChars="0" w:right="0" w:firstLineChars="0" w:firstLine="0"/>
              <w:spacing w:line="240" w:lineRule="atLeast"/>
            </w:pPr>
            <w:r w:rsidRPr="00000000">
              <w:rPr>
                <w:sz w:val="24"/>
                <w:szCs w:val="24"/>
              </w:rPr>
              <w:t>3</w:t>
            </w:r>
          </w:p>
        </w:tc>
        <w:tc>
          <w:tcPr>
            <w:tcW w:w="422" w:type="dxa"/>
          </w:tcPr>
          <w:p w:rsidR="0018722C">
            <w:pPr>
              <w:topLinePunct/>
              <w:ind w:leftChars="0" w:left="0" w:rightChars="0" w:right="0" w:firstLineChars="0" w:firstLine="0"/>
              <w:spacing w:line="240" w:lineRule="atLeast"/>
            </w:pPr>
            <w:r w:rsidRPr="00000000">
              <w:rPr>
                <w:sz w:val="24"/>
                <w:szCs w:val="24"/>
              </w:rPr>
              <w:t>0</w:t>
            </w:r>
          </w:p>
        </w:tc>
        <w:tc>
          <w:tcPr>
            <w:tcW w:w="384" w:type="dxa"/>
          </w:tcPr>
          <w:p w:rsidR="0018722C">
            <w:pPr>
              <w:topLinePunct/>
              <w:ind w:leftChars="0" w:left="0" w:rightChars="0" w:right="0" w:firstLineChars="0" w:firstLine="0"/>
              <w:spacing w:line="240" w:lineRule="atLeast"/>
            </w:pPr>
            <w:r w:rsidRPr="00000000">
              <w:rPr>
                <w:sz w:val="24"/>
                <w:szCs w:val="24"/>
              </w:rPr>
              <w:t>0</w:t>
            </w:r>
          </w:p>
        </w:tc>
        <w:tc>
          <w:tcPr>
            <w:tcW w:w="424" w:type="dxa"/>
          </w:tcPr>
          <w:p w:rsidR="0018722C">
            <w:pPr>
              <w:topLinePunct/>
              <w:ind w:leftChars="0" w:left="0" w:rightChars="0" w:right="0" w:firstLineChars="0" w:firstLine="0"/>
              <w:spacing w:line="240" w:lineRule="atLeast"/>
            </w:pPr>
            <w:r w:rsidRPr="00000000">
              <w:rPr>
                <w:sz w:val="24"/>
                <w:szCs w:val="24"/>
              </w:rPr>
              <w:t>0</w:t>
            </w:r>
          </w:p>
        </w:tc>
        <w:tc>
          <w:tcPr>
            <w:tcW w:w="463" w:type="dxa"/>
          </w:tcPr>
          <w:p w:rsidR="0018722C">
            <w:pPr>
              <w:topLinePunct/>
              <w:ind w:leftChars="0" w:left="0" w:rightChars="0" w:right="0" w:firstLineChars="0" w:firstLine="0"/>
              <w:spacing w:line="240" w:lineRule="atLeast"/>
            </w:pPr>
            <w:r w:rsidRPr="00000000">
              <w:rPr>
                <w:sz w:val="24"/>
                <w:szCs w:val="24"/>
              </w:rPr>
              <w:t>0</w:t>
            </w:r>
          </w:p>
        </w:tc>
        <w:tc>
          <w:tcPr>
            <w:tcW w:w="357" w:type="dxa"/>
          </w:tcPr>
          <w:p w:rsidR="0018722C">
            <w:pPr>
              <w:topLinePunct/>
              <w:ind w:leftChars="0" w:left="0" w:rightChars="0" w:right="0" w:firstLineChars="0" w:firstLine="0"/>
              <w:spacing w:line="240" w:lineRule="atLeast"/>
            </w:pPr>
            <w:r w:rsidRPr="00000000">
              <w:rPr>
                <w:sz w:val="24"/>
                <w:szCs w:val="24"/>
              </w:rPr>
              <w:t>0</w:t>
            </w:r>
          </w:p>
        </w:tc>
        <w:tc>
          <w:tcPr>
            <w:tcW w:w="486" w:type="dxa"/>
          </w:tcPr>
          <w:p w:rsidR="0018722C">
            <w:pPr>
              <w:topLinePunct/>
              <w:ind w:leftChars="0" w:left="0" w:rightChars="0" w:right="0" w:firstLineChars="0" w:firstLine="0"/>
              <w:spacing w:line="240" w:lineRule="atLeast"/>
            </w:pPr>
            <w:r w:rsidRPr="00000000">
              <w:rPr>
                <w:sz w:val="24"/>
                <w:szCs w:val="24"/>
              </w:rPr>
              <w:t>9</w:t>
            </w:r>
          </w:p>
        </w:tc>
        <w:tc>
          <w:tcPr>
            <w:tcW w:w="517" w:type="dxa"/>
          </w:tcPr>
          <w:p w:rsidR="0018722C">
            <w:pPr>
              <w:topLinePunct/>
              <w:ind w:leftChars="0" w:left="0" w:rightChars="0" w:right="0" w:firstLineChars="0" w:firstLine="0"/>
              <w:spacing w:line="240" w:lineRule="atLeast"/>
            </w:pPr>
            <w:r w:rsidRPr="00000000">
              <w:rPr>
                <w:sz w:val="24"/>
                <w:szCs w:val="24"/>
              </w:rPr>
              <w:t>3</w:t>
            </w:r>
          </w:p>
        </w:tc>
        <w:tc>
          <w:tcPr>
            <w:tcW w:w="427" w:type="dxa"/>
          </w:tcPr>
          <w:p w:rsidR="0018722C">
            <w:pPr>
              <w:topLinePunct/>
              <w:ind w:leftChars="0" w:left="0" w:rightChars="0" w:right="0" w:firstLineChars="0" w:firstLine="0"/>
              <w:spacing w:line="240" w:lineRule="atLeast"/>
            </w:pPr>
            <w:r w:rsidRPr="00000000">
              <w:rPr>
                <w:sz w:val="24"/>
                <w:szCs w:val="24"/>
              </w:rPr>
              <w:t>2</w:t>
            </w:r>
          </w:p>
        </w:tc>
        <w:tc>
          <w:tcPr>
            <w:tcW w:w="425" w:type="dxa"/>
          </w:tcPr>
          <w:p w:rsidR="0018722C">
            <w:pPr>
              <w:topLinePunct/>
              <w:ind w:leftChars="0" w:left="0" w:rightChars="0" w:right="0" w:firstLineChars="0" w:firstLine="0"/>
              <w:spacing w:line="240" w:lineRule="atLeast"/>
            </w:pPr>
            <w:r w:rsidRPr="00000000">
              <w:rPr>
                <w:sz w:val="24"/>
                <w:szCs w:val="24"/>
              </w:rPr>
              <w:t>0</w:t>
            </w:r>
          </w:p>
        </w:tc>
        <w:tc>
          <w:tcPr>
            <w:tcW w:w="463" w:type="dxa"/>
          </w:tcPr>
          <w:p w:rsidR="0018722C">
            <w:pPr>
              <w:topLinePunct/>
              <w:ind w:leftChars="0" w:left="0" w:rightChars="0" w:right="0" w:firstLineChars="0" w:firstLine="0"/>
              <w:spacing w:line="240" w:lineRule="atLeast"/>
            </w:pPr>
            <w:r w:rsidRPr="00000000">
              <w:rPr>
                <w:sz w:val="24"/>
                <w:szCs w:val="24"/>
              </w:rPr>
              <w:t>1</w:t>
            </w:r>
          </w:p>
        </w:tc>
        <w:tc>
          <w:tcPr>
            <w:tcW w:w="387" w:type="dxa"/>
          </w:tcPr>
          <w:p w:rsidR="0018722C">
            <w:pPr>
              <w:topLinePunct/>
              <w:ind w:leftChars="0" w:left="0" w:rightChars="0" w:right="0" w:firstLineChars="0" w:firstLine="0"/>
              <w:spacing w:line="240" w:lineRule="atLeast"/>
            </w:pPr>
            <w:r w:rsidRPr="00000000">
              <w:rPr>
                <w:sz w:val="24"/>
                <w:szCs w:val="24"/>
              </w:rPr>
              <w:t>0</w:t>
            </w:r>
          </w:p>
        </w:tc>
        <w:tc>
          <w:tcPr>
            <w:tcW w:w="428" w:type="dxa"/>
          </w:tcPr>
          <w:p w:rsidR="0018722C">
            <w:pPr>
              <w:topLinePunct/>
              <w:ind w:leftChars="0" w:left="0" w:rightChars="0" w:right="0" w:firstLineChars="0" w:firstLine="0"/>
              <w:spacing w:line="240" w:lineRule="atLeast"/>
            </w:pPr>
            <w:r w:rsidRPr="00000000">
              <w:rPr>
                <w:sz w:val="24"/>
                <w:szCs w:val="24"/>
              </w:rPr>
              <w:t>6</w:t>
            </w:r>
          </w:p>
        </w:tc>
        <w:tc>
          <w:tcPr>
            <w:tcW w:w="426" w:type="dxa"/>
          </w:tcPr>
          <w:p w:rsidR="0018722C">
            <w:pPr>
              <w:topLinePunct/>
              <w:ind w:leftChars="0" w:left="0" w:rightChars="0" w:right="0" w:firstLineChars="0" w:firstLine="0"/>
              <w:spacing w:line="240" w:lineRule="atLeast"/>
            </w:pPr>
            <w:r w:rsidRPr="00000000">
              <w:rPr>
                <w:sz w:val="24"/>
                <w:szCs w:val="24"/>
              </w:rPr>
              <w:t>0</w:t>
            </w:r>
          </w:p>
        </w:tc>
        <w:tc>
          <w:tcPr>
            <w:tcW w:w="464" w:type="dxa"/>
          </w:tcPr>
          <w:p w:rsidR="0018722C">
            <w:pPr>
              <w:topLinePunct/>
              <w:ind w:leftChars="0" w:left="0" w:rightChars="0" w:right="0" w:firstLineChars="0" w:firstLine="0"/>
              <w:spacing w:line="240" w:lineRule="atLeast"/>
            </w:pPr>
            <w:r w:rsidRPr="00000000">
              <w:rPr>
                <w:sz w:val="24"/>
                <w:szCs w:val="24"/>
              </w:rPr>
              <w:t>0</w:t>
            </w:r>
          </w:p>
        </w:tc>
        <w:tc>
          <w:tcPr>
            <w:tcW w:w="408" w:type="dxa"/>
          </w:tcPr>
          <w:p w:rsidR="0018722C">
            <w:pPr>
              <w:topLinePunct/>
              <w:ind w:leftChars="0" w:left="0" w:rightChars="0" w:right="0" w:firstLineChars="0" w:firstLine="0"/>
              <w:spacing w:line="240" w:lineRule="atLeast"/>
            </w:pPr>
            <w:r w:rsidRPr="00000000">
              <w:rPr>
                <w:sz w:val="24"/>
                <w:szCs w:val="24"/>
              </w:rPr>
              <w:t>0</w:t>
            </w:r>
          </w:p>
        </w:tc>
        <w:tc>
          <w:tcPr>
            <w:tcW w:w="527" w:type="dxa"/>
          </w:tcPr>
          <w:p w:rsidR="0018722C">
            <w:pPr>
              <w:topLinePunct/>
              <w:ind w:leftChars="0" w:left="0" w:rightChars="0" w:right="0" w:firstLineChars="0" w:firstLine="0"/>
              <w:spacing w:line="240" w:lineRule="atLeast"/>
            </w:pPr>
            <w:r w:rsidRPr="00000000">
              <w:rPr>
                <w:sz w:val="24"/>
                <w:szCs w:val="24"/>
              </w:rPr>
              <w:t>5</w:t>
            </w:r>
          </w:p>
        </w:tc>
        <w:tc>
          <w:tcPr>
            <w:tcW w:w="470" w:type="dxa"/>
          </w:tcPr>
          <w:p w:rsidR="0018722C">
            <w:pPr>
              <w:topLinePunct/>
              <w:ind w:leftChars="0" w:left="0" w:rightChars="0" w:right="0" w:firstLineChars="0" w:firstLine="0"/>
              <w:spacing w:line="240" w:lineRule="atLeast"/>
            </w:pPr>
            <w:r w:rsidRPr="00000000">
              <w:rPr>
                <w:sz w:val="24"/>
                <w:szCs w:val="24"/>
              </w:rPr>
              <w:t>0</w:t>
            </w:r>
          </w:p>
        </w:tc>
        <w:tc>
          <w:tcPr>
            <w:tcW w:w="387" w:type="dxa"/>
          </w:tcPr>
          <w:p w:rsidR="0018722C">
            <w:pPr>
              <w:topLinePunct/>
              <w:ind w:leftChars="0" w:left="0" w:rightChars="0" w:right="0" w:firstLineChars="0" w:firstLine="0"/>
              <w:spacing w:line="240" w:lineRule="atLeast"/>
            </w:pPr>
            <w:r w:rsidRPr="00000000">
              <w:rPr>
                <w:sz w:val="24"/>
                <w:szCs w:val="24"/>
              </w:rPr>
              <w:t>1</w:t>
            </w:r>
          </w:p>
        </w:tc>
        <w:tc>
          <w:tcPr>
            <w:tcW w:w="427" w:type="dxa"/>
          </w:tcPr>
          <w:p w:rsidR="0018722C">
            <w:pPr>
              <w:topLinePunct/>
              <w:ind w:leftChars="0" w:left="0" w:rightChars="0" w:right="0" w:firstLineChars="0" w:firstLine="0"/>
              <w:spacing w:line="240" w:lineRule="atLeast"/>
            </w:pPr>
            <w:r w:rsidRPr="00000000">
              <w:rPr>
                <w:sz w:val="24"/>
                <w:szCs w:val="24"/>
              </w:rPr>
              <w:t>1</w:t>
            </w:r>
          </w:p>
        </w:tc>
        <w:tc>
          <w:tcPr>
            <w:tcW w:w="465" w:type="dxa"/>
          </w:tcPr>
          <w:p w:rsidR="0018722C">
            <w:pPr>
              <w:topLinePunct/>
              <w:ind w:leftChars="0" w:left="0" w:rightChars="0" w:right="0" w:firstLineChars="0" w:firstLine="0"/>
              <w:spacing w:line="240" w:lineRule="atLeast"/>
            </w:pPr>
            <w:r w:rsidRPr="00000000">
              <w:rPr>
                <w:sz w:val="24"/>
                <w:szCs w:val="24"/>
              </w:rPr>
              <w:t>0</w:t>
            </w:r>
          </w:p>
        </w:tc>
        <w:tc>
          <w:tcPr>
            <w:tcW w:w="391" w:type="dxa"/>
          </w:tcPr>
          <w:p w:rsidR="0018722C">
            <w:pPr>
              <w:topLinePunct/>
              <w:ind w:leftChars="0" w:left="0" w:rightChars="0" w:right="0" w:firstLineChars="0" w:firstLine="0"/>
              <w:spacing w:line="240" w:lineRule="atLeast"/>
            </w:pPr>
            <w:r w:rsidRPr="00000000">
              <w:rPr>
                <w:sz w:val="24"/>
                <w:szCs w:val="24"/>
              </w:rPr>
              <w:t>0</w:t>
            </w:r>
          </w:p>
        </w:tc>
        <w:tc>
          <w:tcPr>
            <w:tcW w:w="424" w:type="dxa"/>
          </w:tcPr>
          <w:p w:rsidR="0018722C">
            <w:pPr>
              <w:topLinePunct/>
              <w:ind w:leftChars="0" w:left="0" w:rightChars="0" w:right="0" w:firstLineChars="0" w:firstLine="0"/>
              <w:spacing w:line="240" w:lineRule="atLeast"/>
            </w:pPr>
            <w:r w:rsidRPr="00000000">
              <w:rPr>
                <w:sz w:val="24"/>
                <w:szCs w:val="24"/>
              </w:rPr>
              <w:t>0</w:t>
            </w:r>
          </w:p>
        </w:tc>
        <w:tc>
          <w:tcPr>
            <w:tcW w:w="467" w:type="dxa"/>
          </w:tcPr>
          <w:p w:rsidR="0018722C">
            <w:pPr>
              <w:topLinePunct/>
              <w:ind w:leftChars="0" w:left="0" w:rightChars="0" w:right="0" w:firstLineChars="0" w:firstLine="0"/>
              <w:spacing w:line="240" w:lineRule="atLeast"/>
            </w:pPr>
            <w:r w:rsidRPr="00000000">
              <w:rPr>
                <w:sz w:val="24"/>
                <w:szCs w:val="24"/>
              </w:rPr>
              <w:t>0</w:t>
            </w:r>
          </w:p>
        </w:tc>
        <w:tc>
          <w:tcPr>
            <w:tcW w:w="427" w:type="dxa"/>
          </w:tcPr>
          <w:p w:rsidR="0018722C">
            <w:pPr>
              <w:topLinePunct/>
              <w:ind w:leftChars="0" w:left="0" w:rightChars="0" w:right="0" w:firstLineChars="0" w:firstLine="0"/>
              <w:spacing w:line="240" w:lineRule="atLeast"/>
            </w:pPr>
            <w:r w:rsidRPr="00000000">
              <w:rPr>
                <w:sz w:val="24"/>
                <w:szCs w:val="24"/>
              </w:rPr>
              <w:t>0</w:t>
            </w:r>
          </w:p>
        </w:tc>
        <w:tc>
          <w:tcPr>
            <w:tcW w:w="426" w:type="dxa"/>
          </w:tcPr>
          <w:p w:rsidR="0018722C">
            <w:pPr>
              <w:topLinePunct/>
              <w:ind w:leftChars="0" w:left="0" w:rightChars="0" w:right="0" w:firstLineChars="0" w:firstLine="0"/>
              <w:spacing w:line="240" w:lineRule="atLeast"/>
            </w:pPr>
            <w:r w:rsidRPr="00000000">
              <w:rPr>
                <w:sz w:val="24"/>
                <w:szCs w:val="24"/>
              </w:rPr>
              <w:t>0</w:t>
            </w:r>
          </w:p>
        </w:tc>
        <w:tc>
          <w:tcPr>
            <w:tcW w:w="380" w:type="dxa"/>
            <w:tcBorders>
              <w:right w:val="single" w:sz="4" w:space="0" w:color="000000"/>
            </w:tcBorders>
          </w:tcPr>
          <w:p w:rsidR="0018722C">
            <w:pPr>
              <w:topLinePunct/>
              <w:ind w:leftChars="0" w:left="0" w:rightChars="0" w:right="0" w:firstLineChars="0" w:firstLine="0"/>
              <w:spacing w:line="240" w:lineRule="atLeast"/>
            </w:pPr>
            <w:r w:rsidRPr="00000000">
              <w:rPr>
                <w:sz w:val="24"/>
                <w:szCs w:val="24"/>
              </w:rPr>
              <w:t>0</w:t>
            </w:r>
          </w:p>
        </w:tc>
        <w:tc>
          <w:tcPr>
            <w:tcW w:w="418" w:type="dxa"/>
            <w:tcBorders>
              <w:left w:val="single" w:sz="4" w:space="0" w:color="000000"/>
            </w:tcBorders>
          </w:tcPr>
          <w:p w:rsidR="0018722C">
            <w:pPr>
              <w:topLinePunct/>
              <w:ind w:leftChars="0" w:left="0" w:rightChars="0" w:right="0" w:firstLineChars="0" w:firstLine="0"/>
              <w:spacing w:line="240" w:lineRule="atLeast"/>
            </w:pPr>
            <w:r w:rsidRPr="00000000">
              <w:rPr>
                <w:sz w:val="24"/>
                <w:szCs w:val="24"/>
              </w:rPr>
              <w:t>34</w:t>
            </w:r>
          </w:p>
        </w:tc>
      </w:tr>
      <w:tr>
        <w:trPr>
          <w:trHeight w:val="300" w:hRule="atLeast"/>
        </w:trPr>
        <w:tc>
          <w:tcPr>
            <w:tcW w:w="420" w:type="dxa"/>
            <w:tcBorders>
              <w:right w:val="single" w:sz="4" w:space="0" w:color="000000"/>
            </w:tcBorders>
          </w:tcPr>
          <w:p w:rsidR="0018722C">
            <w:pPr>
              <w:topLinePunct/>
              <w:ind w:leftChars="0" w:left="0" w:rightChars="0" w:right="0" w:firstLineChars="0" w:firstLine="0"/>
              <w:spacing w:line="240" w:lineRule="atLeast"/>
            </w:pPr>
            <w:r w:rsidRPr="00000000">
              <w:rPr>
                <w:sz w:val="24"/>
                <w:szCs w:val="24"/>
              </w:rPr>
              <w:t>35</w:t>
            </w:r>
          </w:p>
        </w:tc>
        <w:tc>
          <w:tcPr>
            <w:tcW w:w="461" w:type="dxa"/>
            <w:tcBorders>
              <w:left w:val="single" w:sz="4" w:space="0" w:color="000000"/>
            </w:tcBorders>
          </w:tcPr>
          <w:p w:rsidR="0018722C">
            <w:pPr>
              <w:topLinePunct/>
              <w:ind w:leftChars="0" w:left="0" w:rightChars="0" w:right="0" w:firstLineChars="0" w:firstLine="0"/>
              <w:spacing w:line="240" w:lineRule="atLeast"/>
            </w:pPr>
            <w:r w:rsidRPr="00000000">
              <w:rPr>
                <w:sz w:val="24"/>
                <w:szCs w:val="24"/>
              </w:rPr>
              <w:t>4</w:t>
            </w:r>
          </w:p>
        </w:tc>
        <w:tc>
          <w:tcPr>
            <w:tcW w:w="426" w:type="dxa"/>
          </w:tcPr>
          <w:p w:rsidR="0018722C">
            <w:pPr>
              <w:topLinePunct/>
              <w:ind w:leftChars="0" w:left="0" w:rightChars="0" w:right="0" w:firstLineChars="0" w:firstLine="0"/>
              <w:spacing w:line="240" w:lineRule="atLeast"/>
            </w:pPr>
            <w:r w:rsidRPr="00000000">
              <w:rPr>
                <w:sz w:val="24"/>
                <w:szCs w:val="24"/>
              </w:rPr>
              <w:t>2</w:t>
            </w:r>
          </w:p>
        </w:tc>
        <w:tc>
          <w:tcPr>
            <w:tcW w:w="462" w:type="dxa"/>
          </w:tcPr>
          <w:p w:rsidR="0018722C">
            <w:pPr>
              <w:topLinePunct/>
              <w:ind w:leftChars="0" w:left="0" w:rightChars="0" w:right="0" w:firstLineChars="0" w:firstLine="0"/>
              <w:spacing w:line="240" w:lineRule="atLeast"/>
            </w:pPr>
            <w:r w:rsidRPr="00000000">
              <w:rPr>
                <w:sz w:val="24"/>
                <w:szCs w:val="24"/>
              </w:rPr>
              <w:t>0</w:t>
            </w:r>
          </w:p>
        </w:tc>
        <w:tc>
          <w:tcPr>
            <w:tcW w:w="422" w:type="dxa"/>
          </w:tcPr>
          <w:p w:rsidR="0018722C">
            <w:pPr>
              <w:topLinePunct/>
              <w:ind w:leftChars="0" w:left="0" w:rightChars="0" w:right="0" w:firstLineChars="0" w:firstLine="0"/>
              <w:spacing w:line="240" w:lineRule="atLeast"/>
            </w:pPr>
            <w:r w:rsidRPr="00000000">
              <w:rPr>
                <w:sz w:val="24"/>
                <w:szCs w:val="24"/>
              </w:rPr>
              <w:t>1</w:t>
            </w:r>
          </w:p>
        </w:tc>
        <w:tc>
          <w:tcPr>
            <w:tcW w:w="384" w:type="dxa"/>
          </w:tcPr>
          <w:p w:rsidR="0018722C">
            <w:pPr>
              <w:topLinePunct/>
              <w:ind w:leftChars="0" w:left="0" w:rightChars="0" w:right="0" w:firstLineChars="0" w:firstLine="0"/>
              <w:spacing w:line="240" w:lineRule="atLeast"/>
            </w:pPr>
            <w:r w:rsidRPr="00000000">
              <w:rPr>
                <w:sz w:val="24"/>
                <w:szCs w:val="24"/>
              </w:rPr>
              <w:t>0</w:t>
            </w:r>
          </w:p>
        </w:tc>
        <w:tc>
          <w:tcPr>
            <w:tcW w:w="424" w:type="dxa"/>
          </w:tcPr>
          <w:p w:rsidR="0018722C">
            <w:pPr>
              <w:topLinePunct/>
              <w:ind w:leftChars="0" w:left="0" w:rightChars="0" w:right="0" w:firstLineChars="0" w:firstLine="0"/>
              <w:spacing w:line="240" w:lineRule="atLeast"/>
            </w:pPr>
            <w:r w:rsidRPr="00000000">
              <w:rPr>
                <w:sz w:val="24"/>
                <w:szCs w:val="24"/>
              </w:rPr>
              <w:t>4</w:t>
            </w:r>
          </w:p>
        </w:tc>
        <w:tc>
          <w:tcPr>
            <w:tcW w:w="463" w:type="dxa"/>
          </w:tcPr>
          <w:p w:rsidR="0018722C">
            <w:pPr>
              <w:topLinePunct/>
              <w:ind w:leftChars="0" w:left="0" w:rightChars="0" w:right="0" w:firstLineChars="0" w:firstLine="0"/>
              <w:spacing w:line="240" w:lineRule="atLeast"/>
            </w:pPr>
            <w:r w:rsidRPr="00000000">
              <w:rPr>
                <w:sz w:val="24"/>
                <w:szCs w:val="24"/>
              </w:rPr>
              <w:t>0</w:t>
            </w:r>
          </w:p>
        </w:tc>
        <w:tc>
          <w:tcPr>
            <w:tcW w:w="357" w:type="dxa"/>
          </w:tcPr>
          <w:p w:rsidR="0018722C">
            <w:pPr>
              <w:topLinePunct/>
              <w:ind w:leftChars="0" w:left="0" w:rightChars="0" w:right="0" w:firstLineChars="0" w:firstLine="0"/>
              <w:spacing w:line="240" w:lineRule="atLeast"/>
            </w:pPr>
            <w:r w:rsidRPr="00000000">
              <w:rPr>
                <w:sz w:val="24"/>
                <w:szCs w:val="24"/>
              </w:rPr>
              <w:t>0</w:t>
            </w:r>
          </w:p>
        </w:tc>
        <w:tc>
          <w:tcPr>
            <w:tcW w:w="486" w:type="dxa"/>
          </w:tcPr>
          <w:p w:rsidR="0018722C">
            <w:pPr>
              <w:topLinePunct/>
              <w:ind w:leftChars="0" w:left="0" w:rightChars="0" w:right="0" w:firstLineChars="0" w:firstLine="0"/>
              <w:spacing w:line="240" w:lineRule="atLeast"/>
            </w:pPr>
            <w:r w:rsidRPr="00000000">
              <w:rPr>
                <w:sz w:val="24"/>
                <w:szCs w:val="24"/>
              </w:rPr>
              <w:t>9</w:t>
            </w:r>
          </w:p>
        </w:tc>
        <w:tc>
          <w:tcPr>
            <w:tcW w:w="517" w:type="dxa"/>
          </w:tcPr>
          <w:p w:rsidR="0018722C">
            <w:pPr>
              <w:topLinePunct/>
              <w:ind w:leftChars="0" w:left="0" w:rightChars="0" w:right="0" w:firstLineChars="0" w:firstLine="0"/>
              <w:spacing w:line="240" w:lineRule="atLeast"/>
            </w:pPr>
            <w:r w:rsidRPr="00000000">
              <w:rPr>
                <w:sz w:val="24"/>
                <w:szCs w:val="24"/>
              </w:rPr>
              <w:t>5</w:t>
            </w:r>
          </w:p>
        </w:tc>
        <w:tc>
          <w:tcPr>
            <w:tcW w:w="427" w:type="dxa"/>
          </w:tcPr>
          <w:p w:rsidR="0018722C">
            <w:pPr>
              <w:topLinePunct/>
              <w:ind w:leftChars="0" w:left="0" w:rightChars="0" w:right="0" w:firstLineChars="0" w:firstLine="0"/>
              <w:spacing w:line="240" w:lineRule="atLeast"/>
            </w:pPr>
            <w:r w:rsidRPr="00000000">
              <w:rPr>
                <w:sz w:val="24"/>
                <w:szCs w:val="24"/>
              </w:rPr>
              <w:t>3</w:t>
            </w:r>
          </w:p>
        </w:tc>
        <w:tc>
          <w:tcPr>
            <w:tcW w:w="425" w:type="dxa"/>
          </w:tcPr>
          <w:p w:rsidR="0018722C">
            <w:pPr>
              <w:topLinePunct/>
              <w:ind w:leftChars="0" w:left="0" w:rightChars="0" w:right="0" w:firstLineChars="0" w:firstLine="0"/>
              <w:spacing w:line="240" w:lineRule="atLeast"/>
            </w:pPr>
            <w:r w:rsidRPr="00000000">
              <w:rPr>
                <w:sz w:val="24"/>
                <w:szCs w:val="24"/>
              </w:rPr>
              <w:t>1</w:t>
            </w:r>
          </w:p>
        </w:tc>
        <w:tc>
          <w:tcPr>
            <w:tcW w:w="463" w:type="dxa"/>
          </w:tcPr>
          <w:p w:rsidR="0018722C">
            <w:pPr>
              <w:topLinePunct/>
              <w:ind w:leftChars="0" w:left="0" w:rightChars="0" w:right="0" w:firstLineChars="0" w:firstLine="0"/>
              <w:spacing w:line="240" w:lineRule="atLeast"/>
            </w:pPr>
            <w:r w:rsidRPr="00000000">
              <w:rPr>
                <w:sz w:val="24"/>
                <w:szCs w:val="24"/>
              </w:rPr>
              <w:t>1</w:t>
            </w:r>
          </w:p>
        </w:tc>
        <w:tc>
          <w:tcPr>
            <w:tcW w:w="387" w:type="dxa"/>
          </w:tcPr>
          <w:p w:rsidR="0018722C">
            <w:pPr>
              <w:topLinePunct/>
              <w:ind w:leftChars="0" w:left="0" w:rightChars="0" w:right="0" w:firstLineChars="0" w:firstLine="0"/>
              <w:spacing w:line="240" w:lineRule="atLeast"/>
            </w:pPr>
            <w:r w:rsidRPr="00000000">
              <w:rPr>
                <w:sz w:val="24"/>
                <w:szCs w:val="24"/>
              </w:rPr>
              <w:t>0</w:t>
            </w:r>
          </w:p>
        </w:tc>
        <w:tc>
          <w:tcPr>
            <w:tcW w:w="428" w:type="dxa"/>
          </w:tcPr>
          <w:p w:rsidR="0018722C">
            <w:pPr>
              <w:topLinePunct/>
              <w:ind w:leftChars="0" w:left="0" w:rightChars="0" w:right="0" w:firstLineChars="0" w:firstLine="0"/>
              <w:spacing w:line="240" w:lineRule="atLeast"/>
            </w:pPr>
            <w:r w:rsidRPr="00000000">
              <w:rPr>
                <w:sz w:val="24"/>
                <w:szCs w:val="24"/>
              </w:rPr>
              <w:t>3</w:t>
            </w:r>
          </w:p>
        </w:tc>
        <w:tc>
          <w:tcPr>
            <w:tcW w:w="426" w:type="dxa"/>
          </w:tcPr>
          <w:p w:rsidR="0018722C">
            <w:pPr>
              <w:topLinePunct/>
              <w:ind w:leftChars="0" w:left="0" w:rightChars="0" w:right="0" w:firstLineChars="0" w:firstLine="0"/>
              <w:spacing w:line="240" w:lineRule="atLeast"/>
            </w:pPr>
            <w:r w:rsidRPr="00000000">
              <w:rPr>
                <w:sz w:val="24"/>
                <w:szCs w:val="24"/>
              </w:rPr>
              <w:t>1</w:t>
            </w:r>
          </w:p>
        </w:tc>
        <w:tc>
          <w:tcPr>
            <w:tcW w:w="464" w:type="dxa"/>
          </w:tcPr>
          <w:p w:rsidR="0018722C">
            <w:pPr>
              <w:topLinePunct/>
              <w:ind w:leftChars="0" w:left="0" w:rightChars="0" w:right="0" w:firstLineChars="0" w:firstLine="0"/>
              <w:spacing w:line="240" w:lineRule="atLeast"/>
            </w:pPr>
            <w:r w:rsidRPr="00000000">
              <w:rPr>
                <w:sz w:val="24"/>
                <w:szCs w:val="24"/>
              </w:rPr>
              <w:t>1</w:t>
            </w:r>
          </w:p>
        </w:tc>
        <w:tc>
          <w:tcPr>
            <w:tcW w:w="408" w:type="dxa"/>
          </w:tcPr>
          <w:p w:rsidR="0018722C">
            <w:pPr>
              <w:topLinePunct/>
              <w:ind w:leftChars="0" w:left="0" w:rightChars="0" w:right="0" w:firstLineChars="0" w:firstLine="0"/>
              <w:spacing w:line="240" w:lineRule="atLeast"/>
            </w:pPr>
            <w:r w:rsidRPr="00000000">
              <w:rPr>
                <w:sz w:val="24"/>
                <w:szCs w:val="24"/>
              </w:rPr>
              <w:t>1</w:t>
            </w:r>
          </w:p>
        </w:tc>
        <w:tc>
          <w:tcPr>
            <w:tcW w:w="527" w:type="dxa"/>
          </w:tcPr>
          <w:p w:rsidR="0018722C">
            <w:pPr>
              <w:topLinePunct/>
              <w:ind w:leftChars="0" w:left="0" w:rightChars="0" w:right="0" w:firstLineChars="0" w:firstLine="0"/>
              <w:spacing w:line="240" w:lineRule="atLeast"/>
            </w:pPr>
            <w:r w:rsidRPr="00000000">
              <w:rPr>
                <w:sz w:val="24"/>
                <w:szCs w:val="24"/>
              </w:rPr>
              <w:t>3</w:t>
            </w:r>
          </w:p>
        </w:tc>
        <w:tc>
          <w:tcPr>
            <w:tcW w:w="470" w:type="dxa"/>
          </w:tcPr>
          <w:p w:rsidR="0018722C">
            <w:pPr>
              <w:topLinePunct/>
              <w:ind w:leftChars="0" w:left="0" w:rightChars="0" w:right="0" w:firstLineChars="0" w:firstLine="0"/>
              <w:spacing w:line="240" w:lineRule="atLeast"/>
            </w:pPr>
            <w:r w:rsidRPr="00000000">
              <w:rPr>
                <w:sz w:val="24"/>
                <w:szCs w:val="24"/>
              </w:rPr>
              <w:t>1</w:t>
            </w:r>
          </w:p>
        </w:tc>
        <w:tc>
          <w:tcPr>
            <w:tcW w:w="387" w:type="dxa"/>
          </w:tcPr>
          <w:p w:rsidR="0018722C">
            <w:pPr>
              <w:topLinePunct/>
              <w:ind w:leftChars="0" w:left="0" w:rightChars="0" w:right="0" w:firstLineChars="0" w:firstLine="0"/>
              <w:spacing w:line="240" w:lineRule="atLeast"/>
            </w:pPr>
            <w:r w:rsidRPr="00000000">
              <w:rPr>
                <w:sz w:val="24"/>
                <w:szCs w:val="24"/>
              </w:rPr>
              <w:t>0</w:t>
            </w:r>
          </w:p>
        </w:tc>
        <w:tc>
          <w:tcPr>
            <w:tcW w:w="427" w:type="dxa"/>
          </w:tcPr>
          <w:p w:rsidR="0018722C">
            <w:pPr>
              <w:topLinePunct/>
              <w:ind w:leftChars="0" w:left="0" w:rightChars="0" w:right="0" w:firstLineChars="0" w:firstLine="0"/>
              <w:spacing w:line="240" w:lineRule="atLeast"/>
            </w:pPr>
            <w:r w:rsidRPr="00000000">
              <w:rPr>
                <w:sz w:val="24"/>
                <w:szCs w:val="24"/>
              </w:rPr>
              <w:t>1</w:t>
            </w:r>
          </w:p>
        </w:tc>
        <w:tc>
          <w:tcPr>
            <w:tcW w:w="465" w:type="dxa"/>
          </w:tcPr>
          <w:p w:rsidR="0018722C">
            <w:pPr>
              <w:topLinePunct/>
              <w:ind w:leftChars="0" w:left="0" w:rightChars="0" w:right="0" w:firstLineChars="0" w:firstLine="0"/>
              <w:spacing w:line="240" w:lineRule="atLeast"/>
            </w:pPr>
            <w:r w:rsidRPr="00000000">
              <w:rPr>
                <w:sz w:val="24"/>
                <w:szCs w:val="24"/>
              </w:rPr>
              <w:t>3</w:t>
            </w:r>
          </w:p>
        </w:tc>
        <w:tc>
          <w:tcPr>
            <w:tcW w:w="391" w:type="dxa"/>
          </w:tcPr>
          <w:p w:rsidR="0018722C">
            <w:pPr>
              <w:topLinePunct/>
              <w:ind w:leftChars="0" w:left="0" w:rightChars="0" w:right="0" w:firstLineChars="0" w:firstLine="0"/>
              <w:spacing w:line="240" w:lineRule="atLeast"/>
            </w:pPr>
            <w:r w:rsidRPr="00000000">
              <w:rPr>
                <w:sz w:val="24"/>
                <w:szCs w:val="24"/>
              </w:rPr>
              <w:t>0</w:t>
            </w:r>
          </w:p>
        </w:tc>
        <w:tc>
          <w:tcPr>
            <w:tcW w:w="424" w:type="dxa"/>
          </w:tcPr>
          <w:p w:rsidR="0018722C">
            <w:pPr>
              <w:topLinePunct/>
              <w:ind w:leftChars="0" w:left="0" w:rightChars="0" w:right="0" w:firstLineChars="0" w:firstLine="0"/>
              <w:spacing w:line="240" w:lineRule="atLeast"/>
            </w:pPr>
            <w:r w:rsidRPr="00000000">
              <w:rPr>
                <w:sz w:val="24"/>
                <w:szCs w:val="24"/>
              </w:rPr>
              <w:t>0</w:t>
            </w:r>
          </w:p>
        </w:tc>
        <w:tc>
          <w:tcPr>
            <w:tcW w:w="467" w:type="dxa"/>
          </w:tcPr>
          <w:p w:rsidR="0018722C">
            <w:pPr>
              <w:topLinePunct/>
              <w:ind w:leftChars="0" w:left="0" w:rightChars="0" w:right="0" w:firstLineChars="0" w:firstLine="0"/>
              <w:spacing w:line="240" w:lineRule="atLeast"/>
            </w:pPr>
            <w:r w:rsidRPr="00000000">
              <w:rPr>
                <w:sz w:val="24"/>
                <w:szCs w:val="24"/>
              </w:rPr>
              <w:t>0</w:t>
            </w:r>
          </w:p>
        </w:tc>
        <w:tc>
          <w:tcPr>
            <w:tcW w:w="427" w:type="dxa"/>
          </w:tcPr>
          <w:p w:rsidR="0018722C">
            <w:pPr>
              <w:topLinePunct/>
              <w:ind w:leftChars="0" w:left="0" w:rightChars="0" w:right="0" w:firstLineChars="0" w:firstLine="0"/>
              <w:spacing w:line="240" w:lineRule="atLeast"/>
            </w:pPr>
            <w:r w:rsidRPr="00000000">
              <w:rPr>
                <w:sz w:val="24"/>
                <w:szCs w:val="24"/>
              </w:rPr>
              <w:t>0</w:t>
            </w:r>
          </w:p>
        </w:tc>
        <w:tc>
          <w:tcPr>
            <w:tcW w:w="426" w:type="dxa"/>
          </w:tcPr>
          <w:p w:rsidR="0018722C">
            <w:pPr>
              <w:topLinePunct/>
              <w:ind w:leftChars="0" w:left="0" w:rightChars="0" w:right="0" w:firstLineChars="0" w:firstLine="0"/>
              <w:spacing w:line="240" w:lineRule="atLeast"/>
            </w:pPr>
            <w:r w:rsidRPr="00000000">
              <w:rPr>
                <w:sz w:val="24"/>
                <w:szCs w:val="24"/>
              </w:rPr>
              <w:t>1</w:t>
            </w:r>
          </w:p>
        </w:tc>
        <w:tc>
          <w:tcPr>
            <w:tcW w:w="380" w:type="dxa"/>
            <w:tcBorders>
              <w:right w:val="single" w:sz="4" w:space="0" w:color="000000"/>
            </w:tcBorders>
          </w:tcPr>
          <w:p w:rsidR="0018722C">
            <w:pPr>
              <w:topLinePunct/>
              <w:ind w:leftChars="0" w:left="0" w:rightChars="0" w:right="0" w:firstLineChars="0" w:firstLine="0"/>
              <w:spacing w:line="240" w:lineRule="atLeast"/>
            </w:pPr>
            <w:r w:rsidRPr="00000000">
              <w:rPr>
                <w:sz w:val="24"/>
                <w:szCs w:val="24"/>
              </w:rPr>
              <w:t>0</w:t>
            </w:r>
          </w:p>
        </w:tc>
        <w:tc>
          <w:tcPr>
            <w:tcW w:w="418" w:type="dxa"/>
            <w:tcBorders>
              <w:left w:val="single" w:sz="4" w:space="0" w:color="000000"/>
            </w:tcBorders>
          </w:tcPr>
          <w:p w:rsidR="0018722C">
            <w:pPr>
              <w:topLinePunct/>
              <w:ind w:leftChars="0" w:left="0" w:rightChars="0" w:right="0" w:firstLineChars="0" w:firstLine="0"/>
              <w:spacing w:line="240" w:lineRule="atLeast"/>
            </w:pPr>
            <w:r w:rsidRPr="00000000">
              <w:rPr>
                <w:sz w:val="24"/>
                <w:szCs w:val="24"/>
              </w:rPr>
              <w:t>45</w:t>
            </w:r>
          </w:p>
        </w:tc>
      </w:tr>
      <w:tr>
        <w:trPr>
          <w:trHeight w:val="300" w:hRule="atLeast"/>
        </w:trPr>
        <w:tc>
          <w:tcPr>
            <w:tcW w:w="420" w:type="dxa"/>
            <w:tcBorders>
              <w:right w:val="single" w:sz="4" w:space="0" w:color="000000"/>
            </w:tcBorders>
          </w:tcPr>
          <w:p w:rsidR="0018722C">
            <w:pPr>
              <w:topLinePunct/>
              <w:ind w:leftChars="0" w:left="0" w:rightChars="0" w:right="0" w:firstLineChars="0" w:firstLine="0"/>
              <w:spacing w:line="240" w:lineRule="atLeast"/>
            </w:pPr>
            <w:r w:rsidRPr="00000000">
              <w:rPr>
                <w:sz w:val="24"/>
                <w:szCs w:val="24"/>
              </w:rPr>
              <w:t>36</w:t>
            </w:r>
          </w:p>
        </w:tc>
        <w:tc>
          <w:tcPr>
            <w:tcW w:w="461" w:type="dxa"/>
            <w:tcBorders>
              <w:left w:val="single" w:sz="4" w:space="0" w:color="000000"/>
            </w:tcBorders>
          </w:tcPr>
          <w:p w:rsidR="0018722C">
            <w:pPr>
              <w:topLinePunct/>
              <w:ind w:leftChars="0" w:left="0" w:rightChars="0" w:right="0" w:firstLineChars="0" w:firstLine="0"/>
              <w:spacing w:line="240" w:lineRule="atLeast"/>
            </w:pPr>
            <w:r w:rsidRPr="00000000">
              <w:rPr>
                <w:sz w:val="24"/>
                <w:szCs w:val="24"/>
              </w:rPr>
              <w:t>4</w:t>
            </w:r>
          </w:p>
        </w:tc>
        <w:tc>
          <w:tcPr>
            <w:tcW w:w="426" w:type="dxa"/>
          </w:tcPr>
          <w:p w:rsidR="0018722C">
            <w:pPr>
              <w:topLinePunct/>
              <w:ind w:leftChars="0" w:left="0" w:rightChars="0" w:right="0" w:firstLineChars="0" w:firstLine="0"/>
              <w:spacing w:line="240" w:lineRule="atLeast"/>
            </w:pPr>
            <w:r w:rsidRPr="00000000">
              <w:rPr>
                <w:sz w:val="24"/>
                <w:szCs w:val="24"/>
              </w:rPr>
              <w:t>0</w:t>
            </w:r>
          </w:p>
        </w:tc>
        <w:tc>
          <w:tcPr>
            <w:tcW w:w="462" w:type="dxa"/>
          </w:tcPr>
          <w:p w:rsidR="0018722C">
            <w:pPr>
              <w:topLinePunct/>
              <w:ind w:leftChars="0" w:left="0" w:rightChars="0" w:right="0" w:firstLineChars="0" w:firstLine="0"/>
              <w:spacing w:line="240" w:lineRule="atLeast"/>
            </w:pPr>
            <w:r w:rsidRPr="00000000">
              <w:rPr>
                <w:sz w:val="24"/>
                <w:szCs w:val="24"/>
              </w:rPr>
              <w:t>0</w:t>
            </w:r>
          </w:p>
        </w:tc>
        <w:tc>
          <w:tcPr>
            <w:tcW w:w="422" w:type="dxa"/>
          </w:tcPr>
          <w:p w:rsidR="0018722C">
            <w:pPr>
              <w:topLinePunct/>
              <w:ind w:leftChars="0" w:left="0" w:rightChars="0" w:right="0" w:firstLineChars="0" w:firstLine="0"/>
              <w:spacing w:line="240" w:lineRule="atLeast"/>
            </w:pPr>
            <w:r w:rsidRPr="00000000">
              <w:rPr>
                <w:sz w:val="24"/>
                <w:szCs w:val="24"/>
              </w:rPr>
              <w:t>0</w:t>
            </w:r>
          </w:p>
        </w:tc>
        <w:tc>
          <w:tcPr>
            <w:tcW w:w="384" w:type="dxa"/>
          </w:tcPr>
          <w:p w:rsidR="0018722C">
            <w:pPr>
              <w:topLinePunct/>
              <w:ind w:leftChars="0" w:left="0" w:rightChars="0" w:right="0" w:firstLineChars="0" w:firstLine="0"/>
              <w:spacing w:line="240" w:lineRule="atLeast"/>
            </w:pPr>
            <w:r w:rsidRPr="00000000">
              <w:rPr>
                <w:sz w:val="24"/>
                <w:szCs w:val="24"/>
              </w:rPr>
              <w:t>0</w:t>
            </w:r>
          </w:p>
        </w:tc>
        <w:tc>
          <w:tcPr>
            <w:tcW w:w="424" w:type="dxa"/>
          </w:tcPr>
          <w:p w:rsidR="0018722C">
            <w:pPr>
              <w:topLinePunct/>
              <w:ind w:leftChars="0" w:left="0" w:rightChars="0" w:right="0" w:firstLineChars="0" w:firstLine="0"/>
              <w:spacing w:line="240" w:lineRule="atLeast"/>
            </w:pPr>
            <w:r w:rsidRPr="00000000">
              <w:rPr>
                <w:sz w:val="24"/>
                <w:szCs w:val="24"/>
              </w:rPr>
              <w:t>2</w:t>
            </w:r>
          </w:p>
        </w:tc>
        <w:tc>
          <w:tcPr>
            <w:tcW w:w="463" w:type="dxa"/>
          </w:tcPr>
          <w:p w:rsidR="0018722C">
            <w:pPr>
              <w:topLinePunct/>
              <w:ind w:leftChars="0" w:left="0" w:rightChars="0" w:right="0" w:firstLineChars="0" w:firstLine="0"/>
              <w:spacing w:line="240" w:lineRule="atLeast"/>
            </w:pPr>
            <w:r w:rsidRPr="00000000">
              <w:rPr>
                <w:sz w:val="24"/>
                <w:szCs w:val="24"/>
              </w:rPr>
              <w:t>1</w:t>
            </w:r>
          </w:p>
        </w:tc>
        <w:tc>
          <w:tcPr>
            <w:tcW w:w="357" w:type="dxa"/>
          </w:tcPr>
          <w:p w:rsidR="0018722C">
            <w:pPr>
              <w:topLinePunct/>
              <w:ind w:leftChars="0" w:left="0" w:rightChars="0" w:right="0" w:firstLineChars="0" w:firstLine="0"/>
              <w:spacing w:line="240" w:lineRule="atLeast"/>
            </w:pPr>
            <w:r w:rsidRPr="00000000">
              <w:rPr>
                <w:sz w:val="24"/>
                <w:szCs w:val="24"/>
              </w:rPr>
              <w:t>1</w:t>
            </w:r>
          </w:p>
        </w:tc>
        <w:tc>
          <w:tcPr>
            <w:tcW w:w="486" w:type="dxa"/>
          </w:tcPr>
          <w:p w:rsidR="0018722C">
            <w:pPr>
              <w:topLinePunct/>
              <w:ind w:leftChars="0" w:left="0" w:rightChars="0" w:right="0" w:firstLineChars="0" w:firstLine="0"/>
              <w:spacing w:line="240" w:lineRule="atLeast"/>
            </w:pPr>
            <w:r w:rsidRPr="00000000">
              <w:rPr>
                <w:sz w:val="24"/>
                <w:szCs w:val="24"/>
              </w:rPr>
              <w:t>8</w:t>
            </w:r>
          </w:p>
        </w:tc>
        <w:tc>
          <w:tcPr>
            <w:tcW w:w="517" w:type="dxa"/>
          </w:tcPr>
          <w:p w:rsidR="0018722C">
            <w:pPr>
              <w:topLinePunct/>
              <w:ind w:leftChars="0" w:left="0" w:rightChars="0" w:right="0" w:firstLineChars="0" w:firstLine="0"/>
              <w:spacing w:line="240" w:lineRule="atLeast"/>
            </w:pPr>
            <w:r w:rsidRPr="00000000">
              <w:rPr>
                <w:sz w:val="24"/>
                <w:szCs w:val="24"/>
              </w:rPr>
              <w:t>5</w:t>
            </w:r>
          </w:p>
        </w:tc>
        <w:tc>
          <w:tcPr>
            <w:tcW w:w="427" w:type="dxa"/>
          </w:tcPr>
          <w:p w:rsidR="0018722C">
            <w:pPr>
              <w:topLinePunct/>
              <w:ind w:leftChars="0" w:left="0" w:rightChars="0" w:right="0" w:firstLineChars="0" w:firstLine="0"/>
              <w:spacing w:line="240" w:lineRule="atLeast"/>
            </w:pPr>
            <w:r w:rsidRPr="00000000">
              <w:rPr>
                <w:sz w:val="24"/>
                <w:szCs w:val="24"/>
              </w:rPr>
              <w:t>1</w:t>
            </w:r>
          </w:p>
        </w:tc>
        <w:tc>
          <w:tcPr>
            <w:tcW w:w="425" w:type="dxa"/>
          </w:tcPr>
          <w:p w:rsidR="0018722C">
            <w:pPr>
              <w:topLinePunct/>
              <w:ind w:leftChars="0" w:left="0" w:rightChars="0" w:right="0" w:firstLineChars="0" w:firstLine="0"/>
              <w:spacing w:line="240" w:lineRule="atLeast"/>
            </w:pPr>
            <w:r w:rsidRPr="00000000">
              <w:rPr>
                <w:sz w:val="24"/>
                <w:szCs w:val="24"/>
              </w:rPr>
              <w:t>0</w:t>
            </w:r>
          </w:p>
        </w:tc>
        <w:tc>
          <w:tcPr>
            <w:tcW w:w="463" w:type="dxa"/>
          </w:tcPr>
          <w:p w:rsidR="0018722C">
            <w:pPr>
              <w:topLinePunct/>
              <w:ind w:leftChars="0" w:left="0" w:rightChars="0" w:right="0" w:firstLineChars="0" w:firstLine="0"/>
              <w:spacing w:line="240" w:lineRule="atLeast"/>
            </w:pPr>
            <w:r w:rsidRPr="00000000">
              <w:rPr>
                <w:sz w:val="24"/>
                <w:szCs w:val="24"/>
              </w:rPr>
              <w:t>0</w:t>
            </w:r>
          </w:p>
        </w:tc>
        <w:tc>
          <w:tcPr>
            <w:tcW w:w="387" w:type="dxa"/>
          </w:tcPr>
          <w:p w:rsidR="0018722C">
            <w:pPr>
              <w:topLinePunct/>
              <w:ind w:leftChars="0" w:left="0" w:rightChars="0" w:right="0" w:firstLineChars="0" w:firstLine="0"/>
              <w:spacing w:line="240" w:lineRule="atLeast"/>
            </w:pPr>
            <w:r w:rsidRPr="00000000">
              <w:rPr>
                <w:sz w:val="24"/>
                <w:szCs w:val="24"/>
              </w:rPr>
              <w:t>0</w:t>
            </w:r>
          </w:p>
        </w:tc>
        <w:tc>
          <w:tcPr>
            <w:tcW w:w="428" w:type="dxa"/>
          </w:tcPr>
          <w:p w:rsidR="0018722C">
            <w:pPr>
              <w:topLinePunct/>
              <w:ind w:leftChars="0" w:left="0" w:rightChars="0" w:right="0" w:firstLineChars="0" w:firstLine="0"/>
              <w:spacing w:line="240" w:lineRule="atLeast"/>
            </w:pPr>
            <w:r w:rsidRPr="00000000">
              <w:rPr>
                <w:sz w:val="24"/>
                <w:szCs w:val="24"/>
              </w:rPr>
              <w:t>1</w:t>
            </w:r>
          </w:p>
        </w:tc>
        <w:tc>
          <w:tcPr>
            <w:tcW w:w="426" w:type="dxa"/>
          </w:tcPr>
          <w:p w:rsidR="0018722C">
            <w:pPr>
              <w:topLinePunct/>
              <w:ind w:leftChars="0" w:left="0" w:rightChars="0" w:right="0" w:firstLineChars="0" w:firstLine="0"/>
              <w:spacing w:line="240" w:lineRule="atLeast"/>
            </w:pPr>
            <w:r w:rsidRPr="00000000">
              <w:rPr>
                <w:sz w:val="24"/>
                <w:szCs w:val="24"/>
              </w:rPr>
              <w:t>1</w:t>
            </w:r>
          </w:p>
        </w:tc>
        <w:tc>
          <w:tcPr>
            <w:tcW w:w="464" w:type="dxa"/>
          </w:tcPr>
          <w:p w:rsidR="0018722C">
            <w:pPr>
              <w:topLinePunct/>
              <w:ind w:leftChars="0" w:left="0" w:rightChars="0" w:right="0" w:firstLineChars="0" w:firstLine="0"/>
              <w:spacing w:line="240" w:lineRule="atLeast"/>
            </w:pPr>
            <w:r w:rsidRPr="00000000">
              <w:rPr>
                <w:sz w:val="24"/>
                <w:szCs w:val="24"/>
              </w:rPr>
              <w:t>0</w:t>
            </w:r>
          </w:p>
        </w:tc>
        <w:tc>
          <w:tcPr>
            <w:tcW w:w="408" w:type="dxa"/>
          </w:tcPr>
          <w:p w:rsidR="0018722C">
            <w:pPr>
              <w:topLinePunct/>
              <w:ind w:leftChars="0" w:left="0" w:rightChars="0" w:right="0" w:firstLineChars="0" w:firstLine="0"/>
              <w:spacing w:line="240" w:lineRule="atLeast"/>
            </w:pPr>
            <w:r w:rsidRPr="00000000">
              <w:rPr>
                <w:sz w:val="24"/>
                <w:szCs w:val="24"/>
              </w:rPr>
              <w:t>0</w:t>
            </w:r>
          </w:p>
        </w:tc>
        <w:tc>
          <w:tcPr>
            <w:tcW w:w="527" w:type="dxa"/>
          </w:tcPr>
          <w:p w:rsidR="0018722C">
            <w:pPr>
              <w:topLinePunct/>
              <w:ind w:leftChars="0" w:left="0" w:rightChars="0" w:right="0" w:firstLineChars="0" w:firstLine="0"/>
              <w:spacing w:line="240" w:lineRule="atLeast"/>
            </w:pPr>
            <w:r w:rsidRPr="00000000">
              <w:rPr>
                <w:sz w:val="24"/>
                <w:szCs w:val="24"/>
              </w:rPr>
              <w:t>8</w:t>
            </w:r>
          </w:p>
        </w:tc>
        <w:tc>
          <w:tcPr>
            <w:tcW w:w="470" w:type="dxa"/>
          </w:tcPr>
          <w:p w:rsidR="0018722C">
            <w:pPr>
              <w:topLinePunct/>
              <w:ind w:leftChars="0" w:left="0" w:rightChars="0" w:right="0" w:firstLineChars="0" w:firstLine="0"/>
              <w:spacing w:line="240" w:lineRule="atLeast"/>
            </w:pPr>
            <w:r w:rsidRPr="00000000">
              <w:rPr>
                <w:sz w:val="24"/>
                <w:szCs w:val="24"/>
              </w:rPr>
              <w:t>0</w:t>
            </w:r>
          </w:p>
        </w:tc>
        <w:tc>
          <w:tcPr>
            <w:tcW w:w="387" w:type="dxa"/>
          </w:tcPr>
          <w:p w:rsidR="0018722C">
            <w:pPr>
              <w:topLinePunct/>
              <w:ind w:leftChars="0" w:left="0" w:rightChars="0" w:right="0" w:firstLineChars="0" w:firstLine="0"/>
              <w:spacing w:line="240" w:lineRule="atLeast"/>
            </w:pPr>
            <w:r w:rsidRPr="00000000">
              <w:rPr>
                <w:sz w:val="24"/>
                <w:szCs w:val="24"/>
              </w:rPr>
              <w:t>0</w:t>
            </w:r>
          </w:p>
        </w:tc>
        <w:tc>
          <w:tcPr>
            <w:tcW w:w="427" w:type="dxa"/>
          </w:tcPr>
          <w:p w:rsidR="0018722C">
            <w:pPr>
              <w:topLinePunct/>
              <w:ind w:leftChars="0" w:left="0" w:rightChars="0" w:right="0" w:firstLineChars="0" w:firstLine="0"/>
              <w:spacing w:line="240" w:lineRule="atLeast"/>
            </w:pPr>
            <w:r w:rsidRPr="00000000">
              <w:rPr>
                <w:sz w:val="24"/>
                <w:szCs w:val="24"/>
              </w:rPr>
              <w:t>1</w:t>
            </w:r>
          </w:p>
        </w:tc>
        <w:tc>
          <w:tcPr>
            <w:tcW w:w="465" w:type="dxa"/>
          </w:tcPr>
          <w:p w:rsidR="0018722C">
            <w:pPr>
              <w:topLinePunct/>
              <w:ind w:leftChars="0" w:left="0" w:rightChars="0" w:right="0" w:firstLineChars="0" w:firstLine="0"/>
              <w:spacing w:line="240" w:lineRule="atLeast"/>
            </w:pPr>
            <w:r w:rsidRPr="00000000">
              <w:rPr>
                <w:sz w:val="24"/>
                <w:szCs w:val="24"/>
              </w:rPr>
              <w:t>0</w:t>
            </w:r>
          </w:p>
        </w:tc>
        <w:tc>
          <w:tcPr>
            <w:tcW w:w="391" w:type="dxa"/>
          </w:tcPr>
          <w:p w:rsidR="0018722C">
            <w:pPr>
              <w:topLinePunct/>
              <w:ind w:leftChars="0" w:left="0" w:rightChars="0" w:right="0" w:firstLineChars="0" w:firstLine="0"/>
              <w:spacing w:line="240" w:lineRule="atLeast"/>
            </w:pPr>
            <w:r w:rsidRPr="00000000">
              <w:rPr>
                <w:sz w:val="24"/>
                <w:szCs w:val="24"/>
              </w:rPr>
              <w:t>0</w:t>
            </w:r>
          </w:p>
        </w:tc>
        <w:tc>
          <w:tcPr>
            <w:tcW w:w="424" w:type="dxa"/>
          </w:tcPr>
          <w:p w:rsidR="0018722C">
            <w:pPr>
              <w:topLinePunct/>
              <w:ind w:leftChars="0" w:left="0" w:rightChars="0" w:right="0" w:firstLineChars="0" w:firstLine="0"/>
              <w:spacing w:line="240" w:lineRule="atLeast"/>
            </w:pPr>
            <w:r w:rsidRPr="00000000">
              <w:rPr>
                <w:sz w:val="24"/>
                <w:szCs w:val="24"/>
              </w:rPr>
              <w:t>0</w:t>
            </w:r>
          </w:p>
        </w:tc>
        <w:tc>
          <w:tcPr>
            <w:tcW w:w="467" w:type="dxa"/>
          </w:tcPr>
          <w:p w:rsidR="0018722C">
            <w:pPr>
              <w:topLinePunct/>
              <w:ind w:leftChars="0" w:left="0" w:rightChars="0" w:right="0" w:firstLineChars="0" w:firstLine="0"/>
              <w:spacing w:line="240" w:lineRule="atLeast"/>
            </w:pPr>
            <w:r w:rsidRPr="00000000">
              <w:rPr>
                <w:sz w:val="24"/>
                <w:szCs w:val="24"/>
              </w:rPr>
              <w:t>0</w:t>
            </w:r>
          </w:p>
        </w:tc>
        <w:tc>
          <w:tcPr>
            <w:tcW w:w="427" w:type="dxa"/>
          </w:tcPr>
          <w:p w:rsidR="0018722C">
            <w:pPr>
              <w:topLinePunct/>
              <w:ind w:leftChars="0" w:left="0" w:rightChars="0" w:right="0" w:firstLineChars="0" w:firstLine="0"/>
              <w:spacing w:line="240" w:lineRule="atLeast"/>
            </w:pPr>
            <w:r w:rsidRPr="00000000">
              <w:rPr>
                <w:sz w:val="24"/>
                <w:szCs w:val="24"/>
              </w:rPr>
              <w:t>0</w:t>
            </w:r>
          </w:p>
        </w:tc>
        <w:tc>
          <w:tcPr>
            <w:tcW w:w="426" w:type="dxa"/>
          </w:tcPr>
          <w:p w:rsidR="0018722C">
            <w:pPr>
              <w:topLinePunct/>
              <w:ind w:leftChars="0" w:left="0" w:rightChars="0" w:right="0" w:firstLineChars="0" w:firstLine="0"/>
              <w:spacing w:line="240" w:lineRule="atLeast"/>
            </w:pPr>
            <w:r w:rsidRPr="00000000">
              <w:rPr>
                <w:sz w:val="24"/>
                <w:szCs w:val="24"/>
              </w:rPr>
              <w:t>0</w:t>
            </w:r>
          </w:p>
        </w:tc>
        <w:tc>
          <w:tcPr>
            <w:tcW w:w="380" w:type="dxa"/>
            <w:tcBorders>
              <w:right w:val="single" w:sz="4" w:space="0" w:color="000000"/>
            </w:tcBorders>
          </w:tcPr>
          <w:p w:rsidR="0018722C">
            <w:pPr>
              <w:topLinePunct/>
              <w:ind w:leftChars="0" w:left="0" w:rightChars="0" w:right="0" w:firstLineChars="0" w:firstLine="0"/>
              <w:spacing w:line="240" w:lineRule="atLeast"/>
            </w:pPr>
            <w:r w:rsidRPr="00000000">
              <w:rPr>
                <w:sz w:val="24"/>
                <w:szCs w:val="24"/>
              </w:rPr>
              <w:t>0</w:t>
            </w:r>
          </w:p>
        </w:tc>
        <w:tc>
          <w:tcPr>
            <w:tcW w:w="418" w:type="dxa"/>
            <w:tcBorders>
              <w:left w:val="single" w:sz="4" w:space="0" w:color="000000"/>
            </w:tcBorders>
          </w:tcPr>
          <w:p w:rsidR="0018722C">
            <w:pPr>
              <w:topLinePunct/>
              <w:ind w:leftChars="0" w:left="0" w:rightChars="0" w:right="0" w:firstLineChars="0" w:firstLine="0"/>
              <w:spacing w:line="240" w:lineRule="atLeast"/>
            </w:pPr>
            <w:r w:rsidRPr="00000000">
              <w:rPr>
                <w:sz w:val="24"/>
                <w:szCs w:val="24"/>
              </w:rPr>
              <w:t>33</w:t>
            </w:r>
          </w:p>
        </w:tc>
      </w:tr>
      <w:tr>
        <w:trPr>
          <w:trHeight w:val="300" w:hRule="atLeast"/>
        </w:trPr>
        <w:tc>
          <w:tcPr>
            <w:tcW w:w="420" w:type="dxa"/>
            <w:tcBorders>
              <w:right w:val="single" w:sz="4" w:space="0" w:color="000000"/>
            </w:tcBorders>
          </w:tcPr>
          <w:p w:rsidR="0018722C">
            <w:pPr>
              <w:topLinePunct/>
              <w:ind w:leftChars="0" w:left="0" w:rightChars="0" w:right="0" w:firstLineChars="0" w:firstLine="0"/>
              <w:spacing w:line="240" w:lineRule="atLeast"/>
            </w:pPr>
            <w:r w:rsidRPr="00000000">
              <w:rPr>
                <w:sz w:val="24"/>
                <w:szCs w:val="24"/>
              </w:rPr>
              <w:t>37</w:t>
            </w:r>
          </w:p>
        </w:tc>
        <w:tc>
          <w:tcPr>
            <w:tcW w:w="461" w:type="dxa"/>
            <w:tcBorders>
              <w:left w:val="single" w:sz="4" w:space="0" w:color="000000"/>
            </w:tcBorders>
          </w:tcPr>
          <w:p w:rsidR="0018722C">
            <w:pPr>
              <w:topLinePunct/>
              <w:ind w:leftChars="0" w:left="0" w:rightChars="0" w:right="0" w:firstLineChars="0" w:firstLine="0"/>
              <w:spacing w:line="240" w:lineRule="atLeast"/>
            </w:pPr>
            <w:r w:rsidRPr="00000000">
              <w:rPr>
                <w:sz w:val="24"/>
                <w:szCs w:val="24"/>
              </w:rPr>
              <w:t>3</w:t>
            </w:r>
          </w:p>
        </w:tc>
        <w:tc>
          <w:tcPr>
            <w:tcW w:w="426" w:type="dxa"/>
          </w:tcPr>
          <w:p w:rsidR="0018722C">
            <w:pPr>
              <w:topLinePunct/>
              <w:ind w:leftChars="0" w:left="0" w:rightChars="0" w:right="0" w:firstLineChars="0" w:firstLine="0"/>
              <w:spacing w:line="240" w:lineRule="atLeast"/>
            </w:pPr>
            <w:r w:rsidRPr="00000000">
              <w:rPr>
                <w:sz w:val="24"/>
                <w:szCs w:val="24"/>
              </w:rPr>
              <w:t>2</w:t>
            </w:r>
          </w:p>
        </w:tc>
        <w:tc>
          <w:tcPr>
            <w:tcW w:w="462" w:type="dxa"/>
          </w:tcPr>
          <w:p w:rsidR="0018722C">
            <w:pPr>
              <w:topLinePunct/>
              <w:ind w:leftChars="0" w:left="0" w:rightChars="0" w:right="0" w:firstLineChars="0" w:firstLine="0"/>
              <w:spacing w:line="240" w:lineRule="atLeast"/>
            </w:pPr>
            <w:r w:rsidRPr="00000000">
              <w:rPr>
                <w:sz w:val="24"/>
                <w:szCs w:val="24"/>
              </w:rPr>
              <w:t>3</w:t>
            </w:r>
          </w:p>
        </w:tc>
        <w:tc>
          <w:tcPr>
            <w:tcW w:w="422" w:type="dxa"/>
          </w:tcPr>
          <w:p w:rsidR="0018722C">
            <w:pPr>
              <w:topLinePunct/>
              <w:ind w:leftChars="0" w:left="0" w:rightChars="0" w:right="0" w:firstLineChars="0" w:firstLine="0"/>
              <w:spacing w:line="240" w:lineRule="atLeast"/>
            </w:pPr>
            <w:r w:rsidRPr="00000000">
              <w:rPr>
                <w:sz w:val="24"/>
                <w:szCs w:val="24"/>
              </w:rPr>
              <w:t>0</w:t>
            </w:r>
          </w:p>
        </w:tc>
        <w:tc>
          <w:tcPr>
            <w:tcW w:w="384" w:type="dxa"/>
          </w:tcPr>
          <w:p w:rsidR="0018722C">
            <w:pPr>
              <w:topLinePunct/>
              <w:ind w:leftChars="0" w:left="0" w:rightChars="0" w:right="0" w:firstLineChars="0" w:firstLine="0"/>
              <w:spacing w:line="240" w:lineRule="atLeast"/>
            </w:pPr>
            <w:r w:rsidRPr="00000000">
              <w:rPr>
                <w:sz w:val="24"/>
                <w:szCs w:val="24"/>
              </w:rPr>
              <w:t>1</w:t>
            </w:r>
          </w:p>
        </w:tc>
        <w:tc>
          <w:tcPr>
            <w:tcW w:w="424" w:type="dxa"/>
          </w:tcPr>
          <w:p w:rsidR="0018722C">
            <w:pPr>
              <w:topLinePunct/>
              <w:ind w:leftChars="0" w:left="0" w:rightChars="0" w:right="0" w:firstLineChars="0" w:firstLine="0"/>
              <w:spacing w:line="240" w:lineRule="atLeast"/>
            </w:pPr>
            <w:r w:rsidRPr="00000000">
              <w:rPr>
                <w:sz w:val="24"/>
                <w:szCs w:val="24"/>
              </w:rPr>
              <w:t>5</w:t>
            </w:r>
          </w:p>
        </w:tc>
        <w:tc>
          <w:tcPr>
            <w:tcW w:w="463" w:type="dxa"/>
          </w:tcPr>
          <w:p w:rsidR="0018722C">
            <w:pPr>
              <w:topLinePunct/>
              <w:ind w:leftChars="0" w:left="0" w:rightChars="0" w:right="0" w:firstLineChars="0" w:firstLine="0"/>
              <w:spacing w:line="240" w:lineRule="atLeast"/>
            </w:pPr>
            <w:r w:rsidRPr="00000000">
              <w:rPr>
                <w:sz w:val="24"/>
                <w:szCs w:val="24"/>
              </w:rPr>
              <w:t>3</w:t>
            </w:r>
          </w:p>
        </w:tc>
        <w:tc>
          <w:tcPr>
            <w:tcW w:w="357" w:type="dxa"/>
          </w:tcPr>
          <w:p w:rsidR="0018722C">
            <w:pPr>
              <w:topLinePunct/>
              <w:ind w:leftChars="0" w:left="0" w:rightChars="0" w:right="0" w:firstLineChars="0" w:firstLine="0"/>
              <w:spacing w:line="240" w:lineRule="atLeast"/>
            </w:pPr>
            <w:r w:rsidRPr="00000000">
              <w:rPr>
                <w:sz w:val="24"/>
                <w:szCs w:val="24"/>
              </w:rPr>
              <w:t>0</w:t>
            </w:r>
          </w:p>
        </w:tc>
        <w:tc>
          <w:tcPr>
            <w:tcW w:w="486" w:type="dxa"/>
          </w:tcPr>
          <w:p w:rsidR="0018722C">
            <w:pPr>
              <w:topLinePunct/>
              <w:ind w:leftChars="0" w:left="0" w:rightChars="0" w:right="0" w:firstLineChars="0" w:firstLine="0"/>
              <w:spacing w:line="240" w:lineRule="atLeast"/>
            </w:pPr>
            <w:r w:rsidRPr="00000000">
              <w:rPr>
                <w:sz w:val="24"/>
                <w:szCs w:val="24"/>
              </w:rPr>
              <w:t>10</w:t>
            </w:r>
          </w:p>
        </w:tc>
        <w:tc>
          <w:tcPr>
            <w:tcW w:w="517" w:type="dxa"/>
          </w:tcPr>
          <w:p w:rsidR="0018722C">
            <w:pPr>
              <w:topLinePunct/>
              <w:ind w:leftChars="0" w:left="0" w:rightChars="0" w:right="0" w:firstLineChars="0" w:firstLine="0"/>
              <w:spacing w:line="240" w:lineRule="atLeast"/>
            </w:pPr>
            <w:r w:rsidRPr="00000000">
              <w:rPr>
                <w:sz w:val="24"/>
                <w:szCs w:val="24"/>
              </w:rPr>
              <w:t>9</w:t>
            </w:r>
          </w:p>
        </w:tc>
        <w:tc>
          <w:tcPr>
            <w:tcW w:w="427" w:type="dxa"/>
          </w:tcPr>
          <w:p w:rsidR="0018722C">
            <w:pPr>
              <w:topLinePunct/>
              <w:ind w:leftChars="0" w:left="0" w:rightChars="0" w:right="0" w:firstLineChars="0" w:firstLine="0"/>
              <w:spacing w:line="240" w:lineRule="atLeast"/>
            </w:pPr>
            <w:r w:rsidRPr="00000000">
              <w:rPr>
                <w:sz w:val="24"/>
                <w:szCs w:val="24"/>
              </w:rPr>
              <w:t>6</w:t>
            </w:r>
          </w:p>
        </w:tc>
        <w:tc>
          <w:tcPr>
            <w:tcW w:w="425" w:type="dxa"/>
          </w:tcPr>
          <w:p w:rsidR="0018722C">
            <w:pPr>
              <w:topLinePunct/>
              <w:ind w:leftChars="0" w:left="0" w:rightChars="0" w:right="0" w:firstLineChars="0" w:firstLine="0"/>
              <w:spacing w:line="240" w:lineRule="atLeast"/>
            </w:pPr>
            <w:r w:rsidRPr="00000000">
              <w:rPr>
                <w:sz w:val="24"/>
                <w:szCs w:val="24"/>
              </w:rPr>
              <w:t>2</w:t>
            </w:r>
          </w:p>
        </w:tc>
        <w:tc>
          <w:tcPr>
            <w:tcW w:w="463" w:type="dxa"/>
          </w:tcPr>
          <w:p w:rsidR="0018722C">
            <w:pPr>
              <w:topLinePunct/>
              <w:ind w:leftChars="0" w:left="0" w:rightChars="0" w:right="0" w:firstLineChars="0" w:firstLine="0"/>
              <w:spacing w:line="240" w:lineRule="atLeast"/>
            </w:pPr>
            <w:r w:rsidRPr="00000000">
              <w:rPr>
                <w:sz w:val="24"/>
                <w:szCs w:val="24"/>
              </w:rPr>
              <w:t>4</w:t>
            </w:r>
          </w:p>
        </w:tc>
        <w:tc>
          <w:tcPr>
            <w:tcW w:w="387" w:type="dxa"/>
          </w:tcPr>
          <w:p w:rsidR="0018722C">
            <w:pPr>
              <w:topLinePunct/>
              <w:ind w:leftChars="0" w:left="0" w:rightChars="0" w:right="0" w:firstLineChars="0" w:firstLine="0"/>
              <w:spacing w:line="240" w:lineRule="atLeast"/>
            </w:pPr>
            <w:r w:rsidRPr="00000000">
              <w:rPr>
                <w:sz w:val="24"/>
                <w:szCs w:val="24"/>
              </w:rPr>
              <w:t>0</w:t>
            </w:r>
          </w:p>
        </w:tc>
        <w:tc>
          <w:tcPr>
            <w:tcW w:w="428" w:type="dxa"/>
          </w:tcPr>
          <w:p w:rsidR="0018722C">
            <w:pPr>
              <w:topLinePunct/>
              <w:ind w:leftChars="0" w:left="0" w:rightChars="0" w:right="0" w:firstLineChars="0" w:firstLine="0"/>
              <w:spacing w:line="240" w:lineRule="atLeast"/>
            </w:pPr>
            <w:r w:rsidRPr="00000000">
              <w:rPr>
                <w:sz w:val="24"/>
                <w:szCs w:val="24"/>
              </w:rPr>
              <w:t>3</w:t>
            </w:r>
          </w:p>
        </w:tc>
        <w:tc>
          <w:tcPr>
            <w:tcW w:w="426" w:type="dxa"/>
          </w:tcPr>
          <w:p w:rsidR="0018722C">
            <w:pPr>
              <w:topLinePunct/>
              <w:ind w:leftChars="0" w:left="0" w:rightChars="0" w:right="0" w:firstLineChars="0" w:firstLine="0"/>
              <w:spacing w:line="240" w:lineRule="atLeast"/>
            </w:pPr>
            <w:r w:rsidRPr="00000000">
              <w:rPr>
                <w:sz w:val="24"/>
                <w:szCs w:val="24"/>
              </w:rPr>
              <w:t>0</w:t>
            </w:r>
          </w:p>
        </w:tc>
        <w:tc>
          <w:tcPr>
            <w:tcW w:w="464" w:type="dxa"/>
          </w:tcPr>
          <w:p w:rsidR="0018722C">
            <w:pPr>
              <w:topLinePunct/>
              <w:ind w:leftChars="0" w:left="0" w:rightChars="0" w:right="0" w:firstLineChars="0" w:firstLine="0"/>
              <w:spacing w:line="240" w:lineRule="atLeast"/>
            </w:pPr>
            <w:r w:rsidRPr="00000000">
              <w:rPr>
                <w:sz w:val="24"/>
                <w:szCs w:val="24"/>
              </w:rPr>
              <w:t>4</w:t>
            </w:r>
          </w:p>
        </w:tc>
        <w:tc>
          <w:tcPr>
            <w:tcW w:w="408" w:type="dxa"/>
          </w:tcPr>
          <w:p w:rsidR="0018722C">
            <w:pPr>
              <w:topLinePunct/>
              <w:ind w:leftChars="0" w:left="0" w:rightChars="0" w:right="0" w:firstLineChars="0" w:firstLine="0"/>
              <w:spacing w:line="240" w:lineRule="atLeast"/>
            </w:pPr>
            <w:r w:rsidRPr="00000000">
              <w:rPr>
                <w:sz w:val="24"/>
                <w:szCs w:val="24"/>
              </w:rPr>
              <w:t>2</w:t>
            </w:r>
          </w:p>
        </w:tc>
        <w:tc>
          <w:tcPr>
            <w:tcW w:w="527" w:type="dxa"/>
          </w:tcPr>
          <w:p w:rsidR="0018722C">
            <w:pPr>
              <w:topLinePunct/>
              <w:ind w:leftChars="0" w:left="0" w:rightChars="0" w:right="0" w:firstLineChars="0" w:firstLine="0"/>
              <w:spacing w:line="240" w:lineRule="atLeast"/>
            </w:pPr>
            <w:r w:rsidRPr="00000000">
              <w:rPr>
                <w:sz w:val="24"/>
                <w:szCs w:val="24"/>
              </w:rPr>
              <w:t>5</w:t>
            </w:r>
          </w:p>
        </w:tc>
        <w:tc>
          <w:tcPr>
            <w:tcW w:w="470" w:type="dxa"/>
          </w:tcPr>
          <w:p w:rsidR="0018722C">
            <w:pPr>
              <w:topLinePunct/>
              <w:ind w:leftChars="0" w:left="0" w:rightChars="0" w:right="0" w:firstLineChars="0" w:firstLine="0"/>
              <w:spacing w:line="240" w:lineRule="atLeast"/>
            </w:pPr>
            <w:r w:rsidRPr="00000000">
              <w:rPr>
                <w:sz w:val="24"/>
                <w:szCs w:val="24"/>
              </w:rPr>
              <w:t>3</w:t>
            </w:r>
          </w:p>
        </w:tc>
        <w:tc>
          <w:tcPr>
            <w:tcW w:w="387" w:type="dxa"/>
          </w:tcPr>
          <w:p w:rsidR="0018722C">
            <w:pPr>
              <w:topLinePunct/>
              <w:ind w:leftChars="0" w:left="0" w:rightChars="0" w:right="0" w:firstLineChars="0" w:firstLine="0"/>
              <w:spacing w:line="240" w:lineRule="atLeast"/>
            </w:pPr>
            <w:r w:rsidRPr="00000000">
              <w:rPr>
                <w:sz w:val="24"/>
                <w:szCs w:val="24"/>
              </w:rPr>
              <w:t>1</w:t>
            </w:r>
          </w:p>
        </w:tc>
        <w:tc>
          <w:tcPr>
            <w:tcW w:w="427" w:type="dxa"/>
          </w:tcPr>
          <w:p w:rsidR="0018722C">
            <w:pPr>
              <w:topLinePunct/>
              <w:ind w:leftChars="0" w:left="0" w:rightChars="0" w:right="0" w:firstLineChars="0" w:firstLine="0"/>
              <w:spacing w:line="240" w:lineRule="atLeast"/>
            </w:pPr>
            <w:r w:rsidRPr="00000000">
              <w:rPr>
                <w:sz w:val="24"/>
                <w:szCs w:val="24"/>
              </w:rPr>
              <w:t>5</w:t>
            </w:r>
          </w:p>
        </w:tc>
        <w:tc>
          <w:tcPr>
            <w:tcW w:w="465" w:type="dxa"/>
          </w:tcPr>
          <w:p w:rsidR="0018722C">
            <w:pPr>
              <w:topLinePunct/>
              <w:ind w:leftChars="0" w:left="0" w:rightChars="0" w:right="0" w:firstLineChars="0" w:firstLine="0"/>
              <w:spacing w:line="240" w:lineRule="atLeast"/>
            </w:pPr>
            <w:r w:rsidRPr="00000000">
              <w:rPr>
                <w:sz w:val="24"/>
                <w:szCs w:val="24"/>
              </w:rPr>
              <w:t>0</w:t>
            </w:r>
          </w:p>
        </w:tc>
        <w:tc>
          <w:tcPr>
            <w:tcW w:w="391" w:type="dxa"/>
          </w:tcPr>
          <w:p w:rsidR="0018722C">
            <w:pPr>
              <w:topLinePunct/>
              <w:ind w:leftChars="0" w:left="0" w:rightChars="0" w:right="0" w:firstLineChars="0" w:firstLine="0"/>
              <w:spacing w:line="240" w:lineRule="atLeast"/>
            </w:pPr>
            <w:r w:rsidRPr="00000000">
              <w:rPr>
                <w:sz w:val="24"/>
                <w:szCs w:val="24"/>
              </w:rPr>
              <w:t>0</w:t>
            </w:r>
          </w:p>
        </w:tc>
        <w:tc>
          <w:tcPr>
            <w:tcW w:w="424" w:type="dxa"/>
          </w:tcPr>
          <w:p w:rsidR="0018722C">
            <w:pPr>
              <w:topLinePunct/>
              <w:ind w:leftChars="0" w:left="0" w:rightChars="0" w:right="0" w:firstLineChars="0" w:firstLine="0"/>
              <w:spacing w:line="240" w:lineRule="atLeast"/>
            </w:pPr>
            <w:r w:rsidRPr="00000000">
              <w:rPr>
                <w:sz w:val="24"/>
                <w:szCs w:val="24"/>
              </w:rPr>
              <w:t>0</w:t>
            </w:r>
          </w:p>
        </w:tc>
        <w:tc>
          <w:tcPr>
            <w:tcW w:w="467" w:type="dxa"/>
          </w:tcPr>
          <w:p w:rsidR="0018722C">
            <w:pPr>
              <w:topLinePunct/>
              <w:ind w:leftChars="0" w:left="0" w:rightChars="0" w:right="0" w:firstLineChars="0" w:firstLine="0"/>
              <w:spacing w:line="240" w:lineRule="atLeast"/>
            </w:pPr>
            <w:r w:rsidRPr="00000000">
              <w:rPr>
                <w:sz w:val="24"/>
                <w:szCs w:val="24"/>
              </w:rPr>
              <w:t>0</w:t>
            </w:r>
          </w:p>
        </w:tc>
        <w:tc>
          <w:tcPr>
            <w:tcW w:w="427" w:type="dxa"/>
          </w:tcPr>
          <w:p w:rsidR="0018722C">
            <w:pPr>
              <w:topLinePunct/>
              <w:ind w:leftChars="0" w:left="0" w:rightChars="0" w:right="0" w:firstLineChars="0" w:firstLine="0"/>
              <w:spacing w:line="240" w:lineRule="atLeast"/>
            </w:pPr>
            <w:r w:rsidRPr="00000000">
              <w:rPr>
                <w:sz w:val="24"/>
                <w:szCs w:val="24"/>
              </w:rPr>
              <w:t>0</w:t>
            </w:r>
          </w:p>
        </w:tc>
        <w:tc>
          <w:tcPr>
            <w:tcW w:w="426" w:type="dxa"/>
          </w:tcPr>
          <w:p w:rsidR="0018722C">
            <w:pPr>
              <w:topLinePunct/>
              <w:ind w:leftChars="0" w:left="0" w:rightChars="0" w:right="0" w:firstLineChars="0" w:firstLine="0"/>
              <w:spacing w:line="240" w:lineRule="atLeast"/>
            </w:pPr>
            <w:r w:rsidRPr="00000000">
              <w:rPr>
                <w:sz w:val="24"/>
                <w:szCs w:val="24"/>
              </w:rPr>
              <w:t>0</w:t>
            </w:r>
          </w:p>
        </w:tc>
        <w:tc>
          <w:tcPr>
            <w:tcW w:w="380" w:type="dxa"/>
            <w:tcBorders>
              <w:right w:val="single" w:sz="4" w:space="0" w:color="000000"/>
            </w:tcBorders>
          </w:tcPr>
          <w:p w:rsidR="0018722C">
            <w:pPr>
              <w:topLinePunct/>
              <w:ind w:leftChars="0" w:left="0" w:rightChars="0" w:right="0" w:firstLineChars="0" w:firstLine="0"/>
              <w:spacing w:line="240" w:lineRule="atLeast"/>
            </w:pPr>
            <w:r w:rsidRPr="00000000">
              <w:rPr>
                <w:sz w:val="24"/>
                <w:szCs w:val="24"/>
              </w:rPr>
              <w:t>0</w:t>
            </w:r>
          </w:p>
        </w:tc>
        <w:tc>
          <w:tcPr>
            <w:tcW w:w="418" w:type="dxa"/>
            <w:tcBorders>
              <w:left w:val="single" w:sz="4" w:space="0" w:color="000000"/>
            </w:tcBorders>
          </w:tcPr>
          <w:p w:rsidR="0018722C">
            <w:pPr>
              <w:topLinePunct/>
              <w:ind w:leftChars="0" w:left="0" w:rightChars="0" w:right="0" w:firstLineChars="0" w:firstLine="0"/>
              <w:spacing w:line="240" w:lineRule="atLeast"/>
            </w:pPr>
            <w:r w:rsidRPr="00000000">
              <w:rPr>
                <w:sz w:val="24"/>
                <w:szCs w:val="24"/>
              </w:rPr>
              <w:t>71</w:t>
            </w:r>
          </w:p>
        </w:tc>
      </w:tr>
      <w:tr>
        <w:trPr>
          <w:trHeight w:val="300" w:hRule="atLeast"/>
        </w:trPr>
        <w:tc>
          <w:tcPr>
            <w:tcW w:w="420" w:type="dxa"/>
            <w:tcBorders>
              <w:right w:val="single" w:sz="4" w:space="0" w:color="000000"/>
            </w:tcBorders>
          </w:tcPr>
          <w:p w:rsidR="0018722C">
            <w:pPr>
              <w:topLinePunct/>
              <w:ind w:leftChars="0" w:left="0" w:rightChars="0" w:right="0" w:firstLineChars="0" w:firstLine="0"/>
              <w:spacing w:line="240" w:lineRule="atLeast"/>
            </w:pPr>
            <w:r w:rsidRPr="00000000">
              <w:rPr>
                <w:sz w:val="24"/>
                <w:szCs w:val="24"/>
              </w:rPr>
              <w:t>39</w:t>
            </w:r>
          </w:p>
        </w:tc>
        <w:tc>
          <w:tcPr>
            <w:tcW w:w="461" w:type="dxa"/>
            <w:tcBorders>
              <w:left w:val="single" w:sz="4" w:space="0" w:color="000000"/>
            </w:tcBorders>
          </w:tcPr>
          <w:p w:rsidR="0018722C">
            <w:pPr>
              <w:topLinePunct/>
              <w:ind w:leftChars="0" w:left="0" w:rightChars="0" w:right="0" w:firstLineChars="0" w:firstLine="0"/>
              <w:spacing w:line="240" w:lineRule="atLeast"/>
            </w:pPr>
            <w:r w:rsidRPr="00000000">
              <w:rPr>
                <w:sz w:val="24"/>
                <w:szCs w:val="24"/>
              </w:rPr>
              <w:t>1</w:t>
            </w:r>
          </w:p>
        </w:tc>
        <w:tc>
          <w:tcPr>
            <w:tcW w:w="426" w:type="dxa"/>
          </w:tcPr>
          <w:p w:rsidR="0018722C">
            <w:pPr>
              <w:topLinePunct/>
              <w:ind w:leftChars="0" w:left="0" w:rightChars="0" w:right="0" w:firstLineChars="0" w:firstLine="0"/>
              <w:spacing w:line="240" w:lineRule="atLeast"/>
            </w:pPr>
            <w:r w:rsidRPr="00000000">
              <w:rPr>
                <w:sz w:val="24"/>
                <w:szCs w:val="24"/>
              </w:rPr>
              <w:t>2</w:t>
            </w:r>
          </w:p>
        </w:tc>
        <w:tc>
          <w:tcPr>
            <w:tcW w:w="462" w:type="dxa"/>
          </w:tcPr>
          <w:p w:rsidR="0018722C">
            <w:pPr>
              <w:topLinePunct/>
              <w:ind w:leftChars="0" w:left="0" w:rightChars="0" w:right="0" w:firstLineChars="0" w:firstLine="0"/>
              <w:spacing w:line="240" w:lineRule="atLeast"/>
            </w:pPr>
            <w:r w:rsidRPr="00000000">
              <w:rPr>
                <w:sz w:val="24"/>
                <w:szCs w:val="24"/>
              </w:rPr>
              <w:t>1</w:t>
            </w:r>
          </w:p>
        </w:tc>
        <w:tc>
          <w:tcPr>
            <w:tcW w:w="422" w:type="dxa"/>
          </w:tcPr>
          <w:p w:rsidR="0018722C">
            <w:pPr>
              <w:topLinePunct/>
              <w:ind w:leftChars="0" w:left="0" w:rightChars="0" w:right="0" w:firstLineChars="0" w:firstLine="0"/>
              <w:spacing w:line="240" w:lineRule="atLeast"/>
            </w:pPr>
            <w:r w:rsidRPr="00000000">
              <w:rPr>
                <w:sz w:val="24"/>
                <w:szCs w:val="24"/>
              </w:rPr>
              <w:t>0</w:t>
            </w:r>
          </w:p>
        </w:tc>
        <w:tc>
          <w:tcPr>
            <w:tcW w:w="384" w:type="dxa"/>
          </w:tcPr>
          <w:p w:rsidR="0018722C">
            <w:pPr>
              <w:topLinePunct/>
              <w:ind w:leftChars="0" w:left="0" w:rightChars="0" w:right="0" w:firstLineChars="0" w:firstLine="0"/>
              <w:spacing w:line="240" w:lineRule="atLeast"/>
            </w:pPr>
            <w:r w:rsidRPr="00000000">
              <w:rPr>
                <w:sz w:val="24"/>
                <w:szCs w:val="24"/>
              </w:rPr>
              <w:t>0</w:t>
            </w:r>
          </w:p>
        </w:tc>
        <w:tc>
          <w:tcPr>
            <w:tcW w:w="424" w:type="dxa"/>
          </w:tcPr>
          <w:p w:rsidR="0018722C">
            <w:pPr>
              <w:topLinePunct/>
              <w:ind w:leftChars="0" w:left="0" w:rightChars="0" w:right="0" w:firstLineChars="0" w:firstLine="0"/>
              <w:spacing w:line="240" w:lineRule="atLeast"/>
            </w:pPr>
            <w:r w:rsidRPr="00000000">
              <w:rPr>
                <w:sz w:val="24"/>
                <w:szCs w:val="24"/>
              </w:rPr>
              <w:t>2</w:t>
            </w:r>
          </w:p>
        </w:tc>
        <w:tc>
          <w:tcPr>
            <w:tcW w:w="463" w:type="dxa"/>
          </w:tcPr>
          <w:p w:rsidR="0018722C">
            <w:pPr>
              <w:topLinePunct/>
              <w:ind w:leftChars="0" w:left="0" w:rightChars="0" w:right="0" w:firstLineChars="0" w:firstLine="0"/>
              <w:spacing w:line="240" w:lineRule="atLeast"/>
            </w:pPr>
            <w:r w:rsidRPr="00000000">
              <w:rPr>
                <w:sz w:val="24"/>
                <w:szCs w:val="24"/>
              </w:rPr>
              <w:t>0</w:t>
            </w:r>
          </w:p>
        </w:tc>
        <w:tc>
          <w:tcPr>
            <w:tcW w:w="357" w:type="dxa"/>
          </w:tcPr>
          <w:p w:rsidR="0018722C">
            <w:pPr>
              <w:topLinePunct/>
              <w:ind w:leftChars="0" w:left="0" w:rightChars="0" w:right="0" w:firstLineChars="0" w:firstLine="0"/>
              <w:spacing w:line="240" w:lineRule="atLeast"/>
            </w:pPr>
            <w:r w:rsidRPr="00000000">
              <w:rPr>
                <w:sz w:val="24"/>
                <w:szCs w:val="24"/>
              </w:rPr>
              <w:t>0</w:t>
            </w:r>
          </w:p>
        </w:tc>
        <w:tc>
          <w:tcPr>
            <w:tcW w:w="486" w:type="dxa"/>
          </w:tcPr>
          <w:p w:rsidR="0018722C">
            <w:pPr>
              <w:topLinePunct/>
              <w:ind w:leftChars="0" w:left="0" w:rightChars="0" w:right="0" w:firstLineChars="0" w:firstLine="0"/>
              <w:spacing w:line="240" w:lineRule="atLeast"/>
            </w:pPr>
            <w:r w:rsidRPr="00000000">
              <w:rPr>
                <w:sz w:val="24"/>
                <w:szCs w:val="24"/>
              </w:rPr>
              <w:t>6</w:t>
            </w:r>
          </w:p>
        </w:tc>
        <w:tc>
          <w:tcPr>
            <w:tcW w:w="517" w:type="dxa"/>
          </w:tcPr>
          <w:p w:rsidR="0018722C">
            <w:pPr>
              <w:topLinePunct/>
              <w:ind w:leftChars="0" w:left="0" w:rightChars="0" w:right="0" w:firstLineChars="0" w:firstLine="0"/>
              <w:spacing w:line="240" w:lineRule="atLeast"/>
            </w:pPr>
            <w:r w:rsidRPr="00000000">
              <w:rPr>
                <w:sz w:val="24"/>
                <w:szCs w:val="24"/>
              </w:rPr>
              <w:t>13</w:t>
            </w:r>
          </w:p>
        </w:tc>
        <w:tc>
          <w:tcPr>
            <w:tcW w:w="427" w:type="dxa"/>
          </w:tcPr>
          <w:p w:rsidR="0018722C">
            <w:pPr>
              <w:topLinePunct/>
              <w:ind w:leftChars="0" w:left="0" w:rightChars="0" w:right="0" w:firstLineChars="0" w:firstLine="0"/>
              <w:spacing w:line="240" w:lineRule="atLeast"/>
            </w:pPr>
            <w:r w:rsidRPr="00000000">
              <w:rPr>
                <w:sz w:val="24"/>
                <w:szCs w:val="24"/>
              </w:rPr>
              <w:t>5</w:t>
            </w:r>
          </w:p>
        </w:tc>
        <w:tc>
          <w:tcPr>
            <w:tcW w:w="425" w:type="dxa"/>
          </w:tcPr>
          <w:p w:rsidR="0018722C">
            <w:pPr>
              <w:topLinePunct/>
              <w:ind w:leftChars="0" w:left="0" w:rightChars="0" w:right="0" w:firstLineChars="0" w:firstLine="0"/>
              <w:spacing w:line="240" w:lineRule="atLeast"/>
            </w:pPr>
            <w:r w:rsidRPr="00000000">
              <w:rPr>
                <w:sz w:val="24"/>
                <w:szCs w:val="24"/>
              </w:rPr>
              <w:t>1</w:t>
            </w:r>
          </w:p>
        </w:tc>
        <w:tc>
          <w:tcPr>
            <w:tcW w:w="463" w:type="dxa"/>
          </w:tcPr>
          <w:p w:rsidR="0018722C">
            <w:pPr>
              <w:topLinePunct/>
              <w:ind w:leftChars="0" w:left="0" w:rightChars="0" w:right="0" w:firstLineChars="0" w:firstLine="0"/>
              <w:spacing w:line="240" w:lineRule="atLeast"/>
            </w:pPr>
            <w:r w:rsidRPr="00000000">
              <w:rPr>
                <w:sz w:val="24"/>
                <w:szCs w:val="24"/>
              </w:rPr>
              <w:t>3</w:t>
            </w:r>
          </w:p>
        </w:tc>
        <w:tc>
          <w:tcPr>
            <w:tcW w:w="387" w:type="dxa"/>
          </w:tcPr>
          <w:p w:rsidR="0018722C">
            <w:pPr>
              <w:topLinePunct/>
              <w:ind w:leftChars="0" w:left="0" w:rightChars="0" w:right="0" w:firstLineChars="0" w:firstLine="0"/>
              <w:spacing w:line="240" w:lineRule="atLeast"/>
            </w:pPr>
            <w:r w:rsidRPr="00000000">
              <w:rPr>
                <w:sz w:val="24"/>
                <w:szCs w:val="24"/>
              </w:rPr>
              <w:t>0</w:t>
            </w:r>
          </w:p>
        </w:tc>
        <w:tc>
          <w:tcPr>
            <w:tcW w:w="428" w:type="dxa"/>
          </w:tcPr>
          <w:p w:rsidR="0018722C">
            <w:pPr>
              <w:topLinePunct/>
              <w:ind w:leftChars="0" w:left="0" w:rightChars="0" w:right="0" w:firstLineChars="0" w:firstLine="0"/>
              <w:spacing w:line="240" w:lineRule="atLeast"/>
            </w:pPr>
            <w:r w:rsidRPr="00000000">
              <w:rPr>
                <w:sz w:val="24"/>
                <w:szCs w:val="24"/>
              </w:rPr>
              <w:t>2</w:t>
            </w:r>
          </w:p>
        </w:tc>
        <w:tc>
          <w:tcPr>
            <w:tcW w:w="426" w:type="dxa"/>
          </w:tcPr>
          <w:p w:rsidR="0018722C">
            <w:pPr>
              <w:topLinePunct/>
              <w:ind w:leftChars="0" w:left="0" w:rightChars="0" w:right="0" w:firstLineChars="0" w:firstLine="0"/>
              <w:spacing w:line="240" w:lineRule="atLeast"/>
            </w:pPr>
            <w:r w:rsidRPr="00000000">
              <w:rPr>
                <w:sz w:val="24"/>
                <w:szCs w:val="24"/>
              </w:rPr>
              <w:t>1</w:t>
            </w:r>
          </w:p>
        </w:tc>
        <w:tc>
          <w:tcPr>
            <w:tcW w:w="464" w:type="dxa"/>
          </w:tcPr>
          <w:p w:rsidR="0018722C">
            <w:pPr>
              <w:topLinePunct/>
              <w:ind w:leftChars="0" w:left="0" w:rightChars="0" w:right="0" w:firstLineChars="0" w:firstLine="0"/>
              <w:spacing w:line="240" w:lineRule="atLeast"/>
            </w:pPr>
            <w:r w:rsidRPr="00000000">
              <w:rPr>
                <w:sz w:val="24"/>
                <w:szCs w:val="24"/>
              </w:rPr>
              <w:t>1</w:t>
            </w:r>
          </w:p>
        </w:tc>
        <w:tc>
          <w:tcPr>
            <w:tcW w:w="408" w:type="dxa"/>
          </w:tcPr>
          <w:p w:rsidR="0018722C">
            <w:pPr>
              <w:topLinePunct/>
              <w:ind w:leftChars="0" w:left="0" w:rightChars="0" w:right="0" w:firstLineChars="0" w:firstLine="0"/>
              <w:spacing w:line="240" w:lineRule="atLeast"/>
            </w:pPr>
            <w:r w:rsidRPr="00000000">
              <w:rPr>
                <w:sz w:val="24"/>
                <w:szCs w:val="24"/>
              </w:rPr>
              <w:t>1</w:t>
            </w:r>
          </w:p>
        </w:tc>
        <w:tc>
          <w:tcPr>
            <w:tcW w:w="527" w:type="dxa"/>
          </w:tcPr>
          <w:p w:rsidR="0018722C">
            <w:pPr>
              <w:topLinePunct/>
              <w:ind w:leftChars="0" w:left="0" w:rightChars="0" w:right="0" w:firstLineChars="0" w:firstLine="0"/>
              <w:spacing w:line="240" w:lineRule="atLeast"/>
            </w:pPr>
            <w:r w:rsidRPr="00000000">
              <w:rPr>
                <w:sz w:val="24"/>
                <w:szCs w:val="24"/>
              </w:rPr>
              <w:t>18</w:t>
            </w:r>
          </w:p>
        </w:tc>
        <w:tc>
          <w:tcPr>
            <w:tcW w:w="470" w:type="dxa"/>
          </w:tcPr>
          <w:p w:rsidR="0018722C">
            <w:pPr>
              <w:topLinePunct/>
              <w:ind w:leftChars="0" w:left="0" w:rightChars="0" w:right="0" w:firstLineChars="0" w:firstLine="0"/>
              <w:spacing w:line="240" w:lineRule="atLeast"/>
            </w:pPr>
            <w:r w:rsidRPr="00000000">
              <w:rPr>
                <w:sz w:val="24"/>
                <w:szCs w:val="24"/>
              </w:rPr>
              <w:t>0</w:t>
            </w:r>
          </w:p>
        </w:tc>
        <w:tc>
          <w:tcPr>
            <w:tcW w:w="387" w:type="dxa"/>
          </w:tcPr>
          <w:p w:rsidR="0018722C">
            <w:pPr>
              <w:topLinePunct/>
              <w:ind w:leftChars="0" w:left="0" w:rightChars="0" w:right="0" w:firstLineChars="0" w:firstLine="0"/>
              <w:spacing w:line="240" w:lineRule="atLeast"/>
            </w:pPr>
            <w:r w:rsidRPr="00000000">
              <w:rPr>
                <w:sz w:val="24"/>
                <w:szCs w:val="24"/>
              </w:rPr>
              <w:t>0</w:t>
            </w:r>
          </w:p>
        </w:tc>
        <w:tc>
          <w:tcPr>
            <w:tcW w:w="427" w:type="dxa"/>
          </w:tcPr>
          <w:p w:rsidR="0018722C">
            <w:pPr>
              <w:topLinePunct/>
              <w:ind w:leftChars="0" w:left="0" w:rightChars="0" w:right="0" w:firstLineChars="0" w:firstLine="0"/>
              <w:spacing w:line="240" w:lineRule="atLeast"/>
            </w:pPr>
            <w:r w:rsidRPr="00000000">
              <w:rPr>
                <w:sz w:val="24"/>
                <w:szCs w:val="24"/>
              </w:rPr>
              <w:t>0</w:t>
            </w:r>
          </w:p>
        </w:tc>
        <w:tc>
          <w:tcPr>
            <w:tcW w:w="465" w:type="dxa"/>
          </w:tcPr>
          <w:p w:rsidR="0018722C">
            <w:pPr>
              <w:topLinePunct/>
              <w:ind w:leftChars="0" w:left="0" w:rightChars="0" w:right="0" w:firstLineChars="0" w:firstLine="0"/>
              <w:spacing w:line="240" w:lineRule="atLeast"/>
            </w:pPr>
            <w:r w:rsidRPr="00000000">
              <w:rPr>
                <w:sz w:val="24"/>
                <w:szCs w:val="24"/>
              </w:rPr>
              <w:t>0</w:t>
            </w:r>
          </w:p>
        </w:tc>
        <w:tc>
          <w:tcPr>
            <w:tcW w:w="391" w:type="dxa"/>
          </w:tcPr>
          <w:p w:rsidR="0018722C">
            <w:pPr>
              <w:topLinePunct/>
              <w:ind w:leftChars="0" w:left="0" w:rightChars="0" w:right="0" w:firstLineChars="0" w:firstLine="0"/>
              <w:spacing w:line="240" w:lineRule="atLeast"/>
            </w:pPr>
            <w:r w:rsidRPr="00000000">
              <w:rPr>
                <w:sz w:val="24"/>
                <w:szCs w:val="24"/>
              </w:rPr>
              <w:t>0</w:t>
            </w:r>
          </w:p>
        </w:tc>
        <w:tc>
          <w:tcPr>
            <w:tcW w:w="424" w:type="dxa"/>
          </w:tcPr>
          <w:p w:rsidR="0018722C">
            <w:pPr>
              <w:topLinePunct/>
              <w:ind w:leftChars="0" w:left="0" w:rightChars="0" w:right="0" w:firstLineChars="0" w:firstLine="0"/>
              <w:spacing w:line="240" w:lineRule="atLeast"/>
            </w:pPr>
            <w:r w:rsidRPr="00000000">
              <w:rPr>
                <w:sz w:val="24"/>
                <w:szCs w:val="24"/>
              </w:rPr>
              <w:t>0</w:t>
            </w:r>
          </w:p>
        </w:tc>
        <w:tc>
          <w:tcPr>
            <w:tcW w:w="467" w:type="dxa"/>
          </w:tcPr>
          <w:p w:rsidR="0018722C">
            <w:pPr>
              <w:topLinePunct/>
              <w:ind w:leftChars="0" w:left="0" w:rightChars="0" w:right="0" w:firstLineChars="0" w:firstLine="0"/>
              <w:spacing w:line="240" w:lineRule="atLeast"/>
            </w:pPr>
            <w:r w:rsidRPr="00000000">
              <w:rPr>
                <w:sz w:val="24"/>
                <w:szCs w:val="24"/>
              </w:rPr>
              <w:t>1</w:t>
            </w:r>
          </w:p>
        </w:tc>
        <w:tc>
          <w:tcPr>
            <w:tcW w:w="427" w:type="dxa"/>
          </w:tcPr>
          <w:p w:rsidR="0018722C">
            <w:pPr>
              <w:topLinePunct/>
              <w:ind w:leftChars="0" w:left="0" w:rightChars="0" w:right="0" w:firstLineChars="0" w:firstLine="0"/>
              <w:spacing w:line="240" w:lineRule="atLeast"/>
            </w:pPr>
            <w:r w:rsidRPr="00000000">
              <w:rPr>
                <w:sz w:val="24"/>
                <w:szCs w:val="24"/>
              </w:rPr>
              <w:t>0</w:t>
            </w:r>
          </w:p>
        </w:tc>
        <w:tc>
          <w:tcPr>
            <w:tcW w:w="426" w:type="dxa"/>
          </w:tcPr>
          <w:p w:rsidR="0018722C">
            <w:pPr>
              <w:topLinePunct/>
              <w:ind w:leftChars="0" w:left="0" w:rightChars="0" w:right="0" w:firstLineChars="0" w:firstLine="0"/>
              <w:spacing w:line="240" w:lineRule="atLeast"/>
            </w:pPr>
            <w:r w:rsidRPr="00000000">
              <w:rPr>
                <w:sz w:val="24"/>
                <w:szCs w:val="24"/>
              </w:rPr>
              <w:t>0</w:t>
            </w:r>
          </w:p>
        </w:tc>
        <w:tc>
          <w:tcPr>
            <w:tcW w:w="380" w:type="dxa"/>
            <w:tcBorders>
              <w:right w:val="single" w:sz="4" w:space="0" w:color="000000"/>
            </w:tcBorders>
          </w:tcPr>
          <w:p w:rsidR="0018722C">
            <w:pPr>
              <w:topLinePunct/>
              <w:ind w:leftChars="0" w:left="0" w:rightChars="0" w:right="0" w:firstLineChars="0" w:firstLine="0"/>
              <w:spacing w:line="240" w:lineRule="atLeast"/>
            </w:pPr>
            <w:r w:rsidRPr="00000000">
              <w:rPr>
                <w:sz w:val="24"/>
                <w:szCs w:val="24"/>
              </w:rPr>
              <w:t>0</w:t>
            </w:r>
          </w:p>
        </w:tc>
        <w:tc>
          <w:tcPr>
            <w:tcW w:w="418" w:type="dxa"/>
            <w:tcBorders>
              <w:left w:val="single" w:sz="4" w:space="0" w:color="000000"/>
            </w:tcBorders>
          </w:tcPr>
          <w:p w:rsidR="0018722C">
            <w:pPr>
              <w:topLinePunct/>
              <w:ind w:leftChars="0" w:left="0" w:rightChars="0" w:right="0" w:firstLineChars="0" w:firstLine="0"/>
              <w:spacing w:line="240" w:lineRule="atLeast"/>
            </w:pPr>
            <w:r w:rsidRPr="00000000">
              <w:rPr>
                <w:sz w:val="24"/>
                <w:szCs w:val="24"/>
              </w:rPr>
              <w:t>58</w:t>
            </w:r>
          </w:p>
        </w:tc>
      </w:tr>
      <w:tr>
        <w:trPr>
          <w:trHeight w:val="300" w:hRule="atLeast"/>
        </w:trPr>
        <w:tc>
          <w:tcPr>
            <w:tcW w:w="420" w:type="dxa"/>
            <w:tcBorders>
              <w:right w:val="single" w:sz="4" w:space="0" w:color="000000"/>
            </w:tcBorders>
          </w:tcPr>
          <w:p w:rsidR="0018722C">
            <w:pPr>
              <w:topLinePunct/>
              <w:ind w:leftChars="0" w:left="0" w:rightChars="0" w:right="0" w:firstLineChars="0" w:firstLine="0"/>
              <w:spacing w:line="240" w:lineRule="atLeast"/>
            </w:pPr>
            <w:r w:rsidRPr="00000000">
              <w:rPr>
                <w:sz w:val="24"/>
                <w:szCs w:val="24"/>
              </w:rPr>
              <w:t>40</w:t>
            </w:r>
          </w:p>
        </w:tc>
        <w:tc>
          <w:tcPr>
            <w:tcW w:w="461" w:type="dxa"/>
            <w:tcBorders>
              <w:left w:val="single" w:sz="4" w:space="0" w:color="000000"/>
            </w:tcBorders>
          </w:tcPr>
          <w:p w:rsidR="0018722C">
            <w:pPr>
              <w:topLinePunct/>
              <w:ind w:leftChars="0" w:left="0" w:rightChars="0" w:right="0" w:firstLineChars="0" w:firstLine="0"/>
              <w:spacing w:line="240" w:lineRule="atLeast"/>
            </w:pPr>
            <w:r w:rsidRPr="00000000">
              <w:rPr>
                <w:sz w:val="24"/>
                <w:szCs w:val="24"/>
              </w:rPr>
              <w:t>15</w:t>
            </w:r>
          </w:p>
        </w:tc>
        <w:tc>
          <w:tcPr>
            <w:tcW w:w="426" w:type="dxa"/>
          </w:tcPr>
          <w:p w:rsidR="0018722C">
            <w:pPr>
              <w:topLinePunct/>
              <w:ind w:leftChars="0" w:left="0" w:rightChars="0" w:right="0" w:firstLineChars="0" w:firstLine="0"/>
              <w:spacing w:line="240" w:lineRule="atLeast"/>
            </w:pPr>
            <w:r w:rsidRPr="00000000">
              <w:rPr>
                <w:sz w:val="24"/>
                <w:szCs w:val="24"/>
              </w:rPr>
              <w:t>2</w:t>
            </w:r>
          </w:p>
        </w:tc>
        <w:tc>
          <w:tcPr>
            <w:tcW w:w="462" w:type="dxa"/>
          </w:tcPr>
          <w:p w:rsidR="0018722C">
            <w:pPr>
              <w:topLinePunct/>
              <w:ind w:leftChars="0" w:left="0" w:rightChars="0" w:right="0" w:firstLineChars="0" w:firstLine="0"/>
              <w:spacing w:line="240" w:lineRule="atLeast"/>
            </w:pPr>
            <w:r w:rsidRPr="00000000">
              <w:rPr>
                <w:sz w:val="24"/>
                <w:szCs w:val="24"/>
              </w:rPr>
              <w:t>2</w:t>
            </w:r>
          </w:p>
        </w:tc>
        <w:tc>
          <w:tcPr>
            <w:tcW w:w="422" w:type="dxa"/>
          </w:tcPr>
          <w:p w:rsidR="0018722C">
            <w:pPr>
              <w:topLinePunct/>
              <w:ind w:leftChars="0" w:left="0" w:rightChars="0" w:right="0" w:firstLineChars="0" w:firstLine="0"/>
              <w:spacing w:line="240" w:lineRule="atLeast"/>
            </w:pPr>
            <w:r w:rsidRPr="00000000">
              <w:rPr>
                <w:sz w:val="24"/>
                <w:szCs w:val="24"/>
              </w:rPr>
              <w:t>0</w:t>
            </w:r>
          </w:p>
        </w:tc>
        <w:tc>
          <w:tcPr>
            <w:tcW w:w="384" w:type="dxa"/>
          </w:tcPr>
          <w:p w:rsidR="0018722C">
            <w:pPr>
              <w:topLinePunct/>
              <w:ind w:leftChars="0" w:left="0" w:rightChars="0" w:right="0" w:firstLineChars="0" w:firstLine="0"/>
              <w:spacing w:line="240" w:lineRule="atLeast"/>
            </w:pPr>
            <w:r w:rsidRPr="00000000">
              <w:rPr>
                <w:sz w:val="24"/>
                <w:szCs w:val="24"/>
              </w:rPr>
              <w:t>2</w:t>
            </w:r>
          </w:p>
        </w:tc>
        <w:tc>
          <w:tcPr>
            <w:tcW w:w="424" w:type="dxa"/>
          </w:tcPr>
          <w:p w:rsidR="0018722C">
            <w:pPr>
              <w:topLinePunct/>
              <w:ind w:leftChars="0" w:left="0" w:rightChars="0" w:right="0" w:firstLineChars="0" w:firstLine="0"/>
              <w:spacing w:line="240" w:lineRule="atLeast"/>
            </w:pPr>
            <w:r w:rsidRPr="00000000">
              <w:rPr>
                <w:sz w:val="24"/>
                <w:szCs w:val="24"/>
              </w:rPr>
              <w:t>1</w:t>
            </w:r>
          </w:p>
        </w:tc>
        <w:tc>
          <w:tcPr>
            <w:tcW w:w="463" w:type="dxa"/>
          </w:tcPr>
          <w:p w:rsidR="0018722C">
            <w:pPr>
              <w:topLinePunct/>
              <w:ind w:leftChars="0" w:left="0" w:rightChars="0" w:right="0" w:firstLineChars="0" w:firstLine="0"/>
              <w:spacing w:line="240" w:lineRule="atLeast"/>
            </w:pPr>
            <w:r w:rsidRPr="00000000">
              <w:rPr>
                <w:sz w:val="24"/>
                <w:szCs w:val="24"/>
              </w:rPr>
              <w:t>0</w:t>
            </w:r>
          </w:p>
        </w:tc>
        <w:tc>
          <w:tcPr>
            <w:tcW w:w="357" w:type="dxa"/>
          </w:tcPr>
          <w:p w:rsidR="0018722C">
            <w:pPr>
              <w:topLinePunct/>
              <w:ind w:leftChars="0" w:left="0" w:rightChars="0" w:right="0" w:firstLineChars="0" w:firstLine="0"/>
              <w:spacing w:line="240" w:lineRule="atLeast"/>
            </w:pPr>
            <w:r w:rsidRPr="00000000">
              <w:rPr>
                <w:sz w:val="24"/>
                <w:szCs w:val="24"/>
              </w:rPr>
              <w:t>0</w:t>
            </w:r>
          </w:p>
        </w:tc>
        <w:tc>
          <w:tcPr>
            <w:tcW w:w="486" w:type="dxa"/>
          </w:tcPr>
          <w:p w:rsidR="0018722C">
            <w:pPr>
              <w:topLinePunct/>
              <w:ind w:leftChars="0" w:left="0" w:rightChars="0" w:right="0" w:firstLineChars="0" w:firstLine="0"/>
              <w:spacing w:line="240" w:lineRule="atLeast"/>
            </w:pPr>
            <w:r w:rsidRPr="00000000">
              <w:rPr>
                <w:sz w:val="24"/>
                <w:szCs w:val="24"/>
              </w:rPr>
              <w:t>20</w:t>
            </w:r>
          </w:p>
        </w:tc>
        <w:tc>
          <w:tcPr>
            <w:tcW w:w="517" w:type="dxa"/>
          </w:tcPr>
          <w:p w:rsidR="0018722C">
            <w:pPr>
              <w:topLinePunct/>
              <w:ind w:leftChars="0" w:left="0" w:rightChars="0" w:right="0" w:firstLineChars="0" w:firstLine="0"/>
              <w:spacing w:line="240" w:lineRule="atLeast"/>
            </w:pPr>
            <w:r w:rsidRPr="00000000">
              <w:rPr>
                <w:sz w:val="24"/>
                <w:szCs w:val="24"/>
              </w:rPr>
              <w:t>18</w:t>
            </w:r>
          </w:p>
        </w:tc>
        <w:tc>
          <w:tcPr>
            <w:tcW w:w="427" w:type="dxa"/>
          </w:tcPr>
          <w:p w:rsidR="0018722C">
            <w:pPr>
              <w:topLinePunct/>
              <w:ind w:leftChars="0" w:left="0" w:rightChars="0" w:right="0" w:firstLineChars="0" w:firstLine="0"/>
              <w:spacing w:line="240" w:lineRule="atLeast"/>
            </w:pPr>
            <w:r w:rsidRPr="00000000">
              <w:rPr>
                <w:sz w:val="24"/>
                <w:szCs w:val="24"/>
              </w:rPr>
              <w:t>4</w:t>
            </w:r>
          </w:p>
        </w:tc>
        <w:tc>
          <w:tcPr>
            <w:tcW w:w="425" w:type="dxa"/>
          </w:tcPr>
          <w:p w:rsidR="0018722C">
            <w:pPr>
              <w:topLinePunct/>
              <w:ind w:leftChars="0" w:left="0" w:rightChars="0" w:right="0" w:firstLineChars="0" w:firstLine="0"/>
              <w:spacing w:line="240" w:lineRule="atLeast"/>
            </w:pPr>
            <w:r w:rsidRPr="00000000">
              <w:rPr>
                <w:sz w:val="24"/>
                <w:szCs w:val="24"/>
              </w:rPr>
              <w:t>1</w:t>
            </w:r>
          </w:p>
        </w:tc>
        <w:tc>
          <w:tcPr>
            <w:tcW w:w="463" w:type="dxa"/>
          </w:tcPr>
          <w:p w:rsidR="0018722C">
            <w:pPr>
              <w:topLinePunct/>
              <w:ind w:leftChars="0" w:left="0" w:rightChars="0" w:right="0" w:firstLineChars="0" w:firstLine="0"/>
              <w:spacing w:line="240" w:lineRule="atLeast"/>
            </w:pPr>
            <w:r w:rsidRPr="00000000">
              <w:rPr>
                <w:sz w:val="24"/>
                <w:szCs w:val="24"/>
              </w:rPr>
              <w:t>3</w:t>
            </w:r>
          </w:p>
        </w:tc>
        <w:tc>
          <w:tcPr>
            <w:tcW w:w="387" w:type="dxa"/>
          </w:tcPr>
          <w:p w:rsidR="0018722C">
            <w:pPr>
              <w:topLinePunct/>
              <w:ind w:leftChars="0" w:left="0" w:rightChars="0" w:right="0" w:firstLineChars="0" w:firstLine="0"/>
              <w:spacing w:line="240" w:lineRule="atLeast"/>
            </w:pPr>
            <w:r w:rsidRPr="00000000">
              <w:rPr>
                <w:sz w:val="24"/>
                <w:szCs w:val="24"/>
              </w:rPr>
              <w:t>0</w:t>
            </w:r>
          </w:p>
        </w:tc>
        <w:tc>
          <w:tcPr>
            <w:tcW w:w="428" w:type="dxa"/>
          </w:tcPr>
          <w:p w:rsidR="0018722C">
            <w:pPr>
              <w:topLinePunct/>
              <w:ind w:leftChars="0" w:left="0" w:rightChars="0" w:right="0" w:firstLineChars="0" w:firstLine="0"/>
              <w:spacing w:line="240" w:lineRule="atLeast"/>
            </w:pPr>
            <w:r w:rsidRPr="00000000">
              <w:rPr>
                <w:sz w:val="24"/>
                <w:szCs w:val="24"/>
              </w:rPr>
              <w:t>2</w:t>
            </w:r>
          </w:p>
        </w:tc>
        <w:tc>
          <w:tcPr>
            <w:tcW w:w="426" w:type="dxa"/>
          </w:tcPr>
          <w:p w:rsidR="0018722C">
            <w:pPr>
              <w:topLinePunct/>
              <w:ind w:leftChars="0" w:left="0" w:rightChars="0" w:right="0" w:firstLineChars="0" w:firstLine="0"/>
              <w:spacing w:line="240" w:lineRule="atLeast"/>
            </w:pPr>
            <w:r w:rsidRPr="00000000">
              <w:rPr>
                <w:sz w:val="24"/>
                <w:szCs w:val="24"/>
              </w:rPr>
              <w:t>1</w:t>
            </w:r>
          </w:p>
        </w:tc>
        <w:tc>
          <w:tcPr>
            <w:tcW w:w="464" w:type="dxa"/>
          </w:tcPr>
          <w:p w:rsidR="0018722C">
            <w:pPr>
              <w:topLinePunct/>
              <w:ind w:leftChars="0" w:left="0" w:rightChars="0" w:right="0" w:firstLineChars="0" w:firstLine="0"/>
              <w:spacing w:line="240" w:lineRule="atLeast"/>
            </w:pPr>
            <w:r w:rsidRPr="00000000">
              <w:rPr>
                <w:sz w:val="24"/>
                <w:szCs w:val="24"/>
              </w:rPr>
              <w:t>1</w:t>
            </w:r>
          </w:p>
        </w:tc>
        <w:tc>
          <w:tcPr>
            <w:tcW w:w="408" w:type="dxa"/>
          </w:tcPr>
          <w:p w:rsidR="0018722C">
            <w:pPr>
              <w:topLinePunct/>
              <w:ind w:leftChars="0" w:left="0" w:rightChars="0" w:right="0" w:firstLineChars="0" w:firstLine="0"/>
              <w:spacing w:line="240" w:lineRule="atLeast"/>
            </w:pPr>
            <w:r w:rsidRPr="00000000">
              <w:rPr>
                <w:sz w:val="24"/>
                <w:szCs w:val="24"/>
              </w:rPr>
              <w:t>0</w:t>
            </w:r>
          </w:p>
        </w:tc>
        <w:tc>
          <w:tcPr>
            <w:tcW w:w="527" w:type="dxa"/>
          </w:tcPr>
          <w:p w:rsidR="0018722C">
            <w:pPr>
              <w:topLinePunct/>
              <w:ind w:leftChars="0" w:left="0" w:rightChars="0" w:right="0" w:firstLineChars="0" w:firstLine="0"/>
              <w:spacing w:line="240" w:lineRule="atLeast"/>
            </w:pPr>
            <w:r w:rsidRPr="00000000">
              <w:rPr>
                <w:sz w:val="24"/>
                <w:szCs w:val="24"/>
              </w:rPr>
              <w:t>23</w:t>
            </w:r>
          </w:p>
        </w:tc>
        <w:tc>
          <w:tcPr>
            <w:tcW w:w="470" w:type="dxa"/>
          </w:tcPr>
          <w:p w:rsidR="0018722C">
            <w:pPr>
              <w:topLinePunct/>
              <w:ind w:leftChars="0" w:left="0" w:rightChars="0" w:right="0" w:firstLineChars="0" w:firstLine="0"/>
              <w:spacing w:line="240" w:lineRule="atLeast"/>
            </w:pPr>
            <w:r w:rsidRPr="00000000">
              <w:rPr>
                <w:sz w:val="24"/>
                <w:szCs w:val="24"/>
              </w:rPr>
              <w:t>0</w:t>
            </w:r>
          </w:p>
        </w:tc>
        <w:tc>
          <w:tcPr>
            <w:tcW w:w="387" w:type="dxa"/>
          </w:tcPr>
          <w:p w:rsidR="0018722C">
            <w:pPr>
              <w:topLinePunct/>
              <w:ind w:leftChars="0" w:left="0" w:rightChars="0" w:right="0" w:firstLineChars="0" w:firstLine="0"/>
              <w:spacing w:line="240" w:lineRule="atLeast"/>
            </w:pPr>
            <w:r w:rsidRPr="00000000">
              <w:rPr>
                <w:sz w:val="24"/>
                <w:szCs w:val="24"/>
              </w:rPr>
              <w:t>0</w:t>
            </w:r>
          </w:p>
        </w:tc>
        <w:tc>
          <w:tcPr>
            <w:tcW w:w="427" w:type="dxa"/>
          </w:tcPr>
          <w:p w:rsidR="0018722C">
            <w:pPr>
              <w:topLinePunct/>
              <w:ind w:leftChars="0" w:left="0" w:rightChars="0" w:right="0" w:firstLineChars="0" w:firstLine="0"/>
              <w:spacing w:line="240" w:lineRule="atLeast"/>
            </w:pPr>
            <w:r w:rsidRPr="00000000">
              <w:rPr>
                <w:sz w:val="24"/>
                <w:szCs w:val="24"/>
              </w:rPr>
              <w:t>0</w:t>
            </w:r>
          </w:p>
        </w:tc>
        <w:tc>
          <w:tcPr>
            <w:tcW w:w="465" w:type="dxa"/>
          </w:tcPr>
          <w:p w:rsidR="0018722C">
            <w:pPr>
              <w:topLinePunct/>
              <w:ind w:leftChars="0" w:left="0" w:rightChars="0" w:right="0" w:firstLineChars="0" w:firstLine="0"/>
              <w:spacing w:line="240" w:lineRule="atLeast"/>
            </w:pPr>
            <w:r w:rsidRPr="00000000">
              <w:rPr>
                <w:sz w:val="24"/>
                <w:szCs w:val="24"/>
              </w:rPr>
              <w:t>0</w:t>
            </w:r>
          </w:p>
        </w:tc>
        <w:tc>
          <w:tcPr>
            <w:tcW w:w="391" w:type="dxa"/>
          </w:tcPr>
          <w:p w:rsidR="0018722C">
            <w:pPr>
              <w:topLinePunct/>
              <w:ind w:leftChars="0" w:left="0" w:rightChars="0" w:right="0" w:firstLineChars="0" w:firstLine="0"/>
              <w:spacing w:line="240" w:lineRule="atLeast"/>
            </w:pPr>
            <w:r w:rsidRPr="00000000">
              <w:rPr>
                <w:sz w:val="24"/>
                <w:szCs w:val="24"/>
              </w:rPr>
              <w:t>0</w:t>
            </w:r>
          </w:p>
        </w:tc>
        <w:tc>
          <w:tcPr>
            <w:tcW w:w="424" w:type="dxa"/>
          </w:tcPr>
          <w:p w:rsidR="0018722C">
            <w:pPr>
              <w:topLinePunct/>
              <w:ind w:leftChars="0" w:left="0" w:rightChars="0" w:right="0" w:firstLineChars="0" w:firstLine="0"/>
              <w:spacing w:line="240" w:lineRule="atLeast"/>
            </w:pPr>
            <w:r w:rsidRPr="00000000">
              <w:rPr>
                <w:sz w:val="24"/>
                <w:szCs w:val="24"/>
              </w:rPr>
              <w:t>0</w:t>
            </w:r>
          </w:p>
        </w:tc>
        <w:tc>
          <w:tcPr>
            <w:tcW w:w="467" w:type="dxa"/>
          </w:tcPr>
          <w:p w:rsidR="0018722C">
            <w:pPr>
              <w:topLinePunct/>
              <w:ind w:leftChars="0" w:left="0" w:rightChars="0" w:right="0" w:firstLineChars="0" w:firstLine="0"/>
              <w:spacing w:line="240" w:lineRule="atLeast"/>
            </w:pPr>
            <w:r w:rsidRPr="00000000">
              <w:rPr>
                <w:sz w:val="24"/>
                <w:szCs w:val="24"/>
              </w:rPr>
              <w:t>0</w:t>
            </w:r>
          </w:p>
        </w:tc>
        <w:tc>
          <w:tcPr>
            <w:tcW w:w="427" w:type="dxa"/>
          </w:tcPr>
          <w:p w:rsidR="0018722C">
            <w:pPr>
              <w:topLinePunct/>
              <w:ind w:leftChars="0" w:left="0" w:rightChars="0" w:right="0" w:firstLineChars="0" w:firstLine="0"/>
              <w:spacing w:line="240" w:lineRule="atLeast"/>
            </w:pPr>
            <w:r w:rsidRPr="00000000">
              <w:rPr>
                <w:sz w:val="24"/>
                <w:szCs w:val="24"/>
              </w:rPr>
              <w:t>0</w:t>
            </w:r>
          </w:p>
        </w:tc>
        <w:tc>
          <w:tcPr>
            <w:tcW w:w="426" w:type="dxa"/>
          </w:tcPr>
          <w:p w:rsidR="0018722C">
            <w:pPr>
              <w:topLinePunct/>
              <w:ind w:leftChars="0" w:left="0" w:rightChars="0" w:right="0" w:firstLineChars="0" w:firstLine="0"/>
              <w:spacing w:line="240" w:lineRule="atLeast"/>
            </w:pPr>
            <w:r w:rsidRPr="00000000">
              <w:rPr>
                <w:sz w:val="24"/>
                <w:szCs w:val="24"/>
              </w:rPr>
              <w:t>0</w:t>
            </w:r>
          </w:p>
        </w:tc>
        <w:tc>
          <w:tcPr>
            <w:tcW w:w="380" w:type="dxa"/>
            <w:tcBorders>
              <w:right w:val="single" w:sz="4" w:space="0" w:color="000000"/>
            </w:tcBorders>
          </w:tcPr>
          <w:p w:rsidR="0018722C">
            <w:pPr>
              <w:topLinePunct/>
              <w:ind w:leftChars="0" w:left="0" w:rightChars="0" w:right="0" w:firstLineChars="0" w:firstLine="0"/>
              <w:spacing w:line="240" w:lineRule="atLeast"/>
            </w:pPr>
            <w:r w:rsidRPr="00000000">
              <w:rPr>
                <w:sz w:val="24"/>
                <w:szCs w:val="24"/>
              </w:rPr>
              <w:t>0</w:t>
            </w:r>
          </w:p>
        </w:tc>
        <w:tc>
          <w:tcPr>
            <w:tcW w:w="418" w:type="dxa"/>
            <w:tcBorders>
              <w:left w:val="single" w:sz="4" w:space="0" w:color="000000"/>
            </w:tcBorders>
          </w:tcPr>
          <w:p w:rsidR="0018722C">
            <w:pPr>
              <w:topLinePunct/>
              <w:ind w:leftChars="0" w:left="0" w:rightChars="0" w:right="0" w:firstLineChars="0" w:firstLine="0"/>
              <w:spacing w:line="240" w:lineRule="atLeast"/>
            </w:pPr>
            <w:r w:rsidRPr="00000000">
              <w:rPr>
                <w:sz w:val="24"/>
                <w:szCs w:val="24"/>
              </w:rPr>
              <w:t>95</w:t>
            </w:r>
          </w:p>
        </w:tc>
      </w:tr>
      <w:tr>
        <w:trPr>
          <w:trHeight w:val="300" w:hRule="atLeast"/>
        </w:trPr>
        <w:tc>
          <w:tcPr>
            <w:tcW w:w="420" w:type="dxa"/>
            <w:tcBorders>
              <w:right w:val="single" w:sz="4" w:space="0" w:color="000000"/>
            </w:tcBorders>
          </w:tcPr>
          <w:p w:rsidR="0018722C">
            <w:pPr>
              <w:topLinePunct/>
              <w:ind w:leftChars="0" w:left="0" w:rightChars="0" w:right="0" w:firstLineChars="0" w:firstLine="0"/>
              <w:spacing w:line="240" w:lineRule="atLeast"/>
            </w:pPr>
            <w:r w:rsidRPr="00000000">
              <w:rPr>
                <w:sz w:val="24"/>
                <w:szCs w:val="24"/>
              </w:rPr>
              <w:t>41</w:t>
            </w:r>
          </w:p>
        </w:tc>
        <w:tc>
          <w:tcPr>
            <w:tcW w:w="461" w:type="dxa"/>
            <w:tcBorders>
              <w:left w:val="single" w:sz="4" w:space="0" w:color="000000"/>
            </w:tcBorders>
          </w:tcPr>
          <w:p w:rsidR="0018722C">
            <w:pPr>
              <w:topLinePunct/>
              <w:ind w:leftChars="0" w:left="0" w:rightChars="0" w:right="0" w:firstLineChars="0" w:firstLine="0"/>
              <w:spacing w:line="240" w:lineRule="atLeast"/>
            </w:pPr>
            <w:r w:rsidRPr="00000000">
              <w:rPr>
                <w:sz w:val="24"/>
                <w:szCs w:val="24"/>
              </w:rPr>
              <w:t>1</w:t>
            </w:r>
          </w:p>
        </w:tc>
        <w:tc>
          <w:tcPr>
            <w:tcW w:w="426" w:type="dxa"/>
          </w:tcPr>
          <w:p w:rsidR="0018722C">
            <w:pPr>
              <w:topLinePunct/>
              <w:ind w:leftChars="0" w:left="0" w:rightChars="0" w:right="0" w:firstLineChars="0" w:firstLine="0"/>
              <w:spacing w:line="240" w:lineRule="atLeast"/>
            </w:pPr>
            <w:r w:rsidRPr="00000000">
              <w:rPr>
                <w:sz w:val="24"/>
                <w:szCs w:val="24"/>
              </w:rPr>
              <w:t>0</w:t>
            </w:r>
          </w:p>
        </w:tc>
        <w:tc>
          <w:tcPr>
            <w:tcW w:w="462" w:type="dxa"/>
          </w:tcPr>
          <w:p w:rsidR="0018722C">
            <w:pPr>
              <w:topLinePunct/>
              <w:ind w:leftChars="0" w:left="0" w:rightChars="0" w:right="0" w:firstLineChars="0" w:firstLine="0"/>
              <w:spacing w:line="240" w:lineRule="atLeast"/>
            </w:pPr>
            <w:r w:rsidRPr="00000000">
              <w:rPr>
                <w:sz w:val="24"/>
                <w:szCs w:val="24"/>
              </w:rPr>
              <w:t>1</w:t>
            </w:r>
          </w:p>
        </w:tc>
        <w:tc>
          <w:tcPr>
            <w:tcW w:w="422" w:type="dxa"/>
          </w:tcPr>
          <w:p w:rsidR="0018722C">
            <w:pPr>
              <w:topLinePunct/>
              <w:ind w:leftChars="0" w:left="0" w:rightChars="0" w:right="0" w:firstLineChars="0" w:firstLine="0"/>
              <w:spacing w:line="240" w:lineRule="atLeast"/>
            </w:pPr>
            <w:r w:rsidRPr="00000000">
              <w:rPr>
                <w:sz w:val="24"/>
                <w:szCs w:val="24"/>
              </w:rPr>
              <w:t>0</w:t>
            </w:r>
          </w:p>
        </w:tc>
        <w:tc>
          <w:tcPr>
            <w:tcW w:w="384" w:type="dxa"/>
          </w:tcPr>
          <w:p w:rsidR="0018722C">
            <w:pPr>
              <w:topLinePunct/>
              <w:ind w:leftChars="0" w:left="0" w:rightChars="0" w:right="0" w:firstLineChars="0" w:firstLine="0"/>
              <w:spacing w:line="240" w:lineRule="atLeast"/>
            </w:pPr>
            <w:r w:rsidRPr="00000000">
              <w:rPr>
                <w:sz w:val="24"/>
                <w:szCs w:val="24"/>
              </w:rPr>
              <w:t>0</w:t>
            </w:r>
          </w:p>
        </w:tc>
        <w:tc>
          <w:tcPr>
            <w:tcW w:w="424" w:type="dxa"/>
          </w:tcPr>
          <w:p w:rsidR="0018722C">
            <w:pPr>
              <w:topLinePunct/>
              <w:ind w:leftChars="0" w:left="0" w:rightChars="0" w:right="0" w:firstLineChars="0" w:firstLine="0"/>
              <w:spacing w:line="240" w:lineRule="atLeast"/>
            </w:pPr>
            <w:r w:rsidRPr="00000000">
              <w:rPr>
                <w:sz w:val="24"/>
                <w:szCs w:val="24"/>
              </w:rPr>
              <w:t>1</w:t>
            </w:r>
          </w:p>
        </w:tc>
        <w:tc>
          <w:tcPr>
            <w:tcW w:w="463" w:type="dxa"/>
          </w:tcPr>
          <w:p w:rsidR="0018722C">
            <w:pPr>
              <w:topLinePunct/>
              <w:ind w:leftChars="0" w:left="0" w:rightChars="0" w:right="0" w:firstLineChars="0" w:firstLine="0"/>
              <w:spacing w:line="240" w:lineRule="atLeast"/>
            </w:pPr>
            <w:r w:rsidRPr="00000000">
              <w:rPr>
                <w:sz w:val="24"/>
                <w:szCs w:val="24"/>
              </w:rPr>
              <w:t>0</w:t>
            </w:r>
          </w:p>
        </w:tc>
        <w:tc>
          <w:tcPr>
            <w:tcW w:w="357" w:type="dxa"/>
          </w:tcPr>
          <w:p w:rsidR="0018722C">
            <w:pPr>
              <w:topLinePunct/>
              <w:ind w:leftChars="0" w:left="0" w:rightChars="0" w:right="0" w:firstLineChars="0" w:firstLine="0"/>
              <w:spacing w:line="240" w:lineRule="atLeast"/>
            </w:pPr>
            <w:r w:rsidRPr="00000000">
              <w:rPr>
                <w:sz w:val="24"/>
                <w:szCs w:val="24"/>
              </w:rPr>
              <w:t>0</w:t>
            </w:r>
          </w:p>
        </w:tc>
        <w:tc>
          <w:tcPr>
            <w:tcW w:w="486" w:type="dxa"/>
          </w:tcPr>
          <w:p w:rsidR="0018722C">
            <w:pPr>
              <w:topLinePunct/>
              <w:ind w:leftChars="0" w:left="0" w:rightChars="0" w:right="0" w:firstLineChars="0" w:firstLine="0"/>
              <w:spacing w:line="240" w:lineRule="atLeast"/>
            </w:pPr>
            <w:r w:rsidRPr="00000000">
              <w:rPr>
                <w:sz w:val="24"/>
                <w:szCs w:val="24"/>
              </w:rPr>
              <w:t>6</w:t>
            </w:r>
          </w:p>
        </w:tc>
        <w:tc>
          <w:tcPr>
            <w:tcW w:w="517" w:type="dxa"/>
          </w:tcPr>
          <w:p w:rsidR="0018722C">
            <w:pPr>
              <w:topLinePunct/>
              <w:ind w:leftChars="0" w:left="0" w:rightChars="0" w:right="0" w:firstLineChars="0" w:firstLine="0"/>
              <w:spacing w:line="240" w:lineRule="atLeast"/>
            </w:pPr>
            <w:r w:rsidRPr="00000000">
              <w:rPr>
                <w:sz w:val="24"/>
                <w:szCs w:val="24"/>
              </w:rPr>
              <w:t>1</w:t>
            </w:r>
          </w:p>
        </w:tc>
        <w:tc>
          <w:tcPr>
            <w:tcW w:w="427" w:type="dxa"/>
          </w:tcPr>
          <w:p w:rsidR="0018722C">
            <w:pPr>
              <w:topLinePunct/>
              <w:ind w:leftChars="0" w:left="0" w:rightChars="0" w:right="0" w:firstLineChars="0" w:firstLine="0"/>
              <w:spacing w:line="240" w:lineRule="atLeast"/>
            </w:pPr>
            <w:r w:rsidRPr="00000000">
              <w:rPr>
                <w:sz w:val="24"/>
                <w:szCs w:val="24"/>
              </w:rPr>
              <w:t>0</w:t>
            </w:r>
          </w:p>
        </w:tc>
        <w:tc>
          <w:tcPr>
            <w:tcW w:w="425" w:type="dxa"/>
          </w:tcPr>
          <w:p w:rsidR="0018722C">
            <w:pPr>
              <w:topLinePunct/>
              <w:ind w:leftChars="0" w:left="0" w:rightChars="0" w:right="0" w:firstLineChars="0" w:firstLine="0"/>
              <w:spacing w:line="240" w:lineRule="atLeast"/>
            </w:pPr>
            <w:r w:rsidRPr="00000000">
              <w:rPr>
                <w:sz w:val="24"/>
                <w:szCs w:val="24"/>
              </w:rPr>
              <w:t>0</w:t>
            </w:r>
          </w:p>
        </w:tc>
        <w:tc>
          <w:tcPr>
            <w:tcW w:w="463" w:type="dxa"/>
          </w:tcPr>
          <w:p w:rsidR="0018722C">
            <w:pPr>
              <w:topLinePunct/>
              <w:ind w:leftChars="0" w:left="0" w:rightChars="0" w:right="0" w:firstLineChars="0" w:firstLine="0"/>
              <w:spacing w:line="240" w:lineRule="atLeast"/>
            </w:pPr>
            <w:r w:rsidRPr="00000000">
              <w:rPr>
                <w:sz w:val="24"/>
                <w:szCs w:val="24"/>
              </w:rPr>
              <w:t>0</w:t>
            </w:r>
          </w:p>
        </w:tc>
        <w:tc>
          <w:tcPr>
            <w:tcW w:w="387" w:type="dxa"/>
          </w:tcPr>
          <w:p w:rsidR="0018722C">
            <w:pPr>
              <w:topLinePunct/>
              <w:ind w:leftChars="0" w:left="0" w:rightChars="0" w:right="0" w:firstLineChars="0" w:firstLine="0"/>
              <w:spacing w:line="240" w:lineRule="atLeast"/>
            </w:pPr>
            <w:r w:rsidRPr="00000000">
              <w:rPr>
                <w:sz w:val="24"/>
                <w:szCs w:val="24"/>
              </w:rPr>
              <w:t>0</w:t>
            </w:r>
          </w:p>
        </w:tc>
        <w:tc>
          <w:tcPr>
            <w:tcW w:w="428" w:type="dxa"/>
          </w:tcPr>
          <w:p w:rsidR="0018722C">
            <w:pPr>
              <w:topLinePunct/>
              <w:ind w:leftChars="0" w:left="0" w:rightChars="0" w:right="0" w:firstLineChars="0" w:firstLine="0"/>
              <w:spacing w:line="240" w:lineRule="atLeast"/>
            </w:pPr>
            <w:r w:rsidRPr="00000000">
              <w:rPr>
                <w:sz w:val="24"/>
                <w:szCs w:val="24"/>
              </w:rPr>
              <w:t>0</w:t>
            </w:r>
          </w:p>
        </w:tc>
        <w:tc>
          <w:tcPr>
            <w:tcW w:w="426" w:type="dxa"/>
          </w:tcPr>
          <w:p w:rsidR="0018722C">
            <w:pPr>
              <w:topLinePunct/>
              <w:ind w:leftChars="0" w:left="0" w:rightChars="0" w:right="0" w:firstLineChars="0" w:firstLine="0"/>
              <w:spacing w:line="240" w:lineRule="atLeast"/>
            </w:pPr>
            <w:r w:rsidRPr="00000000">
              <w:rPr>
                <w:sz w:val="24"/>
                <w:szCs w:val="24"/>
              </w:rPr>
              <w:t>0</w:t>
            </w:r>
          </w:p>
        </w:tc>
        <w:tc>
          <w:tcPr>
            <w:tcW w:w="464" w:type="dxa"/>
          </w:tcPr>
          <w:p w:rsidR="0018722C">
            <w:pPr>
              <w:topLinePunct/>
              <w:ind w:leftChars="0" w:left="0" w:rightChars="0" w:right="0" w:firstLineChars="0" w:firstLine="0"/>
              <w:spacing w:line="240" w:lineRule="atLeast"/>
            </w:pPr>
            <w:r w:rsidRPr="00000000">
              <w:rPr>
                <w:sz w:val="24"/>
                <w:szCs w:val="24"/>
              </w:rPr>
              <w:t>0</w:t>
            </w:r>
          </w:p>
        </w:tc>
        <w:tc>
          <w:tcPr>
            <w:tcW w:w="408" w:type="dxa"/>
          </w:tcPr>
          <w:p w:rsidR="0018722C">
            <w:pPr>
              <w:topLinePunct/>
              <w:ind w:leftChars="0" w:left="0" w:rightChars="0" w:right="0" w:firstLineChars="0" w:firstLine="0"/>
              <w:spacing w:line="240" w:lineRule="atLeast"/>
            </w:pPr>
            <w:r w:rsidRPr="00000000">
              <w:rPr>
                <w:sz w:val="24"/>
                <w:szCs w:val="24"/>
              </w:rPr>
              <w:t>0</w:t>
            </w:r>
          </w:p>
        </w:tc>
        <w:tc>
          <w:tcPr>
            <w:tcW w:w="527" w:type="dxa"/>
          </w:tcPr>
          <w:p w:rsidR="0018722C">
            <w:pPr>
              <w:topLinePunct/>
              <w:ind w:leftChars="0" w:left="0" w:rightChars="0" w:right="0" w:firstLineChars="0" w:firstLine="0"/>
              <w:spacing w:line="240" w:lineRule="atLeast"/>
            </w:pPr>
            <w:r w:rsidRPr="00000000">
              <w:rPr>
                <w:sz w:val="24"/>
                <w:szCs w:val="24"/>
              </w:rPr>
              <w:t>3</w:t>
            </w:r>
          </w:p>
        </w:tc>
        <w:tc>
          <w:tcPr>
            <w:tcW w:w="470" w:type="dxa"/>
          </w:tcPr>
          <w:p w:rsidR="0018722C">
            <w:pPr>
              <w:topLinePunct/>
              <w:ind w:leftChars="0" w:left="0" w:rightChars="0" w:right="0" w:firstLineChars="0" w:firstLine="0"/>
              <w:spacing w:line="240" w:lineRule="atLeast"/>
            </w:pPr>
            <w:r w:rsidRPr="00000000">
              <w:rPr>
                <w:sz w:val="24"/>
                <w:szCs w:val="24"/>
              </w:rPr>
              <w:t>0</w:t>
            </w:r>
          </w:p>
        </w:tc>
        <w:tc>
          <w:tcPr>
            <w:tcW w:w="387" w:type="dxa"/>
          </w:tcPr>
          <w:p w:rsidR="0018722C">
            <w:pPr>
              <w:topLinePunct/>
              <w:ind w:leftChars="0" w:left="0" w:rightChars="0" w:right="0" w:firstLineChars="0" w:firstLine="0"/>
              <w:spacing w:line="240" w:lineRule="atLeast"/>
            </w:pPr>
            <w:r w:rsidRPr="00000000">
              <w:rPr>
                <w:sz w:val="24"/>
                <w:szCs w:val="24"/>
              </w:rPr>
              <w:t>0</w:t>
            </w:r>
          </w:p>
        </w:tc>
        <w:tc>
          <w:tcPr>
            <w:tcW w:w="427" w:type="dxa"/>
          </w:tcPr>
          <w:p w:rsidR="0018722C">
            <w:pPr>
              <w:topLinePunct/>
              <w:ind w:leftChars="0" w:left="0" w:rightChars="0" w:right="0" w:firstLineChars="0" w:firstLine="0"/>
              <w:spacing w:line="240" w:lineRule="atLeast"/>
            </w:pPr>
            <w:r w:rsidRPr="00000000">
              <w:rPr>
                <w:sz w:val="24"/>
                <w:szCs w:val="24"/>
              </w:rPr>
              <w:t>0</w:t>
            </w:r>
          </w:p>
        </w:tc>
        <w:tc>
          <w:tcPr>
            <w:tcW w:w="465" w:type="dxa"/>
          </w:tcPr>
          <w:p w:rsidR="0018722C">
            <w:pPr>
              <w:topLinePunct/>
              <w:ind w:leftChars="0" w:left="0" w:rightChars="0" w:right="0" w:firstLineChars="0" w:firstLine="0"/>
              <w:spacing w:line="240" w:lineRule="atLeast"/>
            </w:pPr>
            <w:r w:rsidRPr="00000000">
              <w:rPr>
                <w:sz w:val="24"/>
                <w:szCs w:val="24"/>
              </w:rPr>
              <w:t>0</w:t>
            </w:r>
          </w:p>
        </w:tc>
        <w:tc>
          <w:tcPr>
            <w:tcW w:w="391" w:type="dxa"/>
          </w:tcPr>
          <w:p w:rsidR="0018722C">
            <w:pPr>
              <w:topLinePunct/>
              <w:ind w:leftChars="0" w:left="0" w:rightChars="0" w:right="0" w:firstLineChars="0" w:firstLine="0"/>
              <w:spacing w:line="240" w:lineRule="atLeast"/>
            </w:pPr>
            <w:r w:rsidRPr="00000000">
              <w:rPr>
                <w:sz w:val="24"/>
                <w:szCs w:val="24"/>
              </w:rPr>
              <w:t>0</w:t>
            </w:r>
          </w:p>
        </w:tc>
        <w:tc>
          <w:tcPr>
            <w:tcW w:w="424" w:type="dxa"/>
          </w:tcPr>
          <w:p w:rsidR="0018722C">
            <w:pPr>
              <w:topLinePunct/>
              <w:ind w:leftChars="0" w:left="0" w:rightChars="0" w:right="0" w:firstLineChars="0" w:firstLine="0"/>
              <w:spacing w:line="240" w:lineRule="atLeast"/>
            </w:pPr>
            <w:r w:rsidRPr="00000000">
              <w:rPr>
                <w:sz w:val="24"/>
                <w:szCs w:val="24"/>
              </w:rPr>
              <w:t>0</w:t>
            </w:r>
          </w:p>
        </w:tc>
        <w:tc>
          <w:tcPr>
            <w:tcW w:w="467" w:type="dxa"/>
          </w:tcPr>
          <w:p w:rsidR="0018722C">
            <w:pPr>
              <w:topLinePunct/>
              <w:ind w:leftChars="0" w:left="0" w:rightChars="0" w:right="0" w:firstLineChars="0" w:firstLine="0"/>
              <w:spacing w:line="240" w:lineRule="atLeast"/>
            </w:pPr>
            <w:r w:rsidRPr="00000000">
              <w:rPr>
                <w:sz w:val="24"/>
                <w:szCs w:val="24"/>
              </w:rPr>
              <w:t>0</w:t>
            </w:r>
          </w:p>
        </w:tc>
        <w:tc>
          <w:tcPr>
            <w:tcW w:w="427" w:type="dxa"/>
          </w:tcPr>
          <w:p w:rsidR="0018722C">
            <w:pPr>
              <w:topLinePunct/>
              <w:ind w:leftChars="0" w:left="0" w:rightChars="0" w:right="0" w:firstLineChars="0" w:firstLine="0"/>
              <w:spacing w:line="240" w:lineRule="atLeast"/>
            </w:pPr>
            <w:r w:rsidRPr="00000000">
              <w:rPr>
                <w:sz w:val="24"/>
                <w:szCs w:val="24"/>
              </w:rPr>
              <w:t>0</w:t>
            </w:r>
          </w:p>
        </w:tc>
        <w:tc>
          <w:tcPr>
            <w:tcW w:w="426" w:type="dxa"/>
          </w:tcPr>
          <w:p w:rsidR="0018722C">
            <w:pPr>
              <w:topLinePunct/>
              <w:ind w:leftChars="0" w:left="0" w:rightChars="0" w:right="0" w:firstLineChars="0" w:firstLine="0"/>
              <w:spacing w:line="240" w:lineRule="atLeast"/>
            </w:pPr>
            <w:r w:rsidRPr="00000000">
              <w:rPr>
                <w:sz w:val="24"/>
                <w:szCs w:val="24"/>
              </w:rPr>
              <w:t>0</w:t>
            </w:r>
          </w:p>
        </w:tc>
        <w:tc>
          <w:tcPr>
            <w:tcW w:w="380" w:type="dxa"/>
            <w:tcBorders>
              <w:right w:val="single" w:sz="4" w:space="0" w:color="000000"/>
            </w:tcBorders>
          </w:tcPr>
          <w:p w:rsidR="0018722C">
            <w:pPr>
              <w:topLinePunct/>
              <w:ind w:leftChars="0" w:left="0" w:rightChars="0" w:right="0" w:firstLineChars="0" w:firstLine="0"/>
              <w:spacing w:line="240" w:lineRule="atLeast"/>
            </w:pPr>
            <w:r w:rsidRPr="00000000">
              <w:rPr>
                <w:sz w:val="24"/>
                <w:szCs w:val="24"/>
              </w:rPr>
              <w:t>0</w:t>
            </w:r>
          </w:p>
        </w:tc>
        <w:tc>
          <w:tcPr>
            <w:tcW w:w="418" w:type="dxa"/>
            <w:tcBorders>
              <w:left w:val="single" w:sz="4" w:space="0" w:color="000000"/>
            </w:tcBorders>
          </w:tcPr>
          <w:p w:rsidR="0018722C">
            <w:pPr>
              <w:topLinePunct/>
              <w:ind w:leftChars="0" w:left="0" w:rightChars="0" w:right="0" w:firstLineChars="0" w:firstLine="0"/>
              <w:spacing w:line="240" w:lineRule="atLeast"/>
            </w:pPr>
            <w:r w:rsidRPr="00000000">
              <w:rPr>
                <w:sz w:val="24"/>
                <w:szCs w:val="24"/>
              </w:rPr>
              <w:t>13</w:t>
            </w:r>
          </w:p>
        </w:tc>
      </w:tr>
      <w:tr>
        <w:trPr>
          <w:trHeight w:val="300" w:hRule="atLeast"/>
        </w:trPr>
        <w:tc>
          <w:tcPr>
            <w:tcW w:w="420" w:type="dxa"/>
            <w:tcBorders>
              <w:right w:val="single" w:sz="4" w:space="0" w:color="000000"/>
            </w:tcBorders>
          </w:tcPr>
          <w:p w:rsidR="0018722C">
            <w:pPr>
              <w:topLinePunct/>
              <w:ind w:leftChars="0" w:left="0" w:rightChars="0" w:right="0" w:firstLineChars="0" w:firstLine="0"/>
              <w:spacing w:line="240" w:lineRule="atLeast"/>
            </w:pPr>
            <w:r w:rsidRPr="00000000">
              <w:rPr>
                <w:sz w:val="24"/>
                <w:szCs w:val="24"/>
              </w:rPr>
              <w:t>42</w:t>
            </w:r>
          </w:p>
        </w:tc>
        <w:tc>
          <w:tcPr>
            <w:tcW w:w="461" w:type="dxa"/>
            <w:tcBorders>
              <w:left w:val="single" w:sz="4" w:space="0" w:color="000000"/>
            </w:tcBorders>
          </w:tcPr>
          <w:p w:rsidR="0018722C">
            <w:pPr>
              <w:topLinePunct/>
              <w:ind w:leftChars="0" w:left="0" w:rightChars="0" w:right="0" w:firstLineChars="0" w:firstLine="0"/>
              <w:spacing w:line="240" w:lineRule="atLeast"/>
            </w:pPr>
            <w:r w:rsidRPr="00000000">
              <w:rPr>
                <w:sz w:val="24"/>
                <w:szCs w:val="24"/>
              </w:rPr>
              <w:t>2</w:t>
            </w:r>
          </w:p>
        </w:tc>
        <w:tc>
          <w:tcPr>
            <w:tcW w:w="426" w:type="dxa"/>
          </w:tcPr>
          <w:p w:rsidR="0018722C">
            <w:pPr>
              <w:topLinePunct/>
              <w:ind w:leftChars="0" w:left="0" w:rightChars="0" w:right="0" w:firstLineChars="0" w:firstLine="0"/>
              <w:spacing w:line="240" w:lineRule="atLeast"/>
            </w:pPr>
            <w:r w:rsidRPr="00000000">
              <w:rPr>
                <w:sz w:val="24"/>
                <w:szCs w:val="24"/>
              </w:rPr>
              <w:t>0</w:t>
            </w:r>
          </w:p>
        </w:tc>
        <w:tc>
          <w:tcPr>
            <w:tcW w:w="462" w:type="dxa"/>
          </w:tcPr>
          <w:p w:rsidR="0018722C">
            <w:pPr>
              <w:topLinePunct/>
              <w:ind w:leftChars="0" w:left="0" w:rightChars="0" w:right="0" w:firstLineChars="0" w:firstLine="0"/>
              <w:spacing w:line="240" w:lineRule="atLeast"/>
            </w:pPr>
            <w:r w:rsidRPr="00000000">
              <w:rPr>
                <w:sz w:val="24"/>
                <w:szCs w:val="24"/>
              </w:rPr>
              <w:t>0</w:t>
            </w:r>
          </w:p>
        </w:tc>
        <w:tc>
          <w:tcPr>
            <w:tcW w:w="422" w:type="dxa"/>
          </w:tcPr>
          <w:p w:rsidR="0018722C">
            <w:pPr>
              <w:topLinePunct/>
              <w:ind w:leftChars="0" w:left="0" w:rightChars="0" w:right="0" w:firstLineChars="0" w:firstLine="0"/>
              <w:spacing w:line="240" w:lineRule="atLeast"/>
            </w:pPr>
            <w:r w:rsidRPr="00000000">
              <w:rPr>
                <w:sz w:val="24"/>
                <w:szCs w:val="24"/>
              </w:rPr>
              <w:t>0</w:t>
            </w:r>
          </w:p>
        </w:tc>
        <w:tc>
          <w:tcPr>
            <w:tcW w:w="384" w:type="dxa"/>
          </w:tcPr>
          <w:p w:rsidR="0018722C">
            <w:pPr>
              <w:topLinePunct/>
              <w:ind w:leftChars="0" w:left="0" w:rightChars="0" w:right="0" w:firstLineChars="0" w:firstLine="0"/>
              <w:spacing w:line="240" w:lineRule="atLeast"/>
            </w:pPr>
            <w:r w:rsidRPr="00000000">
              <w:rPr>
                <w:sz w:val="24"/>
                <w:szCs w:val="24"/>
              </w:rPr>
              <w:t>0</w:t>
            </w:r>
          </w:p>
        </w:tc>
        <w:tc>
          <w:tcPr>
            <w:tcW w:w="424" w:type="dxa"/>
          </w:tcPr>
          <w:p w:rsidR="0018722C">
            <w:pPr>
              <w:topLinePunct/>
              <w:ind w:leftChars="0" w:left="0" w:rightChars="0" w:right="0" w:firstLineChars="0" w:firstLine="0"/>
              <w:spacing w:line="240" w:lineRule="atLeast"/>
            </w:pPr>
            <w:r w:rsidRPr="00000000">
              <w:rPr>
                <w:sz w:val="24"/>
                <w:szCs w:val="24"/>
              </w:rPr>
              <w:t>0</w:t>
            </w:r>
          </w:p>
        </w:tc>
        <w:tc>
          <w:tcPr>
            <w:tcW w:w="463" w:type="dxa"/>
          </w:tcPr>
          <w:p w:rsidR="0018722C">
            <w:pPr>
              <w:topLinePunct/>
              <w:ind w:leftChars="0" w:left="0" w:rightChars="0" w:right="0" w:firstLineChars="0" w:firstLine="0"/>
              <w:spacing w:line="240" w:lineRule="atLeast"/>
            </w:pPr>
            <w:r w:rsidRPr="00000000">
              <w:rPr>
                <w:sz w:val="24"/>
                <w:szCs w:val="24"/>
              </w:rPr>
              <w:t>0</w:t>
            </w:r>
          </w:p>
        </w:tc>
        <w:tc>
          <w:tcPr>
            <w:tcW w:w="357" w:type="dxa"/>
          </w:tcPr>
          <w:p w:rsidR="0018722C">
            <w:pPr>
              <w:topLinePunct/>
              <w:ind w:leftChars="0" w:left="0" w:rightChars="0" w:right="0" w:firstLineChars="0" w:firstLine="0"/>
              <w:spacing w:line="240" w:lineRule="atLeast"/>
            </w:pPr>
            <w:r w:rsidRPr="00000000">
              <w:rPr>
                <w:sz w:val="24"/>
                <w:szCs w:val="24"/>
              </w:rPr>
              <w:t>0</w:t>
            </w:r>
          </w:p>
        </w:tc>
        <w:tc>
          <w:tcPr>
            <w:tcW w:w="486" w:type="dxa"/>
          </w:tcPr>
          <w:p w:rsidR="0018722C">
            <w:pPr>
              <w:topLinePunct/>
              <w:ind w:leftChars="0" w:left="0" w:rightChars="0" w:right="0" w:firstLineChars="0" w:firstLine="0"/>
              <w:spacing w:line="240" w:lineRule="atLeast"/>
            </w:pPr>
            <w:r w:rsidRPr="00000000">
              <w:rPr>
                <w:sz w:val="24"/>
                <w:szCs w:val="24"/>
              </w:rPr>
              <w:t>0</w:t>
            </w:r>
          </w:p>
        </w:tc>
        <w:tc>
          <w:tcPr>
            <w:tcW w:w="517" w:type="dxa"/>
          </w:tcPr>
          <w:p w:rsidR="0018722C">
            <w:pPr>
              <w:topLinePunct/>
              <w:ind w:leftChars="0" w:left="0" w:rightChars="0" w:right="0" w:firstLineChars="0" w:firstLine="0"/>
              <w:spacing w:line="240" w:lineRule="atLeast"/>
            </w:pPr>
            <w:r w:rsidRPr="00000000">
              <w:rPr>
                <w:sz w:val="24"/>
                <w:szCs w:val="24"/>
              </w:rPr>
              <w:t>1</w:t>
            </w:r>
          </w:p>
        </w:tc>
        <w:tc>
          <w:tcPr>
            <w:tcW w:w="427" w:type="dxa"/>
          </w:tcPr>
          <w:p w:rsidR="0018722C">
            <w:pPr>
              <w:topLinePunct/>
              <w:ind w:leftChars="0" w:left="0" w:rightChars="0" w:right="0" w:firstLineChars="0" w:firstLine="0"/>
              <w:spacing w:line="240" w:lineRule="atLeast"/>
            </w:pPr>
            <w:r w:rsidRPr="00000000">
              <w:rPr>
                <w:sz w:val="24"/>
                <w:szCs w:val="24"/>
              </w:rPr>
              <w:t>0</w:t>
            </w:r>
          </w:p>
        </w:tc>
        <w:tc>
          <w:tcPr>
            <w:tcW w:w="425" w:type="dxa"/>
          </w:tcPr>
          <w:p w:rsidR="0018722C">
            <w:pPr>
              <w:topLinePunct/>
              <w:ind w:leftChars="0" w:left="0" w:rightChars="0" w:right="0" w:firstLineChars="0" w:firstLine="0"/>
              <w:spacing w:line="240" w:lineRule="atLeast"/>
            </w:pPr>
            <w:r w:rsidRPr="00000000">
              <w:rPr>
                <w:sz w:val="24"/>
                <w:szCs w:val="24"/>
              </w:rPr>
              <w:t>0</w:t>
            </w:r>
          </w:p>
        </w:tc>
        <w:tc>
          <w:tcPr>
            <w:tcW w:w="463" w:type="dxa"/>
          </w:tcPr>
          <w:p w:rsidR="0018722C">
            <w:pPr>
              <w:topLinePunct/>
              <w:ind w:leftChars="0" w:left="0" w:rightChars="0" w:right="0" w:firstLineChars="0" w:firstLine="0"/>
              <w:spacing w:line="240" w:lineRule="atLeast"/>
            </w:pPr>
            <w:r w:rsidRPr="00000000">
              <w:rPr>
                <w:sz w:val="24"/>
                <w:szCs w:val="24"/>
              </w:rPr>
              <w:t>0</w:t>
            </w:r>
          </w:p>
        </w:tc>
        <w:tc>
          <w:tcPr>
            <w:tcW w:w="387" w:type="dxa"/>
          </w:tcPr>
          <w:p w:rsidR="0018722C">
            <w:pPr>
              <w:topLinePunct/>
              <w:ind w:leftChars="0" w:left="0" w:rightChars="0" w:right="0" w:firstLineChars="0" w:firstLine="0"/>
              <w:spacing w:line="240" w:lineRule="atLeast"/>
            </w:pPr>
            <w:r w:rsidRPr="00000000">
              <w:rPr>
                <w:sz w:val="24"/>
                <w:szCs w:val="24"/>
              </w:rPr>
              <w:t>0</w:t>
            </w:r>
          </w:p>
        </w:tc>
        <w:tc>
          <w:tcPr>
            <w:tcW w:w="428" w:type="dxa"/>
          </w:tcPr>
          <w:p w:rsidR="0018722C">
            <w:pPr>
              <w:topLinePunct/>
              <w:ind w:leftChars="0" w:left="0" w:rightChars="0" w:right="0" w:firstLineChars="0" w:firstLine="0"/>
              <w:spacing w:line="240" w:lineRule="atLeast"/>
            </w:pPr>
            <w:r w:rsidRPr="00000000">
              <w:rPr>
                <w:sz w:val="24"/>
                <w:szCs w:val="24"/>
              </w:rPr>
              <w:t>0</w:t>
            </w:r>
          </w:p>
        </w:tc>
        <w:tc>
          <w:tcPr>
            <w:tcW w:w="426" w:type="dxa"/>
          </w:tcPr>
          <w:p w:rsidR="0018722C">
            <w:pPr>
              <w:topLinePunct/>
              <w:ind w:leftChars="0" w:left="0" w:rightChars="0" w:right="0" w:firstLineChars="0" w:firstLine="0"/>
              <w:spacing w:line="240" w:lineRule="atLeast"/>
            </w:pPr>
            <w:r w:rsidRPr="00000000">
              <w:rPr>
                <w:sz w:val="24"/>
                <w:szCs w:val="24"/>
              </w:rPr>
              <w:t>0</w:t>
            </w:r>
          </w:p>
        </w:tc>
        <w:tc>
          <w:tcPr>
            <w:tcW w:w="464" w:type="dxa"/>
          </w:tcPr>
          <w:p w:rsidR="0018722C">
            <w:pPr>
              <w:topLinePunct/>
              <w:ind w:leftChars="0" w:left="0" w:rightChars="0" w:right="0" w:firstLineChars="0" w:firstLine="0"/>
              <w:spacing w:line="240" w:lineRule="atLeast"/>
            </w:pPr>
            <w:r w:rsidRPr="00000000">
              <w:rPr>
                <w:sz w:val="24"/>
                <w:szCs w:val="24"/>
              </w:rPr>
              <w:t>0</w:t>
            </w:r>
          </w:p>
        </w:tc>
        <w:tc>
          <w:tcPr>
            <w:tcW w:w="408" w:type="dxa"/>
          </w:tcPr>
          <w:p w:rsidR="0018722C">
            <w:pPr>
              <w:topLinePunct/>
              <w:ind w:leftChars="0" w:left="0" w:rightChars="0" w:right="0" w:firstLineChars="0" w:firstLine="0"/>
              <w:spacing w:line="240" w:lineRule="atLeast"/>
            </w:pPr>
            <w:r w:rsidRPr="00000000">
              <w:rPr>
                <w:sz w:val="24"/>
                <w:szCs w:val="24"/>
              </w:rPr>
              <w:t>0</w:t>
            </w:r>
          </w:p>
        </w:tc>
        <w:tc>
          <w:tcPr>
            <w:tcW w:w="527" w:type="dxa"/>
          </w:tcPr>
          <w:p w:rsidR="0018722C">
            <w:pPr>
              <w:topLinePunct/>
              <w:ind w:leftChars="0" w:left="0" w:rightChars="0" w:right="0" w:firstLineChars="0" w:firstLine="0"/>
              <w:spacing w:line="240" w:lineRule="atLeast"/>
            </w:pPr>
            <w:r w:rsidRPr="00000000">
              <w:rPr>
                <w:sz w:val="24"/>
                <w:szCs w:val="24"/>
              </w:rPr>
              <w:t>0</w:t>
            </w:r>
          </w:p>
        </w:tc>
        <w:tc>
          <w:tcPr>
            <w:tcW w:w="470" w:type="dxa"/>
          </w:tcPr>
          <w:p w:rsidR="0018722C">
            <w:pPr>
              <w:topLinePunct/>
              <w:ind w:leftChars="0" w:left="0" w:rightChars="0" w:right="0" w:firstLineChars="0" w:firstLine="0"/>
              <w:spacing w:line="240" w:lineRule="atLeast"/>
            </w:pPr>
            <w:r w:rsidRPr="00000000">
              <w:rPr>
                <w:sz w:val="24"/>
                <w:szCs w:val="24"/>
              </w:rPr>
              <w:t>0</w:t>
            </w:r>
          </w:p>
        </w:tc>
        <w:tc>
          <w:tcPr>
            <w:tcW w:w="387" w:type="dxa"/>
          </w:tcPr>
          <w:p w:rsidR="0018722C">
            <w:pPr>
              <w:topLinePunct/>
              <w:ind w:leftChars="0" w:left="0" w:rightChars="0" w:right="0" w:firstLineChars="0" w:firstLine="0"/>
              <w:spacing w:line="240" w:lineRule="atLeast"/>
            </w:pPr>
            <w:r w:rsidRPr="00000000">
              <w:rPr>
                <w:sz w:val="24"/>
                <w:szCs w:val="24"/>
              </w:rPr>
              <w:t>0</w:t>
            </w:r>
          </w:p>
        </w:tc>
        <w:tc>
          <w:tcPr>
            <w:tcW w:w="427" w:type="dxa"/>
          </w:tcPr>
          <w:p w:rsidR="0018722C">
            <w:pPr>
              <w:topLinePunct/>
              <w:ind w:leftChars="0" w:left="0" w:rightChars="0" w:right="0" w:firstLineChars="0" w:firstLine="0"/>
              <w:spacing w:line="240" w:lineRule="atLeast"/>
            </w:pPr>
            <w:r w:rsidRPr="00000000">
              <w:rPr>
                <w:sz w:val="24"/>
                <w:szCs w:val="24"/>
              </w:rPr>
              <w:t>0</w:t>
            </w:r>
          </w:p>
        </w:tc>
        <w:tc>
          <w:tcPr>
            <w:tcW w:w="465" w:type="dxa"/>
          </w:tcPr>
          <w:p w:rsidR="0018722C">
            <w:pPr>
              <w:topLinePunct/>
              <w:ind w:leftChars="0" w:left="0" w:rightChars="0" w:right="0" w:firstLineChars="0" w:firstLine="0"/>
              <w:spacing w:line="240" w:lineRule="atLeast"/>
            </w:pPr>
            <w:r w:rsidRPr="00000000">
              <w:rPr>
                <w:sz w:val="24"/>
                <w:szCs w:val="24"/>
              </w:rPr>
              <w:t>0</w:t>
            </w:r>
          </w:p>
        </w:tc>
        <w:tc>
          <w:tcPr>
            <w:tcW w:w="391" w:type="dxa"/>
          </w:tcPr>
          <w:p w:rsidR="0018722C">
            <w:pPr>
              <w:topLinePunct/>
              <w:ind w:leftChars="0" w:left="0" w:rightChars="0" w:right="0" w:firstLineChars="0" w:firstLine="0"/>
              <w:spacing w:line="240" w:lineRule="atLeast"/>
            </w:pPr>
            <w:r w:rsidRPr="00000000">
              <w:rPr>
                <w:sz w:val="24"/>
                <w:szCs w:val="24"/>
              </w:rPr>
              <w:t>0</w:t>
            </w:r>
          </w:p>
        </w:tc>
        <w:tc>
          <w:tcPr>
            <w:tcW w:w="424" w:type="dxa"/>
          </w:tcPr>
          <w:p w:rsidR="0018722C">
            <w:pPr>
              <w:topLinePunct/>
              <w:ind w:leftChars="0" w:left="0" w:rightChars="0" w:right="0" w:firstLineChars="0" w:firstLine="0"/>
              <w:spacing w:line="240" w:lineRule="atLeast"/>
            </w:pPr>
            <w:r w:rsidRPr="00000000">
              <w:rPr>
                <w:sz w:val="24"/>
                <w:szCs w:val="24"/>
              </w:rPr>
              <w:t>0</w:t>
            </w:r>
          </w:p>
        </w:tc>
        <w:tc>
          <w:tcPr>
            <w:tcW w:w="467" w:type="dxa"/>
          </w:tcPr>
          <w:p w:rsidR="0018722C">
            <w:pPr>
              <w:topLinePunct/>
              <w:ind w:leftChars="0" w:left="0" w:rightChars="0" w:right="0" w:firstLineChars="0" w:firstLine="0"/>
              <w:spacing w:line="240" w:lineRule="atLeast"/>
            </w:pPr>
            <w:r w:rsidRPr="00000000">
              <w:rPr>
                <w:sz w:val="24"/>
                <w:szCs w:val="24"/>
              </w:rPr>
              <w:t>0</w:t>
            </w:r>
          </w:p>
        </w:tc>
        <w:tc>
          <w:tcPr>
            <w:tcW w:w="427" w:type="dxa"/>
          </w:tcPr>
          <w:p w:rsidR="0018722C">
            <w:pPr>
              <w:topLinePunct/>
              <w:ind w:leftChars="0" w:left="0" w:rightChars="0" w:right="0" w:firstLineChars="0" w:firstLine="0"/>
              <w:spacing w:line="240" w:lineRule="atLeast"/>
            </w:pPr>
            <w:r w:rsidRPr="00000000">
              <w:rPr>
                <w:sz w:val="24"/>
                <w:szCs w:val="24"/>
              </w:rPr>
              <w:t>0</w:t>
            </w:r>
          </w:p>
        </w:tc>
        <w:tc>
          <w:tcPr>
            <w:tcW w:w="426" w:type="dxa"/>
          </w:tcPr>
          <w:p w:rsidR="0018722C">
            <w:pPr>
              <w:topLinePunct/>
              <w:ind w:leftChars="0" w:left="0" w:rightChars="0" w:right="0" w:firstLineChars="0" w:firstLine="0"/>
              <w:spacing w:line="240" w:lineRule="atLeast"/>
            </w:pPr>
            <w:r w:rsidRPr="00000000">
              <w:rPr>
                <w:sz w:val="24"/>
                <w:szCs w:val="24"/>
              </w:rPr>
              <w:t>0</w:t>
            </w:r>
          </w:p>
        </w:tc>
        <w:tc>
          <w:tcPr>
            <w:tcW w:w="380" w:type="dxa"/>
            <w:tcBorders>
              <w:right w:val="single" w:sz="4" w:space="0" w:color="000000"/>
            </w:tcBorders>
          </w:tcPr>
          <w:p w:rsidR="0018722C">
            <w:pPr>
              <w:topLinePunct/>
              <w:ind w:leftChars="0" w:left="0" w:rightChars="0" w:right="0" w:firstLineChars="0" w:firstLine="0"/>
              <w:spacing w:line="240" w:lineRule="atLeast"/>
            </w:pPr>
            <w:r w:rsidRPr="00000000">
              <w:rPr>
                <w:sz w:val="24"/>
                <w:szCs w:val="24"/>
              </w:rPr>
              <w:t>0</w:t>
            </w:r>
          </w:p>
        </w:tc>
        <w:tc>
          <w:tcPr>
            <w:tcW w:w="418" w:type="dxa"/>
            <w:tcBorders>
              <w:left w:val="single" w:sz="4" w:space="0" w:color="000000"/>
            </w:tcBorders>
          </w:tcPr>
          <w:p w:rsidR="0018722C">
            <w:pPr>
              <w:topLinePunct/>
              <w:ind w:leftChars="0" w:left="0" w:rightChars="0" w:right="0" w:firstLineChars="0" w:firstLine="0"/>
              <w:spacing w:line="240" w:lineRule="atLeast"/>
            </w:pPr>
            <w:r w:rsidRPr="00000000">
              <w:rPr>
                <w:sz w:val="24"/>
                <w:szCs w:val="24"/>
              </w:rPr>
              <w:t>3</w:t>
            </w:r>
          </w:p>
        </w:tc>
      </w:tr>
      <w:tr>
        <w:trPr>
          <w:trHeight w:val="300" w:hRule="atLeast"/>
        </w:trPr>
        <w:tc>
          <w:tcPr>
            <w:tcW w:w="420" w:type="dxa"/>
            <w:tcBorders>
              <w:right w:val="single" w:sz="4" w:space="0" w:color="000000"/>
            </w:tcBorders>
          </w:tcPr>
          <w:p w:rsidR="0018722C">
            <w:pPr>
              <w:topLinePunct/>
              <w:ind w:leftChars="0" w:left="0" w:rightChars="0" w:right="0" w:firstLineChars="0" w:firstLine="0"/>
              <w:spacing w:line="240" w:lineRule="atLeast"/>
            </w:pPr>
            <w:r w:rsidRPr="00000000">
              <w:rPr>
                <w:sz w:val="24"/>
                <w:szCs w:val="24"/>
              </w:rPr>
              <w:t>44</w:t>
            </w:r>
          </w:p>
        </w:tc>
        <w:tc>
          <w:tcPr>
            <w:tcW w:w="461" w:type="dxa"/>
            <w:tcBorders>
              <w:left w:val="single" w:sz="4" w:space="0" w:color="000000"/>
            </w:tcBorders>
          </w:tcPr>
          <w:p w:rsidR="0018722C">
            <w:pPr>
              <w:topLinePunct/>
              <w:ind w:leftChars="0" w:left="0" w:rightChars="0" w:right="0" w:firstLineChars="0" w:firstLine="0"/>
              <w:spacing w:line="240" w:lineRule="atLeast"/>
            </w:pPr>
            <w:r w:rsidRPr="00000000">
              <w:rPr>
                <w:sz w:val="24"/>
                <w:szCs w:val="24"/>
              </w:rPr>
              <w:t>0</w:t>
            </w:r>
          </w:p>
        </w:tc>
        <w:tc>
          <w:tcPr>
            <w:tcW w:w="426" w:type="dxa"/>
          </w:tcPr>
          <w:p w:rsidR="0018722C">
            <w:pPr>
              <w:topLinePunct/>
              <w:ind w:leftChars="0" w:left="0" w:rightChars="0" w:right="0" w:firstLineChars="0" w:firstLine="0"/>
              <w:spacing w:line="240" w:lineRule="atLeast"/>
            </w:pPr>
            <w:r w:rsidRPr="00000000">
              <w:rPr>
                <w:sz w:val="24"/>
                <w:szCs w:val="24"/>
              </w:rPr>
              <w:t>0</w:t>
            </w:r>
          </w:p>
        </w:tc>
        <w:tc>
          <w:tcPr>
            <w:tcW w:w="462" w:type="dxa"/>
          </w:tcPr>
          <w:p w:rsidR="0018722C">
            <w:pPr>
              <w:topLinePunct/>
              <w:ind w:leftChars="0" w:left="0" w:rightChars="0" w:right="0" w:firstLineChars="0" w:firstLine="0"/>
              <w:spacing w:line="240" w:lineRule="atLeast"/>
            </w:pPr>
            <w:r w:rsidRPr="00000000">
              <w:rPr>
                <w:sz w:val="24"/>
                <w:szCs w:val="24"/>
              </w:rPr>
              <w:t>0</w:t>
            </w:r>
          </w:p>
        </w:tc>
        <w:tc>
          <w:tcPr>
            <w:tcW w:w="422" w:type="dxa"/>
          </w:tcPr>
          <w:p w:rsidR="0018722C">
            <w:pPr>
              <w:topLinePunct/>
              <w:ind w:leftChars="0" w:left="0" w:rightChars="0" w:right="0" w:firstLineChars="0" w:firstLine="0"/>
              <w:spacing w:line="240" w:lineRule="atLeast"/>
            </w:pPr>
            <w:r w:rsidRPr="00000000">
              <w:rPr>
                <w:sz w:val="24"/>
                <w:szCs w:val="24"/>
              </w:rPr>
              <w:t>0</w:t>
            </w:r>
          </w:p>
        </w:tc>
        <w:tc>
          <w:tcPr>
            <w:tcW w:w="384" w:type="dxa"/>
          </w:tcPr>
          <w:p w:rsidR="0018722C">
            <w:pPr>
              <w:topLinePunct/>
              <w:ind w:leftChars="0" w:left="0" w:rightChars="0" w:right="0" w:firstLineChars="0" w:firstLine="0"/>
              <w:spacing w:line="240" w:lineRule="atLeast"/>
            </w:pPr>
            <w:r w:rsidRPr="00000000">
              <w:rPr>
                <w:sz w:val="24"/>
                <w:szCs w:val="24"/>
              </w:rPr>
              <w:t>0</w:t>
            </w:r>
          </w:p>
        </w:tc>
        <w:tc>
          <w:tcPr>
            <w:tcW w:w="424" w:type="dxa"/>
          </w:tcPr>
          <w:p w:rsidR="0018722C">
            <w:pPr>
              <w:topLinePunct/>
              <w:ind w:leftChars="0" w:left="0" w:rightChars="0" w:right="0" w:firstLineChars="0" w:firstLine="0"/>
              <w:spacing w:line="240" w:lineRule="atLeast"/>
            </w:pPr>
            <w:r w:rsidRPr="00000000">
              <w:rPr>
                <w:sz w:val="24"/>
                <w:szCs w:val="24"/>
              </w:rPr>
              <w:t>0</w:t>
            </w:r>
          </w:p>
        </w:tc>
        <w:tc>
          <w:tcPr>
            <w:tcW w:w="463" w:type="dxa"/>
          </w:tcPr>
          <w:p w:rsidR="0018722C">
            <w:pPr>
              <w:topLinePunct/>
              <w:ind w:leftChars="0" w:left="0" w:rightChars="0" w:right="0" w:firstLineChars="0" w:firstLine="0"/>
              <w:spacing w:line="240" w:lineRule="atLeast"/>
            </w:pPr>
            <w:r w:rsidRPr="00000000">
              <w:rPr>
                <w:sz w:val="24"/>
                <w:szCs w:val="24"/>
              </w:rPr>
              <w:t>0</w:t>
            </w:r>
          </w:p>
        </w:tc>
        <w:tc>
          <w:tcPr>
            <w:tcW w:w="357" w:type="dxa"/>
          </w:tcPr>
          <w:p w:rsidR="0018722C">
            <w:pPr>
              <w:topLinePunct/>
              <w:ind w:leftChars="0" w:left="0" w:rightChars="0" w:right="0" w:firstLineChars="0" w:firstLine="0"/>
              <w:spacing w:line="240" w:lineRule="atLeast"/>
            </w:pPr>
            <w:r w:rsidRPr="00000000">
              <w:rPr>
                <w:sz w:val="24"/>
                <w:szCs w:val="24"/>
              </w:rPr>
              <w:t>0</w:t>
            </w:r>
          </w:p>
        </w:tc>
        <w:tc>
          <w:tcPr>
            <w:tcW w:w="486" w:type="dxa"/>
          </w:tcPr>
          <w:p w:rsidR="0018722C">
            <w:pPr>
              <w:topLinePunct/>
              <w:ind w:leftChars="0" w:left="0" w:rightChars="0" w:right="0" w:firstLineChars="0" w:firstLine="0"/>
              <w:spacing w:line="240" w:lineRule="atLeast"/>
            </w:pPr>
            <w:r w:rsidRPr="00000000">
              <w:rPr>
                <w:sz w:val="24"/>
                <w:szCs w:val="24"/>
              </w:rPr>
              <w:t>1</w:t>
            </w:r>
          </w:p>
        </w:tc>
        <w:tc>
          <w:tcPr>
            <w:tcW w:w="517" w:type="dxa"/>
          </w:tcPr>
          <w:p w:rsidR="0018722C">
            <w:pPr>
              <w:topLinePunct/>
              <w:ind w:leftChars="0" w:left="0" w:rightChars="0" w:right="0" w:firstLineChars="0" w:firstLine="0"/>
              <w:spacing w:line="240" w:lineRule="atLeast"/>
            </w:pPr>
            <w:r w:rsidRPr="00000000">
              <w:rPr>
                <w:sz w:val="24"/>
                <w:szCs w:val="24"/>
              </w:rPr>
              <w:t>0</w:t>
            </w:r>
          </w:p>
        </w:tc>
        <w:tc>
          <w:tcPr>
            <w:tcW w:w="427" w:type="dxa"/>
          </w:tcPr>
          <w:p w:rsidR="0018722C">
            <w:pPr>
              <w:topLinePunct/>
              <w:ind w:leftChars="0" w:left="0" w:rightChars="0" w:right="0" w:firstLineChars="0" w:firstLine="0"/>
              <w:spacing w:line="240" w:lineRule="atLeast"/>
            </w:pPr>
            <w:r w:rsidRPr="00000000">
              <w:rPr>
                <w:sz w:val="24"/>
                <w:szCs w:val="24"/>
              </w:rPr>
              <w:t>0</w:t>
            </w:r>
          </w:p>
        </w:tc>
        <w:tc>
          <w:tcPr>
            <w:tcW w:w="425" w:type="dxa"/>
          </w:tcPr>
          <w:p w:rsidR="0018722C">
            <w:pPr>
              <w:topLinePunct/>
              <w:ind w:leftChars="0" w:left="0" w:rightChars="0" w:right="0" w:firstLineChars="0" w:firstLine="0"/>
              <w:spacing w:line="240" w:lineRule="atLeast"/>
            </w:pPr>
            <w:r w:rsidRPr="00000000">
              <w:rPr>
                <w:sz w:val="24"/>
                <w:szCs w:val="24"/>
              </w:rPr>
              <w:t>0</w:t>
            </w:r>
          </w:p>
        </w:tc>
        <w:tc>
          <w:tcPr>
            <w:tcW w:w="463" w:type="dxa"/>
          </w:tcPr>
          <w:p w:rsidR="0018722C">
            <w:pPr>
              <w:topLinePunct/>
              <w:ind w:leftChars="0" w:left="0" w:rightChars="0" w:right="0" w:firstLineChars="0" w:firstLine="0"/>
              <w:spacing w:line="240" w:lineRule="atLeast"/>
            </w:pPr>
            <w:r w:rsidRPr="00000000">
              <w:rPr>
                <w:sz w:val="24"/>
                <w:szCs w:val="24"/>
              </w:rPr>
              <w:t>0</w:t>
            </w:r>
          </w:p>
        </w:tc>
        <w:tc>
          <w:tcPr>
            <w:tcW w:w="387" w:type="dxa"/>
          </w:tcPr>
          <w:p w:rsidR="0018722C">
            <w:pPr>
              <w:topLinePunct/>
              <w:ind w:leftChars="0" w:left="0" w:rightChars="0" w:right="0" w:firstLineChars="0" w:firstLine="0"/>
              <w:spacing w:line="240" w:lineRule="atLeast"/>
            </w:pPr>
            <w:r w:rsidRPr="00000000">
              <w:rPr>
                <w:sz w:val="24"/>
                <w:szCs w:val="24"/>
              </w:rPr>
              <w:t>0</w:t>
            </w:r>
          </w:p>
        </w:tc>
        <w:tc>
          <w:tcPr>
            <w:tcW w:w="428" w:type="dxa"/>
          </w:tcPr>
          <w:p w:rsidR="0018722C">
            <w:pPr>
              <w:topLinePunct/>
              <w:ind w:leftChars="0" w:left="0" w:rightChars="0" w:right="0" w:firstLineChars="0" w:firstLine="0"/>
              <w:spacing w:line="240" w:lineRule="atLeast"/>
            </w:pPr>
            <w:r w:rsidRPr="00000000">
              <w:rPr>
                <w:sz w:val="24"/>
                <w:szCs w:val="24"/>
              </w:rPr>
              <w:t>0</w:t>
            </w:r>
          </w:p>
        </w:tc>
        <w:tc>
          <w:tcPr>
            <w:tcW w:w="426" w:type="dxa"/>
          </w:tcPr>
          <w:p w:rsidR="0018722C">
            <w:pPr>
              <w:topLinePunct/>
              <w:ind w:leftChars="0" w:left="0" w:rightChars="0" w:right="0" w:firstLineChars="0" w:firstLine="0"/>
              <w:spacing w:line="240" w:lineRule="atLeast"/>
            </w:pPr>
            <w:r w:rsidRPr="00000000">
              <w:rPr>
                <w:sz w:val="24"/>
                <w:szCs w:val="24"/>
              </w:rPr>
              <w:t>0</w:t>
            </w:r>
          </w:p>
        </w:tc>
        <w:tc>
          <w:tcPr>
            <w:tcW w:w="464" w:type="dxa"/>
          </w:tcPr>
          <w:p w:rsidR="0018722C">
            <w:pPr>
              <w:topLinePunct/>
              <w:ind w:leftChars="0" w:left="0" w:rightChars="0" w:right="0" w:firstLineChars="0" w:firstLine="0"/>
              <w:spacing w:line="240" w:lineRule="atLeast"/>
            </w:pPr>
            <w:r w:rsidRPr="00000000">
              <w:rPr>
                <w:sz w:val="24"/>
                <w:szCs w:val="24"/>
              </w:rPr>
              <w:t>0</w:t>
            </w:r>
          </w:p>
        </w:tc>
        <w:tc>
          <w:tcPr>
            <w:tcW w:w="408" w:type="dxa"/>
          </w:tcPr>
          <w:p w:rsidR="0018722C">
            <w:pPr>
              <w:topLinePunct/>
              <w:ind w:leftChars="0" w:left="0" w:rightChars="0" w:right="0" w:firstLineChars="0" w:firstLine="0"/>
              <w:spacing w:line="240" w:lineRule="atLeast"/>
            </w:pPr>
            <w:r w:rsidRPr="00000000">
              <w:rPr>
                <w:sz w:val="24"/>
                <w:szCs w:val="24"/>
              </w:rPr>
              <w:t>0</w:t>
            </w:r>
          </w:p>
        </w:tc>
        <w:tc>
          <w:tcPr>
            <w:tcW w:w="527" w:type="dxa"/>
          </w:tcPr>
          <w:p w:rsidR="0018722C">
            <w:pPr>
              <w:topLinePunct/>
              <w:ind w:leftChars="0" w:left="0" w:rightChars="0" w:right="0" w:firstLineChars="0" w:firstLine="0"/>
              <w:spacing w:line="240" w:lineRule="atLeast"/>
            </w:pPr>
            <w:r w:rsidRPr="00000000">
              <w:rPr>
                <w:sz w:val="24"/>
                <w:szCs w:val="24"/>
              </w:rPr>
              <w:t>0</w:t>
            </w:r>
          </w:p>
        </w:tc>
        <w:tc>
          <w:tcPr>
            <w:tcW w:w="470" w:type="dxa"/>
          </w:tcPr>
          <w:p w:rsidR="0018722C">
            <w:pPr>
              <w:topLinePunct/>
              <w:ind w:leftChars="0" w:left="0" w:rightChars="0" w:right="0" w:firstLineChars="0" w:firstLine="0"/>
              <w:spacing w:line="240" w:lineRule="atLeast"/>
            </w:pPr>
            <w:r w:rsidRPr="00000000">
              <w:rPr>
                <w:sz w:val="24"/>
                <w:szCs w:val="24"/>
              </w:rPr>
              <w:t>1</w:t>
            </w:r>
          </w:p>
        </w:tc>
        <w:tc>
          <w:tcPr>
            <w:tcW w:w="387" w:type="dxa"/>
          </w:tcPr>
          <w:p w:rsidR="0018722C">
            <w:pPr>
              <w:topLinePunct/>
              <w:ind w:leftChars="0" w:left="0" w:rightChars="0" w:right="0" w:firstLineChars="0" w:firstLine="0"/>
              <w:spacing w:line="240" w:lineRule="atLeast"/>
            </w:pPr>
            <w:r w:rsidRPr="00000000">
              <w:rPr>
                <w:sz w:val="24"/>
                <w:szCs w:val="24"/>
              </w:rPr>
              <w:t>0</w:t>
            </w:r>
          </w:p>
        </w:tc>
        <w:tc>
          <w:tcPr>
            <w:tcW w:w="427" w:type="dxa"/>
          </w:tcPr>
          <w:p w:rsidR="0018722C">
            <w:pPr>
              <w:topLinePunct/>
              <w:ind w:leftChars="0" w:left="0" w:rightChars="0" w:right="0" w:firstLineChars="0" w:firstLine="0"/>
              <w:spacing w:line="240" w:lineRule="atLeast"/>
            </w:pPr>
            <w:r w:rsidRPr="00000000">
              <w:rPr>
                <w:sz w:val="24"/>
                <w:szCs w:val="24"/>
              </w:rPr>
              <w:t>0</w:t>
            </w:r>
          </w:p>
        </w:tc>
        <w:tc>
          <w:tcPr>
            <w:tcW w:w="465" w:type="dxa"/>
          </w:tcPr>
          <w:p w:rsidR="0018722C">
            <w:pPr>
              <w:topLinePunct/>
              <w:ind w:leftChars="0" w:left="0" w:rightChars="0" w:right="0" w:firstLineChars="0" w:firstLine="0"/>
              <w:spacing w:line="240" w:lineRule="atLeast"/>
            </w:pPr>
            <w:r w:rsidRPr="00000000">
              <w:rPr>
                <w:sz w:val="24"/>
                <w:szCs w:val="24"/>
              </w:rPr>
              <w:t>0</w:t>
            </w:r>
          </w:p>
        </w:tc>
        <w:tc>
          <w:tcPr>
            <w:tcW w:w="391" w:type="dxa"/>
          </w:tcPr>
          <w:p w:rsidR="0018722C">
            <w:pPr>
              <w:topLinePunct/>
              <w:ind w:leftChars="0" w:left="0" w:rightChars="0" w:right="0" w:firstLineChars="0" w:firstLine="0"/>
              <w:spacing w:line="240" w:lineRule="atLeast"/>
            </w:pPr>
            <w:r w:rsidRPr="00000000">
              <w:rPr>
                <w:sz w:val="24"/>
                <w:szCs w:val="24"/>
              </w:rPr>
              <w:t>0</w:t>
            </w:r>
          </w:p>
        </w:tc>
        <w:tc>
          <w:tcPr>
            <w:tcW w:w="424" w:type="dxa"/>
          </w:tcPr>
          <w:p w:rsidR="0018722C">
            <w:pPr>
              <w:topLinePunct/>
              <w:ind w:leftChars="0" w:left="0" w:rightChars="0" w:right="0" w:firstLineChars="0" w:firstLine="0"/>
              <w:spacing w:line="240" w:lineRule="atLeast"/>
            </w:pPr>
            <w:r w:rsidRPr="00000000">
              <w:rPr>
                <w:sz w:val="24"/>
                <w:szCs w:val="24"/>
              </w:rPr>
              <w:t>0</w:t>
            </w:r>
          </w:p>
        </w:tc>
        <w:tc>
          <w:tcPr>
            <w:tcW w:w="467" w:type="dxa"/>
          </w:tcPr>
          <w:p w:rsidR="0018722C">
            <w:pPr>
              <w:topLinePunct/>
              <w:ind w:leftChars="0" w:left="0" w:rightChars="0" w:right="0" w:firstLineChars="0" w:firstLine="0"/>
              <w:spacing w:line="240" w:lineRule="atLeast"/>
            </w:pPr>
            <w:r w:rsidRPr="00000000">
              <w:rPr>
                <w:sz w:val="24"/>
                <w:szCs w:val="24"/>
              </w:rPr>
              <w:t>0</w:t>
            </w:r>
          </w:p>
        </w:tc>
        <w:tc>
          <w:tcPr>
            <w:tcW w:w="427" w:type="dxa"/>
          </w:tcPr>
          <w:p w:rsidR="0018722C">
            <w:pPr>
              <w:topLinePunct/>
              <w:ind w:leftChars="0" w:left="0" w:rightChars="0" w:right="0" w:firstLineChars="0" w:firstLine="0"/>
              <w:spacing w:line="240" w:lineRule="atLeast"/>
            </w:pPr>
            <w:r w:rsidRPr="00000000">
              <w:rPr>
                <w:sz w:val="24"/>
                <w:szCs w:val="24"/>
              </w:rPr>
              <w:t>0</w:t>
            </w:r>
          </w:p>
        </w:tc>
        <w:tc>
          <w:tcPr>
            <w:tcW w:w="426" w:type="dxa"/>
          </w:tcPr>
          <w:p w:rsidR="0018722C">
            <w:pPr>
              <w:topLinePunct/>
              <w:ind w:leftChars="0" w:left="0" w:rightChars="0" w:right="0" w:firstLineChars="0" w:firstLine="0"/>
              <w:spacing w:line="240" w:lineRule="atLeast"/>
            </w:pPr>
            <w:r w:rsidRPr="00000000">
              <w:rPr>
                <w:sz w:val="24"/>
                <w:szCs w:val="24"/>
              </w:rPr>
              <w:t>0</w:t>
            </w:r>
          </w:p>
        </w:tc>
        <w:tc>
          <w:tcPr>
            <w:tcW w:w="380" w:type="dxa"/>
            <w:tcBorders>
              <w:right w:val="single" w:sz="4" w:space="0" w:color="000000"/>
            </w:tcBorders>
          </w:tcPr>
          <w:p w:rsidR="0018722C">
            <w:pPr>
              <w:topLinePunct/>
              <w:ind w:leftChars="0" w:left="0" w:rightChars="0" w:right="0" w:firstLineChars="0" w:firstLine="0"/>
              <w:spacing w:line="240" w:lineRule="atLeast"/>
            </w:pPr>
            <w:r w:rsidRPr="00000000">
              <w:rPr>
                <w:sz w:val="24"/>
                <w:szCs w:val="24"/>
              </w:rPr>
              <w:t>0</w:t>
            </w:r>
          </w:p>
        </w:tc>
        <w:tc>
          <w:tcPr>
            <w:tcW w:w="418" w:type="dxa"/>
            <w:tcBorders>
              <w:left w:val="single" w:sz="4" w:space="0" w:color="000000"/>
            </w:tcBorders>
          </w:tcPr>
          <w:p w:rsidR="0018722C">
            <w:pPr>
              <w:topLinePunct/>
              <w:ind w:leftChars="0" w:left="0" w:rightChars="0" w:right="0" w:firstLineChars="0" w:firstLine="0"/>
              <w:spacing w:line="240" w:lineRule="atLeast"/>
            </w:pPr>
            <w:r w:rsidRPr="00000000">
              <w:rPr>
                <w:sz w:val="24"/>
                <w:szCs w:val="24"/>
              </w:rPr>
              <w:t>2</w:t>
            </w:r>
          </w:p>
        </w:tc>
      </w:tr>
      <w:tr>
        <w:trPr>
          <w:trHeight w:val="300" w:hRule="atLeast"/>
        </w:trPr>
        <w:tc>
          <w:tcPr>
            <w:tcW w:w="420" w:type="dxa"/>
            <w:tcBorders>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46</w:t>
            </w:r>
          </w:p>
        </w:tc>
        <w:tc>
          <w:tcPr>
            <w:tcW w:w="461" w:type="dxa"/>
            <w:tcBorders>
              <w:left w:val="single" w:sz="4" w:space="0" w:color="000000"/>
              <w:bottom w:val="single" w:sz="4" w:space="0" w:color="000000"/>
            </w:tcBorders>
          </w:tcPr>
          <w:p w:rsidR="0018722C">
            <w:pPr>
              <w:topLinePunct/>
              <w:ind w:leftChars="0" w:left="0" w:rightChars="0" w:right="0" w:firstLineChars="0" w:firstLine="0"/>
              <w:spacing w:line="240" w:lineRule="atLeast"/>
            </w:pPr>
            <w:r w:rsidRPr="00000000">
              <w:rPr>
                <w:sz w:val="24"/>
                <w:szCs w:val="24"/>
              </w:rPr>
              <w:t>0</w:t>
            </w:r>
          </w:p>
        </w:tc>
        <w:tc>
          <w:tcPr>
            <w:tcW w:w="426" w:type="dxa"/>
            <w:tcBorders>
              <w:bottom w:val="single" w:sz="4" w:space="0" w:color="000000"/>
            </w:tcBorders>
          </w:tcPr>
          <w:p w:rsidR="0018722C">
            <w:pPr>
              <w:topLinePunct/>
              <w:ind w:leftChars="0" w:left="0" w:rightChars="0" w:right="0" w:firstLineChars="0" w:firstLine="0"/>
              <w:spacing w:line="240" w:lineRule="atLeast"/>
            </w:pPr>
            <w:r w:rsidRPr="00000000">
              <w:rPr>
                <w:sz w:val="24"/>
                <w:szCs w:val="24"/>
              </w:rPr>
              <w:t>0</w:t>
            </w:r>
          </w:p>
        </w:tc>
        <w:tc>
          <w:tcPr>
            <w:tcW w:w="462" w:type="dxa"/>
            <w:tcBorders>
              <w:bottom w:val="single" w:sz="4" w:space="0" w:color="000000"/>
            </w:tcBorders>
          </w:tcPr>
          <w:p w:rsidR="0018722C">
            <w:pPr>
              <w:topLinePunct/>
              <w:ind w:leftChars="0" w:left="0" w:rightChars="0" w:right="0" w:firstLineChars="0" w:firstLine="0"/>
              <w:spacing w:line="240" w:lineRule="atLeast"/>
            </w:pPr>
            <w:r w:rsidRPr="00000000">
              <w:rPr>
                <w:sz w:val="24"/>
                <w:szCs w:val="24"/>
              </w:rPr>
              <w:t>1</w:t>
            </w:r>
          </w:p>
        </w:tc>
        <w:tc>
          <w:tcPr>
            <w:tcW w:w="422" w:type="dxa"/>
            <w:tcBorders>
              <w:bottom w:val="single" w:sz="4" w:space="0" w:color="000000"/>
            </w:tcBorders>
          </w:tcPr>
          <w:p w:rsidR="0018722C">
            <w:pPr>
              <w:topLinePunct/>
              <w:ind w:leftChars="0" w:left="0" w:rightChars="0" w:right="0" w:firstLineChars="0" w:firstLine="0"/>
              <w:spacing w:line="240" w:lineRule="atLeast"/>
            </w:pPr>
            <w:r w:rsidRPr="00000000">
              <w:rPr>
                <w:sz w:val="24"/>
                <w:szCs w:val="24"/>
              </w:rPr>
              <w:t>0</w:t>
            </w:r>
          </w:p>
        </w:tc>
        <w:tc>
          <w:tcPr>
            <w:tcW w:w="384" w:type="dxa"/>
            <w:tcBorders>
              <w:bottom w:val="single" w:sz="4" w:space="0" w:color="000000"/>
            </w:tcBorders>
          </w:tcPr>
          <w:p w:rsidR="0018722C">
            <w:pPr>
              <w:topLinePunct/>
              <w:ind w:leftChars="0" w:left="0" w:rightChars="0" w:right="0" w:firstLineChars="0" w:firstLine="0"/>
              <w:spacing w:line="240" w:lineRule="atLeast"/>
            </w:pPr>
            <w:r w:rsidRPr="00000000">
              <w:rPr>
                <w:sz w:val="24"/>
                <w:szCs w:val="24"/>
              </w:rPr>
              <w:t>0</w:t>
            </w:r>
          </w:p>
        </w:tc>
        <w:tc>
          <w:tcPr>
            <w:tcW w:w="424" w:type="dxa"/>
            <w:tcBorders>
              <w:bottom w:val="single" w:sz="4" w:space="0" w:color="000000"/>
            </w:tcBorders>
          </w:tcPr>
          <w:p w:rsidR="0018722C">
            <w:pPr>
              <w:topLinePunct/>
              <w:ind w:leftChars="0" w:left="0" w:rightChars="0" w:right="0" w:firstLineChars="0" w:firstLine="0"/>
              <w:spacing w:line="240" w:lineRule="atLeast"/>
            </w:pPr>
            <w:r w:rsidRPr="00000000">
              <w:rPr>
                <w:sz w:val="24"/>
                <w:szCs w:val="24"/>
              </w:rPr>
              <w:t>0</w:t>
            </w:r>
          </w:p>
        </w:tc>
        <w:tc>
          <w:tcPr>
            <w:tcW w:w="463" w:type="dxa"/>
            <w:tcBorders>
              <w:bottom w:val="single" w:sz="4" w:space="0" w:color="000000"/>
            </w:tcBorders>
          </w:tcPr>
          <w:p w:rsidR="0018722C">
            <w:pPr>
              <w:topLinePunct/>
              <w:ind w:leftChars="0" w:left="0" w:rightChars="0" w:right="0" w:firstLineChars="0" w:firstLine="0"/>
              <w:spacing w:line="240" w:lineRule="atLeast"/>
            </w:pPr>
            <w:r w:rsidRPr="00000000">
              <w:rPr>
                <w:sz w:val="24"/>
                <w:szCs w:val="24"/>
              </w:rPr>
              <w:t>0</w:t>
            </w:r>
          </w:p>
        </w:tc>
        <w:tc>
          <w:tcPr>
            <w:tcW w:w="357" w:type="dxa"/>
            <w:tcBorders>
              <w:bottom w:val="single" w:sz="4" w:space="0" w:color="000000"/>
            </w:tcBorders>
          </w:tcPr>
          <w:p w:rsidR="0018722C">
            <w:pPr>
              <w:topLinePunct/>
              <w:ind w:leftChars="0" w:left="0" w:rightChars="0" w:right="0" w:firstLineChars="0" w:firstLine="0"/>
              <w:spacing w:line="240" w:lineRule="atLeast"/>
            </w:pPr>
            <w:r w:rsidRPr="00000000">
              <w:rPr>
                <w:sz w:val="24"/>
                <w:szCs w:val="24"/>
              </w:rPr>
              <w:t>0</w:t>
            </w:r>
          </w:p>
        </w:tc>
        <w:tc>
          <w:tcPr>
            <w:tcW w:w="486" w:type="dxa"/>
            <w:tcBorders>
              <w:bottom w:val="single" w:sz="4" w:space="0" w:color="000000"/>
            </w:tcBorders>
          </w:tcPr>
          <w:p w:rsidR="0018722C">
            <w:pPr>
              <w:topLinePunct/>
              <w:ind w:leftChars="0" w:left="0" w:rightChars="0" w:right="0" w:firstLineChars="0" w:firstLine="0"/>
              <w:spacing w:line="240" w:lineRule="atLeast"/>
            </w:pPr>
            <w:r w:rsidRPr="00000000">
              <w:rPr>
                <w:sz w:val="24"/>
                <w:szCs w:val="24"/>
              </w:rPr>
              <w:t>0</w:t>
            </w:r>
          </w:p>
        </w:tc>
        <w:tc>
          <w:tcPr>
            <w:tcW w:w="517" w:type="dxa"/>
            <w:tcBorders>
              <w:bottom w:val="single" w:sz="4" w:space="0" w:color="000000"/>
            </w:tcBorders>
          </w:tcPr>
          <w:p w:rsidR="0018722C">
            <w:pPr>
              <w:topLinePunct/>
              <w:ind w:leftChars="0" w:left="0" w:rightChars="0" w:right="0" w:firstLineChars="0" w:firstLine="0"/>
              <w:spacing w:line="240" w:lineRule="atLeast"/>
            </w:pPr>
            <w:r w:rsidRPr="00000000">
              <w:rPr>
                <w:sz w:val="24"/>
                <w:szCs w:val="24"/>
              </w:rPr>
              <w:t>0</w:t>
            </w:r>
          </w:p>
        </w:tc>
        <w:tc>
          <w:tcPr>
            <w:tcW w:w="427" w:type="dxa"/>
            <w:tcBorders>
              <w:bottom w:val="single" w:sz="4" w:space="0" w:color="000000"/>
            </w:tcBorders>
          </w:tcPr>
          <w:p w:rsidR="0018722C">
            <w:pPr>
              <w:topLinePunct/>
              <w:ind w:leftChars="0" w:left="0" w:rightChars="0" w:right="0" w:firstLineChars="0" w:firstLine="0"/>
              <w:spacing w:line="240" w:lineRule="atLeast"/>
            </w:pPr>
            <w:r w:rsidRPr="00000000">
              <w:rPr>
                <w:sz w:val="24"/>
                <w:szCs w:val="24"/>
              </w:rPr>
              <w:t>0</w:t>
            </w:r>
          </w:p>
        </w:tc>
        <w:tc>
          <w:tcPr>
            <w:tcW w:w="425" w:type="dxa"/>
            <w:tcBorders>
              <w:bottom w:val="single" w:sz="4" w:space="0" w:color="000000"/>
            </w:tcBorders>
          </w:tcPr>
          <w:p w:rsidR="0018722C">
            <w:pPr>
              <w:topLinePunct/>
              <w:ind w:leftChars="0" w:left="0" w:rightChars="0" w:right="0" w:firstLineChars="0" w:firstLine="0"/>
              <w:spacing w:line="240" w:lineRule="atLeast"/>
            </w:pPr>
            <w:r w:rsidRPr="00000000">
              <w:rPr>
                <w:sz w:val="24"/>
                <w:szCs w:val="24"/>
              </w:rPr>
              <w:t>0</w:t>
            </w:r>
          </w:p>
        </w:tc>
        <w:tc>
          <w:tcPr>
            <w:tcW w:w="463" w:type="dxa"/>
            <w:tcBorders>
              <w:bottom w:val="single" w:sz="4" w:space="0" w:color="000000"/>
            </w:tcBorders>
          </w:tcPr>
          <w:p w:rsidR="0018722C">
            <w:pPr>
              <w:topLinePunct/>
              <w:ind w:leftChars="0" w:left="0" w:rightChars="0" w:right="0" w:firstLineChars="0" w:firstLine="0"/>
              <w:spacing w:line="240" w:lineRule="atLeast"/>
            </w:pPr>
            <w:r w:rsidRPr="00000000">
              <w:rPr>
                <w:sz w:val="24"/>
                <w:szCs w:val="24"/>
              </w:rPr>
              <w:t>0</w:t>
            </w:r>
          </w:p>
        </w:tc>
        <w:tc>
          <w:tcPr>
            <w:tcW w:w="387" w:type="dxa"/>
            <w:tcBorders>
              <w:bottom w:val="single" w:sz="4" w:space="0" w:color="000000"/>
            </w:tcBorders>
          </w:tcPr>
          <w:p w:rsidR="0018722C">
            <w:pPr>
              <w:topLinePunct/>
              <w:ind w:leftChars="0" w:left="0" w:rightChars="0" w:right="0" w:firstLineChars="0" w:firstLine="0"/>
              <w:spacing w:line="240" w:lineRule="atLeast"/>
            </w:pPr>
            <w:r w:rsidRPr="00000000">
              <w:rPr>
                <w:sz w:val="24"/>
                <w:szCs w:val="24"/>
              </w:rPr>
              <w:t>0</w:t>
            </w:r>
          </w:p>
        </w:tc>
        <w:tc>
          <w:tcPr>
            <w:tcW w:w="428" w:type="dxa"/>
            <w:tcBorders>
              <w:bottom w:val="single" w:sz="4" w:space="0" w:color="000000"/>
            </w:tcBorders>
          </w:tcPr>
          <w:p w:rsidR="0018722C">
            <w:pPr>
              <w:topLinePunct/>
              <w:ind w:leftChars="0" w:left="0" w:rightChars="0" w:right="0" w:firstLineChars="0" w:firstLine="0"/>
              <w:spacing w:line="240" w:lineRule="atLeast"/>
            </w:pPr>
            <w:r w:rsidRPr="00000000">
              <w:rPr>
                <w:sz w:val="24"/>
                <w:szCs w:val="24"/>
              </w:rPr>
              <w:t>0</w:t>
            </w:r>
          </w:p>
        </w:tc>
        <w:tc>
          <w:tcPr>
            <w:tcW w:w="426" w:type="dxa"/>
            <w:tcBorders>
              <w:bottom w:val="single" w:sz="4" w:space="0" w:color="000000"/>
            </w:tcBorders>
          </w:tcPr>
          <w:p w:rsidR="0018722C">
            <w:pPr>
              <w:topLinePunct/>
              <w:ind w:leftChars="0" w:left="0" w:rightChars="0" w:right="0" w:firstLineChars="0" w:firstLine="0"/>
              <w:spacing w:line="240" w:lineRule="atLeast"/>
            </w:pPr>
            <w:r w:rsidRPr="00000000">
              <w:rPr>
                <w:sz w:val="24"/>
                <w:szCs w:val="24"/>
              </w:rPr>
              <w:t>0</w:t>
            </w:r>
          </w:p>
        </w:tc>
        <w:tc>
          <w:tcPr>
            <w:tcW w:w="464" w:type="dxa"/>
            <w:tcBorders>
              <w:bottom w:val="single" w:sz="4" w:space="0" w:color="000000"/>
            </w:tcBorders>
          </w:tcPr>
          <w:p w:rsidR="0018722C">
            <w:pPr>
              <w:topLinePunct/>
              <w:ind w:leftChars="0" w:left="0" w:rightChars="0" w:right="0" w:firstLineChars="0" w:firstLine="0"/>
              <w:spacing w:line="240" w:lineRule="atLeast"/>
            </w:pPr>
            <w:r w:rsidRPr="00000000">
              <w:rPr>
                <w:sz w:val="24"/>
                <w:szCs w:val="24"/>
              </w:rPr>
              <w:t>0</w:t>
            </w:r>
          </w:p>
        </w:tc>
        <w:tc>
          <w:tcPr>
            <w:tcW w:w="408" w:type="dxa"/>
            <w:tcBorders>
              <w:bottom w:val="single" w:sz="4" w:space="0" w:color="000000"/>
            </w:tcBorders>
          </w:tcPr>
          <w:p w:rsidR="0018722C">
            <w:pPr>
              <w:topLinePunct/>
              <w:ind w:leftChars="0" w:left="0" w:rightChars="0" w:right="0" w:firstLineChars="0" w:firstLine="0"/>
              <w:spacing w:line="240" w:lineRule="atLeast"/>
            </w:pPr>
            <w:r w:rsidRPr="00000000">
              <w:rPr>
                <w:sz w:val="24"/>
                <w:szCs w:val="24"/>
              </w:rPr>
              <w:t>0</w:t>
            </w:r>
          </w:p>
        </w:tc>
        <w:tc>
          <w:tcPr>
            <w:tcW w:w="527" w:type="dxa"/>
            <w:tcBorders>
              <w:bottom w:val="single" w:sz="4" w:space="0" w:color="000000"/>
            </w:tcBorders>
          </w:tcPr>
          <w:p w:rsidR="0018722C">
            <w:pPr>
              <w:topLinePunct/>
              <w:ind w:leftChars="0" w:left="0" w:rightChars="0" w:right="0" w:firstLineChars="0" w:firstLine="0"/>
              <w:spacing w:line="240" w:lineRule="atLeast"/>
            </w:pPr>
            <w:r w:rsidRPr="00000000">
              <w:rPr>
                <w:sz w:val="24"/>
                <w:szCs w:val="24"/>
              </w:rPr>
              <w:t>0</w:t>
            </w:r>
          </w:p>
        </w:tc>
        <w:tc>
          <w:tcPr>
            <w:tcW w:w="470" w:type="dxa"/>
            <w:tcBorders>
              <w:bottom w:val="single" w:sz="4" w:space="0" w:color="000000"/>
            </w:tcBorders>
          </w:tcPr>
          <w:p w:rsidR="0018722C">
            <w:pPr>
              <w:topLinePunct/>
              <w:ind w:leftChars="0" w:left="0" w:rightChars="0" w:right="0" w:firstLineChars="0" w:firstLine="0"/>
              <w:spacing w:line="240" w:lineRule="atLeast"/>
            </w:pPr>
            <w:r w:rsidRPr="00000000">
              <w:rPr>
                <w:sz w:val="24"/>
                <w:szCs w:val="24"/>
              </w:rPr>
              <w:t>0</w:t>
            </w:r>
          </w:p>
        </w:tc>
        <w:tc>
          <w:tcPr>
            <w:tcW w:w="387" w:type="dxa"/>
            <w:tcBorders>
              <w:bottom w:val="single" w:sz="4" w:space="0" w:color="000000"/>
            </w:tcBorders>
          </w:tcPr>
          <w:p w:rsidR="0018722C">
            <w:pPr>
              <w:topLinePunct/>
              <w:ind w:leftChars="0" w:left="0" w:rightChars="0" w:right="0" w:firstLineChars="0" w:firstLine="0"/>
              <w:spacing w:line="240" w:lineRule="atLeast"/>
            </w:pPr>
            <w:r w:rsidRPr="00000000">
              <w:rPr>
                <w:sz w:val="24"/>
                <w:szCs w:val="24"/>
              </w:rPr>
              <w:t>0</w:t>
            </w:r>
          </w:p>
        </w:tc>
        <w:tc>
          <w:tcPr>
            <w:tcW w:w="427" w:type="dxa"/>
            <w:tcBorders>
              <w:bottom w:val="single" w:sz="4" w:space="0" w:color="000000"/>
            </w:tcBorders>
          </w:tcPr>
          <w:p w:rsidR="0018722C">
            <w:pPr>
              <w:topLinePunct/>
              <w:ind w:leftChars="0" w:left="0" w:rightChars="0" w:right="0" w:firstLineChars="0" w:firstLine="0"/>
              <w:spacing w:line="240" w:lineRule="atLeast"/>
            </w:pPr>
            <w:r w:rsidRPr="00000000">
              <w:rPr>
                <w:sz w:val="24"/>
                <w:szCs w:val="24"/>
              </w:rPr>
              <w:t>0</w:t>
            </w:r>
          </w:p>
        </w:tc>
        <w:tc>
          <w:tcPr>
            <w:tcW w:w="465" w:type="dxa"/>
            <w:tcBorders>
              <w:bottom w:val="single" w:sz="4" w:space="0" w:color="000000"/>
            </w:tcBorders>
          </w:tcPr>
          <w:p w:rsidR="0018722C">
            <w:pPr>
              <w:topLinePunct/>
              <w:ind w:leftChars="0" w:left="0" w:rightChars="0" w:right="0" w:firstLineChars="0" w:firstLine="0"/>
              <w:spacing w:line="240" w:lineRule="atLeast"/>
            </w:pPr>
            <w:r w:rsidRPr="00000000">
              <w:rPr>
                <w:sz w:val="24"/>
                <w:szCs w:val="24"/>
              </w:rPr>
              <w:t>0</w:t>
            </w:r>
          </w:p>
        </w:tc>
        <w:tc>
          <w:tcPr>
            <w:tcW w:w="391" w:type="dxa"/>
            <w:tcBorders>
              <w:bottom w:val="single" w:sz="4" w:space="0" w:color="000000"/>
            </w:tcBorders>
          </w:tcPr>
          <w:p w:rsidR="0018722C">
            <w:pPr>
              <w:topLinePunct/>
              <w:ind w:leftChars="0" w:left="0" w:rightChars="0" w:right="0" w:firstLineChars="0" w:firstLine="0"/>
              <w:spacing w:line="240" w:lineRule="atLeast"/>
            </w:pPr>
            <w:r w:rsidRPr="00000000">
              <w:rPr>
                <w:sz w:val="24"/>
                <w:szCs w:val="24"/>
              </w:rPr>
              <w:t>0</w:t>
            </w:r>
          </w:p>
        </w:tc>
        <w:tc>
          <w:tcPr>
            <w:tcW w:w="424" w:type="dxa"/>
            <w:tcBorders>
              <w:bottom w:val="single" w:sz="4" w:space="0" w:color="000000"/>
            </w:tcBorders>
          </w:tcPr>
          <w:p w:rsidR="0018722C">
            <w:pPr>
              <w:topLinePunct/>
              <w:ind w:leftChars="0" w:left="0" w:rightChars="0" w:right="0" w:firstLineChars="0" w:firstLine="0"/>
              <w:spacing w:line="240" w:lineRule="atLeast"/>
            </w:pPr>
            <w:r w:rsidRPr="00000000">
              <w:rPr>
                <w:sz w:val="24"/>
                <w:szCs w:val="24"/>
              </w:rPr>
              <w:t>0</w:t>
            </w:r>
          </w:p>
        </w:tc>
        <w:tc>
          <w:tcPr>
            <w:tcW w:w="467" w:type="dxa"/>
            <w:tcBorders>
              <w:bottom w:val="single" w:sz="4" w:space="0" w:color="000000"/>
            </w:tcBorders>
          </w:tcPr>
          <w:p w:rsidR="0018722C">
            <w:pPr>
              <w:topLinePunct/>
              <w:ind w:leftChars="0" w:left="0" w:rightChars="0" w:right="0" w:firstLineChars="0" w:firstLine="0"/>
              <w:spacing w:line="240" w:lineRule="atLeast"/>
            </w:pPr>
            <w:r w:rsidRPr="00000000">
              <w:rPr>
                <w:sz w:val="24"/>
                <w:szCs w:val="24"/>
              </w:rPr>
              <w:t>0</w:t>
            </w:r>
          </w:p>
        </w:tc>
        <w:tc>
          <w:tcPr>
            <w:tcW w:w="427" w:type="dxa"/>
            <w:tcBorders>
              <w:bottom w:val="single" w:sz="4" w:space="0" w:color="000000"/>
            </w:tcBorders>
          </w:tcPr>
          <w:p w:rsidR="0018722C">
            <w:pPr>
              <w:topLinePunct/>
              <w:ind w:leftChars="0" w:left="0" w:rightChars="0" w:right="0" w:firstLineChars="0" w:firstLine="0"/>
              <w:spacing w:line="240" w:lineRule="atLeast"/>
            </w:pPr>
            <w:r w:rsidRPr="00000000">
              <w:rPr>
                <w:sz w:val="24"/>
                <w:szCs w:val="24"/>
              </w:rPr>
              <w:t>0</w:t>
            </w:r>
          </w:p>
        </w:tc>
        <w:tc>
          <w:tcPr>
            <w:tcW w:w="426" w:type="dxa"/>
            <w:tcBorders>
              <w:bottom w:val="single" w:sz="4" w:space="0" w:color="000000"/>
            </w:tcBorders>
          </w:tcPr>
          <w:p w:rsidR="0018722C">
            <w:pPr>
              <w:topLinePunct/>
              <w:ind w:leftChars="0" w:left="0" w:rightChars="0" w:right="0" w:firstLineChars="0" w:firstLine="0"/>
              <w:spacing w:line="240" w:lineRule="atLeast"/>
            </w:pPr>
            <w:r w:rsidRPr="00000000">
              <w:rPr>
                <w:sz w:val="24"/>
                <w:szCs w:val="24"/>
              </w:rPr>
              <w:t>0</w:t>
            </w:r>
          </w:p>
        </w:tc>
        <w:tc>
          <w:tcPr>
            <w:tcW w:w="380" w:type="dxa"/>
            <w:tcBorders>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0</w:t>
            </w:r>
          </w:p>
        </w:tc>
        <w:tc>
          <w:tcPr>
            <w:tcW w:w="418" w:type="dxa"/>
            <w:tcBorders>
              <w:left w:val="single" w:sz="4" w:space="0" w:color="000000"/>
              <w:bottom w:val="single" w:sz="4" w:space="0" w:color="000000"/>
            </w:tcBorders>
          </w:tcPr>
          <w:p w:rsidR="0018722C">
            <w:pPr>
              <w:topLinePunct/>
              <w:ind w:leftChars="0" w:left="0" w:rightChars="0" w:right="0" w:firstLineChars="0" w:firstLine="0"/>
              <w:spacing w:line="240" w:lineRule="atLeast"/>
            </w:pPr>
            <w:r w:rsidRPr="00000000">
              <w:rPr>
                <w:sz w:val="24"/>
                <w:szCs w:val="24"/>
              </w:rPr>
              <w:t>1</w:t>
            </w:r>
          </w:p>
        </w:tc>
      </w:tr>
      <w:tr>
        <w:trPr>
          <w:trHeight w:val="1240" w:hRule="atLeast"/>
        </w:trPr>
        <w:tc>
          <w:tcPr>
            <w:tcW w:w="420" w:type="dxa"/>
            <w:tcBorders>
              <w:top w:val="single" w:sz="4" w:space="0" w:color="000000"/>
              <w:bottom w:val="double" w:sz="1" w:space="0" w:color="000000"/>
              <w:right w:val="single" w:sz="4" w:space="0" w:color="000000"/>
            </w:tcBorders>
          </w:tcPr>
          <w:p w:rsidR="0018722C">
            <w:pPr>
              <w:topLinePunct/>
              <w:ind w:leftChars="0" w:left="0" w:rightChars="0" w:right="0" w:firstLineChars="0" w:firstLine="0"/>
              <w:spacing w:line="240" w:lineRule="atLeast"/>
            </w:pPr>
            <w:r w:rsidRPr="00000000">
              <w:rPr>
                <w:rFonts w:ascii="宋体" w:eastAsia="宋体" w:hint="eastAsia"/>
                <w:sz w:val="24"/>
                <w:szCs w:val="24"/>
              </w:rPr>
              <w:t>地区合</w:t>
            </w:r>
          </w:p>
          <w:p w:rsidR="0018722C">
            <w:pPr>
              <w:topLinePunct/>
              <w:ind w:leftChars="0" w:left="0" w:rightChars="0" w:right="0" w:firstLineChars="0" w:firstLine="0"/>
              <w:spacing w:line="240" w:lineRule="atLeast"/>
            </w:pPr>
            <w:r w:rsidRPr="00000000">
              <w:rPr>
                <w:rFonts w:ascii="宋体" w:eastAsia="宋体" w:hint="eastAsia"/>
                <w:sz w:val="24"/>
                <w:szCs w:val="24"/>
              </w:rPr>
              <w:t>计</w:t>
            </w:r>
          </w:p>
        </w:tc>
        <w:tc>
          <w:tcPr>
            <w:tcW w:w="461" w:type="dxa"/>
            <w:tcBorders>
              <w:top w:val="single" w:sz="4" w:space="0" w:color="000000"/>
              <w:left w:val="single" w:sz="4" w:space="0" w:color="000000"/>
              <w:bottom w:val="double" w:sz="1" w:space="0" w:color="000000"/>
            </w:tcBorders>
          </w:tcPr>
          <w:p w:rsidR="0018722C">
            <w:pPr>
              <w:topLinePunct/>
              <w:ind w:leftChars="0" w:left="0" w:rightChars="0" w:right="0" w:firstLineChars="0" w:firstLine="0"/>
              <w:spacing w:line="240" w:lineRule="atLeast"/>
            </w:pPr>
          </w:p>
          <w:p w:rsidR="0018722C">
            <w:pPr>
              <w:topLinePunct/>
            </w:pPr>
          </w:p>
          <w:p w:rsidR="0018722C">
            <w:pPr>
              <w:topLinePunct/>
            </w:pPr>
          </w:p>
          <w:p w:rsidR="0018722C">
            <w:pPr>
              <w:topLinePunct/>
              <w:ind w:leftChars="0" w:left="0" w:rightChars="0" w:right="0" w:firstLineChars="0" w:firstLine="0"/>
              <w:spacing w:line="240" w:lineRule="atLeast"/>
            </w:pPr>
            <w:r w:rsidRPr="00000000">
              <w:rPr>
                <w:sz w:val="24"/>
                <w:szCs w:val="24"/>
              </w:rPr>
              <w:t>62</w:t>
            </w:r>
          </w:p>
        </w:tc>
        <w:tc>
          <w:tcPr>
            <w:tcW w:w="426" w:type="dxa"/>
            <w:tcBorders>
              <w:top w:val="single" w:sz="4" w:space="0" w:color="000000"/>
              <w:bottom w:val="double" w:sz="1" w:space="0" w:color="000000"/>
            </w:tcBorders>
          </w:tcPr>
          <w:p w:rsidR="0018722C">
            <w:pPr>
              <w:topLinePunct/>
              <w:ind w:leftChars="0" w:left="0" w:rightChars="0" w:right="0" w:firstLineChars="0" w:firstLine="0"/>
              <w:spacing w:line="240" w:lineRule="atLeast"/>
            </w:pPr>
          </w:p>
          <w:p w:rsidR="0018722C">
            <w:pPr>
              <w:topLinePunct/>
            </w:pPr>
          </w:p>
          <w:p w:rsidR="0018722C">
            <w:pPr>
              <w:topLinePunct/>
            </w:pPr>
          </w:p>
          <w:p w:rsidR="0018722C">
            <w:pPr>
              <w:topLinePunct/>
              <w:ind w:leftChars="0" w:left="0" w:rightChars="0" w:right="0" w:firstLineChars="0" w:firstLine="0"/>
              <w:spacing w:line="240" w:lineRule="atLeast"/>
            </w:pPr>
            <w:r w:rsidRPr="00000000">
              <w:rPr>
                <w:sz w:val="24"/>
                <w:szCs w:val="24"/>
              </w:rPr>
              <w:t>26</w:t>
            </w:r>
          </w:p>
        </w:tc>
        <w:tc>
          <w:tcPr>
            <w:tcW w:w="462" w:type="dxa"/>
            <w:tcBorders>
              <w:top w:val="single" w:sz="4" w:space="0" w:color="000000"/>
              <w:bottom w:val="double" w:sz="1" w:space="0" w:color="000000"/>
            </w:tcBorders>
          </w:tcPr>
          <w:p w:rsidR="0018722C">
            <w:pPr>
              <w:topLinePunct/>
              <w:ind w:leftChars="0" w:left="0" w:rightChars="0" w:right="0" w:firstLineChars="0" w:firstLine="0"/>
              <w:spacing w:line="240" w:lineRule="atLeast"/>
            </w:pPr>
          </w:p>
          <w:p w:rsidR="0018722C">
            <w:pPr>
              <w:topLinePunct/>
            </w:pPr>
          </w:p>
          <w:p w:rsidR="0018722C">
            <w:pPr>
              <w:topLinePunct/>
            </w:pPr>
          </w:p>
          <w:p w:rsidR="0018722C">
            <w:pPr>
              <w:topLinePunct/>
              <w:ind w:leftChars="0" w:left="0" w:rightChars="0" w:right="0" w:firstLineChars="0" w:firstLine="0"/>
              <w:spacing w:line="240" w:lineRule="atLeast"/>
            </w:pPr>
            <w:r w:rsidRPr="00000000">
              <w:rPr>
                <w:sz w:val="24"/>
                <w:szCs w:val="24"/>
              </w:rPr>
              <w:t>33</w:t>
            </w:r>
          </w:p>
        </w:tc>
        <w:tc>
          <w:tcPr>
            <w:tcW w:w="422" w:type="dxa"/>
            <w:tcBorders>
              <w:top w:val="single" w:sz="4" w:space="0" w:color="000000"/>
              <w:bottom w:val="double" w:sz="1" w:space="0" w:color="000000"/>
            </w:tcBorders>
          </w:tcPr>
          <w:p w:rsidR="0018722C">
            <w:pPr>
              <w:topLinePunct/>
              <w:ind w:leftChars="0" w:left="0" w:rightChars="0" w:right="0" w:firstLineChars="0" w:firstLine="0"/>
              <w:spacing w:line="240" w:lineRule="atLeast"/>
            </w:pPr>
          </w:p>
          <w:p w:rsidR="0018722C">
            <w:pPr>
              <w:topLinePunct/>
            </w:pPr>
          </w:p>
          <w:p w:rsidR="0018722C">
            <w:pPr>
              <w:topLinePunct/>
            </w:pPr>
          </w:p>
          <w:p w:rsidR="0018722C">
            <w:pPr>
              <w:topLinePunct/>
              <w:ind w:leftChars="0" w:left="0" w:rightChars="0" w:right="0" w:firstLineChars="0" w:firstLine="0"/>
              <w:spacing w:line="240" w:lineRule="atLeast"/>
            </w:pPr>
            <w:r w:rsidRPr="00000000">
              <w:rPr>
                <w:sz w:val="24"/>
                <w:szCs w:val="24"/>
              </w:rPr>
              <w:t>9</w:t>
            </w:r>
          </w:p>
        </w:tc>
        <w:tc>
          <w:tcPr>
            <w:tcW w:w="384" w:type="dxa"/>
            <w:tcBorders>
              <w:top w:val="single" w:sz="4" w:space="0" w:color="000000"/>
              <w:bottom w:val="double" w:sz="1" w:space="0" w:color="000000"/>
            </w:tcBorders>
          </w:tcPr>
          <w:p w:rsidR="0018722C">
            <w:pPr>
              <w:topLinePunct/>
              <w:ind w:leftChars="0" w:left="0" w:rightChars="0" w:right="0" w:firstLineChars="0" w:firstLine="0"/>
              <w:spacing w:line="240" w:lineRule="atLeast"/>
            </w:pPr>
          </w:p>
          <w:p w:rsidR="0018722C">
            <w:pPr>
              <w:topLinePunct/>
            </w:pPr>
          </w:p>
          <w:p w:rsidR="0018722C">
            <w:pPr>
              <w:topLinePunct/>
            </w:pPr>
          </w:p>
          <w:p w:rsidR="0018722C">
            <w:pPr>
              <w:topLinePunct/>
              <w:ind w:leftChars="0" w:left="0" w:rightChars="0" w:right="0" w:firstLineChars="0" w:firstLine="0"/>
              <w:spacing w:line="240" w:lineRule="atLeast"/>
            </w:pPr>
            <w:r w:rsidRPr="00000000">
              <w:rPr>
                <w:sz w:val="24"/>
                <w:szCs w:val="24"/>
              </w:rPr>
              <w:t>8</w:t>
            </w:r>
          </w:p>
        </w:tc>
        <w:tc>
          <w:tcPr>
            <w:tcW w:w="424" w:type="dxa"/>
            <w:tcBorders>
              <w:top w:val="single" w:sz="4" w:space="0" w:color="000000"/>
              <w:bottom w:val="double" w:sz="1" w:space="0" w:color="000000"/>
            </w:tcBorders>
          </w:tcPr>
          <w:p w:rsidR="0018722C">
            <w:pPr>
              <w:topLinePunct/>
              <w:ind w:leftChars="0" w:left="0" w:rightChars="0" w:right="0" w:firstLineChars="0" w:firstLine="0"/>
              <w:spacing w:line="240" w:lineRule="atLeast"/>
            </w:pPr>
          </w:p>
          <w:p w:rsidR="0018722C">
            <w:pPr>
              <w:topLinePunct/>
            </w:pPr>
          </w:p>
          <w:p w:rsidR="0018722C">
            <w:pPr>
              <w:topLinePunct/>
            </w:pPr>
          </w:p>
          <w:p w:rsidR="0018722C">
            <w:pPr>
              <w:topLinePunct/>
              <w:ind w:leftChars="0" w:left="0" w:rightChars="0" w:right="0" w:firstLineChars="0" w:firstLine="0"/>
              <w:spacing w:line="240" w:lineRule="atLeast"/>
            </w:pPr>
            <w:r w:rsidRPr="00000000">
              <w:rPr>
                <w:sz w:val="24"/>
                <w:szCs w:val="24"/>
              </w:rPr>
              <w:t>30</w:t>
            </w:r>
          </w:p>
        </w:tc>
        <w:tc>
          <w:tcPr>
            <w:tcW w:w="463" w:type="dxa"/>
            <w:tcBorders>
              <w:top w:val="single" w:sz="4" w:space="0" w:color="000000"/>
              <w:bottom w:val="double" w:sz="1" w:space="0" w:color="000000"/>
            </w:tcBorders>
          </w:tcPr>
          <w:p w:rsidR="0018722C">
            <w:pPr>
              <w:topLinePunct/>
              <w:ind w:leftChars="0" w:left="0" w:rightChars="0" w:right="0" w:firstLineChars="0" w:firstLine="0"/>
              <w:spacing w:line="240" w:lineRule="atLeast"/>
            </w:pPr>
          </w:p>
          <w:p w:rsidR="0018722C">
            <w:pPr>
              <w:topLinePunct/>
            </w:pPr>
          </w:p>
          <w:p w:rsidR="0018722C">
            <w:pPr>
              <w:topLinePunct/>
            </w:pPr>
          </w:p>
          <w:p w:rsidR="0018722C">
            <w:pPr>
              <w:topLinePunct/>
              <w:ind w:leftChars="0" w:left="0" w:rightChars="0" w:right="0" w:firstLineChars="0" w:firstLine="0"/>
              <w:spacing w:line="240" w:lineRule="atLeast"/>
            </w:pPr>
            <w:r w:rsidRPr="00000000">
              <w:rPr>
                <w:sz w:val="24"/>
                <w:szCs w:val="24"/>
              </w:rPr>
              <w:t>12</w:t>
            </w:r>
          </w:p>
        </w:tc>
        <w:tc>
          <w:tcPr>
            <w:tcW w:w="357" w:type="dxa"/>
            <w:tcBorders>
              <w:top w:val="single" w:sz="4" w:space="0" w:color="000000"/>
              <w:bottom w:val="double" w:sz="1" w:space="0" w:color="000000"/>
            </w:tcBorders>
          </w:tcPr>
          <w:p w:rsidR="0018722C">
            <w:pPr>
              <w:topLinePunct/>
              <w:ind w:leftChars="0" w:left="0" w:rightChars="0" w:right="0" w:firstLineChars="0" w:firstLine="0"/>
              <w:spacing w:line="240" w:lineRule="atLeast"/>
            </w:pPr>
          </w:p>
          <w:p w:rsidR="0018722C">
            <w:pPr>
              <w:topLinePunct/>
            </w:pPr>
          </w:p>
          <w:p w:rsidR="0018722C">
            <w:pPr>
              <w:topLinePunct/>
            </w:pPr>
          </w:p>
          <w:p w:rsidR="0018722C">
            <w:pPr>
              <w:topLinePunct/>
              <w:ind w:leftChars="0" w:left="0" w:rightChars="0" w:right="0" w:firstLineChars="0" w:firstLine="0"/>
              <w:spacing w:line="240" w:lineRule="atLeast"/>
            </w:pPr>
            <w:r w:rsidRPr="00000000">
              <w:rPr>
                <w:sz w:val="24"/>
                <w:szCs w:val="24"/>
              </w:rPr>
              <w:t>6</w:t>
            </w:r>
          </w:p>
        </w:tc>
        <w:tc>
          <w:tcPr>
            <w:tcW w:w="486" w:type="dxa"/>
            <w:tcBorders>
              <w:top w:val="single" w:sz="4" w:space="0" w:color="000000"/>
              <w:bottom w:val="double" w:sz="1" w:space="0" w:color="000000"/>
            </w:tcBorders>
          </w:tcPr>
          <w:p w:rsidR="0018722C">
            <w:pPr>
              <w:topLinePunct/>
              <w:ind w:leftChars="0" w:left="0" w:rightChars="0" w:right="0" w:firstLineChars="0" w:firstLine="0"/>
              <w:spacing w:line="240" w:lineRule="atLeast"/>
            </w:pPr>
          </w:p>
          <w:p w:rsidR="0018722C">
            <w:pPr>
              <w:topLinePunct/>
            </w:pPr>
          </w:p>
          <w:p w:rsidR="0018722C">
            <w:pPr>
              <w:topLinePunct/>
            </w:pPr>
          </w:p>
          <w:p w:rsidR="0018722C">
            <w:pPr>
              <w:topLinePunct/>
              <w:ind w:leftChars="0" w:left="0" w:rightChars="0" w:right="0" w:firstLineChars="0" w:firstLine="0"/>
              <w:spacing w:line="240" w:lineRule="atLeast"/>
            </w:pPr>
            <w:r w:rsidRPr="00000000">
              <w:rPr>
                <w:sz w:val="24"/>
                <w:szCs w:val="24"/>
              </w:rPr>
              <w:t>136</w:t>
            </w:r>
          </w:p>
        </w:tc>
        <w:tc>
          <w:tcPr>
            <w:tcW w:w="517" w:type="dxa"/>
            <w:tcBorders>
              <w:top w:val="single" w:sz="4" w:space="0" w:color="000000"/>
              <w:bottom w:val="double" w:sz="1" w:space="0" w:color="000000"/>
            </w:tcBorders>
          </w:tcPr>
          <w:p w:rsidR="0018722C">
            <w:pPr>
              <w:topLinePunct/>
              <w:ind w:leftChars="0" w:left="0" w:rightChars="0" w:right="0" w:firstLineChars="0" w:firstLine="0"/>
              <w:spacing w:line="240" w:lineRule="atLeast"/>
            </w:pPr>
          </w:p>
          <w:p w:rsidR="0018722C">
            <w:pPr>
              <w:topLinePunct/>
            </w:pPr>
          </w:p>
          <w:p w:rsidR="0018722C">
            <w:pPr>
              <w:topLinePunct/>
            </w:pPr>
          </w:p>
          <w:p w:rsidR="0018722C">
            <w:pPr>
              <w:topLinePunct/>
              <w:ind w:leftChars="0" w:left="0" w:rightChars="0" w:right="0" w:firstLineChars="0" w:firstLine="0"/>
              <w:spacing w:line="240" w:lineRule="atLeast"/>
            </w:pPr>
            <w:r w:rsidRPr="00000000">
              <w:rPr>
                <w:sz w:val="24"/>
                <w:szCs w:val="24"/>
              </w:rPr>
              <w:t>105</w:t>
            </w:r>
          </w:p>
        </w:tc>
        <w:tc>
          <w:tcPr>
            <w:tcW w:w="427" w:type="dxa"/>
            <w:tcBorders>
              <w:top w:val="single" w:sz="4" w:space="0" w:color="000000"/>
              <w:bottom w:val="double" w:sz="1" w:space="0" w:color="000000"/>
            </w:tcBorders>
          </w:tcPr>
          <w:p w:rsidR="0018722C">
            <w:pPr>
              <w:topLinePunct/>
              <w:ind w:leftChars="0" w:left="0" w:rightChars="0" w:right="0" w:firstLineChars="0" w:firstLine="0"/>
              <w:spacing w:line="240" w:lineRule="atLeast"/>
            </w:pPr>
          </w:p>
          <w:p w:rsidR="0018722C">
            <w:pPr>
              <w:topLinePunct/>
            </w:pPr>
          </w:p>
          <w:p w:rsidR="0018722C">
            <w:pPr>
              <w:topLinePunct/>
            </w:pPr>
          </w:p>
          <w:p w:rsidR="0018722C">
            <w:pPr>
              <w:topLinePunct/>
              <w:ind w:leftChars="0" w:left="0" w:rightChars="0" w:right="0" w:firstLineChars="0" w:firstLine="0"/>
              <w:spacing w:line="240" w:lineRule="atLeast"/>
            </w:pPr>
            <w:r w:rsidRPr="00000000">
              <w:rPr>
                <w:sz w:val="24"/>
                <w:szCs w:val="24"/>
              </w:rPr>
              <w:t>60</w:t>
            </w:r>
          </w:p>
        </w:tc>
        <w:tc>
          <w:tcPr>
            <w:tcW w:w="425" w:type="dxa"/>
            <w:tcBorders>
              <w:top w:val="single" w:sz="4" w:space="0" w:color="000000"/>
              <w:bottom w:val="double" w:sz="1" w:space="0" w:color="000000"/>
            </w:tcBorders>
          </w:tcPr>
          <w:p w:rsidR="0018722C">
            <w:pPr>
              <w:topLinePunct/>
              <w:ind w:leftChars="0" w:left="0" w:rightChars="0" w:right="0" w:firstLineChars="0" w:firstLine="0"/>
              <w:spacing w:line="240" w:lineRule="atLeast"/>
            </w:pPr>
          </w:p>
          <w:p w:rsidR="0018722C">
            <w:pPr>
              <w:topLinePunct/>
            </w:pPr>
          </w:p>
          <w:p w:rsidR="0018722C">
            <w:pPr>
              <w:topLinePunct/>
            </w:pPr>
          </w:p>
          <w:p w:rsidR="0018722C">
            <w:pPr>
              <w:topLinePunct/>
              <w:ind w:leftChars="0" w:left="0" w:rightChars="0" w:right="0" w:firstLineChars="0" w:firstLine="0"/>
              <w:spacing w:line="240" w:lineRule="atLeast"/>
            </w:pPr>
            <w:r w:rsidRPr="00000000">
              <w:rPr>
                <w:sz w:val="24"/>
                <w:szCs w:val="24"/>
              </w:rPr>
              <w:t>15</w:t>
            </w:r>
          </w:p>
        </w:tc>
        <w:tc>
          <w:tcPr>
            <w:tcW w:w="463" w:type="dxa"/>
            <w:tcBorders>
              <w:top w:val="single" w:sz="4" w:space="0" w:color="000000"/>
              <w:bottom w:val="double" w:sz="1" w:space="0" w:color="000000"/>
            </w:tcBorders>
          </w:tcPr>
          <w:p w:rsidR="0018722C">
            <w:pPr>
              <w:topLinePunct/>
              <w:ind w:leftChars="0" w:left="0" w:rightChars="0" w:right="0" w:firstLineChars="0" w:firstLine="0"/>
              <w:spacing w:line="240" w:lineRule="atLeast"/>
            </w:pPr>
          </w:p>
          <w:p w:rsidR="0018722C">
            <w:pPr>
              <w:topLinePunct/>
            </w:pPr>
          </w:p>
          <w:p w:rsidR="0018722C">
            <w:pPr>
              <w:topLinePunct/>
            </w:pPr>
          </w:p>
          <w:p w:rsidR="0018722C">
            <w:pPr>
              <w:topLinePunct/>
              <w:ind w:leftChars="0" w:left="0" w:rightChars="0" w:right="0" w:firstLineChars="0" w:firstLine="0"/>
              <w:spacing w:line="240" w:lineRule="atLeast"/>
            </w:pPr>
            <w:r w:rsidRPr="00000000">
              <w:rPr>
                <w:sz w:val="24"/>
                <w:szCs w:val="24"/>
              </w:rPr>
              <w:t>31</w:t>
            </w:r>
          </w:p>
        </w:tc>
        <w:tc>
          <w:tcPr>
            <w:tcW w:w="387" w:type="dxa"/>
            <w:tcBorders>
              <w:top w:val="single" w:sz="4" w:space="0" w:color="000000"/>
              <w:bottom w:val="double" w:sz="1" w:space="0" w:color="000000"/>
            </w:tcBorders>
          </w:tcPr>
          <w:p w:rsidR="0018722C">
            <w:pPr>
              <w:topLinePunct/>
              <w:ind w:leftChars="0" w:left="0" w:rightChars="0" w:right="0" w:firstLineChars="0" w:firstLine="0"/>
              <w:spacing w:line="240" w:lineRule="atLeast"/>
            </w:pPr>
          </w:p>
          <w:p w:rsidR="0018722C">
            <w:pPr>
              <w:topLinePunct/>
            </w:pPr>
          </w:p>
          <w:p w:rsidR="0018722C">
            <w:pPr>
              <w:topLinePunct/>
            </w:pPr>
          </w:p>
          <w:p w:rsidR="0018722C">
            <w:pPr>
              <w:topLinePunct/>
              <w:ind w:leftChars="0" w:left="0" w:rightChars="0" w:right="0" w:firstLineChars="0" w:firstLine="0"/>
              <w:spacing w:line="240" w:lineRule="atLeast"/>
            </w:pPr>
            <w:r w:rsidRPr="00000000">
              <w:rPr>
                <w:sz w:val="24"/>
                <w:szCs w:val="24"/>
              </w:rPr>
              <w:t>1</w:t>
            </w:r>
          </w:p>
        </w:tc>
        <w:tc>
          <w:tcPr>
            <w:tcW w:w="428" w:type="dxa"/>
            <w:tcBorders>
              <w:top w:val="single" w:sz="4" w:space="0" w:color="000000"/>
              <w:bottom w:val="double" w:sz="1" w:space="0" w:color="000000"/>
            </w:tcBorders>
          </w:tcPr>
          <w:p w:rsidR="0018722C">
            <w:pPr>
              <w:topLinePunct/>
              <w:ind w:leftChars="0" w:left="0" w:rightChars="0" w:right="0" w:firstLineChars="0" w:firstLine="0"/>
              <w:spacing w:line="240" w:lineRule="atLeast"/>
            </w:pPr>
          </w:p>
          <w:p w:rsidR="0018722C">
            <w:pPr>
              <w:topLinePunct/>
            </w:pPr>
          </w:p>
          <w:p w:rsidR="0018722C">
            <w:pPr>
              <w:topLinePunct/>
            </w:pPr>
          </w:p>
          <w:p w:rsidR="0018722C">
            <w:pPr>
              <w:topLinePunct/>
              <w:ind w:leftChars="0" w:left="0" w:rightChars="0" w:right="0" w:firstLineChars="0" w:firstLine="0"/>
              <w:spacing w:line="240" w:lineRule="atLeast"/>
            </w:pPr>
            <w:r w:rsidRPr="00000000">
              <w:rPr>
                <w:sz w:val="24"/>
                <w:szCs w:val="24"/>
              </w:rPr>
              <w:t>66</w:t>
            </w:r>
          </w:p>
        </w:tc>
        <w:tc>
          <w:tcPr>
            <w:tcW w:w="426" w:type="dxa"/>
            <w:tcBorders>
              <w:top w:val="single" w:sz="4" w:space="0" w:color="000000"/>
              <w:bottom w:val="double" w:sz="1" w:space="0" w:color="000000"/>
            </w:tcBorders>
          </w:tcPr>
          <w:p w:rsidR="0018722C">
            <w:pPr>
              <w:topLinePunct/>
              <w:ind w:leftChars="0" w:left="0" w:rightChars="0" w:right="0" w:firstLineChars="0" w:firstLine="0"/>
              <w:spacing w:line="240" w:lineRule="atLeast"/>
            </w:pPr>
          </w:p>
          <w:p w:rsidR="0018722C">
            <w:pPr>
              <w:topLinePunct/>
            </w:pPr>
          </w:p>
          <w:p w:rsidR="0018722C">
            <w:pPr>
              <w:topLinePunct/>
            </w:pPr>
          </w:p>
          <w:p w:rsidR="0018722C">
            <w:pPr>
              <w:topLinePunct/>
              <w:ind w:leftChars="0" w:left="0" w:rightChars="0" w:right="0" w:firstLineChars="0" w:firstLine="0"/>
              <w:spacing w:line="240" w:lineRule="atLeast"/>
            </w:pPr>
            <w:r w:rsidRPr="00000000">
              <w:rPr>
                <w:sz w:val="24"/>
                <w:szCs w:val="24"/>
              </w:rPr>
              <w:t>15</w:t>
            </w:r>
          </w:p>
        </w:tc>
        <w:tc>
          <w:tcPr>
            <w:tcW w:w="464" w:type="dxa"/>
            <w:tcBorders>
              <w:top w:val="single" w:sz="4" w:space="0" w:color="000000"/>
              <w:bottom w:val="double" w:sz="1" w:space="0" w:color="000000"/>
            </w:tcBorders>
          </w:tcPr>
          <w:p w:rsidR="0018722C">
            <w:pPr>
              <w:topLinePunct/>
              <w:ind w:leftChars="0" w:left="0" w:rightChars="0" w:right="0" w:firstLineChars="0" w:firstLine="0"/>
              <w:spacing w:line="240" w:lineRule="atLeast"/>
            </w:pPr>
          </w:p>
          <w:p w:rsidR="0018722C">
            <w:pPr>
              <w:topLinePunct/>
            </w:pPr>
          </w:p>
          <w:p w:rsidR="0018722C">
            <w:pPr>
              <w:topLinePunct/>
            </w:pPr>
          </w:p>
          <w:p w:rsidR="0018722C">
            <w:pPr>
              <w:topLinePunct/>
              <w:ind w:leftChars="0" w:left="0" w:rightChars="0" w:right="0" w:firstLineChars="0" w:firstLine="0"/>
              <w:spacing w:line="240" w:lineRule="atLeast"/>
            </w:pPr>
            <w:r w:rsidRPr="00000000">
              <w:rPr>
                <w:sz w:val="24"/>
                <w:szCs w:val="24"/>
              </w:rPr>
              <w:t>14</w:t>
            </w:r>
          </w:p>
        </w:tc>
        <w:tc>
          <w:tcPr>
            <w:tcW w:w="408" w:type="dxa"/>
            <w:tcBorders>
              <w:top w:val="single" w:sz="4" w:space="0" w:color="000000"/>
              <w:bottom w:val="double" w:sz="1" w:space="0" w:color="000000"/>
            </w:tcBorders>
          </w:tcPr>
          <w:p w:rsidR="0018722C">
            <w:pPr>
              <w:topLinePunct/>
              <w:ind w:leftChars="0" w:left="0" w:rightChars="0" w:right="0" w:firstLineChars="0" w:firstLine="0"/>
              <w:spacing w:line="240" w:lineRule="atLeast"/>
            </w:pPr>
          </w:p>
          <w:p w:rsidR="0018722C">
            <w:pPr>
              <w:topLinePunct/>
            </w:pPr>
          </w:p>
          <w:p w:rsidR="0018722C">
            <w:pPr>
              <w:topLinePunct/>
            </w:pPr>
          </w:p>
          <w:p w:rsidR="0018722C">
            <w:pPr>
              <w:topLinePunct/>
              <w:ind w:leftChars="0" w:left="0" w:rightChars="0" w:right="0" w:firstLineChars="0" w:firstLine="0"/>
              <w:spacing w:line="240" w:lineRule="atLeast"/>
            </w:pPr>
            <w:r w:rsidRPr="00000000">
              <w:rPr>
                <w:sz w:val="24"/>
                <w:szCs w:val="24"/>
              </w:rPr>
              <w:t>7</w:t>
            </w:r>
          </w:p>
        </w:tc>
        <w:tc>
          <w:tcPr>
            <w:tcW w:w="527" w:type="dxa"/>
            <w:tcBorders>
              <w:top w:val="single" w:sz="4" w:space="0" w:color="000000"/>
              <w:bottom w:val="double" w:sz="1" w:space="0" w:color="000000"/>
            </w:tcBorders>
          </w:tcPr>
          <w:p w:rsidR="0018722C">
            <w:pPr>
              <w:topLinePunct/>
              <w:ind w:leftChars="0" w:left="0" w:rightChars="0" w:right="0" w:firstLineChars="0" w:firstLine="0"/>
              <w:spacing w:line="240" w:lineRule="atLeast"/>
            </w:pPr>
          </w:p>
          <w:p w:rsidR="0018722C">
            <w:pPr>
              <w:topLinePunct/>
            </w:pPr>
          </w:p>
          <w:p w:rsidR="0018722C">
            <w:pPr>
              <w:topLinePunct/>
            </w:pPr>
          </w:p>
          <w:p w:rsidR="0018722C">
            <w:pPr>
              <w:topLinePunct/>
              <w:ind w:leftChars="0" w:left="0" w:rightChars="0" w:right="0" w:firstLineChars="0" w:firstLine="0"/>
              <w:spacing w:line="240" w:lineRule="atLeast"/>
            </w:pPr>
            <w:r w:rsidRPr="00000000">
              <w:rPr>
                <w:sz w:val="24"/>
                <w:szCs w:val="24"/>
              </w:rPr>
              <w:t>129</w:t>
            </w:r>
          </w:p>
        </w:tc>
        <w:tc>
          <w:tcPr>
            <w:tcW w:w="470" w:type="dxa"/>
            <w:tcBorders>
              <w:top w:val="single" w:sz="4" w:space="0" w:color="000000"/>
              <w:bottom w:val="double" w:sz="1" w:space="0" w:color="000000"/>
            </w:tcBorders>
          </w:tcPr>
          <w:p w:rsidR="0018722C">
            <w:pPr>
              <w:topLinePunct/>
              <w:ind w:leftChars="0" w:left="0" w:rightChars="0" w:right="0" w:firstLineChars="0" w:firstLine="0"/>
              <w:spacing w:line="240" w:lineRule="atLeast"/>
            </w:pPr>
          </w:p>
          <w:p w:rsidR="0018722C">
            <w:pPr>
              <w:topLinePunct/>
            </w:pPr>
          </w:p>
          <w:p w:rsidR="0018722C">
            <w:pPr>
              <w:topLinePunct/>
            </w:pPr>
          </w:p>
          <w:p w:rsidR="0018722C">
            <w:pPr>
              <w:topLinePunct/>
              <w:ind w:leftChars="0" w:left="0" w:rightChars="0" w:right="0" w:firstLineChars="0" w:firstLine="0"/>
              <w:spacing w:line="240" w:lineRule="atLeast"/>
            </w:pPr>
            <w:r w:rsidRPr="00000000">
              <w:rPr>
                <w:sz w:val="24"/>
                <w:szCs w:val="24"/>
              </w:rPr>
              <w:t>13</w:t>
            </w:r>
          </w:p>
        </w:tc>
        <w:tc>
          <w:tcPr>
            <w:tcW w:w="387" w:type="dxa"/>
            <w:tcBorders>
              <w:top w:val="single" w:sz="4" w:space="0" w:color="000000"/>
              <w:bottom w:val="double" w:sz="1" w:space="0" w:color="000000"/>
            </w:tcBorders>
          </w:tcPr>
          <w:p w:rsidR="0018722C">
            <w:pPr>
              <w:topLinePunct/>
              <w:ind w:leftChars="0" w:left="0" w:rightChars="0" w:right="0" w:firstLineChars="0" w:firstLine="0"/>
              <w:spacing w:line="240" w:lineRule="atLeast"/>
            </w:pPr>
          </w:p>
          <w:p w:rsidR="0018722C">
            <w:pPr>
              <w:topLinePunct/>
            </w:pPr>
          </w:p>
          <w:p w:rsidR="0018722C">
            <w:pPr>
              <w:topLinePunct/>
            </w:pPr>
          </w:p>
          <w:p w:rsidR="0018722C">
            <w:pPr>
              <w:topLinePunct/>
              <w:ind w:leftChars="0" w:left="0" w:rightChars="0" w:right="0" w:firstLineChars="0" w:firstLine="0"/>
              <w:spacing w:line="240" w:lineRule="atLeast"/>
            </w:pPr>
            <w:r w:rsidRPr="00000000">
              <w:rPr>
                <w:sz w:val="24"/>
                <w:szCs w:val="24"/>
              </w:rPr>
              <w:t>3</w:t>
            </w:r>
          </w:p>
        </w:tc>
        <w:tc>
          <w:tcPr>
            <w:tcW w:w="427" w:type="dxa"/>
            <w:tcBorders>
              <w:top w:val="single" w:sz="4" w:space="0" w:color="000000"/>
              <w:bottom w:val="double" w:sz="1" w:space="0" w:color="000000"/>
            </w:tcBorders>
          </w:tcPr>
          <w:p w:rsidR="0018722C">
            <w:pPr>
              <w:topLinePunct/>
              <w:ind w:leftChars="0" w:left="0" w:rightChars="0" w:right="0" w:firstLineChars="0" w:firstLine="0"/>
              <w:spacing w:line="240" w:lineRule="atLeast"/>
            </w:pPr>
          </w:p>
          <w:p w:rsidR="0018722C">
            <w:pPr>
              <w:topLinePunct/>
            </w:pPr>
          </w:p>
          <w:p w:rsidR="0018722C">
            <w:pPr>
              <w:topLinePunct/>
            </w:pPr>
          </w:p>
          <w:p w:rsidR="0018722C">
            <w:pPr>
              <w:topLinePunct/>
              <w:ind w:leftChars="0" w:left="0" w:rightChars="0" w:right="0" w:firstLineChars="0" w:firstLine="0"/>
              <w:spacing w:line="240" w:lineRule="atLeast"/>
            </w:pPr>
            <w:r w:rsidRPr="00000000">
              <w:rPr>
                <w:sz w:val="24"/>
                <w:szCs w:val="24"/>
              </w:rPr>
              <w:t>12</w:t>
            </w:r>
          </w:p>
        </w:tc>
        <w:tc>
          <w:tcPr>
            <w:tcW w:w="465" w:type="dxa"/>
            <w:tcBorders>
              <w:top w:val="single" w:sz="4" w:space="0" w:color="000000"/>
              <w:bottom w:val="double" w:sz="1" w:space="0" w:color="000000"/>
            </w:tcBorders>
          </w:tcPr>
          <w:p w:rsidR="0018722C">
            <w:pPr>
              <w:topLinePunct/>
              <w:ind w:leftChars="0" w:left="0" w:rightChars="0" w:right="0" w:firstLineChars="0" w:firstLine="0"/>
              <w:spacing w:line="240" w:lineRule="atLeast"/>
            </w:pPr>
          </w:p>
          <w:p w:rsidR="0018722C">
            <w:pPr>
              <w:topLinePunct/>
            </w:pPr>
          </w:p>
          <w:p w:rsidR="0018722C">
            <w:pPr>
              <w:topLinePunct/>
            </w:pPr>
          </w:p>
          <w:p w:rsidR="0018722C">
            <w:pPr>
              <w:topLinePunct/>
              <w:ind w:leftChars="0" w:left="0" w:rightChars="0" w:right="0" w:firstLineChars="0" w:firstLine="0"/>
              <w:spacing w:line="240" w:lineRule="atLeast"/>
            </w:pPr>
            <w:r w:rsidRPr="00000000">
              <w:rPr>
                <w:sz w:val="24"/>
                <w:szCs w:val="24"/>
              </w:rPr>
              <w:t>15</w:t>
            </w:r>
          </w:p>
        </w:tc>
        <w:tc>
          <w:tcPr>
            <w:tcW w:w="391" w:type="dxa"/>
            <w:tcBorders>
              <w:top w:val="single" w:sz="4" w:space="0" w:color="000000"/>
              <w:bottom w:val="double" w:sz="1" w:space="0" w:color="000000"/>
            </w:tcBorders>
          </w:tcPr>
          <w:p w:rsidR="0018722C">
            <w:pPr>
              <w:topLinePunct/>
              <w:ind w:leftChars="0" w:left="0" w:rightChars="0" w:right="0" w:firstLineChars="0" w:firstLine="0"/>
              <w:spacing w:line="240" w:lineRule="atLeast"/>
            </w:pPr>
          </w:p>
          <w:p w:rsidR="0018722C">
            <w:pPr>
              <w:topLinePunct/>
            </w:pPr>
          </w:p>
          <w:p w:rsidR="0018722C">
            <w:pPr>
              <w:topLinePunct/>
            </w:pPr>
          </w:p>
          <w:p w:rsidR="0018722C">
            <w:pPr>
              <w:topLinePunct/>
              <w:ind w:leftChars="0" w:left="0" w:rightChars="0" w:right="0" w:firstLineChars="0" w:firstLine="0"/>
              <w:spacing w:line="240" w:lineRule="atLeast"/>
            </w:pPr>
            <w:r w:rsidRPr="00000000">
              <w:rPr>
                <w:sz w:val="24"/>
                <w:szCs w:val="24"/>
              </w:rPr>
              <w:t>7</w:t>
            </w:r>
          </w:p>
        </w:tc>
        <w:tc>
          <w:tcPr>
            <w:tcW w:w="424" w:type="dxa"/>
            <w:tcBorders>
              <w:top w:val="single" w:sz="4" w:space="0" w:color="000000"/>
              <w:bottom w:val="double" w:sz="1" w:space="0" w:color="000000"/>
            </w:tcBorders>
          </w:tcPr>
          <w:p w:rsidR="0018722C">
            <w:pPr>
              <w:topLinePunct/>
              <w:ind w:leftChars="0" w:left="0" w:rightChars="0" w:right="0" w:firstLineChars="0" w:firstLine="0"/>
              <w:spacing w:line="240" w:lineRule="atLeast"/>
            </w:pPr>
          </w:p>
          <w:p w:rsidR="0018722C">
            <w:pPr>
              <w:topLinePunct/>
            </w:pPr>
          </w:p>
          <w:p w:rsidR="0018722C">
            <w:pPr>
              <w:topLinePunct/>
            </w:pPr>
          </w:p>
          <w:p w:rsidR="0018722C">
            <w:pPr>
              <w:topLinePunct/>
              <w:ind w:leftChars="0" w:left="0" w:rightChars="0" w:right="0" w:firstLineChars="0" w:firstLine="0"/>
              <w:spacing w:line="240" w:lineRule="atLeast"/>
            </w:pPr>
            <w:r w:rsidRPr="00000000">
              <w:rPr>
                <w:sz w:val="24"/>
                <w:szCs w:val="24"/>
              </w:rPr>
              <w:t>11</w:t>
            </w:r>
          </w:p>
        </w:tc>
        <w:tc>
          <w:tcPr>
            <w:tcW w:w="467" w:type="dxa"/>
            <w:tcBorders>
              <w:top w:val="single" w:sz="4" w:space="0" w:color="000000"/>
              <w:bottom w:val="double" w:sz="1" w:space="0" w:color="000000"/>
            </w:tcBorders>
          </w:tcPr>
          <w:p w:rsidR="0018722C">
            <w:pPr>
              <w:topLinePunct/>
              <w:ind w:leftChars="0" w:left="0" w:rightChars="0" w:right="0" w:firstLineChars="0" w:firstLine="0"/>
              <w:spacing w:line="240" w:lineRule="atLeast"/>
            </w:pPr>
          </w:p>
          <w:p w:rsidR="0018722C">
            <w:pPr>
              <w:topLinePunct/>
            </w:pPr>
          </w:p>
          <w:p w:rsidR="0018722C">
            <w:pPr>
              <w:topLinePunct/>
            </w:pPr>
          </w:p>
          <w:p w:rsidR="0018722C">
            <w:pPr>
              <w:topLinePunct/>
              <w:ind w:leftChars="0" w:left="0" w:rightChars="0" w:right="0" w:firstLineChars="0" w:firstLine="0"/>
              <w:spacing w:line="240" w:lineRule="atLeast"/>
            </w:pPr>
            <w:r w:rsidRPr="00000000">
              <w:rPr>
                <w:sz w:val="24"/>
                <w:szCs w:val="24"/>
              </w:rPr>
              <w:t>14</w:t>
            </w:r>
          </w:p>
        </w:tc>
        <w:tc>
          <w:tcPr>
            <w:tcW w:w="427" w:type="dxa"/>
            <w:tcBorders>
              <w:top w:val="single" w:sz="4" w:space="0" w:color="000000"/>
              <w:bottom w:val="double" w:sz="1" w:space="0" w:color="000000"/>
            </w:tcBorders>
          </w:tcPr>
          <w:p w:rsidR="0018722C">
            <w:pPr>
              <w:topLinePunct/>
              <w:ind w:leftChars="0" w:left="0" w:rightChars="0" w:right="0" w:firstLineChars="0" w:firstLine="0"/>
              <w:spacing w:line="240" w:lineRule="atLeast"/>
            </w:pPr>
          </w:p>
          <w:p w:rsidR="0018722C">
            <w:pPr>
              <w:topLinePunct/>
            </w:pPr>
          </w:p>
          <w:p w:rsidR="0018722C">
            <w:pPr>
              <w:topLinePunct/>
            </w:pPr>
          </w:p>
          <w:p w:rsidR="0018722C">
            <w:pPr>
              <w:topLinePunct/>
              <w:ind w:leftChars="0" w:left="0" w:rightChars="0" w:right="0" w:firstLineChars="0" w:firstLine="0"/>
              <w:spacing w:line="240" w:lineRule="atLeast"/>
            </w:pPr>
            <w:r w:rsidRPr="00000000">
              <w:rPr>
                <w:sz w:val="24"/>
                <w:szCs w:val="24"/>
              </w:rPr>
              <w:t>3</w:t>
            </w:r>
          </w:p>
        </w:tc>
        <w:tc>
          <w:tcPr>
            <w:tcW w:w="426" w:type="dxa"/>
            <w:tcBorders>
              <w:top w:val="single" w:sz="4" w:space="0" w:color="000000"/>
              <w:bottom w:val="double" w:sz="1" w:space="0" w:color="000000"/>
            </w:tcBorders>
          </w:tcPr>
          <w:p w:rsidR="0018722C">
            <w:pPr>
              <w:topLinePunct/>
              <w:ind w:leftChars="0" w:left="0" w:rightChars="0" w:right="0" w:firstLineChars="0" w:firstLine="0"/>
              <w:spacing w:line="240" w:lineRule="atLeast"/>
            </w:pPr>
          </w:p>
          <w:p w:rsidR="0018722C">
            <w:pPr>
              <w:topLinePunct/>
            </w:pPr>
          </w:p>
          <w:p w:rsidR="0018722C">
            <w:pPr>
              <w:topLinePunct/>
            </w:pPr>
          </w:p>
          <w:p w:rsidR="0018722C">
            <w:pPr>
              <w:topLinePunct/>
              <w:ind w:leftChars="0" w:left="0" w:rightChars="0" w:right="0" w:firstLineChars="0" w:firstLine="0"/>
              <w:spacing w:line="240" w:lineRule="atLeast"/>
            </w:pPr>
            <w:r w:rsidRPr="00000000">
              <w:rPr>
                <w:sz w:val="24"/>
                <w:szCs w:val="24"/>
              </w:rPr>
              <w:t>1</w:t>
            </w:r>
          </w:p>
        </w:tc>
        <w:tc>
          <w:tcPr>
            <w:tcW w:w="380" w:type="dxa"/>
            <w:tcBorders>
              <w:top w:val="single" w:sz="4" w:space="0" w:color="000000"/>
              <w:right w:val="single" w:sz="4" w:space="0" w:color="000000"/>
            </w:tcBorders>
          </w:tcPr>
          <w:p w:rsidR="0018722C">
            <w:pPr>
              <w:topLinePunct/>
              <w:ind w:leftChars="0" w:left="0" w:rightChars="0" w:right="0" w:firstLineChars="0" w:firstLine="0"/>
              <w:spacing w:line="240" w:lineRule="atLeast"/>
            </w:pPr>
          </w:p>
          <w:p w:rsidR="0018722C">
            <w:pPr>
              <w:topLinePunct/>
            </w:pPr>
          </w:p>
          <w:p w:rsidR="0018722C">
            <w:pPr>
              <w:topLinePunct/>
            </w:pPr>
          </w:p>
          <w:p w:rsidR="0018722C">
            <w:pPr>
              <w:topLinePunct/>
              <w:ind w:leftChars="0" w:left="0" w:rightChars="0" w:right="0" w:firstLineChars="0" w:firstLine="0"/>
              <w:spacing w:line="240" w:lineRule="atLeast"/>
            </w:pPr>
            <w:r w:rsidRPr="00000000">
              <w:rPr>
                <w:sz w:val="24"/>
                <w:szCs w:val="24"/>
              </w:rPr>
              <w:t>2</w:t>
            </w:r>
          </w:p>
        </w:tc>
        <w:tc>
          <w:tcPr>
            <w:tcW w:w="418" w:type="dxa"/>
            <w:tcBorders>
              <w:top w:val="single" w:sz="4" w:space="0" w:color="000000"/>
              <w:left w:val="single" w:sz="4" w:space="0" w:color="000000"/>
              <w:bottom w:val="single" w:sz="4"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rFonts w:ascii="宋体" w:eastAsia="宋体" w:hint="eastAsia"/>
                <w:sz w:val="24"/>
                <w:szCs w:val="24"/>
              </w:rPr>
              <w:t>总计</w:t>
            </w:r>
            <w:r w:rsidRPr="00000000">
              <w:rPr>
                <w:sz w:val="24"/>
                <w:szCs w:val="24"/>
              </w:rPr>
              <w:t>846</w:t>
            </w:r>
          </w:p>
        </w:tc>
      </w:tr>
    </w:tbl>
    <w:p w:rsidR="0018722C">
      <w:pPr>
        <w:topLinePunct/>
        <w:pStyle w:val="affa"/>
      </w:pPr>
    </w:p>
    <w:tbl>
      <w:tblPr>
        <w:tblW w:w="0" w:type="auto"/>
        <w:tblInd w:w="1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56"/>
        <w:gridCol w:w="1297"/>
        <w:gridCol w:w="1224"/>
        <w:gridCol w:w="1223"/>
        <w:gridCol w:w="1223"/>
        <w:gridCol w:w="1224"/>
        <w:gridCol w:w="1300"/>
        <w:gridCol w:w="1074"/>
        <w:gridCol w:w="1299"/>
        <w:gridCol w:w="1225"/>
        <w:gridCol w:w="1225"/>
      </w:tblGrid>
      <w:tr>
        <w:trPr>
          <w:trHeight w:val="220" w:hRule="atLeast"/>
        </w:trPr>
        <w:tc>
          <w:tcPr>
            <w:tcW w:w="1156" w:type="dxa"/>
            <w:tcBorders>
              <w:bottom w:val="single" w:sz="4" w:space="0" w:color="000000"/>
            </w:tcBorders>
          </w:tcPr>
          <w:p w:rsidR="0018722C">
            <w:pPr>
              <w:topLinePunct/>
              <w:ind w:leftChars="0" w:left="0" w:rightChars="0" w:right="0" w:firstLineChars="0" w:firstLine="0"/>
              <w:spacing w:line="240" w:lineRule="atLeast"/>
            </w:pPr>
            <w:r>
              <w:rPr>
                <w:rFonts w:ascii="宋体" w:eastAsia="宋体" w:hint="eastAsia"/>
              </w:rPr>
              <w:t>行业代码</w:t>
            </w:r>
          </w:p>
        </w:tc>
        <w:tc>
          <w:tcPr>
            <w:tcW w:w="1297" w:type="dxa"/>
            <w:tcBorders>
              <w:bottom w:val="single" w:sz="4" w:space="0" w:color="000000"/>
            </w:tcBorders>
          </w:tcPr>
          <w:p w:rsidR="0018722C">
            <w:pPr>
              <w:topLinePunct/>
              <w:ind w:leftChars="0" w:left="0" w:rightChars="0" w:right="0" w:firstLineChars="0" w:firstLine="0"/>
              <w:spacing w:line="240" w:lineRule="atLeast"/>
            </w:pPr>
            <w:r>
              <w:t>13</w:t>
            </w:r>
          </w:p>
        </w:tc>
        <w:tc>
          <w:tcPr>
            <w:tcW w:w="1224" w:type="dxa"/>
            <w:tcBorders>
              <w:bottom w:val="single" w:sz="4" w:space="0" w:color="000000"/>
            </w:tcBorders>
          </w:tcPr>
          <w:p w:rsidR="0018722C">
            <w:pPr>
              <w:topLinePunct/>
              <w:ind w:leftChars="0" w:left="0" w:rightChars="0" w:right="0" w:firstLineChars="0" w:firstLine="0"/>
              <w:spacing w:line="240" w:lineRule="atLeast"/>
            </w:pPr>
            <w:r>
              <w:t>14</w:t>
            </w:r>
          </w:p>
        </w:tc>
        <w:tc>
          <w:tcPr>
            <w:tcW w:w="1223" w:type="dxa"/>
            <w:tcBorders>
              <w:bottom w:val="single" w:sz="4" w:space="0" w:color="000000"/>
            </w:tcBorders>
          </w:tcPr>
          <w:p w:rsidR="0018722C">
            <w:pPr>
              <w:topLinePunct/>
              <w:ind w:leftChars="0" w:left="0" w:rightChars="0" w:right="0" w:firstLineChars="0" w:firstLine="0"/>
              <w:spacing w:line="240" w:lineRule="atLeast"/>
            </w:pPr>
            <w:r>
              <w:t>15</w:t>
            </w:r>
          </w:p>
        </w:tc>
        <w:tc>
          <w:tcPr>
            <w:tcW w:w="1223" w:type="dxa"/>
            <w:tcBorders>
              <w:bottom w:val="single" w:sz="4" w:space="0" w:color="000000"/>
            </w:tcBorders>
          </w:tcPr>
          <w:p w:rsidR="0018722C">
            <w:pPr>
              <w:topLinePunct/>
              <w:ind w:leftChars="0" w:left="0" w:rightChars="0" w:right="0" w:firstLineChars="0" w:firstLine="0"/>
              <w:spacing w:line="240" w:lineRule="atLeast"/>
            </w:pPr>
            <w:r>
              <w:t>17</w:t>
            </w:r>
          </w:p>
        </w:tc>
        <w:tc>
          <w:tcPr>
            <w:tcW w:w="1224" w:type="dxa"/>
            <w:tcBorders>
              <w:bottom w:val="single" w:sz="4" w:space="0" w:color="000000"/>
            </w:tcBorders>
          </w:tcPr>
          <w:p w:rsidR="0018722C">
            <w:pPr>
              <w:topLinePunct/>
              <w:ind w:leftChars="0" w:left="0" w:rightChars="0" w:right="0" w:firstLineChars="0" w:firstLine="0"/>
              <w:spacing w:line="240" w:lineRule="atLeast"/>
            </w:pPr>
            <w:r>
              <w:t>18</w:t>
            </w:r>
          </w:p>
        </w:tc>
        <w:tc>
          <w:tcPr>
            <w:tcW w:w="1300" w:type="dxa"/>
            <w:tcBorders>
              <w:bottom w:val="single" w:sz="4" w:space="0" w:color="000000"/>
            </w:tcBorders>
          </w:tcPr>
          <w:p w:rsidR="0018722C">
            <w:pPr>
              <w:topLinePunct/>
              <w:ind w:leftChars="0" w:left="0" w:rightChars="0" w:right="0" w:firstLineChars="0" w:firstLine="0"/>
              <w:spacing w:line="240" w:lineRule="atLeast"/>
            </w:pPr>
            <w:r>
              <w:t>19</w:t>
            </w:r>
          </w:p>
        </w:tc>
        <w:tc>
          <w:tcPr>
            <w:tcW w:w="1074" w:type="dxa"/>
            <w:tcBorders>
              <w:bottom w:val="single" w:sz="4" w:space="0" w:color="000000"/>
            </w:tcBorders>
          </w:tcPr>
          <w:p w:rsidR="0018722C">
            <w:pPr>
              <w:topLinePunct/>
              <w:ind w:leftChars="0" w:left="0" w:rightChars="0" w:right="0" w:firstLineChars="0" w:firstLine="0"/>
              <w:spacing w:line="240" w:lineRule="atLeast"/>
            </w:pPr>
            <w:r>
              <w:t>20</w:t>
            </w:r>
          </w:p>
        </w:tc>
        <w:tc>
          <w:tcPr>
            <w:tcW w:w="1299" w:type="dxa"/>
            <w:tcBorders>
              <w:bottom w:val="single" w:sz="4" w:space="0" w:color="000000"/>
            </w:tcBorders>
          </w:tcPr>
          <w:p w:rsidR="0018722C">
            <w:pPr>
              <w:topLinePunct/>
              <w:ind w:leftChars="0" w:left="0" w:rightChars="0" w:right="0" w:firstLineChars="0" w:firstLine="0"/>
              <w:spacing w:line="240" w:lineRule="atLeast"/>
            </w:pPr>
            <w:r>
              <w:t>21</w:t>
            </w:r>
          </w:p>
        </w:tc>
        <w:tc>
          <w:tcPr>
            <w:tcW w:w="1225" w:type="dxa"/>
            <w:tcBorders>
              <w:bottom w:val="single" w:sz="4" w:space="0" w:color="000000"/>
            </w:tcBorders>
          </w:tcPr>
          <w:p w:rsidR="0018722C">
            <w:pPr>
              <w:topLinePunct/>
              <w:ind w:leftChars="0" w:left="0" w:rightChars="0" w:right="0" w:firstLineChars="0" w:firstLine="0"/>
              <w:spacing w:line="240" w:lineRule="atLeast"/>
            </w:pPr>
            <w:r>
              <w:t>22</w:t>
            </w:r>
          </w:p>
        </w:tc>
        <w:tc>
          <w:tcPr>
            <w:tcW w:w="1225" w:type="dxa"/>
            <w:tcBorders>
              <w:bottom w:val="single" w:sz="4" w:space="0" w:color="000000"/>
            </w:tcBorders>
          </w:tcPr>
          <w:p w:rsidR="0018722C">
            <w:pPr>
              <w:topLinePunct/>
              <w:ind w:leftChars="0" w:left="0" w:rightChars="0" w:right="0" w:firstLineChars="0" w:firstLine="0"/>
              <w:spacing w:line="240" w:lineRule="atLeast"/>
            </w:pPr>
            <w:r>
              <w:t>23</w:t>
            </w:r>
          </w:p>
        </w:tc>
      </w:tr>
      <w:tr>
        <w:trPr>
          <w:trHeight w:val="300" w:hRule="atLeast"/>
        </w:trPr>
        <w:tc>
          <w:tcPr>
            <w:tcW w:w="1156"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rPr>
                <w:rFonts w:ascii="宋体" w:eastAsia="宋体" w:hint="eastAsia"/>
              </w:rPr>
              <w:t>行业名称</w:t>
            </w:r>
          </w:p>
        </w:tc>
        <w:tc>
          <w:tcPr>
            <w:tcW w:w="1297"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rPr>
                <w:rFonts w:ascii="宋体" w:eastAsia="宋体" w:hint="eastAsia"/>
              </w:rPr>
              <w:t>农副食品加工</w:t>
            </w:r>
          </w:p>
        </w:tc>
        <w:tc>
          <w:tcPr>
            <w:tcW w:w="1224"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rPr>
                <w:rFonts w:ascii="宋体" w:eastAsia="宋体" w:hint="eastAsia"/>
              </w:rPr>
              <w:t>食品制造</w:t>
            </w:r>
          </w:p>
        </w:tc>
        <w:tc>
          <w:tcPr>
            <w:tcW w:w="1223"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rPr>
                <w:rFonts w:ascii="宋体" w:eastAsia="宋体" w:hint="eastAsia"/>
              </w:rPr>
              <w:t>饮料制造</w:t>
            </w:r>
          </w:p>
        </w:tc>
        <w:tc>
          <w:tcPr>
            <w:tcW w:w="1223"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rPr>
                <w:rFonts w:ascii="宋体" w:eastAsia="宋体" w:hint="eastAsia"/>
              </w:rPr>
              <w:t>纺织</w:t>
            </w:r>
          </w:p>
        </w:tc>
        <w:tc>
          <w:tcPr>
            <w:tcW w:w="1224"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rPr>
                <w:rFonts w:ascii="宋体" w:eastAsia="宋体" w:hint="eastAsia"/>
              </w:rPr>
              <w:t>纺织服装鞋帽</w:t>
            </w:r>
          </w:p>
        </w:tc>
        <w:tc>
          <w:tcPr>
            <w:tcW w:w="1300"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rPr>
                <w:rFonts w:ascii="宋体" w:eastAsia="宋体" w:hint="eastAsia"/>
              </w:rPr>
              <w:t>皮革毛皮羽毛</w:t>
            </w:r>
          </w:p>
        </w:tc>
        <w:tc>
          <w:tcPr>
            <w:tcW w:w="1074"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rPr>
                <w:rFonts w:ascii="宋体" w:eastAsia="宋体" w:hint="eastAsia"/>
              </w:rPr>
              <w:t>木材加工</w:t>
            </w:r>
          </w:p>
        </w:tc>
        <w:tc>
          <w:tcPr>
            <w:tcW w:w="1299"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rPr>
                <w:rFonts w:ascii="宋体" w:eastAsia="宋体" w:hint="eastAsia"/>
              </w:rPr>
              <w:t>家具制造</w:t>
            </w:r>
          </w:p>
        </w:tc>
        <w:tc>
          <w:tcPr>
            <w:tcW w:w="1225"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rPr>
                <w:rFonts w:ascii="宋体" w:eastAsia="宋体" w:hint="eastAsia"/>
              </w:rPr>
              <w:t>造纸及纸制品</w:t>
            </w:r>
          </w:p>
        </w:tc>
        <w:tc>
          <w:tcPr>
            <w:tcW w:w="1225"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rPr>
                <w:rFonts w:ascii="宋体" w:eastAsia="宋体" w:hint="eastAsia"/>
              </w:rPr>
              <w:t>印刷和记录媒</w:t>
            </w:r>
          </w:p>
        </w:tc>
      </w:tr>
      <w:tr>
        <w:trPr>
          <w:trHeight w:val="300" w:hRule="atLeast"/>
        </w:trPr>
        <w:tc>
          <w:tcPr>
            <w:tcW w:w="1156"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rPr>
                <w:rFonts w:ascii="宋体" w:eastAsia="宋体" w:hint="eastAsia"/>
              </w:rPr>
              <w:t>行业代码</w:t>
            </w:r>
          </w:p>
        </w:tc>
        <w:tc>
          <w:tcPr>
            <w:tcW w:w="1297"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t>24</w:t>
            </w:r>
          </w:p>
        </w:tc>
        <w:tc>
          <w:tcPr>
            <w:tcW w:w="1224"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t>25</w:t>
            </w:r>
          </w:p>
        </w:tc>
        <w:tc>
          <w:tcPr>
            <w:tcW w:w="1223"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t>26</w:t>
            </w:r>
          </w:p>
        </w:tc>
        <w:tc>
          <w:tcPr>
            <w:tcW w:w="1223"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t>27</w:t>
            </w:r>
          </w:p>
        </w:tc>
        <w:tc>
          <w:tcPr>
            <w:tcW w:w="1224"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t>28</w:t>
            </w:r>
          </w:p>
        </w:tc>
        <w:tc>
          <w:tcPr>
            <w:tcW w:w="1300"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t>29</w:t>
            </w:r>
          </w:p>
        </w:tc>
        <w:tc>
          <w:tcPr>
            <w:tcW w:w="1074"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t>30</w:t>
            </w:r>
          </w:p>
        </w:tc>
        <w:tc>
          <w:tcPr>
            <w:tcW w:w="1299"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t>31</w:t>
            </w:r>
          </w:p>
        </w:tc>
        <w:tc>
          <w:tcPr>
            <w:tcW w:w="1225"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t>32</w:t>
            </w:r>
          </w:p>
        </w:tc>
        <w:tc>
          <w:tcPr>
            <w:tcW w:w="1225"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t>33</w:t>
            </w:r>
          </w:p>
        </w:tc>
      </w:tr>
      <w:tr>
        <w:trPr>
          <w:trHeight w:val="300" w:hRule="atLeast"/>
        </w:trPr>
        <w:tc>
          <w:tcPr>
            <w:tcW w:w="1156"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rPr>
                <w:rFonts w:ascii="宋体" w:eastAsia="宋体" w:hint="eastAsia"/>
              </w:rPr>
              <w:t>行业名称</w:t>
            </w:r>
          </w:p>
        </w:tc>
        <w:tc>
          <w:tcPr>
            <w:tcW w:w="1297"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rPr>
                <w:rFonts w:ascii="宋体" w:eastAsia="宋体" w:hint="eastAsia"/>
              </w:rPr>
              <w:t>文教体育用品</w:t>
            </w:r>
          </w:p>
        </w:tc>
        <w:tc>
          <w:tcPr>
            <w:tcW w:w="1224"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rPr>
                <w:rFonts w:ascii="宋体" w:eastAsia="宋体" w:hint="eastAsia"/>
              </w:rPr>
              <w:t>石油加工炼焦</w:t>
            </w:r>
          </w:p>
        </w:tc>
        <w:tc>
          <w:tcPr>
            <w:tcW w:w="1223"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rPr>
                <w:rFonts w:ascii="宋体" w:eastAsia="宋体" w:hint="eastAsia"/>
              </w:rPr>
              <w:t>化工原料制品</w:t>
            </w:r>
          </w:p>
        </w:tc>
        <w:tc>
          <w:tcPr>
            <w:tcW w:w="1223"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rPr>
                <w:rFonts w:ascii="宋体" w:eastAsia="宋体" w:hint="eastAsia"/>
              </w:rPr>
              <w:t>医药制造</w:t>
            </w:r>
          </w:p>
        </w:tc>
        <w:tc>
          <w:tcPr>
            <w:tcW w:w="1224"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rPr>
                <w:rFonts w:ascii="宋体" w:eastAsia="宋体" w:hint="eastAsia"/>
              </w:rPr>
              <w:t>化学纤维制造</w:t>
            </w:r>
          </w:p>
        </w:tc>
        <w:tc>
          <w:tcPr>
            <w:tcW w:w="1300"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rPr>
                <w:rFonts w:ascii="宋体" w:eastAsia="宋体" w:hint="eastAsia"/>
              </w:rPr>
              <w:t>橡胶制品</w:t>
            </w:r>
          </w:p>
        </w:tc>
        <w:tc>
          <w:tcPr>
            <w:tcW w:w="1074"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rPr>
                <w:rFonts w:ascii="宋体" w:eastAsia="宋体" w:hint="eastAsia"/>
              </w:rPr>
              <w:t>塑料制品</w:t>
            </w:r>
          </w:p>
        </w:tc>
        <w:tc>
          <w:tcPr>
            <w:tcW w:w="1299"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rPr>
                <w:rFonts w:ascii="宋体" w:eastAsia="宋体" w:hint="eastAsia"/>
              </w:rPr>
              <w:t>非金属矿物</w:t>
            </w:r>
          </w:p>
        </w:tc>
        <w:tc>
          <w:tcPr>
            <w:tcW w:w="1225"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rPr>
                <w:rFonts w:ascii="宋体" w:eastAsia="宋体" w:hint="eastAsia"/>
              </w:rPr>
              <w:t>黑色金属冶炼</w:t>
            </w:r>
          </w:p>
        </w:tc>
        <w:tc>
          <w:tcPr>
            <w:tcW w:w="1225"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rPr>
                <w:rFonts w:ascii="宋体" w:eastAsia="宋体" w:hint="eastAsia"/>
              </w:rPr>
              <w:t>有色金属冶炼</w:t>
            </w:r>
          </w:p>
        </w:tc>
      </w:tr>
      <w:tr>
        <w:trPr>
          <w:trHeight w:val="300" w:hRule="atLeast"/>
        </w:trPr>
        <w:tc>
          <w:tcPr>
            <w:tcW w:w="1156"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rPr>
                <w:rFonts w:ascii="宋体" w:eastAsia="宋体" w:hint="eastAsia"/>
              </w:rPr>
              <w:t>行业代码</w:t>
            </w:r>
          </w:p>
        </w:tc>
        <w:tc>
          <w:tcPr>
            <w:tcW w:w="1297"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t>34</w:t>
            </w:r>
          </w:p>
        </w:tc>
        <w:tc>
          <w:tcPr>
            <w:tcW w:w="1224"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t>35</w:t>
            </w:r>
          </w:p>
        </w:tc>
        <w:tc>
          <w:tcPr>
            <w:tcW w:w="1223"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t>36</w:t>
            </w:r>
          </w:p>
        </w:tc>
        <w:tc>
          <w:tcPr>
            <w:tcW w:w="1223"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t>37</w:t>
            </w:r>
          </w:p>
        </w:tc>
        <w:tc>
          <w:tcPr>
            <w:tcW w:w="1224"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t>39</w:t>
            </w:r>
          </w:p>
        </w:tc>
        <w:tc>
          <w:tcPr>
            <w:tcW w:w="1300"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t>40</w:t>
            </w:r>
          </w:p>
        </w:tc>
        <w:tc>
          <w:tcPr>
            <w:tcW w:w="1074"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t>41</w:t>
            </w:r>
          </w:p>
        </w:tc>
        <w:tc>
          <w:tcPr>
            <w:tcW w:w="1299"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t>42</w:t>
            </w:r>
          </w:p>
        </w:tc>
        <w:tc>
          <w:tcPr>
            <w:tcW w:w="1225"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t>44</w:t>
            </w:r>
          </w:p>
        </w:tc>
        <w:tc>
          <w:tcPr>
            <w:tcW w:w="1225"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t>46</w:t>
            </w:r>
          </w:p>
        </w:tc>
      </w:tr>
      <w:tr>
        <w:trPr>
          <w:trHeight w:val="300" w:hRule="atLeast"/>
        </w:trPr>
        <w:tc>
          <w:tcPr>
            <w:tcW w:w="1156"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rPr>
                <w:rFonts w:ascii="宋体" w:eastAsia="宋体" w:hint="eastAsia"/>
              </w:rPr>
              <w:t>行业名称</w:t>
            </w:r>
          </w:p>
        </w:tc>
        <w:tc>
          <w:tcPr>
            <w:tcW w:w="1297"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rPr>
                <w:rFonts w:ascii="宋体" w:eastAsia="宋体" w:hint="eastAsia"/>
              </w:rPr>
              <w:t>金属制品</w:t>
            </w:r>
          </w:p>
        </w:tc>
        <w:tc>
          <w:tcPr>
            <w:tcW w:w="1224"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rPr>
                <w:rFonts w:ascii="宋体" w:eastAsia="宋体" w:hint="eastAsia"/>
              </w:rPr>
              <w:t>通用设备制造</w:t>
            </w:r>
          </w:p>
        </w:tc>
        <w:tc>
          <w:tcPr>
            <w:tcW w:w="1223"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rPr>
                <w:rFonts w:ascii="宋体" w:eastAsia="宋体" w:hint="eastAsia"/>
              </w:rPr>
              <w:t>专用设备制造</w:t>
            </w:r>
          </w:p>
        </w:tc>
        <w:tc>
          <w:tcPr>
            <w:tcW w:w="1223"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rPr>
                <w:rFonts w:ascii="宋体" w:eastAsia="宋体" w:hint="eastAsia"/>
              </w:rPr>
              <w:t>交通运输设备</w:t>
            </w:r>
          </w:p>
        </w:tc>
        <w:tc>
          <w:tcPr>
            <w:tcW w:w="1224"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rPr>
                <w:rFonts w:ascii="宋体" w:eastAsia="宋体" w:hint="eastAsia"/>
              </w:rPr>
              <w:t>电气机械器材</w:t>
            </w:r>
          </w:p>
        </w:tc>
        <w:tc>
          <w:tcPr>
            <w:tcW w:w="1300"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rPr>
                <w:rFonts w:ascii="宋体" w:eastAsia="宋体" w:hint="eastAsia"/>
              </w:rPr>
              <w:t>通信计算机</w:t>
            </w:r>
          </w:p>
        </w:tc>
        <w:tc>
          <w:tcPr>
            <w:tcW w:w="1074"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rPr>
                <w:rFonts w:ascii="宋体" w:eastAsia="宋体" w:hint="eastAsia"/>
              </w:rPr>
              <w:t>仪器仪表</w:t>
            </w:r>
          </w:p>
        </w:tc>
        <w:tc>
          <w:tcPr>
            <w:tcW w:w="1299"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rPr>
                <w:rFonts w:ascii="宋体" w:eastAsia="宋体" w:hint="eastAsia"/>
              </w:rPr>
              <w:t>工艺品及加他</w:t>
            </w:r>
          </w:p>
        </w:tc>
        <w:tc>
          <w:tcPr>
            <w:tcW w:w="1225"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rPr>
                <w:rFonts w:ascii="宋体" w:eastAsia="宋体" w:hint="eastAsia"/>
              </w:rPr>
              <w:t>电力、热力</w:t>
            </w:r>
          </w:p>
        </w:tc>
        <w:tc>
          <w:tcPr>
            <w:tcW w:w="1225"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rPr>
                <w:rFonts w:ascii="宋体" w:eastAsia="宋体" w:hint="eastAsia"/>
              </w:rPr>
              <w:t>水生产和供应</w:t>
            </w:r>
          </w:p>
        </w:tc>
      </w:tr>
    </w:tbl>
    <w:p w:rsidR="0018722C">
      <w:pPr>
        <w:rPr/>
        <w:topLinePunct/>
        <w:pStyle w:val="affa"/>
      </w:pPr>
    </w:p>
    <w:p w:rsidR="0018722C">
      <w:pPr>
        <w:pStyle w:val="aff7"/>
        <w:topLinePunct/>
      </w:pPr>
      <w:r>
        <w:drawing>
          <wp:inline>
            <wp:extent cx="271262" cy="214312"/>
            <wp:effectExtent l="0" t="0" r="0" b="0"/>
            <wp:docPr id="5" name="image15.png" descr=""/>
            <wp:cNvGraphicFramePr>
              <a:graphicFrameLocks noChangeAspect="1"/>
            </wp:cNvGraphicFramePr>
            <a:graphic>
              <a:graphicData uri="http://schemas.openxmlformats.org/drawingml/2006/picture">
                <pic:pic>
                  <pic:nvPicPr>
                    <pic:cNvPr id="6" name="image15.png"/>
                    <pic:cNvPicPr/>
                  </pic:nvPicPr>
                  <pic:blipFill>
                    <a:blip r:embed="rId55" cstate="print"/>
                    <a:stretch>
                      <a:fillRect/>
                    </a:stretch>
                  </pic:blipFill>
                  <pic:spPr>
                    <a:xfrm>
                      <a:off x="0" y="0"/>
                      <a:ext cx="271262" cy="214312"/>
                    </a:xfrm>
                    <a:prstGeom prst="rect">
                      <a:avLst/>
                    </a:prstGeom>
                  </pic:spPr>
                </pic:pic>
              </a:graphicData>
            </a:graphic>
          </wp:inline>
        </w:drawing>
      </w:r>
      <w:r>
        <w:pict>
          <v:group style="margin-left:695.859985pt;margin-top:481.895996pt;width:43.7pt;height:17.2pt;mso-position-horizontal-relative:page;mso-position-vertical-relative:page;z-index:-632248" coordorigin="13917,9638" coordsize="874,344">
            <v:shape style="position:absolute;left:13917;top:9637;width:456;height:344" type="#_x0000_t75" stroked="false">
              <v:imagedata r:id="rId56" o:title=""/>
            </v:shape>
            <v:line style="position:absolute" from="14373,9976" to="14791,9976" stroked="true" strokeweight=".48001pt" strokecolor="#000000">
              <v:stroke dashstyle="solid"/>
            </v:line>
            <v:line style="position:absolute" from="14373,9957" to="14791,9957" stroked="true" strokeweight=".47998pt" strokecolor="#000000">
              <v:stroke dashstyle="solid"/>
            </v:line>
            <w10:wrap type="none"/>
          </v:group>
        </w:pict>
      </w:r>
    </w:p>
    <w:p w:rsidR="0018722C">
      <w:pPr>
        <w:pStyle w:val="affff1"/>
        <w:topLinePunct/>
      </w:pPr>
      <w:r>
        <w:rPr>
          <w:kern w:val="2"/>
          <w:sz w:val="22"/>
          <w:szCs w:val="22"/>
          <w:rFonts w:cstheme="minorBidi" w:hAnsiTheme="minorHAnsi" w:eastAsiaTheme="minorHAnsi" w:asciiTheme="minorHAnsi"/>
        </w:rPr>
        <w:pict>
          <v:group style="margin-left:84.264pt;margin-top:15.999702pt;width:20.9pt;height:110.95pt;mso-position-horizontal-relative:page;mso-position-vertical-relative:paragraph;z-index:-632296" coordorigin="1685,320" coordsize="418,2219">
            <v:line style="position:absolute" from="1690,325" to="2098,325" stroked="true" strokeweight=".48pt" strokecolor="#000000">
              <v:stroke dashstyle="solid"/>
            </v:line>
            <v:line style="position:absolute" from="1690,351" to="2098,2533" stroked="true" strokeweight=".48pt" strokecolor="#000000">
              <v:stroke dashstyle="solid"/>
            </v:line>
            <w10:wrap type="none"/>
          </v:group>
        </w:pict>
      </w:r>
      <w:bookmarkStart w:name="_bookmark90" w:id="123"/>
      <w:bookmarkEnd w:id="123"/>
      <w:r>
        <w:rPr>
          <w:kern w:val="2"/>
          <w:szCs w:val="22"/>
          <w:rFonts w:ascii="黑体" w:eastAsia="黑体" w:hint="eastAsia" w:cstheme="minorBidi" w:hAnsiTheme="minorHAnsi"/>
          <w:sz w:val="20"/>
        </w:rPr>
        <w:t>表</w:t>
      </w:r>
      <w:r>
        <w:rPr>
          <w:kern w:val="2"/>
          <w:szCs w:val="22"/>
          <w:rFonts w:ascii="Cambria" w:eastAsia="Cambria" w:cstheme="minorBidi" w:hAnsiTheme="minorHAnsi"/>
          <w:sz w:val="20"/>
        </w:rPr>
        <w:t>A4</w:t>
      </w:r>
      <w:r w:rsidRPr="00000000">
        <w:rPr>
          <w:kern w:val="2"/>
          <w:sz w:val="22"/>
          <w:szCs w:val="22"/>
          <w:rFonts w:cstheme="minorBidi" w:hAnsiTheme="minorHAnsi" w:eastAsiaTheme="minorHAnsi" w:asciiTheme="minorHAnsi"/>
        </w:rPr>
        <w:tab/>
      </w:r>
      <w:r>
        <w:rPr>
          <w:kern w:val="2"/>
          <w:szCs w:val="22"/>
          <w:rFonts w:ascii="黑体" w:eastAsia="黑体" w:hint="eastAsia" w:cstheme="minorBidi" w:hAnsiTheme="minorHAnsi"/>
          <w:sz w:val="20"/>
        </w:rPr>
        <w:t>Th效并购案例的</w:t>
      </w:r>
      <w:r>
        <w:rPr>
          <w:kern w:val="2"/>
          <w:szCs w:val="22"/>
          <w:rFonts w:ascii="Cambria" w:eastAsia="Cambria" w:cstheme="minorBidi" w:hAnsiTheme="minorHAnsi"/>
          <w:sz w:val="20"/>
        </w:rPr>
        <w:t>2</w:t>
      </w:r>
      <w:r>
        <w:rPr>
          <w:kern w:val="2"/>
          <w:szCs w:val="22"/>
          <w:rFonts w:ascii="黑体" w:eastAsia="黑体" w:hint="eastAsia" w:cstheme="minorBidi" w:hAnsiTheme="minorHAnsi"/>
          <w:sz w:val="20"/>
        </w:rPr>
        <w:t>位码行业与地区交叉统计（同行业、同地区分布）</w:t>
      </w:r>
    </w:p>
    <w:tbl>
      <w:tblPr>
        <w:tblW w:w="0" w:type="auto"/>
        <w:tblInd w:w="1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17"/>
        <w:gridCol w:w="434"/>
        <w:gridCol w:w="408"/>
        <w:gridCol w:w="410"/>
        <w:gridCol w:w="414"/>
        <w:gridCol w:w="414"/>
        <w:gridCol w:w="414"/>
        <w:gridCol w:w="414"/>
        <w:gridCol w:w="415"/>
        <w:gridCol w:w="444"/>
        <w:gridCol w:w="500"/>
        <w:gridCol w:w="418"/>
        <w:gridCol w:w="416"/>
        <w:gridCol w:w="416"/>
        <w:gridCol w:w="415"/>
        <w:gridCol w:w="415"/>
        <w:gridCol w:w="416"/>
        <w:gridCol w:w="416"/>
        <w:gridCol w:w="416"/>
        <w:gridCol w:w="510"/>
        <w:gridCol w:w="420"/>
        <w:gridCol w:w="416"/>
        <w:gridCol w:w="416"/>
        <w:gridCol w:w="416"/>
        <w:gridCol w:w="416"/>
        <w:gridCol w:w="416"/>
        <w:gridCol w:w="417"/>
        <w:gridCol w:w="417"/>
        <w:gridCol w:w="415"/>
        <w:gridCol w:w="418"/>
        <w:gridCol w:w="442"/>
      </w:tblGrid>
      <w:tr>
        <w:trPr>
          <w:trHeight w:val="2180" w:hRule="atLeast"/>
        </w:trPr>
        <w:tc>
          <w:tcPr>
            <w:tcW w:w="417" w:type="dxa"/>
            <w:tcBorders>
              <w:top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rFonts w:ascii="宋体" w:eastAsia="宋体" w:hint="eastAsia"/>
                <w:sz w:val="24"/>
                <w:szCs w:val="24"/>
              </w:rPr>
              <w:t>地区</w:t>
            </w:r>
          </w:p>
          <w:p w:rsidR="0018722C">
            <w:pPr>
              <w:topLinePunct/>
            </w:pPr>
          </w:p>
          <w:p w:rsidR="0018722C">
            <w:pPr>
              <w:topLinePunct/>
            </w:pPr>
            <w:r w:rsidRPr="00000000">
              <w:rPr>
                <w:rFonts w:ascii="宋体" w:eastAsia="宋体" w:hint="eastAsia"/>
                <w:sz w:val="24"/>
                <w:szCs w:val="24"/>
              </w:rPr>
              <w:t>行业代</w:t>
            </w:r>
          </w:p>
          <w:p w:rsidR="0018722C">
            <w:pPr>
              <w:topLinePunct/>
              <w:ind w:leftChars="0" w:left="0" w:rightChars="0" w:right="0" w:firstLineChars="0" w:firstLine="0"/>
              <w:spacing w:line="240" w:lineRule="atLeast"/>
            </w:pPr>
            <w:r w:rsidRPr="00000000">
              <w:rPr>
                <w:rFonts w:ascii="宋体" w:eastAsia="宋体" w:hint="eastAsia"/>
                <w:sz w:val="24"/>
                <w:szCs w:val="24"/>
              </w:rPr>
              <w:t>码</w:t>
            </w:r>
          </w:p>
        </w:tc>
        <w:tc>
          <w:tcPr>
            <w:tcW w:w="434" w:type="dxa"/>
            <w:tcBorders>
              <w:top w:val="double" w:sz="1" w:space="0" w:color="000000"/>
              <w:left w:val="single" w:sz="4" w:space="0" w:color="000000"/>
              <w:bottom w:val="single" w:sz="4" w:space="0" w:color="000000"/>
            </w:tcBorders>
          </w:tcPr>
          <w:p w:rsidR="0018722C">
            <w:pPr>
              <w:topLinePunct/>
              <w:ind w:leftChars="0" w:left="0" w:rightChars="0" w:right="0" w:firstLineChars="0" w:firstLine="0"/>
              <w:spacing w:line="240" w:lineRule="atLeast"/>
            </w:pPr>
            <w:r w:rsidRPr="00000000">
              <w:rPr>
                <w:rFonts w:ascii="宋体" w:eastAsia="宋体" w:hint="eastAsia"/>
                <w:sz w:val="24"/>
                <w:szCs w:val="24"/>
              </w:rPr>
              <w:t>北京市</w:t>
            </w:r>
          </w:p>
        </w:tc>
        <w:tc>
          <w:tcPr>
            <w:tcW w:w="408" w:type="dxa"/>
            <w:tcBorders>
              <w:top w:val="double" w:sz="1" w:space="0" w:color="000000"/>
              <w:bottom w:val="single" w:sz="4" w:space="0" w:color="000000"/>
            </w:tcBorders>
          </w:tcPr>
          <w:p w:rsidR="0018722C">
            <w:pPr>
              <w:topLinePunct/>
              <w:ind w:leftChars="0" w:left="0" w:rightChars="0" w:right="0" w:firstLineChars="0" w:firstLine="0"/>
              <w:spacing w:line="240" w:lineRule="atLeast"/>
            </w:pPr>
            <w:r w:rsidRPr="00000000">
              <w:rPr>
                <w:rFonts w:ascii="宋体" w:eastAsia="宋体" w:hint="eastAsia"/>
                <w:sz w:val="24"/>
                <w:szCs w:val="24"/>
              </w:rPr>
              <w:t>天津市</w:t>
            </w:r>
          </w:p>
        </w:tc>
        <w:tc>
          <w:tcPr>
            <w:tcW w:w="410" w:type="dxa"/>
            <w:tcBorders>
              <w:top w:val="double" w:sz="1" w:space="0" w:color="000000"/>
              <w:bottom w:val="single" w:sz="4" w:space="0" w:color="000000"/>
            </w:tcBorders>
          </w:tcPr>
          <w:p w:rsidR="0018722C">
            <w:pPr>
              <w:topLinePunct/>
              <w:ind w:leftChars="0" w:left="0" w:rightChars="0" w:right="0" w:firstLineChars="0" w:firstLine="0"/>
              <w:spacing w:line="240" w:lineRule="atLeast"/>
            </w:pPr>
            <w:r w:rsidRPr="00000000">
              <w:rPr>
                <w:rFonts w:ascii="宋体" w:eastAsia="宋体" w:hint="eastAsia"/>
                <w:sz w:val="24"/>
                <w:szCs w:val="24"/>
              </w:rPr>
              <w:t>河北省</w:t>
            </w:r>
          </w:p>
        </w:tc>
        <w:tc>
          <w:tcPr>
            <w:tcW w:w="414" w:type="dxa"/>
            <w:tcBorders>
              <w:top w:val="double" w:sz="1" w:space="0" w:color="000000"/>
              <w:bottom w:val="single" w:sz="4" w:space="0" w:color="000000"/>
            </w:tcBorders>
          </w:tcPr>
          <w:p w:rsidR="0018722C">
            <w:pPr>
              <w:topLinePunct/>
              <w:ind w:leftChars="0" w:left="0" w:rightChars="0" w:right="0" w:firstLineChars="0" w:firstLine="0"/>
              <w:spacing w:line="240" w:lineRule="atLeast"/>
            </w:pPr>
            <w:r w:rsidRPr="00000000">
              <w:rPr>
                <w:rFonts w:ascii="宋体" w:eastAsia="宋体" w:hint="eastAsia"/>
                <w:sz w:val="24"/>
                <w:szCs w:val="24"/>
              </w:rPr>
              <w:t>ft 西省</w:t>
            </w:r>
          </w:p>
        </w:tc>
        <w:tc>
          <w:tcPr>
            <w:tcW w:w="414" w:type="dxa"/>
            <w:tcBorders>
              <w:top w:val="double" w:sz="1" w:space="0" w:color="000000"/>
              <w:bottom w:val="single" w:sz="4" w:space="0" w:color="000000"/>
            </w:tcBorders>
          </w:tcPr>
          <w:p w:rsidR="0018722C">
            <w:pPr>
              <w:topLinePunct/>
              <w:ind w:leftChars="0" w:left="0" w:rightChars="0" w:right="0" w:firstLineChars="0" w:firstLine="0"/>
              <w:spacing w:line="240" w:lineRule="atLeast"/>
            </w:pPr>
            <w:r w:rsidRPr="00000000">
              <w:rPr>
                <w:rFonts w:ascii="宋体" w:eastAsia="宋体" w:hint="eastAsia"/>
                <w:sz w:val="24"/>
                <w:szCs w:val="24"/>
              </w:rPr>
              <w:t>内蒙古自治区</w:t>
            </w:r>
          </w:p>
        </w:tc>
        <w:tc>
          <w:tcPr>
            <w:tcW w:w="414" w:type="dxa"/>
            <w:tcBorders>
              <w:top w:val="double" w:sz="1" w:space="0" w:color="000000"/>
              <w:bottom w:val="single" w:sz="4" w:space="0" w:color="000000"/>
            </w:tcBorders>
          </w:tcPr>
          <w:p w:rsidR="0018722C">
            <w:pPr>
              <w:topLinePunct/>
              <w:ind w:leftChars="0" w:left="0" w:rightChars="0" w:right="0" w:firstLineChars="0" w:firstLine="0"/>
              <w:spacing w:line="240" w:lineRule="atLeast"/>
            </w:pPr>
            <w:r w:rsidRPr="00000000">
              <w:rPr>
                <w:rFonts w:ascii="宋体" w:eastAsia="宋体" w:hint="eastAsia"/>
                <w:sz w:val="24"/>
                <w:szCs w:val="24"/>
              </w:rPr>
              <w:t>辽宁省</w:t>
            </w:r>
          </w:p>
        </w:tc>
        <w:tc>
          <w:tcPr>
            <w:tcW w:w="414" w:type="dxa"/>
            <w:tcBorders>
              <w:top w:val="double" w:sz="1" w:space="0" w:color="000000"/>
              <w:bottom w:val="single" w:sz="4" w:space="0" w:color="000000"/>
            </w:tcBorders>
          </w:tcPr>
          <w:p w:rsidR="0018722C">
            <w:pPr>
              <w:topLinePunct/>
              <w:ind w:leftChars="0" w:left="0" w:rightChars="0" w:right="0" w:firstLineChars="0" w:firstLine="0"/>
              <w:spacing w:line="240" w:lineRule="atLeast"/>
            </w:pPr>
            <w:r w:rsidRPr="00000000">
              <w:rPr>
                <w:rFonts w:ascii="宋体" w:eastAsia="宋体" w:hint="eastAsia"/>
                <w:sz w:val="24"/>
                <w:szCs w:val="24"/>
              </w:rPr>
              <w:t>吉林省</w:t>
            </w:r>
          </w:p>
        </w:tc>
        <w:tc>
          <w:tcPr>
            <w:tcW w:w="415" w:type="dxa"/>
            <w:tcBorders>
              <w:top w:val="double" w:sz="1" w:space="0" w:color="000000"/>
              <w:bottom w:val="single" w:sz="4" w:space="0" w:color="000000"/>
            </w:tcBorders>
          </w:tcPr>
          <w:p w:rsidR="0018722C">
            <w:pPr>
              <w:topLinePunct/>
              <w:ind w:leftChars="0" w:left="0" w:rightChars="0" w:right="0" w:firstLineChars="0" w:firstLine="0"/>
              <w:spacing w:line="240" w:lineRule="atLeast"/>
            </w:pPr>
            <w:r w:rsidRPr="00000000">
              <w:rPr>
                <w:rFonts w:ascii="宋体" w:eastAsia="宋体" w:hint="eastAsia"/>
                <w:sz w:val="24"/>
                <w:szCs w:val="24"/>
              </w:rPr>
              <w:t>黑龙江省</w:t>
            </w:r>
          </w:p>
        </w:tc>
        <w:tc>
          <w:tcPr>
            <w:tcW w:w="444" w:type="dxa"/>
            <w:tcBorders>
              <w:top w:val="double" w:sz="1" w:space="0" w:color="000000"/>
              <w:bottom w:val="single" w:sz="4" w:space="0" w:color="000000"/>
            </w:tcBorders>
          </w:tcPr>
          <w:p w:rsidR="0018722C">
            <w:pPr>
              <w:topLinePunct/>
              <w:ind w:leftChars="0" w:left="0" w:rightChars="0" w:right="0" w:firstLineChars="0" w:firstLine="0"/>
              <w:spacing w:line="240" w:lineRule="atLeast"/>
            </w:pPr>
            <w:r w:rsidRPr="00000000">
              <w:rPr>
                <w:rFonts w:ascii="宋体" w:eastAsia="宋体" w:hint="eastAsia"/>
                <w:sz w:val="24"/>
                <w:szCs w:val="24"/>
              </w:rPr>
              <w:t>上海市</w:t>
            </w:r>
          </w:p>
        </w:tc>
        <w:tc>
          <w:tcPr>
            <w:tcW w:w="500" w:type="dxa"/>
            <w:tcBorders>
              <w:top w:val="double" w:sz="1" w:space="0" w:color="000000"/>
              <w:bottom w:val="single" w:sz="4" w:space="0" w:color="000000"/>
            </w:tcBorders>
          </w:tcPr>
          <w:p w:rsidR="0018722C">
            <w:pPr>
              <w:topLinePunct/>
              <w:ind w:leftChars="0" w:left="0" w:rightChars="0" w:right="0" w:firstLineChars="0" w:firstLine="0"/>
              <w:spacing w:line="240" w:lineRule="atLeast"/>
            </w:pPr>
            <w:r w:rsidRPr="00000000">
              <w:rPr>
                <w:rFonts w:ascii="宋体" w:eastAsia="宋体" w:hint="eastAsia"/>
                <w:sz w:val="24"/>
                <w:szCs w:val="24"/>
              </w:rPr>
              <w:t>江苏省</w:t>
            </w:r>
          </w:p>
        </w:tc>
        <w:tc>
          <w:tcPr>
            <w:tcW w:w="418" w:type="dxa"/>
            <w:tcBorders>
              <w:top w:val="double" w:sz="1" w:space="0" w:color="000000"/>
              <w:bottom w:val="single" w:sz="4" w:space="0" w:color="000000"/>
            </w:tcBorders>
          </w:tcPr>
          <w:p w:rsidR="0018722C">
            <w:pPr>
              <w:topLinePunct/>
              <w:ind w:leftChars="0" w:left="0" w:rightChars="0" w:right="0" w:firstLineChars="0" w:firstLine="0"/>
              <w:spacing w:line="240" w:lineRule="atLeast"/>
            </w:pPr>
            <w:r w:rsidRPr="00000000">
              <w:rPr>
                <w:rFonts w:ascii="宋体" w:eastAsia="宋体" w:hint="eastAsia"/>
                <w:sz w:val="24"/>
                <w:szCs w:val="24"/>
              </w:rPr>
              <w:t>浙江省</w:t>
            </w:r>
          </w:p>
        </w:tc>
        <w:tc>
          <w:tcPr>
            <w:tcW w:w="416" w:type="dxa"/>
            <w:tcBorders>
              <w:top w:val="double" w:sz="1" w:space="0" w:color="000000"/>
              <w:bottom w:val="single" w:sz="4" w:space="0" w:color="000000"/>
            </w:tcBorders>
          </w:tcPr>
          <w:p w:rsidR="0018722C">
            <w:pPr>
              <w:topLinePunct/>
              <w:ind w:leftChars="0" w:left="0" w:rightChars="0" w:right="0" w:firstLineChars="0" w:firstLine="0"/>
              <w:spacing w:line="240" w:lineRule="atLeast"/>
            </w:pPr>
            <w:r w:rsidRPr="00000000">
              <w:rPr>
                <w:rFonts w:ascii="宋体" w:eastAsia="宋体" w:hint="eastAsia"/>
                <w:sz w:val="24"/>
                <w:szCs w:val="24"/>
              </w:rPr>
              <w:t>安徽省</w:t>
            </w:r>
          </w:p>
        </w:tc>
        <w:tc>
          <w:tcPr>
            <w:tcW w:w="416" w:type="dxa"/>
            <w:tcBorders>
              <w:top w:val="double" w:sz="1" w:space="0" w:color="000000"/>
              <w:bottom w:val="single" w:sz="4" w:space="0" w:color="000000"/>
            </w:tcBorders>
          </w:tcPr>
          <w:p w:rsidR="0018722C">
            <w:pPr>
              <w:topLinePunct/>
              <w:ind w:leftChars="0" w:left="0" w:rightChars="0" w:right="0" w:firstLineChars="0" w:firstLine="0"/>
              <w:spacing w:line="240" w:lineRule="atLeast"/>
            </w:pPr>
            <w:r w:rsidRPr="00000000">
              <w:rPr>
                <w:rFonts w:ascii="宋体" w:eastAsia="宋体" w:hint="eastAsia"/>
                <w:sz w:val="24"/>
                <w:szCs w:val="24"/>
              </w:rPr>
              <w:t>福建省</w:t>
            </w:r>
          </w:p>
        </w:tc>
        <w:tc>
          <w:tcPr>
            <w:tcW w:w="415" w:type="dxa"/>
            <w:tcBorders>
              <w:top w:val="double" w:sz="1" w:space="0" w:color="000000"/>
              <w:bottom w:val="single" w:sz="4" w:space="0" w:color="000000"/>
            </w:tcBorders>
          </w:tcPr>
          <w:p w:rsidR="0018722C">
            <w:pPr>
              <w:topLinePunct/>
              <w:ind w:leftChars="0" w:left="0" w:rightChars="0" w:right="0" w:firstLineChars="0" w:firstLine="0"/>
              <w:spacing w:line="240" w:lineRule="atLeast"/>
            </w:pPr>
            <w:r w:rsidRPr="00000000">
              <w:rPr>
                <w:rFonts w:ascii="宋体" w:eastAsia="宋体" w:hint="eastAsia"/>
                <w:sz w:val="24"/>
                <w:szCs w:val="24"/>
              </w:rPr>
              <w:t>江西省</w:t>
            </w:r>
          </w:p>
        </w:tc>
        <w:tc>
          <w:tcPr>
            <w:tcW w:w="415" w:type="dxa"/>
            <w:tcBorders>
              <w:top w:val="double" w:sz="1" w:space="0" w:color="000000"/>
              <w:bottom w:val="single" w:sz="4" w:space="0" w:color="000000"/>
            </w:tcBorders>
          </w:tcPr>
          <w:p w:rsidR="0018722C">
            <w:pPr>
              <w:topLinePunct/>
              <w:ind w:leftChars="0" w:left="0" w:rightChars="0" w:right="0" w:firstLineChars="0" w:firstLine="0"/>
              <w:spacing w:line="240" w:lineRule="atLeast"/>
            </w:pPr>
            <w:r w:rsidRPr="00000000">
              <w:rPr>
                <w:rFonts w:ascii="宋体" w:eastAsia="宋体" w:hint="eastAsia"/>
                <w:sz w:val="24"/>
                <w:szCs w:val="24"/>
              </w:rPr>
              <w:t>ft 东省</w:t>
            </w:r>
          </w:p>
        </w:tc>
        <w:tc>
          <w:tcPr>
            <w:tcW w:w="416" w:type="dxa"/>
            <w:tcBorders>
              <w:top w:val="double" w:sz="1" w:space="0" w:color="000000"/>
              <w:bottom w:val="single" w:sz="4" w:space="0" w:color="000000"/>
            </w:tcBorders>
          </w:tcPr>
          <w:p w:rsidR="0018722C">
            <w:pPr>
              <w:topLinePunct/>
              <w:ind w:leftChars="0" w:left="0" w:rightChars="0" w:right="0" w:firstLineChars="0" w:firstLine="0"/>
              <w:spacing w:line="240" w:lineRule="atLeast"/>
            </w:pPr>
            <w:r w:rsidRPr="00000000">
              <w:rPr>
                <w:rFonts w:ascii="宋体" w:eastAsia="宋体" w:hint="eastAsia"/>
                <w:sz w:val="24"/>
                <w:szCs w:val="24"/>
              </w:rPr>
              <w:t>河南省</w:t>
            </w:r>
          </w:p>
        </w:tc>
        <w:tc>
          <w:tcPr>
            <w:tcW w:w="416" w:type="dxa"/>
            <w:tcBorders>
              <w:top w:val="double" w:sz="1" w:space="0" w:color="000000"/>
              <w:bottom w:val="single" w:sz="4" w:space="0" w:color="000000"/>
            </w:tcBorders>
          </w:tcPr>
          <w:p w:rsidR="0018722C">
            <w:pPr>
              <w:topLinePunct/>
              <w:ind w:leftChars="0" w:left="0" w:rightChars="0" w:right="0" w:firstLineChars="0" w:firstLine="0"/>
              <w:spacing w:line="240" w:lineRule="atLeast"/>
            </w:pPr>
            <w:r w:rsidRPr="00000000">
              <w:rPr>
                <w:rFonts w:ascii="宋体" w:eastAsia="宋体" w:hint="eastAsia"/>
                <w:sz w:val="24"/>
                <w:szCs w:val="24"/>
              </w:rPr>
              <w:t>湖北省</w:t>
            </w:r>
          </w:p>
        </w:tc>
        <w:tc>
          <w:tcPr>
            <w:tcW w:w="416" w:type="dxa"/>
            <w:tcBorders>
              <w:top w:val="double" w:sz="1" w:space="0" w:color="000000"/>
              <w:bottom w:val="single" w:sz="4" w:space="0" w:color="000000"/>
            </w:tcBorders>
          </w:tcPr>
          <w:p w:rsidR="0018722C">
            <w:pPr>
              <w:topLinePunct/>
              <w:ind w:leftChars="0" w:left="0" w:rightChars="0" w:right="0" w:firstLineChars="0" w:firstLine="0"/>
              <w:spacing w:line="240" w:lineRule="atLeast"/>
            </w:pPr>
            <w:r w:rsidRPr="00000000">
              <w:rPr>
                <w:rFonts w:ascii="宋体" w:eastAsia="宋体" w:hint="eastAsia"/>
                <w:sz w:val="24"/>
                <w:szCs w:val="24"/>
              </w:rPr>
              <w:t>湖南省</w:t>
            </w:r>
          </w:p>
        </w:tc>
        <w:tc>
          <w:tcPr>
            <w:tcW w:w="510" w:type="dxa"/>
            <w:tcBorders>
              <w:top w:val="double" w:sz="1" w:space="0" w:color="000000"/>
              <w:bottom w:val="single" w:sz="4" w:space="0" w:color="000000"/>
            </w:tcBorders>
          </w:tcPr>
          <w:p w:rsidR="0018722C">
            <w:pPr>
              <w:topLinePunct/>
              <w:ind w:leftChars="0" w:left="0" w:rightChars="0" w:right="0" w:firstLineChars="0" w:firstLine="0"/>
              <w:spacing w:line="240" w:lineRule="atLeast"/>
            </w:pPr>
            <w:r w:rsidRPr="00000000">
              <w:rPr>
                <w:rFonts w:ascii="宋体" w:eastAsia="宋体" w:hint="eastAsia"/>
                <w:sz w:val="24"/>
                <w:szCs w:val="24"/>
              </w:rPr>
              <w:t>广东省</w:t>
            </w:r>
          </w:p>
        </w:tc>
        <w:tc>
          <w:tcPr>
            <w:tcW w:w="420" w:type="dxa"/>
            <w:tcBorders>
              <w:top w:val="double" w:sz="1" w:space="0" w:color="000000"/>
              <w:bottom w:val="single" w:sz="4" w:space="0" w:color="000000"/>
            </w:tcBorders>
          </w:tcPr>
          <w:p w:rsidR="0018722C">
            <w:pPr>
              <w:topLinePunct/>
              <w:ind w:leftChars="0" w:left="0" w:rightChars="0" w:right="0" w:firstLineChars="0" w:firstLine="0"/>
              <w:spacing w:line="240" w:lineRule="atLeast"/>
            </w:pPr>
            <w:r w:rsidRPr="00000000">
              <w:rPr>
                <w:rFonts w:ascii="宋体" w:eastAsia="宋体" w:hint="eastAsia"/>
                <w:sz w:val="24"/>
                <w:szCs w:val="24"/>
              </w:rPr>
              <w:t>广西壮族自治</w:t>
            </w:r>
          </w:p>
          <w:p w:rsidR="0018722C">
            <w:pPr>
              <w:topLinePunct/>
              <w:ind w:leftChars="0" w:left="0" w:rightChars="0" w:right="0" w:firstLineChars="0" w:firstLine="0"/>
              <w:spacing w:line="240" w:lineRule="atLeast"/>
            </w:pPr>
            <w:r w:rsidRPr="00000000">
              <w:rPr>
                <w:rFonts w:ascii="宋体" w:eastAsia="宋体" w:hint="eastAsia"/>
                <w:sz w:val="24"/>
                <w:szCs w:val="24"/>
              </w:rPr>
              <w:t>区</w:t>
            </w:r>
          </w:p>
        </w:tc>
        <w:tc>
          <w:tcPr>
            <w:tcW w:w="416" w:type="dxa"/>
            <w:tcBorders>
              <w:top w:val="double" w:sz="1" w:space="0" w:color="000000"/>
              <w:bottom w:val="single" w:sz="4" w:space="0" w:color="000000"/>
            </w:tcBorders>
          </w:tcPr>
          <w:p w:rsidR="0018722C">
            <w:pPr>
              <w:topLinePunct/>
              <w:ind w:leftChars="0" w:left="0" w:rightChars="0" w:right="0" w:firstLineChars="0" w:firstLine="0"/>
              <w:spacing w:line="240" w:lineRule="atLeast"/>
            </w:pPr>
            <w:r w:rsidRPr="00000000">
              <w:rPr>
                <w:rFonts w:ascii="宋体" w:eastAsia="宋体" w:hint="eastAsia"/>
                <w:sz w:val="24"/>
                <w:szCs w:val="24"/>
              </w:rPr>
              <w:t>海南省</w:t>
            </w:r>
          </w:p>
        </w:tc>
        <w:tc>
          <w:tcPr>
            <w:tcW w:w="416" w:type="dxa"/>
            <w:tcBorders>
              <w:top w:val="double" w:sz="1" w:space="0" w:color="000000"/>
              <w:bottom w:val="single" w:sz="4" w:space="0" w:color="000000"/>
            </w:tcBorders>
          </w:tcPr>
          <w:p w:rsidR="0018722C">
            <w:pPr>
              <w:topLinePunct/>
              <w:ind w:leftChars="0" w:left="0" w:rightChars="0" w:right="0" w:firstLineChars="0" w:firstLine="0"/>
              <w:spacing w:line="240" w:lineRule="atLeast"/>
            </w:pPr>
            <w:r w:rsidRPr="00000000">
              <w:rPr>
                <w:rFonts w:ascii="宋体" w:eastAsia="宋体" w:hint="eastAsia"/>
                <w:sz w:val="24"/>
                <w:szCs w:val="24"/>
              </w:rPr>
              <w:t>重庆市</w:t>
            </w:r>
          </w:p>
        </w:tc>
        <w:tc>
          <w:tcPr>
            <w:tcW w:w="416" w:type="dxa"/>
            <w:tcBorders>
              <w:top w:val="double" w:sz="1" w:space="0" w:color="000000"/>
              <w:bottom w:val="single" w:sz="4" w:space="0" w:color="000000"/>
            </w:tcBorders>
          </w:tcPr>
          <w:p w:rsidR="0018722C">
            <w:pPr>
              <w:topLinePunct/>
              <w:ind w:leftChars="0" w:left="0" w:rightChars="0" w:right="0" w:firstLineChars="0" w:firstLine="0"/>
              <w:spacing w:line="240" w:lineRule="atLeast"/>
            </w:pPr>
            <w:r w:rsidRPr="00000000">
              <w:rPr>
                <w:rFonts w:ascii="宋体" w:eastAsia="宋体" w:hint="eastAsia"/>
                <w:sz w:val="24"/>
                <w:szCs w:val="24"/>
              </w:rPr>
              <w:t>四川省</w:t>
            </w:r>
          </w:p>
        </w:tc>
        <w:tc>
          <w:tcPr>
            <w:tcW w:w="416" w:type="dxa"/>
            <w:tcBorders>
              <w:top w:val="double" w:sz="1" w:space="0" w:color="000000"/>
              <w:bottom w:val="single" w:sz="4" w:space="0" w:color="000000"/>
            </w:tcBorders>
          </w:tcPr>
          <w:p w:rsidR="0018722C">
            <w:pPr>
              <w:topLinePunct/>
              <w:ind w:leftChars="0" w:left="0" w:rightChars="0" w:right="0" w:firstLineChars="0" w:firstLine="0"/>
              <w:spacing w:line="240" w:lineRule="atLeast"/>
            </w:pPr>
            <w:r w:rsidRPr="00000000">
              <w:rPr>
                <w:rFonts w:ascii="宋体" w:eastAsia="宋体" w:hint="eastAsia"/>
                <w:sz w:val="24"/>
                <w:szCs w:val="24"/>
              </w:rPr>
              <w:t>贵州省</w:t>
            </w:r>
          </w:p>
        </w:tc>
        <w:tc>
          <w:tcPr>
            <w:tcW w:w="416" w:type="dxa"/>
            <w:tcBorders>
              <w:top w:val="double" w:sz="1" w:space="0" w:color="000000"/>
              <w:bottom w:val="single" w:sz="4" w:space="0" w:color="000000"/>
            </w:tcBorders>
          </w:tcPr>
          <w:p w:rsidR="0018722C">
            <w:pPr>
              <w:topLinePunct/>
              <w:ind w:leftChars="0" w:left="0" w:rightChars="0" w:right="0" w:firstLineChars="0" w:firstLine="0"/>
              <w:spacing w:line="240" w:lineRule="atLeast"/>
            </w:pPr>
            <w:r w:rsidRPr="00000000">
              <w:rPr>
                <w:rFonts w:ascii="宋体" w:eastAsia="宋体" w:hint="eastAsia"/>
                <w:sz w:val="24"/>
                <w:szCs w:val="24"/>
              </w:rPr>
              <w:t>云南省</w:t>
            </w:r>
          </w:p>
        </w:tc>
        <w:tc>
          <w:tcPr>
            <w:tcW w:w="417" w:type="dxa"/>
            <w:tcBorders>
              <w:top w:val="double" w:sz="1" w:space="0" w:color="000000"/>
              <w:bottom w:val="single" w:sz="4" w:space="0" w:color="000000"/>
            </w:tcBorders>
          </w:tcPr>
          <w:p w:rsidR="0018722C">
            <w:pPr>
              <w:topLinePunct/>
              <w:ind w:leftChars="0" w:left="0" w:rightChars="0" w:right="0" w:firstLineChars="0" w:firstLine="0"/>
              <w:spacing w:line="240" w:lineRule="atLeast"/>
            </w:pPr>
            <w:r w:rsidRPr="00000000">
              <w:rPr>
                <w:rFonts w:ascii="宋体" w:eastAsia="宋体" w:hint="eastAsia"/>
                <w:sz w:val="24"/>
                <w:szCs w:val="24"/>
              </w:rPr>
              <w:t>陕西省</w:t>
            </w:r>
          </w:p>
        </w:tc>
        <w:tc>
          <w:tcPr>
            <w:tcW w:w="417" w:type="dxa"/>
            <w:tcBorders>
              <w:top w:val="double" w:sz="1" w:space="0" w:color="000000"/>
              <w:bottom w:val="single" w:sz="4" w:space="0" w:color="000000"/>
            </w:tcBorders>
          </w:tcPr>
          <w:p w:rsidR="0018722C">
            <w:pPr>
              <w:topLinePunct/>
              <w:ind w:leftChars="0" w:left="0" w:rightChars="0" w:right="0" w:firstLineChars="0" w:firstLine="0"/>
              <w:spacing w:line="240" w:lineRule="atLeast"/>
            </w:pPr>
            <w:r w:rsidRPr="00000000">
              <w:rPr>
                <w:rFonts w:ascii="宋体" w:eastAsia="宋体" w:hint="eastAsia"/>
                <w:sz w:val="24"/>
                <w:szCs w:val="24"/>
              </w:rPr>
              <w:t>甘肃省</w:t>
            </w:r>
          </w:p>
        </w:tc>
        <w:tc>
          <w:tcPr>
            <w:tcW w:w="415" w:type="dxa"/>
            <w:tcBorders>
              <w:top w:val="double" w:sz="1" w:space="0" w:color="000000"/>
              <w:bottom w:val="single" w:sz="4" w:space="0" w:color="000000"/>
            </w:tcBorders>
          </w:tcPr>
          <w:p w:rsidR="0018722C">
            <w:pPr>
              <w:topLinePunct/>
              <w:ind w:leftChars="0" w:left="0" w:rightChars="0" w:right="0" w:firstLineChars="0" w:firstLine="0"/>
              <w:spacing w:line="240" w:lineRule="atLeast"/>
            </w:pPr>
            <w:r w:rsidRPr="00000000">
              <w:rPr>
                <w:rFonts w:ascii="宋体" w:eastAsia="宋体" w:hint="eastAsia"/>
                <w:sz w:val="24"/>
                <w:szCs w:val="24"/>
              </w:rPr>
              <w:t>宁夏回族自治</w:t>
            </w:r>
          </w:p>
          <w:p w:rsidR="0018722C">
            <w:pPr>
              <w:topLinePunct/>
              <w:ind w:leftChars="0" w:left="0" w:rightChars="0" w:right="0" w:firstLineChars="0" w:firstLine="0"/>
              <w:spacing w:line="240" w:lineRule="atLeast"/>
            </w:pPr>
            <w:r w:rsidRPr="00000000">
              <w:rPr>
                <w:rFonts w:ascii="宋体" w:eastAsia="宋体" w:hint="eastAsia"/>
                <w:sz w:val="24"/>
                <w:szCs w:val="24"/>
              </w:rPr>
              <w:t>区</w:t>
            </w:r>
          </w:p>
        </w:tc>
        <w:tc>
          <w:tcPr>
            <w:tcW w:w="418" w:type="dxa"/>
            <w:tcBorders>
              <w:top w:val="double" w:sz="1"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rFonts w:ascii="宋体" w:eastAsia="宋体" w:hint="eastAsia"/>
                <w:sz w:val="24"/>
                <w:szCs w:val="24"/>
              </w:rPr>
              <w:t>新疆维族自治</w:t>
            </w:r>
          </w:p>
          <w:p w:rsidR="0018722C">
            <w:pPr>
              <w:topLinePunct/>
              <w:ind w:leftChars="0" w:left="0" w:rightChars="0" w:right="0" w:firstLineChars="0" w:firstLine="0"/>
              <w:spacing w:line="240" w:lineRule="atLeast"/>
            </w:pPr>
            <w:r w:rsidRPr="00000000">
              <w:rPr>
                <w:rFonts w:ascii="宋体" w:eastAsia="宋体" w:hint="eastAsia"/>
                <w:sz w:val="24"/>
                <w:szCs w:val="24"/>
              </w:rPr>
              <w:t>区</w:t>
            </w:r>
          </w:p>
        </w:tc>
        <w:tc>
          <w:tcPr>
            <w:tcW w:w="442" w:type="dxa"/>
            <w:tcBorders>
              <w:top w:val="double" w:sz="1" w:space="0" w:color="000000"/>
              <w:left w:val="single" w:sz="4" w:space="0" w:color="000000"/>
              <w:bottom w:val="single" w:sz="4" w:space="0" w:color="000000"/>
            </w:tcBorders>
          </w:tcPr>
          <w:p w:rsidR="0018722C">
            <w:pPr>
              <w:topLinePunct/>
              <w:ind w:leftChars="0" w:left="0" w:rightChars="0" w:right="0" w:firstLineChars="0" w:firstLine="0"/>
              <w:spacing w:line="240" w:lineRule="atLeast"/>
            </w:pPr>
            <w:r w:rsidRPr="00000000">
              <w:rPr>
                <w:rFonts w:ascii="宋体" w:eastAsia="宋体" w:hint="eastAsia"/>
                <w:sz w:val="24"/>
                <w:szCs w:val="24"/>
              </w:rPr>
              <w:t>行业合</w:t>
            </w:r>
          </w:p>
          <w:p w:rsidR="0018722C">
            <w:pPr>
              <w:topLinePunct/>
              <w:ind w:leftChars="0" w:left="0" w:rightChars="0" w:right="0" w:firstLineChars="0" w:firstLine="0"/>
              <w:spacing w:line="240" w:lineRule="atLeast"/>
            </w:pPr>
            <w:r w:rsidRPr="00000000">
              <w:rPr>
                <w:rFonts w:ascii="宋体" w:eastAsia="宋体" w:hint="eastAsia"/>
                <w:sz w:val="24"/>
                <w:szCs w:val="24"/>
              </w:rPr>
              <w:t>计</w:t>
            </w:r>
          </w:p>
        </w:tc>
      </w:tr>
      <w:tr>
        <w:trPr>
          <w:trHeight w:val="300" w:hRule="atLeast"/>
        </w:trPr>
        <w:tc>
          <w:tcPr>
            <w:tcW w:w="417" w:type="dxa"/>
            <w:tcBorders>
              <w:top w:val="single" w:sz="4" w:space="0" w:color="000000"/>
            </w:tcBorders>
          </w:tcPr>
          <w:p w:rsidR="0018722C">
            <w:pPr>
              <w:topLinePunct/>
              <w:ind w:leftChars="0" w:left="0" w:rightChars="0" w:right="0" w:firstLineChars="0" w:firstLine="0"/>
              <w:spacing w:line="240" w:lineRule="atLeast"/>
            </w:pPr>
            <w:r w:rsidRPr="00000000">
              <w:rPr>
                <w:sz w:val="24"/>
                <w:szCs w:val="24"/>
              </w:rPr>
              <w:t>13</w:t>
            </w:r>
          </w:p>
        </w:tc>
        <w:tc>
          <w:tcPr>
            <w:tcW w:w="434" w:type="dxa"/>
            <w:tcBorders>
              <w:top w:val="single" w:sz="4" w:space="0" w:color="000000"/>
            </w:tcBorders>
          </w:tcPr>
          <w:p w:rsidR="0018722C">
            <w:pPr>
              <w:topLinePunct/>
              <w:ind w:leftChars="0" w:left="0" w:rightChars="0" w:right="0" w:firstLineChars="0" w:firstLine="0"/>
              <w:spacing w:line="240" w:lineRule="atLeast"/>
            </w:pPr>
            <w:r w:rsidRPr="00000000">
              <w:rPr>
                <w:sz w:val="24"/>
                <w:szCs w:val="24"/>
              </w:rPr>
              <w:t>3</w:t>
            </w:r>
          </w:p>
        </w:tc>
        <w:tc>
          <w:tcPr>
            <w:tcW w:w="408" w:type="dxa"/>
            <w:tcBorders>
              <w:top w:val="single" w:sz="4" w:space="0" w:color="000000"/>
            </w:tcBorders>
          </w:tcPr>
          <w:p w:rsidR="0018722C">
            <w:pPr>
              <w:topLinePunct/>
              <w:ind w:leftChars="0" w:left="0" w:rightChars="0" w:right="0" w:firstLineChars="0" w:firstLine="0"/>
              <w:spacing w:line="240" w:lineRule="atLeast"/>
            </w:pPr>
            <w:r w:rsidRPr="00000000">
              <w:rPr>
                <w:sz w:val="24"/>
                <w:szCs w:val="24"/>
              </w:rPr>
              <w:t>1</w:t>
            </w:r>
          </w:p>
        </w:tc>
        <w:tc>
          <w:tcPr>
            <w:tcW w:w="410" w:type="dxa"/>
            <w:tcBorders>
              <w:top w:val="single" w:sz="4" w:space="0" w:color="000000"/>
            </w:tcBorders>
          </w:tcPr>
          <w:p w:rsidR="0018722C">
            <w:pPr>
              <w:topLinePunct/>
              <w:ind w:leftChars="0" w:left="0" w:rightChars="0" w:right="0" w:firstLineChars="0" w:firstLine="0"/>
              <w:spacing w:line="240" w:lineRule="atLeast"/>
            </w:pPr>
            <w:r w:rsidRPr="00000000">
              <w:rPr>
                <w:sz w:val="24"/>
                <w:szCs w:val="24"/>
              </w:rPr>
              <w:t>0</w:t>
            </w:r>
          </w:p>
        </w:tc>
        <w:tc>
          <w:tcPr>
            <w:tcW w:w="414" w:type="dxa"/>
            <w:tcBorders>
              <w:top w:val="single" w:sz="4" w:space="0" w:color="000000"/>
            </w:tcBorders>
          </w:tcPr>
          <w:p w:rsidR="0018722C">
            <w:pPr>
              <w:topLinePunct/>
              <w:ind w:leftChars="0" w:left="0" w:rightChars="0" w:right="0" w:firstLineChars="0" w:firstLine="0"/>
              <w:spacing w:line="240" w:lineRule="atLeast"/>
            </w:pPr>
            <w:r w:rsidRPr="00000000">
              <w:rPr>
                <w:sz w:val="24"/>
                <w:szCs w:val="24"/>
              </w:rPr>
              <w:t>0</w:t>
            </w:r>
          </w:p>
        </w:tc>
        <w:tc>
          <w:tcPr>
            <w:tcW w:w="414" w:type="dxa"/>
            <w:tcBorders>
              <w:top w:val="single" w:sz="4" w:space="0" w:color="000000"/>
            </w:tcBorders>
          </w:tcPr>
          <w:p w:rsidR="0018722C">
            <w:pPr>
              <w:topLinePunct/>
              <w:ind w:leftChars="0" w:left="0" w:rightChars="0" w:right="0" w:firstLineChars="0" w:firstLine="0"/>
              <w:spacing w:line="240" w:lineRule="atLeast"/>
            </w:pPr>
            <w:r w:rsidRPr="00000000">
              <w:rPr>
                <w:sz w:val="24"/>
                <w:szCs w:val="24"/>
              </w:rPr>
              <w:t>0</w:t>
            </w:r>
          </w:p>
        </w:tc>
        <w:tc>
          <w:tcPr>
            <w:tcW w:w="414" w:type="dxa"/>
            <w:tcBorders>
              <w:top w:val="single" w:sz="4" w:space="0" w:color="000000"/>
            </w:tcBorders>
          </w:tcPr>
          <w:p w:rsidR="0018722C">
            <w:pPr>
              <w:topLinePunct/>
              <w:ind w:leftChars="0" w:left="0" w:rightChars="0" w:right="0" w:firstLineChars="0" w:firstLine="0"/>
              <w:spacing w:line="240" w:lineRule="atLeast"/>
            </w:pPr>
            <w:r w:rsidRPr="00000000">
              <w:rPr>
                <w:sz w:val="24"/>
                <w:szCs w:val="24"/>
              </w:rPr>
              <w:t>0</w:t>
            </w:r>
          </w:p>
        </w:tc>
        <w:tc>
          <w:tcPr>
            <w:tcW w:w="414" w:type="dxa"/>
            <w:tcBorders>
              <w:top w:val="single" w:sz="4" w:space="0" w:color="000000"/>
            </w:tcBorders>
          </w:tcPr>
          <w:p w:rsidR="0018722C">
            <w:pPr>
              <w:topLinePunct/>
              <w:ind w:leftChars="0" w:left="0" w:rightChars="0" w:right="0" w:firstLineChars="0" w:firstLine="0"/>
              <w:spacing w:line="240" w:lineRule="atLeast"/>
            </w:pPr>
            <w:r w:rsidRPr="00000000">
              <w:rPr>
                <w:sz w:val="24"/>
                <w:szCs w:val="24"/>
              </w:rPr>
              <w:t>2</w:t>
            </w:r>
          </w:p>
        </w:tc>
        <w:tc>
          <w:tcPr>
            <w:tcW w:w="415" w:type="dxa"/>
            <w:tcBorders>
              <w:top w:val="single" w:sz="4" w:space="0" w:color="000000"/>
            </w:tcBorders>
          </w:tcPr>
          <w:p w:rsidR="0018722C">
            <w:pPr>
              <w:topLinePunct/>
              <w:ind w:leftChars="0" w:left="0" w:rightChars="0" w:right="0" w:firstLineChars="0" w:firstLine="0"/>
              <w:spacing w:line="240" w:lineRule="atLeast"/>
            </w:pPr>
            <w:r w:rsidRPr="00000000">
              <w:rPr>
                <w:sz w:val="24"/>
                <w:szCs w:val="24"/>
              </w:rPr>
              <w:t>0</w:t>
            </w:r>
          </w:p>
        </w:tc>
        <w:tc>
          <w:tcPr>
            <w:tcW w:w="444" w:type="dxa"/>
            <w:tcBorders>
              <w:top w:val="single" w:sz="4" w:space="0" w:color="000000"/>
            </w:tcBorders>
          </w:tcPr>
          <w:p w:rsidR="0018722C">
            <w:pPr>
              <w:topLinePunct/>
              <w:ind w:leftChars="0" w:left="0" w:rightChars="0" w:right="0" w:firstLineChars="0" w:firstLine="0"/>
              <w:spacing w:line="240" w:lineRule="atLeast"/>
            </w:pPr>
            <w:r w:rsidRPr="00000000">
              <w:rPr>
                <w:sz w:val="24"/>
                <w:szCs w:val="24"/>
              </w:rPr>
              <w:t>2</w:t>
            </w:r>
          </w:p>
        </w:tc>
        <w:tc>
          <w:tcPr>
            <w:tcW w:w="500" w:type="dxa"/>
            <w:tcBorders>
              <w:top w:val="single" w:sz="4" w:space="0" w:color="000000"/>
            </w:tcBorders>
          </w:tcPr>
          <w:p w:rsidR="0018722C">
            <w:pPr>
              <w:topLinePunct/>
              <w:ind w:leftChars="0" w:left="0" w:rightChars="0" w:right="0" w:firstLineChars="0" w:firstLine="0"/>
              <w:spacing w:line="240" w:lineRule="atLeast"/>
            </w:pPr>
            <w:r w:rsidRPr="00000000">
              <w:rPr>
                <w:sz w:val="24"/>
                <w:szCs w:val="24"/>
              </w:rPr>
              <w:t>0</w:t>
            </w:r>
          </w:p>
        </w:tc>
        <w:tc>
          <w:tcPr>
            <w:tcW w:w="418" w:type="dxa"/>
            <w:tcBorders>
              <w:top w:val="single" w:sz="4" w:space="0" w:color="000000"/>
            </w:tcBorders>
          </w:tcPr>
          <w:p w:rsidR="0018722C">
            <w:pPr>
              <w:topLinePunct/>
              <w:ind w:leftChars="0" w:left="0" w:rightChars="0" w:right="0" w:firstLineChars="0" w:firstLine="0"/>
              <w:spacing w:line="240" w:lineRule="atLeast"/>
            </w:pPr>
            <w:r w:rsidRPr="00000000">
              <w:rPr>
                <w:sz w:val="24"/>
                <w:szCs w:val="24"/>
              </w:rPr>
              <w:t>0</w:t>
            </w:r>
          </w:p>
        </w:tc>
        <w:tc>
          <w:tcPr>
            <w:tcW w:w="416" w:type="dxa"/>
            <w:tcBorders>
              <w:top w:val="single" w:sz="4" w:space="0" w:color="000000"/>
            </w:tcBorders>
          </w:tcPr>
          <w:p w:rsidR="0018722C">
            <w:pPr>
              <w:topLinePunct/>
              <w:ind w:leftChars="0" w:left="0" w:rightChars="0" w:right="0" w:firstLineChars="0" w:firstLine="0"/>
              <w:spacing w:line="240" w:lineRule="atLeast"/>
            </w:pPr>
            <w:r w:rsidRPr="00000000">
              <w:rPr>
                <w:sz w:val="24"/>
                <w:szCs w:val="24"/>
              </w:rPr>
              <w:t>0</w:t>
            </w:r>
          </w:p>
        </w:tc>
        <w:tc>
          <w:tcPr>
            <w:tcW w:w="416" w:type="dxa"/>
            <w:tcBorders>
              <w:top w:val="single" w:sz="4" w:space="0" w:color="000000"/>
            </w:tcBorders>
          </w:tcPr>
          <w:p w:rsidR="0018722C">
            <w:pPr>
              <w:topLinePunct/>
              <w:ind w:leftChars="0" w:left="0" w:rightChars="0" w:right="0" w:firstLineChars="0" w:firstLine="0"/>
              <w:spacing w:line="240" w:lineRule="atLeast"/>
            </w:pPr>
            <w:r w:rsidRPr="00000000">
              <w:rPr>
                <w:sz w:val="24"/>
                <w:szCs w:val="24"/>
              </w:rPr>
              <w:t>1</w:t>
            </w:r>
          </w:p>
        </w:tc>
        <w:tc>
          <w:tcPr>
            <w:tcW w:w="415" w:type="dxa"/>
            <w:tcBorders>
              <w:top w:val="single" w:sz="4" w:space="0" w:color="000000"/>
            </w:tcBorders>
          </w:tcPr>
          <w:p w:rsidR="0018722C">
            <w:pPr>
              <w:topLinePunct/>
              <w:ind w:leftChars="0" w:left="0" w:rightChars="0" w:right="0" w:firstLineChars="0" w:firstLine="0"/>
              <w:spacing w:line="240" w:lineRule="atLeast"/>
            </w:pPr>
            <w:r w:rsidRPr="00000000">
              <w:rPr>
                <w:sz w:val="24"/>
                <w:szCs w:val="24"/>
              </w:rPr>
              <w:t>0</w:t>
            </w:r>
          </w:p>
        </w:tc>
        <w:tc>
          <w:tcPr>
            <w:tcW w:w="415" w:type="dxa"/>
            <w:tcBorders>
              <w:top w:val="single" w:sz="4" w:space="0" w:color="000000"/>
            </w:tcBorders>
          </w:tcPr>
          <w:p w:rsidR="0018722C">
            <w:pPr>
              <w:topLinePunct/>
              <w:ind w:leftChars="0" w:left="0" w:rightChars="0" w:right="0" w:firstLineChars="0" w:firstLine="0"/>
              <w:spacing w:line="240" w:lineRule="atLeast"/>
            </w:pPr>
            <w:r w:rsidRPr="00000000">
              <w:rPr>
                <w:sz w:val="24"/>
                <w:szCs w:val="24"/>
              </w:rPr>
              <w:t>3</w:t>
            </w:r>
          </w:p>
        </w:tc>
        <w:tc>
          <w:tcPr>
            <w:tcW w:w="416" w:type="dxa"/>
            <w:tcBorders>
              <w:top w:val="single" w:sz="4" w:space="0" w:color="000000"/>
            </w:tcBorders>
          </w:tcPr>
          <w:p w:rsidR="0018722C">
            <w:pPr>
              <w:topLinePunct/>
              <w:ind w:leftChars="0" w:left="0" w:rightChars="0" w:right="0" w:firstLineChars="0" w:firstLine="0"/>
              <w:spacing w:line="240" w:lineRule="atLeast"/>
            </w:pPr>
            <w:r w:rsidRPr="00000000">
              <w:rPr>
                <w:sz w:val="24"/>
                <w:szCs w:val="24"/>
              </w:rPr>
              <w:t>2</w:t>
            </w:r>
          </w:p>
        </w:tc>
        <w:tc>
          <w:tcPr>
            <w:tcW w:w="416" w:type="dxa"/>
            <w:tcBorders>
              <w:top w:val="single" w:sz="4" w:space="0" w:color="000000"/>
            </w:tcBorders>
          </w:tcPr>
          <w:p w:rsidR="0018722C">
            <w:pPr>
              <w:topLinePunct/>
              <w:ind w:leftChars="0" w:left="0" w:rightChars="0" w:right="0" w:firstLineChars="0" w:firstLine="0"/>
              <w:spacing w:line="240" w:lineRule="atLeast"/>
            </w:pPr>
            <w:r w:rsidRPr="00000000">
              <w:rPr>
                <w:sz w:val="24"/>
                <w:szCs w:val="24"/>
              </w:rPr>
              <w:t>0</w:t>
            </w:r>
          </w:p>
        </w:tc>
        <w:tc>
          <w:tcPr>
            <w:tcW w:w="416" w:type="dxa"/>
            <w:tcBorders>
              <w:top w:val="single" w:sz="4" w:space="0" w:color="000000"/>
            </w:tcBorders>
          </w:tcPr>
          <w:p w:rsidR="0018722C">
            <w:pPr>
              <w:topLinePunct/>
              <w:ind w:leftChars="0" w:left="0" w:rightChars="0" w:right="0" w:firstLineChars="0" w:firstLine="0"/>
              <w:spacing w:line="240" w:lineRule="atLeast"/>
            </w:pPr>
            <w:r w:rsidRPr="00000000">
              <w:rPr>
                <w:sz w:val="24"/>
                <w:szCs w:val="24"/>
              </w:rPr>
              <w:t>0</w:t>
            </w:r>
          </w:p>
        </w:tc>
        <w:tc>
          <w:tcPr>
            <w:tcW w:w="510" w:type="dxa"/>
            <w:tcBorders>
              <w:top w:val="single" w:sz="4" w:space="0" w:color="000000"/>
            </w:tcBorders>
          </w:tcPr>
          <w:p w:rsidR="0018722C">
            <w:pPr>
              <w:topLinePunct/>
              <w:ind w:leftChars="0" w:left="0" w:rightChars="0" w:right="0" w:firstLineChars="0" w:firstLine="0"/>
              <w:spacing w:line="240" w:lineRule="atLeast"/>
            </w:pPr>
            <w:r w:rsidRPr="00000000">
              <w:rPr>
                <w:sz w:val="24"/>
                <w:szCs w:val="24"/>
              </w:rPr>
              <w:t>1</w:t>
            </w:r>
          </w:p>
        </w:tc>
        <w:tc>
          <w:tcPr>
            <w:tcW w:w="420" w:type="dxa"/>
            <w:tcBorders>
              <w:top w:val="single" w:sz="4" w:space="0" w:color="000000"/>
            </w:tcBorders>
          </w:tcPr>
          <w:p w:rsidR="0018722C">
            <w:pPr>
              <w:topLinePunct/>
              <w:ind w:leftChars="0" w:left="0" w:rightChars="0" w:right="0" w:firstLineChars="0" w:firstLine="0"/>
              <w:spacing w:line="240" w:lineRule="atLeast"/>
            </w:pPr>
            <w:r w:rsidRPr="00000000">
              <w:rPr>
                <w:sz w:val="24"/>
                <w:szCs w:val="24"/>
              </w:rPr>
              <w:t>1</w:t>
            </w:r>
          </w:p>
        </w:tc>
        <w:tc>
          <w:tcPr>
            <w:tcW w:w="416" w:type="dxa"/>
            <w:tcBorders>
              <w:top w:val="single" w:sz="4" w:space="0" w:color="000000"/>
            </w:tcBorders>
          </w:tcPr>
          <w:p w:rsidR="0018722C">
            <w:pPr>
              <w:topLinePunct/>
              <w:ind w:leftChars="0" w:left="0" w:rightChars="0" w:right="0" w:firstLineChars="0" w:firstLine="0"/>
              <w:spacing w:line="240" w:lineRule="atLeast"/>
            </w:pPr>
            <w:r w:rsidRPr="00000000">
              <w:rPr>
                <w:sz w:val="24"/>
                <w:szCs w:val="24"/>
              </w:rPr>
              <w:t>0</w:t>
            </w:r>
          </w:p>
        </w:tc>
        <w:tc>
          <w:tcPr>
            <w:tcW w:w="416" w:type="dxa"/>
            <w:tcBorders>
              <w:top w:val="single" w:sz="4" w:space="0" w:color="000000"/>
            </w:tcBorders>
          </w:tcPr>
          <w:p w:rsidR="0018722C">
            <w:pPr>
              <w:topLinePunct/>
              <w:ind w:leftChars="0" w:left="0" w:rightChars="0" w:right="0" w:firstLineChars="0" w:firstLine="0"/>
              <w:spacing w:line="240" w:lineRule="atLeast"/>
            </w:pPr>
            <w:r w:rsidRPr="00000000">
              <w:rPr>
                <w:sz w:val="24"/>
                <w:szCs w:val="24"/>
              </w:rPr>
              <w:t>0</w:t>
            </w:r>
          </w:p>
        </w:tc>
        <w:tc>
          <w:tcPr>
            <w:tcW w:w="416" w:type="dxa"/>
            <w:tcBorders>
              <w:top w:val="single" w:sz="4" w:space="0" w:color="000000"/>
            </w:tcBorders>
          </w:tcPr>
          <w:p w:rsidR="0018722C">
            <w:pPr>
              <w:topLinePunct/>
              <w:ind w:leftChars="0" w:left="0" w:rightChars="0" w:right="0" w:firstLineChars="0" w:firstLine="0"/>
              <w:spacing w:line="240" w:lineRule="atLeast"/>
            </w:pPr>
            <w:r w:rsidRPr="00000000">
              <w:rPr>
                <w:sz w:val="24"/>
                <w:szCs w:val="24"/>
              </w:rPr>
              <w:t>0</w:t>
            </w:r>
          </w:p>
        </w:tc>
        <w:tc>
          <w:tcPr>
            <w:tcW w:w="416" w:type="dxa"/>
            <w:tcBorders>
              <w:top w:val="single" w:sz="4" w:space="0" w:color="000000"/>
            </w:tcBorders>
          </w:tcPr>
          <w:p w:rsidR="0018722C">
            <w:pPr>
              <w:topLinePunct/>
              <w:ind w:leftChars="0" w:left="0" w:rightChars="0" w:right="0" w:firstLineChars="0" w:firstLine="0"/>
              <w:spacing w:line="240" w:lineRule="atLeast"/>
            </w:pPr>
            <w:r w:rsidRPr="00000000">
              <w:rPr>
                <w:sz w:val="24"/>
                <w:szCs w:val="24"/>
              </w:rPr>
              <w:t>0</w:t>
            </w:r>
          </w:p>
        </w:tc>
        <w:tc>
          <w:tcPr>
            <w:tcW w:w="416" w:type="dxa"/>
            <w:tcBorders>
              <w:top w:val="single" w:sz="4" w:space="0" w:color="000000"/>
            </w:tcBorders>
          </w:tcPr>
          <w:p w:rsidR="0018722C">
            <w:pPr>
              <w:topLinePunct/>
              <w:ind w:leftChars="0" w:left="0" w:rightChars="0" w:right="0" w:firstLineChars="0" w:firstLine="0"/>
              <w:spacing w:line="240" w:lineRule="atLeast"/>
            </w:pPr>
            <w:r w:rsidRPr="00000000">
              <w:rPr>
                <w:sz w:val="24"/>
                <w:szCs w:val="24"/>
              </w:rPr>
              <w:t>0</w:t>
            </w:r>
          </w:p>
        </w:tc>
        <w:tc>
          <w:tcPr>
            <w:tcW w:w="417" w:type="dxa"/>
            <w:tcBorders>
              <w:top w:val="single" w:sz="4" w:space="0" w:color="000000"/>
            </w:tcBorders>
          </w:tcPr>
          <w:p w:rsidR="0018722C">
            <w:pPr>
              <w:topLinePunct/>
              <w:ind w:leftChars="0" w:left="0" w:rightChars="0" w:right="0" w:firstLineChars="0" w:firstLine="0"/>
              <w:spacing w:line="240" w:lineRule="atLeast"/>
            </w:pPr>
            <w:r w:rsidRPr="00000000">
              <w:rPr>
                <w:sz w:val="24"/>
                <w:szCs w:val="24"/>
              </w:rPr>
              <w:t>0</w:t>
            </w:r>
          </w:p>
        </w:tc>
        <w:tc>
          <w:tcPr>
            <w:tcW w:w="417" w:type="dxa"/>
            <w:tcBorders>
              <w:top w:val="single" w:sz="4" w:space="0" w:color="000000"/>
            </w:tcBorders>
          </w:tcPr>
          <w:p w:rsidR="0018722C">
            <w:pPr>
              <w:topLinePunct/>
              <w:ind w:leftChars="0" w:left="0" w:rightChars="0" w:right="0" w:firstLineChars="0" w:firstLine="0"/>
              <w:spacing w:line="240" w:lineRule="atLeast"/>
            </w:pPr>
            <w:r w:rsidRPr="00000000">
              <w:rPr>
                <w:sz w:val="24"/>
                <w:szCs w:val="24"/>
              </w:rPr>
              <w:t>0</w:t>
            </w:r>
          </w:p>
        </w:tc>
        <w:tc>
          <w:tcPr>
            <w:tcW w:w="415" w:type="dxa"/>
            <w:tcBorders>
              <w:top w:val="single" w:sz="4" w:space="0" w:color="000000"/>
            </w:tcBorders>
          </w:tcPr>
          <w:p w:rsidR="0018722C">
            <w:pPr>
              <w:topLinePunct/>
              <w:ind w:leftChars="0" w:left="0" w:rightChars="0" w:right="0" w:firstLineChars="0" w:firstLine="0"/>
              <w:spacing w:line="240" w:lineRule="atLeast"/>
            </w:pPr>
            <w:r w:rsidRPr="00000000">
              <w:rPr>
                <w:sz w:val="24"/>
                <w:szCs w:val="24"/>
              </w:rPr>
              <w:t>0</w:t>
            </w:r>
          </w:p>
        </w:tc>
        <w:tc>
          <w:tcPr>
            <w:tcW w:w="418" w:type="dxa"/>
            <w:tcBorders>
              <w:top w:val="single" w:sz="4" w:space="0" w:color="000000"/>
            </w:tcBorders>
          </w:tcPr>
          <w:p w:rsidR="0018722C">
            <w:pPr>
              <w:topLinePunct/>
              <w:ind w:leftChars="0" w:left="0" w:rightChars="0" w:right="0" w:firstLineChars="0" w:firstLine="0"/>
              <w:spacing w:line="240" w:lineRule="atLeast"/>
            </w:pPr>
            <w:r w:rsidRPr="00000000">
              <w:rPr>
                <w:sz w:val="24"/>
                <w:szCs w:val="24"/>
              </w:rPr>
              <w:t>0</w:t>
            </w:r>
          </w:p>
        </w:tc>
        <w:tc>
          <w:tcPr>
            <w:tcW w:w="442" w:type="dxa"/>
            <w:tcBorders>
              <w:top w:val="single" w:sz="4" w:space="0" w:color="000000"/>
            </w:tcBorders>
          </w:tcPr>
          <w:p w:rsidR="0018722C">
            <w:pPr>
              <w:topLinePunct/>
              <w:ind w:leftChars="0" w:left="0" w:rightChars="0" w:right="0" w:firstLineChars="0" w:firstLine="0"/>
              <w:spacing w:line="240" w:lineRule="atLeast"/>
            </w:pPr>
            <w:r w:rsidRPr="00000000">
              <w:rPr>
                <w:sz w:val="24"/>
                <w:szCs w:val="24"/>
              </w:rPr>
              <w:t>16</w:t>
            </w:r>
          </w:p>
        </w:tc>
      </w:tr>
      <w:tr>
        <w:trPr>
          <w:trHeight w:val="300" w:hRule="atLeast"/>
        </w:trPr>
        <w:tc>
          <w:tcPr>
            <w:tcW w:w="417" w:type="dxa"/>
          </w:tcPr>
          <w:p w:rsidR="0018722C">
            <w:pPr>
              <w:topLinePunct/>
              <w:ind w:leftChars="0" w:left="0" w:rightChars="0" w:right="0" w:firstLineChars="0" w:firstLine="0"/>
              <w:spacing w:line="240" w:lineRule="atLeast"/>
            </w:pPr>
            <w:r w:rsidRPr="00000000">
              <w:rPr>
                <w:sz w:val="24"/>
                <w:szCs w:val="24"/>
              </w:rPr>
              <w:t>14</w:t>
            </w:r>
          </w:p>
        </w:tc>
        <w:tc>
          <w:tcPr>
            <w:tcW w:w="434" w:type="dxa"/>
          </w:tcPr>
          <w:p w:rsidR="0018722C">
            <w:pPr>
              <w:topLinePunct/>
              <w:ind w:leftChars="0" w:left="0" w:rightChars="0" w:right="0" w:firstLineChars="0" w:firstLine="0"/>
              <w:spacing w:line="240" w:lineRule="atLeast"/>
            </w:pPr>
            <w:r w:rsidRPr="00000000">
              <w:rPr>
                <w:sz w:val="24"/>
                <w:szCs w:val="24"/>
              </w:rPr>
              <w:t>1</w:t>
            </w:r>
          </w:p>
        </w:tc>
        <w:tc>
          <w:tcPr>
            <w:tcW w:w="408" w:type="dxa"/>
          </w:tcPr>
          <w:p w:rsidR="0018722C">
            <w:pPr>
              <w:topLinePunct/>
              <w:ind w:leftChars="0" w:left="0" w:rightChars="0" w:right="0" w:firstLineChars="0" w:firstLine="0"/>
              <w:spacing w:line="240" w:lineRule="atLeast"/>
            </w:pPr>
            <w:r w:rsidRPr="00000000">
              <w:rPr>
                <w:sz w:val="24"/>
                <w:szCs w:val="24"/>
              </w:rPr>
              <w:t>0</w:t>
            </w:r>
          </w:p>
        </w:tc>
        <w:tc>
          <w:tcPr>
            <w:tcW w:w="410" w:type="dxa"/>
          </w:tcPr>
          <w:p w:rsidR="0018722C">
            <w:pPr>
              <w:topLinePunct/>
              <w:ind w:leftChars="0" w:left="0" w:rightChars="0" w:right="0" w:firstLineChars="0" w:firstLine="0"/>
              <w:spacing w:line="240" w:lineRule="atLeast"/>
            </w:pPr>
            <w:r w:rsidRPr="00000000">
              <w:rPr>
                <w:sz w:val="24"/>
                <w:szCs w:val="24"/>
              </w:rPr>
              <w:t>0</w:t>
            </w:r>
          </w:p>
        </w:tc>
        <w:tc>
          <w:tcPr>
            <w:tcW w:w="414" w:type="dxa"/>
          </w:tcPr>
          <w:p w:rsidR="0018722C">
            <w:pPr>
              <w:topLinePunct/>
              <w:ind w:leftChars="0" w:left="0" w:rightChars="0" w:right="0" w:firstLineChars="0" w:firstLine="0"/>
              <w:spacing w:line="240" w:lineRule="atLeast"/>
            </w:pPr>
            <w:r w:rsidRPr="00000000">
              <w:rPr>
                <w:sz w:val="24"/>
                <w:szCs w:val="24"/>
              </w:rPr>
              <w:t>0</w:t>
            </w:r>
          </w:p>
        </w:tc>
        <w:tc>
          <w:tcPr>
            <w:tcW w:w="414" w:type="dxa"/>
          </w:tcPr>
          <w:p w:rsidR="0018722C">
            <w:pPr>
              <w:topLinePunct/>
              <w:ind w:leftChars="0" w:left="0" w:rightChars="0" w:right="0" w:firstLineChars="0" w:firstLine="0"/>
              <w:spacing w:line="240" w:lineRule="atLeast"/>
            </w:pPr>
            <w:r w:rsidRPr="00000000">
              <w:rPr>
                <w:sz w:val="24"/>
                <w:szCs w:val="24"/>
              </w:rPr>
              <w:t>2</w:t>
            </w:r>
          </w:p>
        </w:tc>
        <w:tc>
          <w:tcPr>
            <w:tcW w:w="414" w:type="dxa"/>
          </w:tcPr>
          <w:p w:rsidR="0018722C">
            <w:pPr>
              <w:topLinePunct/>
              <w:ind w:leftChars="0" w:left="0" w:rightChars="0" w:right="0" w:firstLineChars="0" w:firstLine="0"/>
              <w:spacing w:line="240" w:lineRule="atLeast"/>
            </w:pPr>
            <w:r w:rsidRPr="00000000">
              <w:rPr>
                <w:sz w:val="24"/>
                <w:szCs w:val="24"/>
              </w:rPr>
              <w:t>0</w:t>
            </w:r>
          </w:p>
        </w:tc>
        <w:tc>
          <w:tcPr>
            <w:tcW w:w="414" w:type="dxa"/>
          </w:tcPr>
          <w:p w:rsidR="0018722C">
            <w:pPr>
              <w:topLinePunct/>
              <w:ind w:leftChars="0" w:left="0" w:rightChars="0" w:right="0" w:firstLineChars="0" w:firstLine="0"/>
              <w:spacing w:line="240" w:lineRule="atLeast"/>
            </w:pPr>
            <w:r w:rsidRPr="00000000">
              <w:rPr>
                <w:sz w:val="24"/>
                <w:szCs w:val="24"/>
              </w:rPr>
              <w:t>0</w:t>
            </w:r>
          </w:p>
        </w:tc>
        <w:tc>
          <w:tcPr>
            <w:tcW w:w="415" w:type="dxa"/>
          </w:tcPr>
          <w:p w:rsidR="0018722C">
            <w:pPr>
              <w:topLinePunct/>
              <w:ind w:leftChars="0" w:left="0" w:rightChars="0" w:right="0" w:firstLineChars="0" w:firstLine="0"/>
              <w:spacing w:line="240" w:lineRule="atLeast"/>
            </w:pPr>
            <w:r w:rsidRPr="00000000">
              <w:rPr>
                <w:sz w:val="24"/>
                <w:szCs w:val="24"/>
              </w:rPr>
              <w:t>1</w:t>
            </w:r>
          </w:p>
        </w:tc>
        <w:tc>
          <w:tcPr>
            <w:tcW w:w="444" w:type="dxa"/>
          </w:tcPr>
          <w:p w:rsidR="0018722C">
            <w:pPr>
              <w:topLinePunct/>
              <w:ind w:leftChars="0" w:left="0" w:rightChars="0" w:right="0" w:firstLineChars="0" w:firstLine="0"/>
              <w:spacing w:line="240" w:lineRule="atLeast"/>
            </w:pPr>
            <w:r w:rsidRPr="00000000">
              <w:rPr>
                <w:sz w:val="24"/>
                <w:szCs w:val="24"/>
              </w:rPr>
              <w:t>3</w:t>
            </w:r>
          </w:p>
        </w:tc>
        <w:tc>
          <w:tcPr>
            <w:tcW w:w="500" w:type="dxa"/>
          </w:tcPr>
          <w:p w:rsidR="0018722C">
            <w:pPr>
              <w:topLinePunct/>
              <w:ind w:leftChars="0" w:left="0" w:rightChars="0" w:right="0" w:firstLineChars="0" w:firstLine="0"/>
              <w:spacing w:line="240" w:lineRule="atLeast"/>
            </w:pPr>
            <w:r w:rsidRPr="00000000">
              <w:rPr>
                <w:sz w:val="24"/>
                <w:szCs w:val="24"/>
              </w:rPr>
              <w:t>2</w:t>
            </w:r>
          </w:p>
        </w:tc>
        <w:tc>
          <w:tcPr>
            <w:tcW w:w="418" w:type="dxa"/>
          </w:tcPr>
          <w:p w:rsidR="0018722C">
            <w:pPr>
              <w:topLinePunct/>
              <w:ind w:leftChars="0" w:left="0" w:rightChars="0" w:right="0" w:firstLineChars="0" w:firstLine="0"/>
              <w:spacing w:line="240" w:lineRule="atLeast"/>
            </w:pPr>
            <w:r w:rsidRPr="00000000">
              <w:rPr>
                <w:sz w:val="24"/>
                <w:szCs w:val="24"/>
              </w:rPr>
              <w:t>3</w:t>
            </w:r>
          </w:p>
        </w:tc>
        <w:tc>
          <w:tcPr>
            <w:tcW w:w="416" w:type="dxa"/>
          </w:tcPr>
          <w:p w:rsidR="0018722C">
            <w:pPr>
              <w:topLinePunct/>
              <w:ind w:leftChars="0" w:left="0" w:rightChars="0" w:right="0" w:firstLineChars="0" w:firstLine="0"/>
              <w:spacing w:line="240" w:lineRule="atLeast"/>
            </w:pPr>
            <w:r w:rsidRPr="00000000">
              <w:rPr>
                <w:sz w:val="24"/>
                <w:szCs w:val="24"/>
              </w:rPr>
              <w:t>1</w:t>
            </w:r>
          </w:p>
        </w:tc>
        <w:tc>
          <w:tcPr>
            <w:tcW w:w="416" w:type="dxa"/>
          </w:tcPr>
          <w:p w:rsidR="0018722C">
            <w:pPr>
              <w:topLinePunct/>
              <w:ind w:leftChars="0" w:left="0" w:rightChars="0" w:right="0" w:firstLineChars="0" w:firstLine="0"/>
              <w:spacing w:line="240" w:lineRule="atLeast"/>
            </w:pPr>
            <w:r w:rsidRPr="00000000">
              <w:rPr>
                <w:sz w:val="24"/>
                <w:szCs w:val="24"/>
              </w:rPr>
              <w:t>0</w:t>
            </w:r>
          </w:p>
        </w:tc>
        <w:tc>
          <w:tcPr>
            <w:tcW w:w="415" w:type="dxa"/>
          </w:tcPr>
          <w:p w:rsidR="0018722C">
            <w:pPr>
              <w:topLinePunct/>
              <w:ind w:leftChars="0" w:left="0" w:rightChars="0" w:right="0" w:firstLineChars="0" w:firstLine="0"/>
              <w:spacing w:line="240" w:lineRule="atLeast"/>
            </w:pPr>
            <w:r w:rsidRPr="00000000">
              <w:rPr>
                <w:sz w:val="24"/>
                <w:szCs w:val="24"/>
              </w:rPr>
              <w:t>0</w:t>
            </w:r>
          </w:p>
        </w:tc>
        <w:tc>
          <w:tcPr>
            <w:tcW w:w="415" w:type="dxa"/>
          </w:tcPr>
          <w:p w:rsidR="0018722C">
            <w:pPr>
              <w:topLinePunct/>
              <w:ind w:leftChars="0" w:left="0" w:rightChars="0" w:right="0" w:firstLineChars="0" w:firstLine="0"/>
              <w:spacing w:line="240" w:lineRule="atLeast"/>
            </w:pPr>
            <w:r w:rsidRPr="00000000">
              <w:rPr>
                <w:sz w:val="24"/>
                <w:szCs w:val="24"/>
              </w:rPr>
              <w:t>3</w:t>
            </w:r>
          </w:p>
        </w:tc>
        <w:tc>
          <w:tcPr>
            <w:tcW w:w="416" w:type="dxa"/>
          </w:tcPr>
          <w:p w:rsidR="0018722C">
            <w:pPr>
              <w:topLinePunct/>
              <w:ind w:leftChars="0" w:left="0" w:rightChars="0" w:right="0" w:firstLineChars="0" w:firstLine="0"/>
              <w:spacing w:line="240" w:lineRule="atLeast"/>
            </w:pPr>
            <w:r w:rsidRPr="00000000">
              <w:rPr>
                <w:sz w:val="24"/>
                <w:szCs w:val="24"/>
              </w:rPr>
              <w:t>0</w:t>
            </w:r>
          </w:p>
        </w:tc>
        <w:tc>
          <w:tcPr>
            <w:tcW w:w="416" w:type="dxa"/>
          </w:tcPr>
          <w:p w:rsidR="0018722C">
            <w:pPr>
              <w:topLinePunct/>
              <w:ind w:leftChars="0" w:left="0" w:rightChars="0" w:right="0" w:firstLineChars="0" w:firstLine="0"/>
              <w:spacing w:line="240" w:lineRule="atLeast"/>
            </w:pPr>
            <w:r w:rsidRPr="00000000">
              <w:rPr>
                <w:sz w:val="24"/>
                <w:szCs w:val="24"/>
              </w:rPr>
              <w:t>0</w:t>
            </w:r>
          </w:p>
        </w:tc>
        <w:tc>
          <w:tcPr>
            <w:tcW w:w="416" w:type="dxa"/>
          </w:tcPr>
          <w:p w:rsidR="0018722C">
            <w:pPr>
              <w:topLinePunct/>
              <w:ind w:leftChars="0" w:left="0" w:rightChars="0" w:right="0" w:firstLineChars="0" w:firstLine="0"/>
              <w:spacing w:line="240" w:lineRule="atLeast"/>
            </w:pPr>
            <w:r w:rsidRPr="00000000">
              <w:rPr>
                <w:sz w:val="24"/>
                <w:szCs w:val="24"/>
              </w:rPr>
              <w:t>0</w:t>
            </w:r>
          </w:p>
        </w:tc>
        <w:tc>
          <w:tcPr>
            <w:tcW w:w="510" w:type="dxa"/>
          </w:tcPr>
          <w:p w:rsidR="0018722C">
            <w:pPr>
              <w:topLinePunct/>
              <w:ind w:leftChars="0" w:left="0" w:rightChars="0" w:right="0" w:firstLineChars="0" w:firstLine="0"/>
              <w:spacing w:line="240" w:lineRule="atLeast"/>
            </w:pPr>
            <w:r w:rsidRPr="00000000">
              <w:rPr>
                <w:sz w:val="24"/>
                <w:szCs w:val="24"/>
              </w:rPr>
              <w:t>5</w:t>
            </w:r>
          </w:p>
        </w:tc>
        <w:tc>
          <w:tcPr>
            <w:tcW w:w="420" w:type="dxa"/>
          </w:tcPr>
          <w:p w:rsidR="0018722C">
            <w:pPr>
              <w:topLinePunct/>
              <w:ind w:leftChars="0" w:left="0" w:rightChars="0" w:right="0" w:firstLineChars="0" w:firstLine="0"/>
              <w:spacing w:line="240" w:lineRule="atLeast"/>
            </w:pPr>
            <w:r w:rsidRPr="00000000">
              <w:rPr>
                <w:sz w:val="24"/>
                <w:szCs w:val="24"/>
              </w:rPr>
              <w:t>1</w:t>
            </w:r>
          </w:p>
        </w:tc>
        <w:tc>
          <w:tcPr>
            <w:tcW w:w="416" w:type="dxa"/>
          </w:tcPr>
          <w:p w:rsidR="0018722C">
            <w:pPr>
              <w:topLinePunct/>
              <w:ind w:leftChars="0" w:left="0" w:rightChars="0" w:right="0" w:firstLineChars="0" w:firstLine="0"/>
              <w:spacing w:line="240" w:lineRule="atLeast"/>
            </w:pPr>
            <w:r w:rsidRPr="00000000">
              <w:rPr>
                <w:sz w:val="24"/>
                <w:szCs w:val="24"/>
              </w:rPr>
              <w:t>0</w:t>
            </w:r>
          </w:p>
        </w:tc>
        <w:tc>
          <w:tcPr>
            <w:tcW w:w="416" w:type="dxa"/>
          </w:tcPr>
          <w:p w:rsidR="0018722C">
            <w:pPr>
              <w:topLinePunct/>
              <w:ind w:leftChars="0" w:left="0" w:rightChars="0" w:right="0" w:firstLineChars="0" w:firstLine="0"/>
              <w:spacing w:line="240" w:lineRule="atLeast"/>
            </w:pPr>
            <w:r w:rsidRPr="00000000">
              <w:rPr>
                <w:sz w:val="24"/>
                <w:szCs w:val="24"/>
              </w:rPr>
              <w:t>0</w:t>
            </w:r>
          </w:p>
        </w:tc>
        <w:tc>
          <w:tcPr>
            <w:tcW w:w="416" w:type="dxa"/>
          </w:tcPr>
          <w:p w:rsidR="0018722C">
            <w:pPr>
              <w:topLinePunct/>
              <w:ind w:leftChars="0" w:left="0" w:rightChars="0" w:right="0" w:firstLineChars="0" w:firstLine="0"/>
              <w:spacing w:line="240" w:lineRule="atLeast"/>
            </w:pPr>
            <w:r w:rsidRPr="00000000">
              <w:rPr>
                <w:sz w:val="24"/>
                <w:szCs w:val="24"/>
              </w:rPr>
              <w:t>0</w:t>
            </w:r>
          </w:p>
        </w:tc>
        <w:tc>
          <w:tcPr>
            <w:tcW w:w="416" w:type="dxa"/>
          </w:tcPr>
          <w:p w:rsidR="0018722C">
            <w:pPr>
              <w:topLinePunct/>
              <w:ind w:leftChars="0" w:left="0" w:rightChars="0" w:right="0" w:firstLineChars="0" w:firstLine="0"/>
              <w:spacing w:line="240" w:lineRule="atLeast"/>
            </w:pPr>
            <w:r w:rsidRPr="00000000">
              <w:rPr>
                <w:sz w:val="24"/>
                <w:szCs w:val="24"/>
              </w:rPr>
              <w:t>0</w:t>
            </w:r>
          </w:p>
        </w:tc>
        <w:tc>
          <w:tcPr>
            <w:tcW w:w="416" w:type="dxa"/>
          </w:tcPr>
          <w:p w:rsidR="0018722C">
            <w:pPr>
              <w:topLinePunct/>
              <w:ind w:leftChars="0" w:left="0" w:rightChars="0" w:right="0" w:firstLineChars="0" w:firstLine="0"/>
              <w:spacing w:line="240" w:lineRule="atLeast"/>
            </w:pPr>
            <w:r w:rsidRPr="00000000">
              <w:rPr>
                <w:sz w:val="24"/>
                <w:szCs w:val="24"/>
              </w:rPr>
              <w:t>1</w:t>
            </w:r>
          </w:p>
        </w:tc>
        <w:tc>
          <w:tcPr>
            <w:tcW w:w="417" w:type="dxa"/>
          </w:tcPr>
          <w:p w:rsidR="0018722C">
            <w:pPr>
              <w:topLinePunct/>
              <w:ind w:leftChars="0" w:left="0" w:rightChars="0" w:right="0" w:firstLineChars="0" w:firstLine="0"/>
              <w:spacing w:line="240" w:lineRule="atLeast"/>
            </w:pPr>
            <w:r w:rsidRPr="00000000">
              <w:rPr>
                <w:sz w:val="24"/>
                <w:szCs w:val="24"/>
              </w:rPr>
              <w:t>0</w:t>
            </w:r>
          </w:p>
        </w:tc>
        <w:tc>
          <w:tcPr>
            <w:tcW w:w="417" w:type="dxa"/>
          </w:tcPr>
          <w:p w:rsidR="0018722C">
            <w:pPr>
              <w:topLinePunct/>
              <w:ind w:leftChars="0" w:left="0" w:rightChars="0" w:right="0" w:firstLineChars="0" w:firstLine="0"/>
              <w:spacing w:line="240" w:lineRule="atLeast"/>
            </w:pPr>
            <w:r w:rsidRPr="00000000">
              <w:rPr>
                <w:sz w:val="24"/>
                <w:szCs w:val="24"/>
              </w:rPr>
              <w:t>0</w:t>
            </w:r>
          </w:p>
        </w:tc>
        <w:tc>
          <w:tcPr>
            <w:tcW w:w="415" w:type="dxa"/>
          </w:tcPr>
          <w:p w:rsidR="0018722C">
            <w:pPr>
              <w:topLinePunct/>
              <w:ind w:leftChars="0" w:left="0" w:rightChars="0" w:right="0" w:firstLineChars="0" w:firstLine="0"/>
              <w:spacing w:line="240" w:lineRule="atLeast"/>
            </w:pPr>
            <w:r w:rsidRPr="00000000">
              <w:rPr>
                <w:sz w:val="24"/>
                <w:szCs w:val="24"/>
              </w:rPr>
              <w:t>0</w:t>
            </w:r>
          </w:p>
        </w:tc>
        <w:tc>
          <w:tcPr>
            <w:tcW w:w="418" w:type="dxa"/>
          </w:tcPr>
          <w:p w:rsidR="0018722C">
            <w:pPr>
              <w:topLinePunct/>
              <w:ind w:leftChars="0" w:left="0" w:rightChars="0" w:right="0" w:firstLineChars="0" w:firstLine="0"/>
              <w:spacing w:line="240" w:lineRule="atLeast"/>
            </w:pPr>
            <w:r w:rsidRPr="00000000">
              <w:rPr>
                <w:sz w:val="24"/>
                <w:szCs w:val="24"/>
              </w:rPr>
              <w:t>0</w:t>
            </w:r>
          </w:p>
        </w:tc>
        <w:tc>
          <w:tcPr>
            <w:tcW w:w="442" w:type="dxa"/>
          </w:tcPr>
          <w:p w:rsidR="0018722C">
            <w:pPr>
              <w:topLinePunct/>
              <w:ind w:leftChars="0" w:left="0" w:rightChars="0" w:right="0" w:firstLineChars="0" w:firstLine="0"/>
              <w:spacing w:line="240" w:lineRule="atLeast"/>
            </w:pPr>
            <w:r w:rsidRPr="00000000">
              <w:rPr>
                <w:sz w:val="24"/>
                <w:szCs w:val="24"/>
              </w:rPr>
              <w:t>23</w:t>
            </w:r>
          </w:p>
        </w:tc>
      </w:tr>
      <w:tr>
        <w:trPr>
          <w:trHeight w:val="300" w:hRule="atLeast"/>
        </w:trPr>
        <w:tc>
          <w:tcPr>
            <w:tcW w:w="417" w:type="dxa"/>
          </w:tcPr>
          <w:p w:rsidR="0018722C">
            <w:pPr>
              <w:topLinePunct/>
              <w:ind w:leftChars="0" w:left="0" w:rightChars="0" w:right="0" w:firstLineChars="0" w:firstLine="0"/>
              <w:spacing w:line="240" w:lineRule="atLeast"/>
            </w:pPr>
            <w:r w:rsidRPr="00000000">
              <w:rPr>
                <w:sz w:val="24"/>
                <w:szCs w:val="24"/>
              </w:rPr>
              <w:t>15</w:t>
            </w:r>
          </w:p>
        </w:tc>
        <w:tc>
          <w:tcPr>
            <w:tcW w:w="434" w:type="dxa"/>
          </w:tcPr>
          <w:p w:rsidR="0018722C">
            <w:pPr>
              <w:topLinePunct/>
              <w:ind w:leftChars="0" w:left="0" w:rightChars="0" w:right="0" w:firstLineChars="0" w:firstLine="0"/>
              <w:spacing w:line="240" w:lineRule="atLeast"/>
            </w:pPr>
            <w:r w:rsidRPr="00000000">
              <w:rPr>
                <w:sz w:val="24"/>
                <w:szCs w:val="24"/>
              </w:rPr>
              <w:t>4</w:t>
            </w:r>
          </w:p>
        </w:tc>
        <w:tc>
          <w:tcPr>
            <w:tcW w:w="408" w:type="dxa"/>
          </w:tcPr>
          <w:p w:rsidR="0018722C">
            <w:pPr>
              <w:topLinePunct/>
              <w:ind w:leftChars="0" w:left="0" w:rightChars="0" w:right="0" w:firstLineChars="0" w:firstLine="0"/>
              <w:spacing w:line="240" w:lineRule="atLeast"/>
            </w:pPr>
            <w:r w:rsidRPr="00000000">
              <w:rPr>
                <w:sz w:val="24"/>
                <w:szCs w:val="24"/>
              </w:rPr>
              <w:t>0</w:t>
            </w:r>
          </w:p>
        </w:tc>
        <w:tc>
          <w:tcPr>
            <w:tcW w:w="410" w:type="dxa"/>
          </w:tcPr>
          <w:p w:rsidR="0018722C">
            <w:pPr>
              <w:topLinePunct/>
              <w:ind w:leftChars="0" w:left="0" w:rightChars="0" w:right="0" w:firstLineChars="0" w:firstLine="0"/>
              <w:spacing w:line="240" w:lineRule="atLeast"/>
            </w:pPr>
            <w:r w:rsidRPr="00000000">
              <w:rPr>
                <w:sz w:val="24"/>
                <w:szCs w:val="24"/>
              </w:rPr>
              <w:t>1</w:t>
            </w:r>
          </w:p>
        </w:tc>
        <w:tc>
          <w:tcPr>
            <w:tcW w:w="414" w:type="dxa"/>
          </w:tcPr>
          <w:p w:rsidR="0018722C">
            <w:pPr>
              <w:topLinePunct/>
              <w:ind w:leftChars="0" w:left="0" w:rightChars="0" w:right="0" w:firstLineChars="0" w:firstLine="0"/>
              <w:spacing w:line="240" w:lineRule="atLeast"/>
            </w:pPr>
            <w:r w:rsidRPr="00000000">
              <w:rPr>
                <w:sz w:val="24"/>
                <w:szCs w:val="24"/>
              </w:rPr>
              <w:t>0</w:t>
            </w:r>
          </w:p>
        </w:tc>
        <w:tc>
          <w:tcPr>
            <w:tcW w:w="414" w:type="dxa"/>
          </w:tcPr>
          <w:p w:rsidR="0018722C">
            <w:pPr>
              <w:topLinePunct/>
              <w:ind w:leftChars="0" w:left="0" w:rightChars="0" w:right="0" w:firstLineChars="0" w:firstLine="0"/>
              <w:spacing w:line="240" w:lineRule="atLeast"/>
            </w:pPr>
            <w:r w:rsidRPr="00000000">
              <w:rPr>
                <w:sz w:val="24"/>
                <w:szCs w:val="24"/>
              </w:rPr>
              <w:t>0</w:t>
            </w:r>
          </w:p>
        </w:tc>
        <w:tc>
          <w:tcPr>
            <w:tcW w:w="414" w:type="dxa"/>
          </w:tcPr>
          <w:p w:rsidR="0018722C">
            <w:pPr>
              <w:topLinePunct/>
              <w:ind w:leftChars="0" w:left="0" w:rightChars="0" w:right="0" w:firstLineChars="0" w:firstLine="0"/>
              <w:spacing w:line="240" w:lineRule="atLeast"/>
            </w:pPr>
            <w:r w:rsidRPr="00000000">
              <w:rPr>
                <w:sz w:val="24"/>
                <w:szCs w:val="24"/>
              </w:rPr>
              <w:t>3</w:t>
            </w:r>
          </w:p>
        </w:tc>
        <w:tc>
          <w:tcPr>
            <w:tcW w:w="414" w:type="dxa"/>
          </w:tcPr>
          <w:p w:rsidR="0018722C">
            <w:pPr>
              <w:topLinePunct/>
              <w:ind w:leftChars="0" w:left="0" w:rightChars="0" w:right="0" w:firstLineChars="0" w:firstLine="0"/>
              <w:spacing w:line="240" w:lineRule="atLeast"/>
            </w:pPr>
            <w:r w:rsidRPr="00000000">
              <w:rPr>
                <w:sz w:val="24"/>
                <w:szCs w:val="24"/>
              </w:rPr>
              <w:t>0</w:t>
            </w:r>
          </w:p>
        </w:tc>
        <w:tc>
          <w:tcPr>
            <w:tcW w:w="415" w:type="dxa"/>
          </w:tcPr>
          <w:p w:rsidR="0018722C">
            <w:pPr>
              <w:topLinePunct/>
              <w:ind w:leftChars="0" w:left="0" w:rightChars="0" w:right="0" w:firstLineChars="0" w:firstLine="0"/>
              <w:spacing w:line="240" w:lineRule="atLeast"/>
            </w:pPr>
            <w:r w:rsidRPr="00000000">
              <w:rPr>
                <w:sz w:val="24"/>
                <w:szCs w:val="24"/>
              </w:rPr>
              <w:t>0</w:t>
            </w:r>
          </w:p>
        </w:tc>
        <w:tc>
          <w:tcPr>
            <w:tcW w:w="444" w:type="dxa"/>
          </w:tcPr>
          <w:p w:rsidR="0018722C">
            <w:pPr>
              <w:topLinePunct/>
              <w:ind w:leftChars="0" w:left="0" w:rightChars="0" w:right="0" w:firstLineChars="0" w:firstLine="0"/>
              <w:spacing w:line="240" w:lineRule="atLeast"/>
            </w:pPr>
            <w:r w:rsidRPr="00000000">
              <w:rPr>
                <w:sz w:val="24"/>
                <w:szCs w:val="24"/>
              </w:rPr>
              <w:t>1</w:t>
            </w:r>
          </w:p>
        </w:tc>
        <w:tc>
          <w:tcPr>
            <w:tcW w:w="500" w:type="dxa"/>
          </w:tcPr>
          <w:p w:rsidR="0018722C">
            <w:pPr>
              <w:topLinePunct/>
              <w:ind w:leftChars="0" w:left="0" w:rightChars="0" w:right="0" w:firstLineChars="0" w:firstLine="0"/>
              <w:spacing w:line="240" w:lineRule="atLeast"/>
            </w:pPr>
            <w:r w:rsidRPr="00000000">
              <w:rPr>
                <w:sz w:val="24"/>
                <w:szCs w:val="24"/>
              </w:rPr>
              <w:t>2</w:t>
            </w:r>
          </w:p>
        </w:tc>
        <w:tc>
          <w:tcPr>
            <w:tcW w:w="418" w:type="dxa"/>
          </w:tcPr>
          <w:p w:rsidR="0018722C">
            <w:pPr>
              <w:topLinePunct/>
              <w:ind w:leftChars="0" w:left="0" w:rightChars="0" w:right="0" w:firstLineChars="0" w:firstLine="0"/>
              <w:spacing w:line="240" w:lineRule="atLeast"/>
            </w:pPr>
            <w:r w:rsidRPr="00000000">
              <w:rPr>
                <w:sz w:val="24"/>
                <w:szCs w:val="24"/>
              </w:rPr>
              <w:t>3</w:t>
            </w:r>
          </w:p>
        </w:tc>
        <w:tc>
          <w:tcPr>
            <w:tcW w:w="416" w:type="dxa"/>
          </w:tcPr>
          <w:p w:rsidR="0018722C">
            <w:pPr>
              <w:topLinePunct/>
              <w:ind w:leftChars="0" w:left="0" w:rightChars="0" w:right="0" w:firstLineChars="0" w:firstLine="0"/>
              <w:spacing w:line="240" w:lineRule="atLeast"/>
            </w:pPr>
            <w:r w:rsidRPr="00000000">
              <w:rPr>
                <w:sz w:val="24"/>
                <w:szCs w:val="24"/>
              </w:rPr>
              <w:t>0</w:t>
            </w:r>
          </w:p>
        </w:tc>
        <w:tc>
          <w:tcPr>
            <w:tcW w:w="416" w:type="dxa"/>
          </w:tcPr>
          <w:p w:rsidR="0018722C">
            <w:pPr>
              <w:topLinePunct/>
              <w:ind w:leftChars="0" w:left="0" w:rightChars="0" w:right="0" w:firstLineChars="0" w:firstLine="0"/>
              <w:spacing w:line="240" w:lineRule="atLeast"/>
            </w:pPr>
            <w:r w:rsidRPr="00000000">
              <w:rPr>
                <w:sz w:val="24"/>
                <w:szCs w:val="24"/>
              </w:rPr>
              <w:t>2</w:t>
            </w:r>
          </w:p>
        </w:tc>
        <w:tc>
          <w:tcPr>
            <w:tcW w:w="415" w:type="dxa"/>
          </w:tcPr>
          <w:p w:rsidR="0018722C">
            <w:pPr>
              <w:topLinePunct/>
              <w:ind w:leftChars="0" w:left="0" w:rightChars="0" w:right="0" w:firstLineChars="0" w:firstLine="0"/>
              <w:spacing w:line="240" w:lineRule="atLeast"/>
            </w:pPr>
            <w:r w:rsidRPr="00000000">
              <w:rPr>
                <w:sz w:val="24"/>
                <w:szCs w:val="24"/>
              </w:rPr>
              <w:t>0</w:t>
            </w:r>
          </w:p>
        </w:tc>
        <w:tc>
          <w:tcPr>
            <w:tcW w:w="415" w:type="dxa"/>
          </w:tcPr>
          <w:p w:rsidR="0018722C">
            <w:pPr>
              <w:topLinePunct/>
              <w:ind w:leftChars="0" w:left="0" w:rightChars="0" w:right="0" w:firstLineChars="0" w:firstLine="0"/>
              <w:spacing w:line="240" w:lineRule="atLeast"/>
            </w:pPr>
            <w:r w:rsidRPr="00000000">
              <w:rPr>
                <w:sz w:val="24"/>
                <w:szCs w:val="24"/>
              </w:rPr>
              <w:t>2</w:t>
            </w:r>
          </w:p>
        </w:tc>
        <w:tc>
          <w:tcPr>
            <w:tcW w:w="416" w:type="dxa"/>
          </w:tcPr>
          <w:p w:rsidR="0018722C">
            <w:pPr>
              <w:topLinePunct/>
              <w:ind w:leftChars="0" w:left="0" w:rightChars="0" w:right="0" w:firstLineChars="0" w:firstLine="0"/>
              <w:spacing w:line="240" w:lineRule="atLeast"/>
            </w:pPr>
            <w:r w:rsidRPr="00000000">
              <w:rPr>
                <w:sz w:val="24"/>
                <w:szCs w:val="24"/>
              </w:rPr>
              <w:t>1</w:t>
            </w:r>
          </w:p>
        </w:tc>
        <w:tc>
          <w:tcPr>
            <w:tcW w:w="416" w:type="dxa"/>
          </w:tcPr>
          <w:p w:rsidR="0018722C">
            <w:pPr>
              <w:topLinePunct/>
              <w:ind w:leftChars="0" w:left="0" w:rightChars="0" w:right="0" w:firstLineChars="0" w:firstLine="0"/>
              <w:spacing w:line="240" w:lineRule="atLeast"/>
            </w:pPr>
            <w:r w:rsidRPr="00000000">
              <w:rPr>
                <w:sz w:val="24"/>
                <w:szCs w:val="24"/>
              </w:rPr>
              <w:t>0</w:t>
            </w:r>
          </w:p>
        </w:tc>
        <w:tc>
          <w:tcPr>
            <w:tcW w:w="416" w:type="dxa"/>
          </w:tcPr>
          <w:p w:rsidR="0018722C">
            <w:pPr>
              <w:topLinePunct/>
              <w:ind w:leftChars="0" w:left="0" w:rightChars="0" w:right="0" w:firstLineChars="0" w:firstLine="0"/>
              <w:spacing w:line="240" w:lineRule="atLeast"/>
            </w:pPr>
            <w:r w:rsidRPr="00000000">
              <w:rPr>
                <w:sz w:val="24"/>
                <w:szCs w:val="24"/>
              </w:rPr>
              <w:t>1</w:t>
            </w:r>
          </w:p>
        </w:tc>
        <w:tc>
          <w:tcPr>
            <w:tcW w:w="510" w:type="dxa"/>
          </w:tcPr>
          <w:p w:rsidR="0018722C">
            <w:pPr>
              <w:topLinePunct/>
              <w:ind w:leftChars="0" w:left="0" w:rightChars="0" w:right="0" w:firstLineChars="0" w:firstLine="0"/>
              <w:spacing w:line="240" w:lineRule="atLeast"/>
            </w:pPr>
            <w:r w:rsidRPr="00000000">
              <w:rPr>
                <w:sz w:val="24"/>
                <w:szCs w:val="24"/>
              </w:rPr>
              <w:t>3</w:t>
            </w:r>
          </w:p>
        </w:tc>
        <w:tc>
          <w:tcPr>
            <w:tcW w:w="420" w:type="dxa"/>
          </w:tcPr>
          <w:p w:rsidR="0018722C">
            <w:pPr>
              <w:topLinePunct/>
              <w:ind w:leftChars="0" w:left="0" w:rightChars="0" w:right="0" w:firstLineChars="0" w:firstLine="0"/>
              <w:spacing w:line="240" w:lineRule="atLeast"/>
            </w:pPr>
            <w:r w:rsidRPr="00000000">
              <w:rPr>
                <w:sz w:val="24"/>
                <w:szCs w:val="24"/>
              </w:rPr>
              <w:t>1</w:t>
            </w:r>
          </w:p>
        </w:tc>
        <w:tc>
          <w:tcPr>
            <w:tcW w:w="416" w:type="dxa"/>
          </w:tcPr>
          <w:p w:rsidR="0018722C">
            <w:pPr>
              <w:topLinePunct/>
              <w:ind w:leftChars="0" w:left="0" w:rightChars="0" w:right="0" w:firstLineChars="0" w:firstLine="0"/>
              <w:spacing w:line="240" w:lineRule="atLeast"/>
            </w:pPr>
            <w:r w:rsidRPr="00000000">
              <w:rPr>
                <w:sz w:val="24"/>
                <w:szCs w:val="24"/>
              </w:rPr>
              <w:t>0</w:t>
            </w:r>
          </w:p>
        </w:tc>
        <w:tc>
          <w:tcPr>
            <w:tcW w:w="416" w:type="dxa"/>
          </w:tcPr>
          <w:p w:rsidR="0018722C">
            <w:pPr>
              <w:topLinePunct/>
              <w:ind w:leftChars="0" w:left="0" w:rightChars="0" w:right="0" w:firstLineChars="0" w:firstLine="0"/>
              <w:spacing w:line="240" w:lineRule="atLeast"/>
            </w:pPr>
            <w:r w:rsidRPr="00000000">
              <w:rPr>
                <w:sz w:val="24"/>
                <w:szCs w:val="24"/>
              </w:rPr>
              <w:t>1</w:t>
            </w:r>
          </w:p>
        </w:tc>
        <w:tc>
          <w:tcPr>
            <w:tcW w:w="416" w:type="dxa"/>
          </w:tcPr>
          <w:p w:rsidR="0018722C">
            <w:pPr>
              <w:topLinePunct/>
              <w:ind w:leftChars="0" w:left="0" w:rightChars="0" w:right="0" w:firstLineChars="0" w:firstLine="0"/>
              <w:spacing w:line="240" w:lineRule="atLeast"/>
            </w:pPr>
            <w:r w:rsidRPr="00000000">
              <w:rPr>
                <w:sz w:val="24"/>
                <w:szCs w:val="24"/>
              </w:rPr>
              <w:t>1</w:t>
            </w:r>
          </w:p>
        </w:tc>
        <w:tc>
          <w:tcPr>
            <w:tcW w:w="416" w:type="dxa"/>
          </w:tcPr>
          <w:p w:rsidR="0018722C">
            <w:pPr>
              <w:topLinePunct/>
              <w:ind w:leftChars="0" w:left="0" w:rightChars="0" w:right="0" w:firstLineChars="0" w:firstLine="0"/>
              <w:spacing w:line="240" w:lineRule="atLeast"/>
            </w:pPr>
            <w:r w:rsidRPr="00000000">
              <w:rPr>
                <w:sz w:val="24"/>
                <w:szCs w:val="24"/>
              </w:rPr>
              <w:t>0</w:t>
            </w:r>
          </w:p>
        </w:tc>
        <w:tc>
          <w:tcPr>
            <w:tcW w:w="416" w:type="dxa"/>
          </w:tcPr>
          <w:p w:rsidR="0018722C">
            <w:pPr>
              <w:topLinePunct/>
              <w:ind w:leftChars="0" w:left="0" w:rightChars="0" w:right="0" w:firstLineChars="0" w:firstLine="0"/>
              <w:spacing w:line="240" w:lineRule="atLeast"/>
            </w:pPr>
            <w:r w:rsidRPr="00000000">
              <w:rPr>
                <w:sz w:val="24"/>
                <w:szCs w:val="24"/>
              </w:rPr>
              <w:t>3</w:t>
            </w:r>
          </w:p>
        </w:tc>
        <w:tc>
          <w:tcPr>
            <w:tcW w:w="417" w:type="dxa"/>
          </w:tcPr>
          <w:p w:rsidR="0018722C">
            <w:pPr>
              <w:topLinePunct/>
              <w:ind w:leftChars="0" w:left="0" w:rightChars="0" w:right="0" w:firstLineChars="0" w:firstLine="0"/>
              <w:spacing w:line="240" w:lineRule="atLeast"/>
            </w:pPr>
            <w:r w:rsidRPr="00000000">
              <w:rPr>
                <w:sz w:val="24"/>
                <w:szCs w:val="24"/>
              </w:rPr>
              <w:t>1</w:t>
            </w:r>
          </w:p>
        </w:tc>
        <w:tc>
          <w:tcPr>
            <w:tcW w:w="417" w:type="dxa"/>
          </w:tcPr>
          <w:p w:rsidR="0018722C">
            <w:pPr>
              <w:topLinePunct/>
              <w:ind w:leftChars="0" w:left="0" w:rightChars="0" w:right="0" w:firstLineChars="0" w:firstLine="0"/>
              <w:spacing w:line="240" w:lineRule="atLeast"/>
            </w:pPr>
            <w:r w:rsidRPr="00000000">
              <w:rPr>
                <w:sz w:val="24"/>
                <w:szCs w:val="24"/>
              </w:rPr>
              <w:t>3</w:t>
            </w:r>
          </w:p>
        </w:tc>
        <w:tc>
          <w:tcPr>
            <w:tcW w:w="415" w:type="dxa"/>
          </w:tcPr>
          <w:p w:rsidR="0018722C">
            <w:pPr>
              <w:topLinePunct/>
              <w:ind w:leftChars="0" w:left="0" w:rightChars="0" w:right="0" w:firstLineChars="0" w:firstLine="0"/>
              <w:spacing w:line="240" w:lineRule="atLeast"/>
            </w:pPr>
            <w:r w:rsidRPr="00000000">
              <w:rPr>
                <w:sz w:val="24"/>
                <w:szCs w:val="24"/>
              </w:rPr>
              <w:t>0</w:t>
            </w:r>
          </w:p>
        </w:tc>
        <w:tc>
          <w:tcPr>
            <w:tcW w:w="418" w:type="dxa"/>
          </w:tcPr>
          <w:p w:rsidR="0018722C">
            <w:pPr>
              <w:topLinePunct/>
              <w:ind w:leftChars="0" w:left="0" w:rightChars="0" w:right="0" w:firstLineChars="0" w:firstLine="0"/>
              <w:spacing w:line="240" w:lineRule="atLeast"/>
            </w:pPr>
            <w:r w:rsidRPr="00000000">
              <w:rPr>
                <w:sz w:val="24"/>
                <w:szCs w:val="24"/>
              </w:rPr>
              <w:t>0</w:t>
            </w:r>
          </w:p>
        </w:tc>
        <w:tc>
          <w:tcPr>
            <w:tcW w:w="442" w:type="dxa"/>
          </w:tcPr>
          <w:p w:rsidR="0018722C">
            <w:pPr>
              <w:topLinePunct/>
              <w:ind w:leftChars="0" w:left="0" w:rightChars="0" w:right="0" w:firstLineChars="0" w:firstLine="0"/>
              <w:spacing w:line="240" w:lineRule="atLeast"/>
            </w:pPr>
            <w:r w:rsidRPr="00000000">
              <w:rPr>
                <w:sz w:val="24"/>
                <w:szCs w:val="24"/>
              </w:rPr>
              <w:t>33</w:t>
            </w:r>
          </w:p>
        </w:tc>
      </w:tr>
      <w:tr>
        <w:trPr>
          <w:trHeight w:val="300" w:hRule="atLeast"/>
        </w:trPr>
        <w:tc>
          <w:tcPr>
            <w:tcW w:w="417" w:type="dxa"/>
          </w:tcPr>
          <w:p w:rsidR="0018722C">
            <w:pPr>
              <w:topLinePunct/>
              <w:ind w:leftChars="0" w:left="0" w:rightChars="0" w:right="0" w:firstLineChars="0" w:firstLine="0"/>
              <w:spacing w:line="240" w:lineRule="atLeast"/>
            </w:pPr>
            <w:r w:rsidRPr="00000000">
              <w:rPr>
                <w:sz w:val="24"/>
                <w:szCs w:val="24"/>
              </w:rPr>
              <w:t>17</w:t>
            </w:r>
          </w:p>
        </w:tc>
        <w:tc>
          <w:tcPr>
            <w:tcW w:w="434" w:type="dxa"/>
          </w:tcPr>
          <w:p w:rsidR="0018722C">
            <w:pPr>
              <w:topLinePunct/>
              <w:ind w:leftChars="0" w:left="0" w:rightChars="0" w:right="0" w:firstLineChars="0" w:firstLine="0"/>
              <w:spacing w:line="240" w:lineRule="atLeast"/>
            </w:pPr>
            <w:r w:rsidRPr="00000000">
              <w:rPr>
                <w:sz w:val="24"/>
                <w:szCs w:val="24"/>
              </w:rPr>
              <w:t>0</w:t>
            </w:r>
          </w:p>
        </w:tc>
        <w:tc>
          <w:tcPr>
            <w:tcW w:w="408" w:type="dxa"/>
          </w:tcPr>
          <w:p w:rsidR="0018722C">
            <w:pPr>
              <w:topLinePunct/>
              <w:ind w:leftChars="0" w:left="0" w:rightChars="0" w:right="0" w:firstLineChars="0" w:firstLine="0"/>
              <w:spacing w:line="240" w:lineRule="atLeast"/>
            </w:pPr>
            <w:r w:rsidRPr="00000000">
              <w:rPr>
                <w:sz w:val="24"/>
                <w:szCs w:val="24"/>
              </w:rPr>
              <w:t>1</w:t>
            </w:r>
          </w:p>
        </w:tc>
        <w:tc>
          <w:tcPr>
            <w:tcW w:w="410" w:type="dxa"/>
          </w:tcPr>
          <w:p w:rsidR="0018722C">
            <w:pPr>
              <w:topLinePunct/>
              <w:ind w:leftChars="0" w:left="0" w:rightChars="0" w:right="0" w:firstLineChars="0" w:firstLine="0"/>
              <w:spacing w:line="240" w:lineRule="atLeast"/>
            </w:pPr>
            <w:r w:rsidRPr="00000000">
              <w:rPr>
                <w:sz w:val="24"/>
                <w:szCs w:val="24"/>
              </w:rPr>
              <w:t>1</w:t>
            </w:r>
          </w:p>
        </w:tc>
        <w:tc>
          <w:tcPr>
            <w:tcW w:w="414" w:type="dxa"/>
          </w:tcPr>
          <w:p w:rsidR="0018722C">
            <w:pPr>
              <w:topLinePunct/>
              <w:ind w:leftChars="0" w:left="0" w:rightChars="0" w:right="0" w:firstLineChars="0" w:firstLine="0"/>
              <w:spacing w:line="240" w:lineRule="atLeast"/>
            </w:pPr>
            <w:r w:rsidRPr="00000000">
              <w:rPr>
                <w:sz w:val="24"/>
                <w:szCs w:val="24"/>
              </w:rPr>
              <w:t>0</w:t>
            </w:r>
          </w:p>
        </w:tc>
        <w:tc>
          <w:tcPr>
            <w:tcW w:w="414" w:type="dxa"/>
          </w:tcPr>
          <w:p w:rsidR="0018722C">
            <w:pPr>
              <w:topLinePunct/>
              <w:ind w:leftChars="0" w:left="0" w:rightChars="0" w:right="0" w:firstLineChars="0" w:firstLine="0"/>
              <w:spacing w:line="240" w:lineRule="atLeast"/>
            </w:pPr>
            <w:r w:rsidRPr="00000000">
              <w:rPr>
                <w:sz w:val="24"/>
                <w:szCs w:val="24"/>
              </w:rPr>
              <w:t>0</w:t>
            </w:r>
          </w:p>
        </w:tc>
        <w:tc>
          <w:tcPr>
            <w:tcW w:w="414" w:type="dxa"/>
          </w:tcPr>
          <w:p w:rsidR="0018722C">
            <w:pPr>
              <w:topLinePunct/>
              <w:ind w:leftChars="0" w:left="0" w:rightChars="0" w:right="0" w:firstLineChars="0" w:firstLine="0"/>
              <w:spacing w:line="240" w:lineRule="atLeast"/>
            </w:pPr>
            <w:r w:rsidRPr="00000000">
              <w:rPr>
                <w:sz w:val="24"/>
                <w:szCs w:val="24"/>
              </w:rPr>
              <w:t>0</w:t>
            </w:r>
          </w:p>
        </w:tc>
        <w:tc>
          <w:tcPr>
            <w:tcW w:w="414" w:type="dxa"/>
          </w:tcPr>
          <w:p w:rsidR="0018722C">
            <w:pPr>
              <w:topLinePunct/>
              <w:ind w:leftChars="0" w:left="0" w:rightChars="0" w:right="0" w:firstLineChars="0" w:firstLine="0"/>
              <w:spacing w:line="240" w:lineRule="atLeast"/>
            </w:pPr>
            <w:r w:rsidRPr="00000000">
              <w:rPr>
                <w:sz w:val="24"/>
                <w:szCs w:val="24"/>
              </w:rPr>
              <w:t>0</w:t>
            </w:r>
          </w:p>
        </w:tc>
        <w:tc>
          <w:tcPr>
            <w:tcW w:w="415" w:type="dxa"/>
          </w:tcPr>
          <w:p w:rsidR="0018722C">
            <w:pPr>
              <w:topLinePunct/>
              <w:ind w:leftChars="0" w:left="0" w:rightChars="0" w:right="0" w:firstLineChars="0" w:firstLine="0"/>
              <w:spacing w:line="240" w:lineRule="atLeast"/>
            </w:pPr>
            <w:r w:rsidRPr="00000000">
              <w:rPr>
                <w:sz w:val="24"/>
                <w:szCs w:val="24"/>
              </w:rPr>
              <w:t>0</w:t>
            </w:r>
          </w:p>
        </w:tc>
        <w:tc>
          <w:tcPr>
            <w:tcW w:w="444" w:type="dxa"/>
          </w:tcPr>
          <w:p w:rsidR="0018722C">
            <w:pPr>
              <w:topLinePunct/>
              <w:ind w:leftChars="0" w:left="0" w:rightChars="0" w:right="0" w:firstLineChars="0" w:firstLine="0"/>
              <w:spacing w:line="240" w:lineRule="atLeast"/>
            </w:pPr>
            <w:r w:rsidRPr="00000000">
              <w:rPr>
                <w:sz w:val="24"/>
                <w:szCs w:val="24"/>
              </w:rPr>
              <w:t>2</w:t>
            </w:r>
          </w:p>
        </w:tc>
        <w:tc>
          <w:tcPr>
            <w:tcW w:w="500" w:type="dxa"/>
          </w:tcPr>
          <w:p w:rsidR="0018722C">
            <w:pPr>
              <w:topLinePunct/>
              <w:ind w:leftChars="0" w:left="0" w:rightChars="0" w:right="0" w:firstLineChars="0" w:firstLine="0"/>
              <w:spacing w:line="240" w:lineRule="atLeast"/>
            </w:pPr>
            <w:r w:rsidRPr="00000000">
              <w:rPr>
                <w:sz w:val="24"/>
                <w:szCs w:val="24"/>
              </w:rPr>
              <w:t>4</w:t>
            </w:r>
          </w:p>
        </w:tc>
        <w:tc>
          <w:tcPr>
            <w:tcW w:w="418" w:type="dxa"/>
          </w:tcPr>
          <w:p w:rsidR="0018722C">
            <w:pPr>
              <w:topLinePunct/>
              <w:ind w:leftChars="0" w:left="0" w:rightChars="0" w:right="0" w:firstLineChars="0" w:firstLine="0"/>
              <w:spacing w:line="240" w:lineRule="atLeast"/>
            </w:pPr>
            <w:r w:rsidRPr="00000000">
              <w:rPr>
                <w:sz w:val="24"/>
                <w:szCs w:val="24"/>
              </w:rPr>
              <w:t>3</w:t>
            </w:r>
          </w:p>
        </w:tc>
        <w:tc>
          <w:tcPr>
            <w:tcW w:w="416" w:type="dxa"/>
          </w:tcPr>
          <w:p w:rsidR="0018722C">
            <w:pPr>
              <w:topLinePunct/>
              <w:ind w:leftChars="0" w:left="0" w:rightChars="0" w:right="0" w:firstLineChars="0" w:firstLine="0"/>
              <w:spacing w:line="240" w:lineRule="atLeast"/>
            </w:pPr>
            <w:r w:rsidRPr="00000000">
              <w:rPr>
                <w:sz w:val="24"/>
                <w:szCs w:val="24"/>
              </w:rPr>
              <w:t>0</w:t>
            </w:r>
          </w:p>
        </w:tc>
        <w:tc>
          <w:tcPr>
            <w:tcW w:w="416" w:type="dxa"/>
          </w:tcPr>
          <w:p w:rsidR="0018722C">
            <w:pPr>
              <w:topLinePunct/>
              <w:ind w:leftChars="0" w:left="0" w:rightChars="0" w:right="0" w:firstLineChars="0" w:firstLine="0"/>
              <w:spacing w:line="240" w:lineRule="atLeast"/>
            </w:pPr>
            <w:r w:rsidRPr="00000000">
              <w:rPr>
                <w:sz w:val="24"/>
                <w:szCs w:val="24"/>
              </w:rPr>
              <w:t>0</w:t>
            </w:r>
          </w:p>
        </w:tc>
        <w:tc>
          <w:tcPr>
            <w:tcW w:w="415" w:type="dxa"/>
          </w:tcPr>
          <w:p w:rsidR="0018722C">
            <w:pPr>
              <w:topLinePunct/>
              <w:ind w:leftChars="0" w:left="0" w:rightChars="0" w:right="0" w:firstLineChars="0" w:firstLine="0"/>
              <w:spacing w:line="240" w:lineRule="atLeast"/>
            </w:pPr>
            <w:r w:rsidRPr="00000000">
              <w:rPr>
                <w:sz w:val="24"/>
                <w:szCs w:val="24"/>
              </w:rPr>
              <w:t>0</w:t>
            </w:r>
          </w:p>
        </w:tc>
        <w:tc>
          <w:tcPr>
            <w:tcW w:w="415" w:type="dxa"/>
          </w:tcPr>
          <w:p w:rsidR="0018722C">
            <w:pPr>
              <w:topLinePunct/>
              <w:ind w:leftChars="0" w:left="0" w:rightChars="0" w:right="0" w:firstLineChars="0" w:firstLine="0"/>
              <w:spacing w:line="240" w:lineRule="atLeast"/>
            </w:pPr>
            <w:r w:rsidRPr="00000000">
              <w:rPr>
                <w:sz w:val="24"/>
                <w:szCs w:val="24"/>
              </w:rPr>
              <w:t>1</w:t>
            </w:r>
          </w:p>
        </w:tc>
        <w:tc>
          <w:tcPr>
            <w:tcW w:w="416" w:type="dxa"/>
          </w:tcPr>
          <w:p w:rsidR="0018722C">
            <w:pPr>
              <w:topLinePunct/>
              <w:ind w:leftChars="0" w:left="0" w:rightChars="0" w:right="0" w:firstLineChars="0" w:firstLine="0"/>
              <w:spacing w:line="240" w:lineRule="atLeast"/>
            </w:pPr>
            <w:r w:rsidRPr="00000000">
              <w:rPr>
                <w:sz w:val="24"/>
                <w:szCs w:val="24"/>
              </w:rPr>
              <w:t>0</w:t>
            </w:r>
          </w:p>
        </w:tc>
        <w:tc>
          <w:tcPr>
            <w:tcW w:w="416" w:type="dxa"/>
          </w:tcPr>
          <w:p w:rsidR="0018722C">
            <w:pPr>
              <w:topLinePunct/>
              <w:ind w:leftChars="0" w:left="0" w:rightChars="0" w:right="0" w:firstLineChars="0" w:firstLine="0"/>
              <w:spacing w:line="240" w:lineRule="atLeast"/>
            </w:pPr>
            <w:r w:rsidRPr="00000000">
              <w:rPr>
                <w:sz w:val="24"/>
                <w:szCs w:val="24"/>
              </w:rPr>
              <w:t>0</w:t>
            </w:r>
          </w:p>
        </w:tc>
        <w:tc>
          <w:tcPr>
            <w:tcW w:w="416" w:type="dxa"/>
          </w:tcPr>
          <w:p w:rsidR="0018722C">
            <w:pPr>
              <w:topLinePunct/>
              <w:ind w:leftChars="0" w:left="0" w:rightChars="0" w:right="0" w:firstLineChars="0" w:firstLine="0"/>
              <w:spacing w:line="240" w:lineRule="atLeast"/>
            </w:pPr>
            <w:r w:rsidRPr="00000000">
              <w:rPr>
                <w:sz w:val="24"/>
                <w:szCs w:val="24"/>
              </w:rPr>
              <w:t>0</w:t>
            </w:r>
          </w:p>
        </w:tc>
        <w:tc>
          <w:tcPr>
            <w:tcW w:w="510" w:type="dxa"/>
          </w:tcPr>
          <w:p w:rsidR="0018722C">
            <w:pPr>
              <w:topLinePunct/>
              <w:ind w:leftChars="0" w:left="0" w:rightChars="0" w:right="0" w:firstLineChars="0" w:firstLine="0"/>
              <w:spacing w:line="240" w:lineRule="atLeast"/>
            </w:pPr>
            <w:r w:rsidRPr="00000000">
              <w:rPr>
                <w:sz w:val="24"/>
                <w:szCs w:val="24"/>
              </w:rPr>
              <w:t>1</w:t>
            </w:r>
          </w:p>
        </w:tc>
        <w:tc>
          <w:tcPr>
            <w:tcW w:w="420" w:type="dxa"/>
          </w:tcPr>
          <w:p w:rsidR="0018722C">
            <w:pPr>
              <w:topLinePunct/>
              <w:ind w:leftChars="0" w:left="0" w:rightChars="0" w:right="0" w:firstLineChars="0" w:firstLine="0"/>
              <w:spacing w:line="240" w:lineRule="atLeast"/>
            </w:pPr>
            <w:r w:rsidRPr="00000000">
              <w:rPr>
                <w:sz w:val="24"/>
                <w:szCs w:val="24"/>
              </w:rPr>
              <w:t>0</w:t>
            </w:r>
          </w:p>
        </w:tc>
        <w:tc>
          <w:tcPr>
            <w:tcW w:w="416" w:type="dxa"/>
          </w:tcPr>
          <w:p w:rsidR="0018722C">
            <w:pPr>
              <w:topLinePunct/>
              <w:ind w:leftChars="0" w:left="0" w:rightChars="0" w:right="0" w:firstLineChars="0" w:firstLine="0"/>
              <w:spacing w:line="240" w:lineRule="atLeast"/>
            </w:pPr>
            <w:r w:rsidRPr="00000000">
              <w:rPr>
                <w:sz w:val="24"/>
                <w:szCs w:val="24"/>
              </w:rPr>
              <w:t>0</w:t>
            </w:r>
          </w:p>
        </w:tc>
        <w:tc>
          <w:tcPr>
            <w:tcW w:w="416" w:type="dxa"/>
          </w:tcPr>
          <w:p w:rsidR="0018722C">
            <w:pPr>
              <w:topLinePunct/>
              <w:ind w:leftChars="0" w:left="0" w:rightChars="0" w:right="0" w:firstLineChars="0" w:firstLine="0"/>
              <w:spacing w:line="240" w:lineRule="atLeast"/>
            </w:pPr>
            <w:r w:rsidRPr="00000000">
              <w:rPr>
                <w:sz w:val="24"/>
                <w:szCs w:val="24"/>
              </w:rPr>
              <w:t>0</w:t>
            </w:r>
          </w:p>
        </w:tc>
        <w:tc>
          <w:tcPr>
            <w:tcW w:w="416" w:type="dxa"/>
          </w:tcPr>
          <w:p w:rsidR="0018722C">
            <w:pPr>
              <w:topLinePunct/>
              <w:ind w:leftChars="0" w:left="0" w:rightChars="0" w:right="0" w:firstLineChars="0" w:firstLine="0"/>
              <w:spacing w:line="240" w:lineRule="atLeast"/>
            </w:pPr>
            <w:r w:rsidRPr="00000000">
              <w:rPr>
                <w:sz w:val="24"/>
                <w:szCs w:val="24"/>
              </w:rPr>
              <w:t>2</w:t>
            </w:r>
          </w:p>
        </w:tc>
        <w:tc>
          <w:tcPr>
            <w:tcW w:w="416" w:type="dxa"/>
          </w:tcPr>
          <w:p w:rsidR="0018722C">
            <w:pPr>
              <w:topLinePunct/>
              <w:ind w:leftChars="0" w:left="0" w:rightChars="0" w:right="0" w:firstLineChars="0" w:firstLine="0"/>
              <w:spacing w:line="240" w:lineRule="atLeast"/>
            </w:pPr>
            <w:r w:rsidRPr="00000000">
              <w:rPr>
                <w:sz w:val="24"/>
                <w:szCs w:val="24"/>
              </w:rPr>
              <w:t>0</w:t>
            </w:r>
          </w:p>
        </w:tc>
        <w:tc>
          <w:tcPr>
            <w:tcW w:w="416" w:type="dxa"/>
          </w:tcPr>
          <w:p w:rsidR="0018722C">
            <w:pPr>
              <w:topLinePunct/>
              <w:ind w:leftChars="0" w:left="0" w:rightChars="0" w:right="0" w:firstLineChars="0" w:firstLine="0"/>
              <w:spacing w:line="240" w:lineRule="atLeast"/>
            </w:pPr>
            <w:r w:rsidRPr="00000000">
              <w:rPr>
                <w:sz w:val="24"/>
                <w:szCs w:val="24"/>
              </w:rPr>
              <w:t>0</w:t>
            </w:r>
          </w:p>
        </w:tc>
        <w:tc>
          <w:tcPr>
            <w:tcW w:w="417" w:type="dxa"/>
          </w:tcPr>
          <w:p w:rsidR="0018722C">
            <w:pPr>
              <w:topLinePunct/>
              <w:ind w:leftChars="0" w:left="0" w:rightChars="0" w:right="0" w:firstLineChars="0" w:firstLine="0"/>
              <w:spacing w:line="240" w:lineRule="atLeast"/>
            </w:pPr>
            <w:r w:rsidRPr="00000000">
              <w:rPr>
                <w:sz w:val="24"/>
                <w:szCs w:val="24"/>
              </w:rPr>
              <w:t>0</w:t>
            </w:r>
          </w:p>
        </w:tc>
        <w:tc>
          <w:tcPr>
            <w:tcW w:w="417" w:type="dxa"/>
          </w:tcPr>
          <w:p w:rsidR="0018722C">
            <w:pPr>
              <w:topLinePunct/>
              <w:ind w:leftChars="0" w:left="0" w:rightChars="0" w:right="0" w:firstLineChars="0" w:firstLine="0"/>
              <w:spacing w:line="240" w:lineRule="atLeast"/>
            </w:pPr>
            <w:r w:rsidRPr="00000000">
              <w:rPr>
                <w:sz w:val="24"/>
                <w:szCs w:val="24"/>
              </w:rPr>
              <w:t>0</w:t>
            </w:r>
          </w:p>
        </w:tc>
        <w:tc>
          <w:tcPr>
            <w:tcW w:w="415" w:type="dxa"/>
          </w:tcPr>
          <w:p w:rsidR="0018722C">
            <w:pPr>
              <w:topLinePunct/>
              <w:ind w:leftChars="0" w:left="0" w:rightChars="0" w:right="0" w:firstLineChars="0" w:firstLine="0"/>
              <w:spacing w:line="240" w:lineRule="atLeast"/>
            </w:pPr>
            <w:r w:rsidRPr="00000000">
              <w:rPr>
                <w:sz w:val="24"/>
                <w:szCs w:val="24"/>
              </w:rPr>
              <w:t>0</w:t>
            </w:r>
          </w:p>
        </w:tc>
        <w:tc>
          <w:tcPr>
            <w:tcW w:w="418" w:type="dxa"/>
          </w:tcPr>
          <w:p w:rsidR="0018722C">
            <w:pPr>
              <w:topLinePunct/>
              <w:ind w:leftChars="0" w:left="0" w:rightChars="0" w:right="0" w:firstLineChars="0" w:firstLine="0"/>
              <w:spacing w:line="240" w:lineRule="atLeast"/>
            </w:pPr>
            <w:r w:rsidRPr="00000000">
              <w:rPr>
                <w:sz w:val="24"/>
                <w:szCs w:val="24"/>
              </w:rPr>
              <w:t>0</w:t>
            </w:r>
          </w:p>
        </w:tc>
        <w:tc>
          <w:tcPr>
            <w:tcW w:w="442" w:type="dxa"/>
          </w:tcPr>
          <w:p w:rsidR="0018722C">
            <w:pPr>
              <w:topLinePunct/>
              <w:ind w:leftChars="0" w:left="0" w:rightChars="0" w:right="0" w:firstLineChars="0" w:firstLine="0"/>
              <w:spacing w:line="240" w:lineRule="atLeast"/>
            </w:pPr>
            <w:r w:rsidRPr="00000000">
              <w:rPr>
                <w:sz w:val="24"/>
                <w:szCs w:val="24"/>
              </w:rPr>
              <w:t>15</w:t>
            </w:r>
          </w:p>
        </w:tc>
      </w:tr>
      <w:tr>
        <w:trPr>
          <w:trHeight w:val="300" w:hRule="atLeast"/>
        </w:trPr>
        <w:tc>
          <w:tcPr>
            <w:tcW w:w="417" w:type="dxa"/>
          </w:tcPr>
          <w:p w:rsidR="0018722C">
            <w:pPr>
              <w:topLinePunct/>
              <w:ind w:leftChars="0" w:left="0" w:rightChars="0" w:right="0" w:firstLineChars="0" w:firstLine="0"/>
              <w:spacing w:line="240" w:lineRule="atLeast"/>
            </w:pPr>
            <w:r w:rsidRPr="00000000">
              <w:rPr>
                <w:sz w:val="24"/>
                <w:szCs w:val="24"/>
              </w:rPr>
              <w:t>18</w:t>
            </w:r>
          </w:p>
        </w:tc>
        <w:tc>
          <w:tcPr>
            <w:tcW w:w="434" w:type="dxa"/>
          </w:tcPr>
          <w:p w:rsidR="0018722C">
            <w:pPr>
              <w:topLinePunct/>
              <w:ind w:leftChars="0" w:left="0" w:rightChars="0" w:right="0" w:firstLineChars="0" w:firstLine="0"/>
              <w:spacing w:line="240" w:lineRule="atLeast"/>
            </w:pPr>
            <w:r w:rsidRPr="00000000">
              <w:rPr>
                <w:sz w:val="24"/>
                <w:szCs w:val="24"/>
              </w:rPr>
              <w:t>0</w:t>
            </w:r>
          </w:p>
        </w:tc>
        <w:tc>
          <w:tcPr>
            <w:tcW w:w="408" w:type="dxa"/>
          </w:tcPr>
          <w:p w:rsidR="0018722C">
            <w:pPr>
              <w:topLinePunct/>
              <w:ind w:leftChars="0" w:left="0" w:rightChars="0" w:right="0" w:firstLineChars="0" w:firstLine="0"/>
              <w:spacing w:line="240" w:lineRule="atLeast"/>
            </w:pPr>
            <w:r w:rsidRPr="00000000">
              <w:rPr>
                <w:sz w:val="24"/>
                <w:szCs w:val="24"/>
              </w:rPr>
              <w:t>0</w:t>
            </w:r>
          </w:p>
        </w:tc>
        <w:tc>
          <w:tcPr>
            <w:tcW w:w="410" w:type="dxa"/>
          </w:tcPr>
          <w:p w:rsidR="0018722C">
            <w:pPr>
              <w:topLinePunct/>
              <w:ind w:leftChars="0" w:left="0" w:rightChars="0" w:right="0" w:firstLineChars="0" w:firstLine="0"/>
              <w:spacing w:line="240" w:lineRule="atLeast"/>
            </w:pPr>
            <w:r w:rsidRPr="00000000">
              <w:rPr>
                <w:sz w:val="24"/>
                <w:szCs w:val="24"/>
              </w:rPr>
              <w:t>0</w:t>
            </w:r>
          </w:p>
        </w:tc>
        <w:tc>
          <w:tcPr>
            <w:tcW w:w="414" w:type="dxa"/>
          </w:tcPr>
          <w:p w:rsidR="0018722C">
            <w:pPr>
              <w:topLinePunct/>
              <w:ind w:leftChars="0" w:left="0" w:rightChars="0" w:right="0" w:firstLineChars="0" w:firstLine="0"/>
              <w:spacing w:line="240" w:lineRule="atLeast"/>
            </w:pPr>
            <w:r w:rsidRPr="00000000">
              <w:rPr>
                <w:sz w:val="24"/>
                <w:szCs w:val="24"/>
              </w:rPr>
              <w:t>0</w:t>
            </w:r>
          </w:p>
        </w:tc>
        <w:tc>
          <w:tcPr>
            <w:tcW w:w="414" w:type="dxa"/>
          </w:tcPr>
          <w:p w:rsidR="0018722C">
            <w:pPr>
              <w:topLinePunct/>
              <w:ind w:leftChars="0" w:left="0" w:rightChars="0" w:right="0" w:firstLineChars="0" w:firstLine="0"/>
              <w:spacing w:line="240" w:lineRule="atLeast"/>
            </w:pPr>
            <w:r w:rsidRPr="00000000">
              <w:rPr>
                <w:sz w:val="24"/>
                <w:szCs w:val="24"/>
              </w:rPr>
              <w:t>0</w:t>
            </w:r>
          </w:p>
        </w:tc>
        <w:tc>
          <w:tcPr>
            <w:tcW w:w="414" w:type="dxa"/>
          </w:tcPr>
          <w:p w:rsidR="0018722C">
            <w:pPr>
              <w:topLinePunct/>
              <w:ind w:leftChars="0" w:left="0" w:rightChars="0" w:right="0" w:firstLineChars="0" w:firstLine="0"/>
              <w:spacing w:line="240" w:lineRule="atLeast"/>
            </w:pPr>
            <w:r w:rsidRPr="00000000">
              <w:rPr>
                <w:sz w:val="24"/>
                <w:szCs w:val="24"/>
              </w:rPr>
              <w:t>0</w:t>
            </w:r>
          </w:p>
        </w:tc>
        <w:tc>
          <w:tcPr>
            <w:tcW w:w="414" w:type="dxa"/>
          </w:tcPr>
          <w:p w:rsidR="0018722C">
            <w:pPr>
              <w:topLinePunct/>
              <w:ind w:leftChars="0" w:left="0" w:rightChars="0" w:right="0" w:firstLineChars="0" w:firstLine="0"/>
              <w:spacing w:line="240" w:lineRule="atLeast"/>
            </w:pPr>
            <w:r w:rsidRPr="00000000">
              <w:rPr>
                <w:sz w:val="24"/>
                <w:szCs w:val="24"/>
              </w:rPr>
              <w:t>0</w:t>
            </w:r>
          </w:p>
        </w:tc>
        <w:tc>
          <w:tcPr>
            <w:tcW w:w="415" w:type="dxa"/>
          </w:tcPr>
          <w:p w:rsidR="0018722C">
            <w:pPr>
              <w:topLinePunct/>
              <w:ind w:leftChars="0" w:left="0" w:rightChars="0" w:right="0" w:firstLineChars="0" w:firstLine="0"/>
              <w:spacing w:line="240" w:lineRule="atLeast"/>
            </w:pPr>
            <w:r w:rsidRPr="00000000">
              <w:rPr>
                <w:sz w:val="24"/>
                <w:szCs w:val="24"/>
              </w:rPr>
              <w:t>0</w:t>
            </w:r>
          </w:p>
        </w:tc>
        <w:tc>
          <w:tcPr>
            <w:tcW w:w="444" w:type="dxa"/>
          </w:tcPr>
          <w:p w:rsidR="0018722C">
            <w:pPr>
              <w:topLinePunct/>
              <w:ind w:leftChars="0" w:left="0" w:rightChars="0" w:right="0" w:firstLineChars="0" w:firstLine="0"/>
              <w:spacing w:line="240" w:lineRule="atLeast"/>
            </w:pPr>
            <w:r w:rsidRPr="00000000">
              <w:rPr>
                <w:sz w:val="24"/>
                <w:szCs w:val="24"/>
              </w:rPr>
              <w:t>2</w:t>
            </w:r>
          </w:p>
        </w:tc>
        <w:tc>
          <w:tcPr>
            <w:tcW w:w="500" w:type="dxa"/>
          </w:tcPr>
          <w:p w:rsidR="0018722C">
            <w:pPr>
              <w:topLinePunct/>
              <w:ind w:leftChars="0" w:left="0" w:rightChars="0" w:right="0" w:firstLineChars="0" w:firstLine="0"/>
              <w:spacing w:line="240" w:lineRule="atLeast"/>
            </w:pPr>
            <w:r w:rsidRPr="00000000">
              <w:rPr>
                <w:sz w:val="24"/>
                <w:szCs w:val="24"/>
              </w:rPr>
              <w:t>1</w:t>
            </w:r>
          </w:p>
        </w:tc>
        <w:tc>
          <w:tcPr>
            <w:tcW w:w="418" w:type="dxa"/>
          </w:tcPr>
          <w:p w:rsidR="0018722C">
            <w:pPr>
              <w:topLinePunct/>
              <w:ind w:leftChars="0" w:left="0" w:rightChars="0" w:right="0" w:firstLineChars="0" w:firstLine="0"/>
              <w:spacing w:line="240" w:lineRule="atLeast"/>
            </w:pPr>
            <w:r w:rsidRPr="00000000">
              <w:rPr>
                <w:sz w:val="24"/>
                <w:szCs w:val="24"/>
              </w:rPr>
              <w:t>4</w:t>
            </w:r>
          </w:p>
        </w:tc>
        <w:tc>
          <w:tcPr>
            <w:tcW w:w="416" w:type="dxa"/>
          </w:tcPr>
          <w:p w:rsidR="0018722C">
            <w:pPr>
              <w:topLinePunct/>
              <w:ind w:leftChars="0" w:left="0" w:rightChars="0" w:right="0" w:firstLineChars="0" w:firstLine="0"/>
              <w:spacing w:line="240" w:lineRule="atLeast"/>
            </w:pPr>
            <w:r w:rsidRPr="00000000">
              <w:rPr>
                <w:sz w:val="24"/>
                <w:szCs w:val="24"/>
              </w:rPr>
              <w:t>0</w:t>
            </w:r>
          </w:p>
        </w:tc>
        <w:tc>
          <w:tcPr>
            <w:tcW w:w="416" w:type="dxa"/>
          </w:tcPr>
          <w:p w:rsidR="0018722C">
            <w:pPr>
              <w:topLinePunct/>
              <w:ind w:leftChars="0" w:left="0" w:rightChars="0" w:right="0" w:firstLineChars="0" w:firstLine="0"/>
              <w:spacing w:line="240" w:lineRule="atLeast"/>
            </w:pPr>
            <w:r w:rsidRPr="00000000">
              <w:rPr>
                <w:sz w:val="24"/>
                <w:szCs w:val="24"/>
              </w:rPr>
              <w:t>0</w:t>
            </w:r>
          </w:p>
        </w:tc>
        <w:tc>
          <w:tcPr>
            <w:tcW w:w="415" w:type="dxa"/>
          </w:tcPr>
          <w:p w:rsidR="0018722C">
            <w:pPr>
              <w:topLinePunct/>
              <w:ind w:leftChars="0" w:left="0" w:rightChars="0" w:right="0" w:firstLineChars="0" w:firstLine="0"/>
              <w:spacing w:line="240" w:lineRule="atLeast"/>
            </w:pPr>
            <w:r w:rsidRPr="00000000">
              <w:rPr>
                <w:sz w:val="24"/>
                <w:szCs w:val="24"/>
              </w:rPr>
              <w:t>0</w:t>
            </w:r>
          </w:p>
        </w:tc>
        <w:tc>
          <w:tcPr>
            <w:tcW w:w="415" w:type="dxa"/>
          </w:tcPr>
          <w:p w:rsidR="0018722C">
            <w:pPr>
              <w:topLinePunct/>
              <w:ind w:leftChars="0" w:left="0" w:rightChars="0" w:right="0" w:firstLineChars="0" w:firstLine="0"/>
              <w:spacing w:line="240" w:lineRule="atLeast"/>
            </w:pPr>
            <w:r w:rsidRPr="00000000">
              <w:rPr>
                <w:sz w:val="24"/>
                <w:szCs w:val="24"/>
              </w:rPr>
              <w:t>1</w:t>
            </w:r>
          </w:p>
        </w:tc>
        <w:tc>
          <w:tcPr>
            <w:tcW w:w="416" w:type="dxa"/>
          </w:tcPr>
          <w:p w:rsidR="0018722C">
            <w:pPr>
              <w:topLinePunct/>
              <w:ind w:leftChars="0" w:left="0" w:rightChars="0" w:right="0" w:firstLineChars="0" w:firstLine="0"/>
              <w:spacing w:line="240" w:lineRule="atLeast"/>
            </w:pPr>
            <w:r w:rsidRPr="00000000">
              <w:rPr>
                <w:sz w:val="24"/>
                <w:szCs w:val="24"/>
              </w:rPr>
              <w:t>0</w:t>
            </w:r>
          </w:p>
        </w:tc>
        <w:tc>
          <w:tcPr>
            <w:tcW w:w="416" w:type="dxa"/>
          </w:tcPr>
          <w:p w:rsidR="0018722C">
            <w:pPr>
              <w:topLinePunct/>
              <w:ind w:leftChars="0" w:left="0" w:rightChars="0" w:right="0" w:firstLineChars="0" w:firstLine="0"/>
              <w:spacing w:line="240" w:lineRule="atLeast"/>
            </w:pPr>
            <w:r w:rsidRPr="00000000">
              <w:rPr>
                <w:sz w:val="24"/>
                <w:szCs w:val="24"/>
              </w:rPr>
              <w:t>0</w:t>
            </w:r>
          </w:p>
        </w:tc>
        <w:tc>
          <w:tcPr>
            <w:tcW w:w="416" w:type="dxa"/>
          </w:tcPr>
          <w:p w:rsidR="0018722C">
            <w:pPr>
              <w:topLinePunct/>
              <w:ind w:leftChars="0" w:left="0" w:rightChars="0" w:right="0" w:firstLineChars="0" w:firstLine="0"/>
              <w:spacing w:line="240" w:lineRule="atLeast"/>
            </w:pPr>
            <w:r w:rsidRPr="00000000">
              <w:rPr>
                <w:sz w:val="24"/>
                <w:szCs w:val="24"/>
              </w:rPr>
              <w:t>0</w:t>
            </w:r>
          </w:p>
        </w:tc>
        <w:tc>
          <w:tcPr>
            <w:tcW w:w="510" w:type="dxa"/>
          </w:tcPr>
          <w:p w:rsidR="0018722C">
            <w:pPr>
              <w:topLinePunct/>
              <w:ind w:leftChars="0" w:left="0" w:rightChars="0" w:right="0" w:firstLineChars="0" w:firstLine="0"/>
              <w:spacing w:line="240" w:lineRule="atLeast"/>
            </w:pPr>
            <w:r w:rsidRPr="00000000">
              <w:rPr>
                <w:sz w:val="24"/>
                <w:szCs w:val="24"/>
              </w:rPr>
              <w:t>0</w:t>
            </w:r>
          </w:p>
        </w:tc>
        <w:tc>
          <w:tcPr>
            <w:tcW w:w="420" w:type="dxa"/>
          </w:tcPr>
          <w:p w:rsidR="0018722C">
            <w:pPr>
              <w:topLinePunct/>
              <w:ind w:leftChars="0" w:left="0" w:rightChars="0" w:right="0" w:firstLineChars="0" w:firstLine="0"/>
              <w:spacing w:line="240" w:lineRule="atLeast"/>
            </w:pPr>
            <w:r w:rsidRPr="00000000">
              <w:rPr>
                <w:sz w:val="24"/>
                <w:szCs w:val="24"/>
              </w:rPr>
              <w:t>0</w:t>
            </w:r>
          </w:p>
        </w:tc>
        <w:tc>
          <w:tcPr>
            <w:tcW w:w="416" w:type="dxa"/>
          </w:tcPr>
          <w:p w:rsidR="0018722C">
            <w:pPr>
              <w:topLinePunct/>
              <w:ind w:leftChars="0" w:left="0" w:rightChars="0" w:right="0" w:firstLineChars="0" w:firstLine="0"/>
              <w:spacing w:line="240" w:lineRule="atLeast"/>
            </w:pPr>
            <w:r w:rsidRPr="00000000">
              <w:rPr>
                <w:sz w:val="24"/>
                <w:szCs w:val="24"/>
              </w:rPr>
              <w:t>0</w:t>
            </w:r>
          </w:p>
        </w:tc>
        <w:tc>
          <w:tcPr>
            <w:tcW w:w="416" w:type="dxa"/>
          </w:tcPr>
          <w:p w:rsidR="0018722C">
            <w:pPr>
              <w:topLinePunct/>
              <w:ind w:leftChars="0" w:left="0" w:rightChars="0" w:right="0" w:firstLineChars="0" w:firstLine="0"/>
              <w:spacing w:line="240" w:lineRule="atLeast"/>
            </w:pPr>
            <w:r w:rsidRPr="00000000">
              <w:rPr>
                <w:sz w:val="24"/>
                <w:szCs w:val="24"/>
              </w:rPr>
              <w:t>0</w:t>
            </w:r>
          </w:p>
        </w:tc>
        <w:tc>
          <w:tcPr>
            <w:tcW w:w="416" w:type="dxa"/>
          </w:tcPr>
          <w:p w:rsidR="0018722C">
            <w:pPr>
              <w:topLinePunct/>
              <w:ind w:leftChars="0" w:left="0" w:rightChars="0" w:right="0" w:firstLineChars="0" w:firstLine="0"/>
              <w:spacing w:line="240" w:lineRule="atLeast"/>
            </w:pPr>
            <w:r w:rsidRPr="00000000">
              <w:rPr>
                <w:sz w:val="24"/>
                <w:szCs w:val="24"/>
              </w:rPr>
              <w:t>0</w:t>
            </w:r>
          </w:p>
        </w:tc>
        <w:tc>
          <w:tcPr>
            <w:tcW w:w="416" w:type="dxa"/>
          </w:tcPr>
          <w:p w:rsidR="0018722C">
            <w:pPr>
              <w:topLinePunct/>
              <w:ind w:leftChars="0" w:left="0" w:rightChars="0" w:right="0" w:firstLineChars="0" w:firstLine="0"/>
              <w:spacing w:line="240" w:lineRule="atLeast"/>
            </w:pPr>
            <w:r w:rsidRPr="00000000">
              <w:rPr>
                <w:sz w:val="24"/>
                <w:szCs w:val="24"/>
              </w:rPr>
              <w:t>0</w:t>
            </w:r>
          </w:p>
        </w:tc>
        <w:tc>
          <w:tcPr>
            <w:tcW w:w="416" w:type="dxa"/>
          </w:tcPr>
          <w:p w:rsidR="0018722C">
            <w:pPr>
              <w:topLinePunct/>
              <w:ind w:leftChars="0" w:left="0" w:rightChars="0" w:right="0" w:firstLineChars="0" w:firstLine="0"/>
              <w:spacing w:line="240" w:lineRule="atLeast"/>
            </w:pPr>
            <w:r w:rsidRPr="00000000">
              <w:rPr>
                <w:sz w:val="24"/>
                <w:szCs w:val="24"/>
              </w:rPr>
              <w:t>0</w:t>
            </w:r>
          </w:p>
        </w:tc>
        <w:tc>
          <w:tcPr>
            <w:tcW w:w="417" w:type="dxa"/>
          </w:tcPr>
          <w:p w:rsidR="0018722C">
            <w:pPr>
              <w:topLinePunct/>
              <w:ind w:leftChars="0" w:left="0" w:rightChars="0" w:right="0" w:firstLineChars="0" w:firstLine="0"/>
              <w:spacing w:line="240" w:lineRule="atLeast"/>
            </w:pPr>
            <w:r w:rsidRPr="00000000">
              <w:rPr>
                <w:sz w:val="24"/>
                <w:szCs w:val="24"/>
              </w:rPr>
              <w:t>0</w:t>
            </w:r>
          </w:p>
        </w:tc>
        <w:tc>
          <w:tcPr>
            <w:tcW w:w="417" w:type="dxa"/>
          </w:tcPr>
          <w:p w:rsidR="0018722C">
            <w:pPr>
              <w:topLinePunct/>
              <w:ind w:leftChars="0" w:left="0" w:rightChars="0" w:right="0" w:firstLineChars="0" w:firstLine="0"/>
              <w:spacing w:line="240" w:lineRule="atLeast"/>
            </w:pPr>
            <w:r w:rsidRPr="00000000">
              <w:rPr>
                <w:sz w:val="24"/>
                <w:szCs w:val="24"/>
              </w:rPr>
              <w:t>0</w:t>
            </w:r>
          </w:p>
        </w:tc>
        <w:tc>
          <w:tcPr>
            <w:tcW w:w="415" w:type="dxa"/>
          </w:tcPr>
          <w:p w:rsidR="0018722C">
            <w:pPr>
              <w:topLinePunct/>
              <w:ind w:leftChars="0" w:left="0" w:rightChars="0" w:right="0" w:firstLineChars="0" w:firstLine="0"/>
              <w:spacing w:line="240" w:lineRule="atLeast"/>
            </w:pPr>
            <w:r w:rsidRPr="00000000">
              <w:rPr>
                <w:sz w:val="24"/>
                <w:szCs w:val="24"/>
              </w:rPr>
              <w:t>0</w:t>
            </w:r>
          </w:p>
        </w:tc>
        <w:tc>
          <w:tcPr>
            <w:tcW w:w="418" w:type="dxa"/>
          </w:tcPr>
          <w:p w:rsidR="0018722C">
            <w:pPr>
              <w:topLinePunct/>
              <w:ind w:leftChars="0" w:left="0" w:rightChars="0" w:right="0" w:firstLineChars="0" w:firstLine="0"/>
              <w:spacing w:line="240" w:lineRule="atLeast"/>
            </w:pPr>
            <w:r w:rsidRPr="00000000">
              <w:rPr>
                <w:sz w:val="24"/>
                <w:szCs w:val="24"/>
              </w:rPr>
              <w:t>0</w:t>
            </w:r>
          </w:p>
        </w:tc>
        <w:tc>
          <w:tcPr>
            <w:tcW w:w="442" w:type="dxa"/>
          </w:tcPr>
          <w:p w:rsidR="0018722C">
            <w:pPr>
              <w:topLinePunct/>
              <w:ind w:leftChars="0" w:left="0" w:rightChars="0" w:right="0" w:firstLineChars="0" w:firstLine="0"/>
              <w:spacing w:line="240" w:lineRule="atLeast"/>
            </w:pPr>
            <w:r w:rsidRPr="00000000">
              <w:rPr>
                <w:sz w:val="24"/>
                <w:szCs w:val="24"/>
              </w:rPr>
              <w:t>8</w:t>
            </w:r>
          </w:p>
        </w:tc>
      </w:tr>
      <w:tr>
        <w:trPr>
          <w:trHeight w:val="300" w:hRule="atLeast"/>
        </w:trPr>
        <w:tc>
          <w:tcPr>
            <w:tcW w:w="417" w:type="dxa"/>
          </w:tcPr>
          <w:p w:rsidR="0018722C">
            <w:pPr>
              <w:topLinePunct/>
              <w:ind w:leftChars="0" w:left="0" w:rightChars="0" w:right="0" w:firstLineChars="0" w:firstLine="0"/>
              <w:spacing w:line="240" w:lineRule="atLeast"/>
            </w:pPr>
            <w:r w:rsidRPr="00000000">
              <w:rPr>
                <w:sz w:val="24"/>
                <w:szCs w:val="24"/>
              </w:rPr>
              <w:t>19</w:t>
            </w:r>
          </w:p>
        </w:tc>
        <w:tc>
          <w:tcPr>
            <w:tcW w:w="434" w:type="dxa"/>
          </w:tcPr>
          <w:p w:rsidR="0018722C">
            <w:pPr>
              <w:topLinePunct/>
              <w:ind w:leftChars="0" w:left="0" w:rightChars="0" w:right="0" w:firstLineChars="0" w:firstLine="0"/>
              <w:spacing w:line="240" w:lineRule="atLeast"/>
            </w:pPr>
            <w:r w:rsidRPr="00000000">
              <w:rPr>
                <w:sz w:val="24"/>
                <w:szCs w:val="24"/>
              </w:rPr>
              <w:t>0</w:t>
            </w:r>
          </w:p>
        </w:tc>
        <w:tc>
          <w:tcPr>
            <w:tcW w:w="408" w:type="dxa"/>
          </w:tcPr>
          <w:p w:rsidR="0018722C">
            <w:pPr>
              <w:topLinePunct/>
              <w:ind w:leftChars="0" w:left="0" w:rightChars="0" w:right="0" w:firstLineChars="0" w:firstLine="0"/>
              <w:spacing w:line="240" w:lineRule="atLeast"/>
            </w:pPr>
            <w:r w:rsidRPr="00000000">
              <w:rPr>
                <w:sz w:val="24"/>
                <w:szCs w:val="24"/>
              </w:rPr>
              <w:t>0</w:t>
            </w:r>
          </w:p>
        </w:tc>
        <w:tc>
          <w:tcPr>
            <w:tcW w:w="410" w:type="dxa"/>
          </w:tcPr>
          <w:p w:rsidR="0018722C">
            <w:pPr>
              <w:topLinePunct/>
              <w:ind w:leftChars="0" w:left="0" w:rightChars="0" w:right="0" w:firstLineChars="0" w:firstLine="0"/>
              <w:spacing w:line="240" w:lineRule="atLeast"/>
            </w:pPr>
            <w:r w:rsidRPr="00000000">
              <w:rPr>
                <w:sz w:val="24"/>
                <w:szCs w:val="24"/>
              </w:rPr>
              <w:t>0</w:t>
            </w:r>
          </w:p>
        </w:tc>
        <w:tc>
          <w:tcPr>
            <w:tcW w:w="414" w:type="dxa"/>
          </w:tcPr>
          <w:p w:rsidR="0018722C">
            <w:pPr>
              <w:topLinePunct/>
              <w:ind w:leftChars="0" w:left="0" w:rightChars="0" w:right="0" w:firstLineChars="0" w:firstLine="0"/>
              <w:spacing w:line="240" w:lineRule="atLeast"/>
            </w:pPr>
            <w:r w:rsidRPr="00000000">
              <w:rPr>
                <w:sz w:val="24"/>
                <w:szCs w:val="24"/>
              </w:rPr>
              <w:t>0</w:t>
            </w:r>
          </w:p>
        </w:tc>
        <w:tc>
          <w:tcPr>
            <w:tcW w:w="414" w:type="dxa"/>
          </w:tcPr>
          <w:p w:rsidR="0018722C">
            <w:pPr>
              <w:topLinePunct/>
              <w:ind w:leftChars="0" w:left="0" w:rightChars="0" w:right="0" w:firstLineChars="0" w:firstLine="0"/>
              <w:spacing w:line="240" w:lineRule="atLeast"/>
            </w:pPr>
            <w:r w:rsidRPr="00000000">
              <w:rPr>
                <w:sz w:val="24"/>
                <w:szCs w:val="24"/>
              </w:rPr>
              <w:t>0</w:t>
            </w:r>
          </w:p>
        </w:tc>
        <w:tc>
          <w:tcPr>
            <w:tcW w:w="414" w:type="dxa"/>
          </w:tcPr>
          <w:p w:rsidR="0018722C">
            <w:pPr>
              <w:topLinePunct/>
              <w:ind w:leftChars="0" w:left="0" w:rightChars="0" w:right="0" w:firstLineChars="0" w:firstLine="0"/>
              <w:spacing w:line="240" w:lineRule="atLeast"/>
            </w:pPr>
            <w:r w:rsidRPr="00000000">
              <w:rPr>
                <w:sz w:val="24"/>
                <w:szCs w:val="24"/>
              </w:rPr>
              <w:t>0</w:t>
            </w:r>
          </w:p>
        </w:tc>
        <w:tc>
          <w:tcPr>
            <w:tcW w:w="414" w:type="dxa"/>
          </w:tcPr>
          <w:p w:rsidR="0018722C">
            <w:pPr>
              <w:topLinePunct/>
              <w:ind w:leftChars="0" w:left="0" w:rightChars="0" w:right="0" w:firstLineChars="0" w:firstLine="0"/>
              <w:spacing w:line="240" w:lineRule="atLeast"/>
            </w:pPr>
            <w:r w:rsidRPr="00000000">
              <w:rPr>
                <w:sz w:val="24"/>
                <w:szCs w:val="24"/>
              </w:rPr>
              <w:t>0</w:t>
            </w:r>
          </w:p>
        </w:tc>
        <w:tc>
          <w:tcPr>
            <w:tcW w:w="415" w:type="dxa"/>
          </w:tcPr>
          <w:p w:rsidR="0018722C">
            <w:pPr>
              <w:topLinePunct/>
              <w:ind w:leftChars="0" w:left="0" w:rightChars="0" w:right="0" w:firstLineChars="0" w:firstLine="0"/>
              <w:spacing w:line="240" w:lineRule="atLeast"/>
            </w:pPr>
            <w:r w:rsidRPr="00000000">
              <w:rPr>
                <w:sz w:val="24"/>
                <w:szCs w:val="24"/>
              </w:rPr>
              <w:t>0</w:t>
            </w:r>
          </w:p>
        </w:tc>
        <w:tc>
          <w:tcPr>
            <w:tcW w:w="444" w:type="dxa"/>
          </w:tcPr>
          <w:p w:rsidR="0018722C">
            <w:pPr>
              <w:topLinePunct/>
              <w:ind w:leftChars="0" w:left="0" w:rightChars="0" w:right="0" w:firstLineChars="0" w:firstLine="0"/>
              <w:spacing w:line="240" w:lineRule="atLeast"/>
            </w:pPr>
            <w:r w:rsidRPr="00000000">
              <w:rPr>
                <w:sz w:val="24"/>
                <w:szCs w:val="24"/>
              </w:rPr>
              <w:t>1</w:t>
            </w:r>
          </w:p>
        </w:tc>
        <w:tc>
          <w:tcPr>
            <w:tcW w:w="500" w:type="dxa"/>
          </w:tcPr>
          <w:p w:rsidR="0018722C">
            <w:pPr>
              <w:topLinePunct/>
              <w:ind w:leftChars="0" w:left="0" w:rightChars="0" w:right="0" w:firstLineChars="0" w:firstLine="0"/>
              <w:spacing w:line="240" w:lineRule="atLeast"/>
            </w:pPr>
            <w:r w:rsidRPr="00000000">
              <w:rPr>
                <w:sz w:val="24"/>
                <w:szCs w:val="24"/>
              </w:rPr>
              <w:t>0</w:t>
            </w:r>
          </w:p>
        </w:tc>
        <w:tc>
          <w:tcPr>
            <w:tcW w:w="418" w:type="dxa"/>
          </w:tcPr>
          <w:p w:rsidR="0018722C">
            <w:pPr>
              <w:topLinePunct/>
              <w:ind w:leftChars="0" w:left="0" w:rightChars="0" w:right="0" w:firstLineChars="0" w:firstLine="0"/>
              <w:spacing w:line="240" w:lineRule="atLeast"/>
            </w:pPr>
            <w:r w:rsidRPr="00000000">
              <w:rPr>
                <w:sz w:val="24"/>
                <w:szCs w:val="24"/>
              </w:rPr>
              <w:t>0</w:t>
            </w:r>
          </w:p>
        </w:tc>
        <w:tc>
          <w:tcPr>
            <w:tcW w:w="416" w:type="dxa"/>
          </w:tcPr>
          <w:p w:rsidR="0018722C">
            <w:pPr>
              <w:topLinePunct/>
              <w:ind w:leftChars="0" w:left="0" w:rightChars="0" w:right="0" w:firstLineChars="0" w:firstLine="0"/>
              <w:spacing w:line="240" w:lineRule="atLeast"/>
            </w:pPr>
            <w:r w:rsidRPr="00000000">
              <w:rPr>
                <w:sz w:val="24"/>
                <w:szCs w:val="24"/>
              </w:rPr>
              <w:t>0</w:t>
            </w:r>
          </w:p>
        </w:tc>
        <w:tc>
          <w:tcPr>
            <w:tcW w:w="416" w:type="dxa"/>
          </w:tcPr>
          <w:p w:rsidR="0018722C">
            <w:pPr>
              <w:topLinePunct/>
              <w:ind w:leftChars="0" w:left="0" w:rightChars="0" w:right="0" w:firstLineChars="0" w:firstLine="0"/>
              <w:spacing w:line="240" w:lineRule="atLeast"/>
            </w:pPr>
            <w:r w:rsidRPr="00000000">
              <w:rPr>
                <w:sz w:val="24"/>
                <w:szCs w:val="24"/>
              </w:rPr>
              <w:t>0</w:t>
            </w:r>
          </w:p>
        </w:tc>
        <w:tc>
          <w:tcPr>
            <w:tcW w:w="415" w:type="dxa"/>
          </w:tcPr>
          <w:p w:rsidR="0018722C">
            <w:pPr>
              <w:topLinePunct/>
              <w:ind w:leftChars="0" w:left="0" w:rightChars="0" w:right="0" w:firstLineChars="0" w:firstLine="0"/>
              <w:spacing w:line="240" w:lineRule="atLeast"/>
            </w:pPr>
            <w:r w:rsidRPr="00000000">
              <w:rPr>
                <w:sz w:val="24"/>
                <w:szCs w:val="24"/>
              </w:rPr>
              <w:t>0</w:t>
            </w:r>
          </w:p>
        </w:tc>
        <w:tc>
          <w:tcPr>
            <w:tcW w:w="415" w:type="dxa"/>
          </w:tcPr>
          <w:p w:rsidR="0018722C">
            <w:pPr>
              <w:topLinePunct/>
              <w:ind w:leftChars="0" w:left="0" w:rightChars="0" w:right="0" w:firstLineChars="0" w:firstLine="0"/>
              <w:spacing w:line="240" w:lineRule="atLeast"/>
            </w:pPr>
            <w:r w:rsidRPr="00000000">
              <w:rPr>
                <w:sz w:val="24"/>
                <w:szCs w:val="24"/>
              </w:rPr>
              <w:t>0</w:t>
            </w:r>
          </w:p>
        </w:tc>
        <w:tc>
          <w:tcPr>
            <w:tcW w:w="416" w:type="dxa"/>
          </w:tcPr>
          <w:p w:rsidR="0018722C">
            <w:pPr>
              <w:topLinePunct/>
              <w:ind w:leftChars="0" w:left="0" w:rightChars="0" w:right="0" w:firstLineChars="0" w:firstLine="0"/>
              <w:spacing w:line="240" w:lineRule="atLeast"/>
            </w:pPr>
            <w:r w:rsidRPr="00000000">
              <w:rPr>
                <w:sz w:val="24"/>
                <w:szCs w:val="24"/>
              </w:rPr>
              <w:t>0</w:t>
            </w:r>
          </w:p>
        </w:tc>
        <w:tc>
          <w:tcPr>
            <w:tcW w:w="416" w:type="dxa"/>
          </w:tcPr>
          <w:p w:rsidR="0018722C">
            <w:pPr>
              <w:topLinePunct/>
              <w:ind w:leftChars="0" w:left="0" w:rightChars="0" w:right="0" w:firstLineChars="0" w:firstLine="0"/>
              <w:spacing w:line="240" w:lineRule="atLeast"/>
            </w:pPr>
            <w:r w:rsidRPr="00000000">
              <w:rPr>
                <w:sz w:val="24"/>
                <w:szCs w:val="24"/>
              </w:rPr>
              <w:t>0</w:t>
            </w:r>
          </w:p>
        </w:tc>
        <w:tc>
          <w:tcPr>
            <w:tcW w:w="416" w:type="dxa"/>
          </w:tcPr>
          <w:p w:rsidR="0018722C">
            <w:pPr>
              <w:topLinePunct/>
              <w:ind w:leftChars="0" w:left="0" w:rightChars="0" w:right="0" w:firstLineChars="0" w:firstLine="0"/>
              <w:spacing w:line="240" w:lineRule="atLeast"/>
            </w:pPr>
            <w:r w:rsidRPr="00000000">
              <w:rPr>
                <w:sz w:val="24"/>
                <w:szCs w:val="24"/>
              </w:rPr>
              <w:t>0</w:t>
            </w:r>
          </w:p>
        </w:tc>
        <w:tc>
          <w:tcPr>
            <w:tcW w:w="510" w:type="dxa"/>
          </w:tcPr>
          <w:p w:rsidR="0018722C">
            <w:pPr>
              <w:topLinePunct/>
              <w:ind w:leftChars="0" w:left="0" w:rightChars="0" w:right="0" w:firstLineChars="0" w:firstLine="0"/>
              <w:spacing w:line="240" w:lineRule="atLeast"/>
            </w:pPr>
            <w:r w:rsidRPr="00000000">
              <w:rPr>
                <w:sz w:val="24"/>
                <w:szCs w:val="24"/>
              </w:rPr>
              <w:t>0</w:t>
            </w:r>
          </w:p>
        </w:tc>
        <w:tc>
          <w:tcPr>
            <w:tcW w:w="420" w:type="dxa"/>
          </w:tcPr>
          <w:p w:rsidR="0018722C">
            <w:pPr>
              <w:topLinePunct/>
              <w:ind w:leftChars="0" w:left="0" w:rightChars="0" w:right="0" w:firstLineChars="0" w:firstLine="0"/>
              <w:spacing w:line="240" w:lineRule="atLeast"/>
            </w:pPr>
            <w:r w:rsidRPr="00000000">
              <w:rPr>
                <w:sz w:val="24"/>
                <w:szCs w:val="24"/>
              </w:rPr>
              <w:t>0</w:t>
            </w:r>
          </w:p>
        </w:tc>
        <w:tc>
          <w:tcPr>
            <w:tcW w:w="416" w:type="dxa"/>
          </w:tcPr>
          <w:p w:rsidR="0018722C">
            <w:pPr>
              <w:topLinePunct/>
              <w:ind w:leftChars="0" w:left="0" w:rightChars="0" w:right="0" w:firstLineChars="0" w:firstLine="0"/>
              <w:spacing w:line="240" w:lineRule="atLeast"/>
            </w:pPr>
            <w:r w:rsidRPr="00000000">
              <w:rPr>
                <w:sz w:val="24"/>
                <w:szCs w:val="24"/>
              </w:rPr>
              <w:t>0</w:t>
            </w:r>
          </w:p>
        </w:tc>
        <w:tc>
          <w:tcPr>
            <w:tcW w:w="416" w:type="dxa"/>
          </w:tcPr>
          <w:p w:rsidR="0018722C">
            <w:pPr>
              <w:topLinePunct/>
              <w:ind w:leftChars="0" w:left="0" w:rightChars="0" w:right="0" w:firstLineChars="0" w:firstLine="0"/>
              <w:spacing w:line="240" w:lineRule="atLeast"/>
            </w:pPr>
            <w:r w:rsidRPr="00000000">
              <w:rPr>
                <w:sz w:val="24"/>
                <w:szCs w:val="24"/>
              </w:rPr>
              <w:t>0</w:t>
            </w:r>
          </w:p>
        </w:tc>
        <w:tc>
          <w:tcPr>
            <w:tcW w:w="416" w:type="dxa"/>
          </w:tcPr>
          <w:p w:rsidR="0018722C">
            <w:pPr>
              <w:topLinePunct/>
              <w:ind w:leftChars="0" w:left="0" w:rightChars="0" w:right="0" w:firstLineChars="0" w:firstLine="0"/>
              <w:spacing w:line="240" w:lineRule="atLeast"/>
            </w:pPr>
            <w:r w:rsidRPr="00000000">
              <w:rPr>
                <w:sz w:val="24"/>
                <w:szCs w:val="24"/>
              </w:rPr>
              <w:t>0</w:t>
            </w:r>
          </w:p>
        </w:tc>
        <w:tc>
          <w:tcPr>
            <w:tcW w:w="416" w:type="dxa"/>
          </w:tcPr>
          <w:p w:rsidR="0018722C">
            <w:pPr>
              <w:topLinePunct/>
              <w:ind w:leftChars="0" w:left="0" w:rightChars="0" w:right="0" w:firstLineChars="0" w:firstLine="0"/>
              <w:spacing w:line="240" w:lineRule="atLeast"/>
            </w:pPr>
            <w:r w:rsidRPr="00000000">
              <w:rPr>
                <w:sz w:val="24"/>
                <w:szCs w:val="24"/>
              </w:rPr>
              <w:t>0</w:t>
            </w:r>
          </w:p>
        </w:tc>
        <w:tc>
          <w:tcPr>
            <w:tcW w:w="416" w:type="dxa"/>
          </w:tcPr>
          <w:p w:rsidR="0018722C">
            <w:pPr>
              <w:topLinePunct/>
              <w:ind w:leftChars="0" w:left="0" w:rightChars="0" w:right="0" w:firstLineChars="0" w:firstLine="0"/>
              <w:spacing w:line="240" w:lineRule="atLeast"/>
            </w:pPr>
            <w:r w:rsidRPr="00000000">
              <w:rPr>
                <w:sz w:val="24"/>
                <w:szCs w:val="24"/>
              </w:rPr>
              <w:t>0</w:t>
            </w:r>
          </w:p>
        </w:tc>
        <w:tc>
          <w:tcPr>
            <w:tcW w:w="417" w:type="dxa"/>
          </w:tcPr>
          <w:p w:rsidR="0018722C">
            <w:pPr>
              <w:topLinePunct/>
              <w:ind w:leftChars="0" w:left="0" w:rightChars="0" w:right="0" w:firstLineChars="0" w:firstLine="0"/>
              <w:spacing w:line="240" w:lineRule="atLeast"/>
            </w:pPr>
            <w:r w:rsidRPr="00000000">
              <w:rPr>
                <w:sz w:val="24"/>
                <w:szCs w:val="24"/>
              </w:rPr>
              <w:t>0</w:t>
            </w:r>
          </w:p>
        </w:tc>
        <w:tc>
          <w:tcPr>
            <w:tcW w:w="417" w:type="dxa"/>
          </w:tcPr>
          <w:p w:rsidR="0018722C">
            <w:pPr>
              <w:topLinePunct/>
              <w:ind w:leftChars="0" w:left="0" w:rightChars="0" w:right="0" w:firstLineChars="0" w:firstLine="0"/>
              <w:spacing w:line="240" w:lineRule="atLeast"/>
            </w:pPr>
            <w:r w:rsidRPr="00000000">
              <w:rPr>
                <w:sz w:val="24"/>
                <w:szCs w:val="24"/>
              </w:rPr>
              <w:t>0</w:t>
            </w:r>
          </w:p>
        </w:tc>
        <w:tc>
          <w:tcPr>
            <w:tcW w:w="415" w:type="dxa"/>
          </w:tcPr>
          <w:p w:rsidR="0018722C">
            <w:pPr>
              <w:topLinePunct/>
              <w:ind w:leftChars="0" w:left="0" w:rightChars="0" w:right="0" w:firstLineChars="0" w:firstLine="0"/>
              <w:spacing w:line="240" w:lineRule="atLeast"/>
            </w:pPr>
            <w:r w:rsidRPr="00000000">
              <w:rPr>
                <w:sz w:val="24"/>
                <w:szCs w:val="24"/>
              </w:rPr>
              <w:t>0</w:t>
            </w:r>
          </w:p>
        </w:tc>
        <w:tc>
          <w:tcPr>
            <w:tcW w:w="418" w:type="dxa"/>
          </w:tcPr>
          <w:p w:rsidR="0018722C">
            <w:pPr>
              <w:topLinePunct/>
              <w:ind w:leftChars="0" w:left="0" w:rightChars="0" w:right="0" w:firstLineChars="0" w:firstLine="0"/>
              <w:spacing w:line="240" w:lineRule="atLeast"/>
            </w:pPr>
            <w:r w:rsidRPr="00000000">
              <w:rPr>
                <w:sz w:val="24"/>
                <w:szCs w:val="24"/>
              </w:rPr>
              <w:t>0</w:t>
            </w:r>
          </w:p>
        </w:tc>
        <w:tc>
          <w:tcPr>
            <w:tcW w:w="442" w:type="dxa"/>
          </w:tcPr>
          <w:p w:rsidR="0018722C">
            <w:pPr>
              <w:topLinePunct/>
              <w:ind w:leftChars="0" w:left="0" w:rightChars="0" w:right="0" w:firstLineChars="0" w:firstLine="0"/>
              <w:spacing w:line="240" w:lineRule="atLeast"/>
            </w:pPr>
            <w:r w:rsidRPr="00000000">
              <w:rPr>
                <w:sz w:val="24"/>
                <w:szCs w:val="24"/>
              </w:rPr>
              <w:t>1</w:t>
            </w:r>
          </w:p>
        </w:tc>
      </w:tr>
      <w:tr>
        <w:trPr>
          <w:trHeight w:val="300" w:hRule="atLeast"/>
        </w:trPr>
        <w:tc>
          <w:tcPr>
            <w:tcW w:w="417" w:type="dxa"/>
          </w:tcPr>
          <w:p w:rsidR="0018722C">
            <w:pPr>
              <w:topLinePunct/>
              <w:ind w:leftChars="0" w:left="0" w:rightChars="0" w:right="0" w:firstLineChars="0" w:firstLine="0"/>
              <w:spacing w:line="240" w:lineRule="atLeast"/>
            </w:pPr>
            <w:r w:rsidRPr="00000000">
              <w:rPr>
                <w:sz w:val="24"/>
                <w:szCs w:val="24"/>
              </w:rPr>
              <w:t>20</w:t>
            </w:r>
          </w:p>
        </w:tc>
        <w:tc>
          <w:tcPr>
            <w:tcW w:w="434" w:type="dxa"/>
          </w:tcPr>
          <w:p w:rsidR="0018722C">
            <w:pPr>
              <w:topLinePunct/>
              <w:ind w:leftChars="0" w:left="0" w:rightChars="0" w:right="0" w:firstLineChars="0" w:firstLine="0"/>
              <w:spacing w:line="240" w:lineRule="atLeast"/>
            </w:pPr>
            <w:r w:rsidRPr="00000000">
              <w:rPr>
                <w:sz w:val="24"/>
                <w:szCs w:val="24"/>
              </w:rPr>
              <w:t>0</w:t>
            </w:r>
          </w:p>
        </w:tc>
        <w:tc>
          <w:tcPr>
            <w:tcW w:w="408" w:type="dxa"/>
          </w:tcPr>
          <w:p w:rsidR="0018722C">
            <w:pPr>
              <w:topLinePunct/>
              <w:ind w:leftChars="0" w:left="0" w:rightChars="0" w:right="0" w:firstLineChars="0" w:firstLine="0"/>
              <w:spacing w:line="240" w:lineRule="atLeast"/>
            </w:pPr>
            <w:r w:rsidRPr="00000000">
              <w:rPr>
                <w:sz w:val="24"/>
                <w:szCs w:val="24"/>
              </w:rPr>
              <w:t>0</w:t>
            </w:r>
          </w:p>
        </w:tc>
        <w:tc>
          <w:tcPr>
            <w:tcW w:w="410" w:type="dxa"/>
          </w:tcPr>
          <w:p w:rsidR="0018722C">
            <w:pPr>
              <w:topLinePunct/>
              <w:ind w:leftChars="0" w:left="0" w:rightChars="0" w:right="0" w:firstLineChars="0" w:firstLine="0"/>
              <w:spacing w:line="240" w:lineRule="atLeast"/>
            </w:pPr>
            <w:r w:rsidRPr="00000000">
              <w:rPr>
                <w:sz w:val="24"/>
                <w:szCs w:val="24"/>
              </w:rPr>
              <w:t>0</w:t>
            </w:r>
          </w:p>
        </w:tc>
        <w:tc>
          <w:tcPr>
            <w:tcW w:w="414" w:type="dxa"/>
          </w:tcPr>
          <w:p w:rsidR="0018722C">
            <w:pPr>
              <w:topLinePunct/>
              <w:ind w:leftChars="0" w:left="0" w:rightChars="0" w:right="0" w:firstLineChars="0" w:firstLine="0"/>
              <w:spacing w:line="240" w:lineRule="atLeast"/>
            </w:pPr>
            <w:r w:rsidRPr="00000000">
              <w:rPr>
                <w:sz w:val="24"/>
                <w:szCs w:val="24"/>
              </w:rPr>
              <w:t>0</w:t>
            </w:r>
          </w:p>
        </w:tc>
        <w:tc>
          <w:tcPr>
            <w:tcW w:w="414" w:type="dxa"/>
          </w:tcPr>
          <w:p w:rsidR="0018722C">
            <w:pPr>
              <w:topLinePunct/>
              <w:ind w:leftChars="0" w:left="0" w:rightChars="0" w:right="0" w:firstLineChars="0" w:firstLine="0"/>
              <w:spacing w:line="240" w:lineRule="atLeast"/>
            </w:pPr>
            <w:r w:rsidRPr="00000000">
              <w:rPr>
                <w:sz w:val="24"/>
                <w:szCs w:val="24"/>
              </w:rPr>
              <w:t>0</w:t>
            </w:r>
          </w:p>
        </w:tc>
        <w:tc>
          <w:tcPr>
            <w:tcW w:w="414" w:type="dxa"/>
          </w:tcPr>
          <w:p w:rsidR="0018722C">
            <w:pPr>
              <w:topLinePunct/>
              <w:ind w:leftChars="0" w:left="0" w:rightChars="0" w:right="0" w:firstLineChars="0" w:firstLine="0"/>
              <w:spacing w:line="240" w:lineRule="atLeast"/>
            </w:pPr>
            <w:r w:rsidRPr="00000000">
              <w:rPr>
                <w:sz w:val="24"/>
                <w:szCs w:val="24"/>
              </w:rPr>
              <w:t>0</w:t>
            </w:r>
          </w:p>
        </w:tc>
        <w:tc>
          <w:tcPr>
            <w:tcW w:w="414" w:type="dxa"/>
          </w:tcPr>
          <w:p w:rsidR="0018722C">
            <w:pPr>
              <w:topLinePunct/>
              <w:ind w:leftChars="0" w:left="0" w:rightChars="0" w:right="0" w:firstLineChars="0" w:firstLine="0"/>
              <w:spacing w:line="240" w:lineRule="atLeast"/>
            </w:pPr>
            <w:r w:rsidRPr="00000000">
              <w:rPr>
                <w:sz w:val="24"/>
                <w:szCs w:val="24"/>
              </w:rPr>
              <w:t>0</w:t>
            </w:r>
          </w:p>
        </w:tc>
        <w:tc>
          <w:tcPr>
            <w:tcW w:w="415" w:type="dxa"/>
          </w:tcPr>
          <w:p w:rsidR="0018722C">
            <w:pPr>
              <w:topLinePunct/>
              <w:ind w:leftChars="0" w:left="0" w:rightChars="0" w:right="0" w:firstLineChars="0" w:firstLine="0"/>
              <w:spacing w:line="240" w:lineRule="atLeast"/>
            </w:pPr>
            <w:r w:rsidRPr="00000000">
              <w:rPr>
                <w:sz w:val="24"/>
                <w:szCs w:val="24"/>
              </w:rPr>
              <w:t>0</w:t>
            </w:r>
          </w:p>
        </w:tc>
        <w:tc>
          <w:tcPr>
            <w:tcW w:w="444" w:type="dxa"/>
          </w:tcPr>
          <w:p w:rsidR="0018722C">
            <w:pPr>
              <w:topLinePunct/>
              <w:ind w:leftChars="0" w:left="0" w:rightChars="0" w:right="0" w:firstLineChars="0" w:firstLine="0"/>
              <w:spacing w:line="240" w:lineRule="atLeast"/>
            </w:pPr>
            <w:r w:rsidRPr="00000000">
              <w:rPr>
                <w:sz w:val="24"/>
                <w:szCs w:val="24"/>
              </w:rPr>
              <w:t>1</w:t>
            </w:r>
          </w:p>
        </w:tc>
        <w:tc>
          <w:tcPr>
            <w:tcW w:w="500" w:type="dxa"/>
          </w:tcPr>
          <w:p w:rsidR="0018722C">
            <w:pPr>
              <w:topLinePunct/>
              <w:ind w:leftChars="0" w:left="0" w:rightChars="0" w:right="0" w:firstLineChars="0" w:firstLine="0"/>
              <w:spacing w:line="240" w:lineRule="atLeast"/>
            </w:pPr>
            <w:r w:rsidRPr="00000000">
              <w:rPr>
                <w:sz w:val="24"/>
                <w:szCs w:val="24"/>
              </w:rPr>
              <w:t>0</w:t>
            </w:r>
          </w:p>
        </w:tc>
        <w:tc>
          <w:tcPr>
            <w:tcW w:w="418" w:type="dxa"/>
          </w:tcPr>
          <w:p w:rsidR="0018722C">
            <w:pPr>
              <w:topLinePunct/>
              <w:ind w:leftChars="0" w:left="0" w:rightChars="0" w:right="0" w:firstLineChars="0" w:firstLine="0"/>
              <w:spacing w:line="240" w:lineRule="atLeast"/>
            </w:pPr>
            <w:r w:rsidRPr="00000000">
              <w:rPr>
                <w:sz w:val="24"/>
                <w:szCs w:val="24"/>
              </w:rPr>
              <w:t>0</w:t>
            </w:r>
          </w:p>
        </w:tc>
        <w:tc>
          <w:tcPr>
            <w:tcW w:w="416" w:type="dxa"/>
          </w:tcPr>
          <w:p w:rsidR="0018722C">
            <w:pPr>
              <w:topLinePunct/>
              <w:ind w:leftChars="0" w:left="0" w:rightChars="0" w:right="0" w:firstLineChars="0" w:firstLine="0"/>
              <w:spacing w:line="240" w:lineRule="atLeast"/>
            </w:pPr>
            <w:r w:rsidRPr="00000000">
              <w:rPr>
                <w:sz w:val="24"/>
                <w:szCs w:val="24"/>
              </w:rPr>
              <w:t>0</w:t>
            </w:r>
          </w:p>
        </w:tc>
        <w:tc>
          <w:tcPr>
            <w:tcW w:w="416" w:type="dxa"/>
          </w:tcPr>
          <w:p w:rsidR="0018722C">
            <w:pPr>
              <w:topLinePunct/>
              <w:ind w:leftChars="0" w:left="0" w:rightChars="0" w:right="0" w:firstLineChars="0" w:firstLine="0"/>
              <w:spacing w:line="240" w:lineRule="atLeast"/>
            </w:pPr>
            <w:r w:rsidRPr="00000000">
              <w:rPr>
                <w:sz w:val="24"/>
                <w:szCs w:val="24"/>
              </w:rPr>
              <w:t>0</w:t>
            </w:r>
          </w:p>
        </w:tc>
        <w:tc>
          <w:tcPr>
            <w:tcW w:w="415" w:type="dxa"/>
          </w:tcPr>
          <w:p w:rsidR="0018722C">
            <w:pPr>
              <w:topLinePunct/>
              <w:ind w:leftChars="0" w:left="0" w:rightChars="0" w:right="0" w:firstLineChars="0" w:firstLine="0"/>
              <w:spacing w:line="240" w:lineRule="atLeast"/>
            </w:pPr>
            <w:r w:rsidRPr="00000000">
              <w:rPr>
                <w:sz w:val="24"/>
                <w:szCs w:val="24"/>
              </w:rPr>
              <w:t>1</w:t>
            </w:r>
          </w:p>
        </w:tc>
        <w:tc>
          <w:tcPr>
            <w:tcW w:w="415" w:type="dxa"/>
          </w:tcPr>
          <w:p w:rsidR="0018722C">
            <w:pPr>
              <w:topLinePunct/>
              <w:ind w:leftChars="0" w:left="0" w:rightChars="0" w:right="0" w:firstLineChars="0" w:firstLine="0"/>
              <w:spacing w:line="240" w:lineRule="atLeast"/>
            </w:pPr>
            <w:r w:rsidRPr="00000000">
              <w:rPr>
                <w:sz w:val="24"/>
                <w:szCs w:val="24"/>
              </w:rPr>
              <w:t>0</w:t>
            </w:r>
          </w:p>
        </w:tc>
        <w:tc>
          <w:tcPr>
            <w:tcW w:w="416" w:type="dxa"/>
          </w:tcPr>
          <w:p w:rsidR="0018722C">
            <w:pPr>
              <w:topLinePunct/>
              <w:ind w:leftChars="0" w:left="0" w:rightChars="0" w:right="0" w:firstLineChars="0" w:firstLine="0"/>
              <w:spacing w:line="240" w:lineRule="atLeast"/>
            </w:pPr>
            <w:r w:rsidRPr="00000000">
              <w:rPr>
                <w:sz w:val="24"/>
                <w:szCs w:val="24"/>
              </w:rPr>
              <w:t>0</w:t>
            </w:r>
          </w:p>
        </w:tc>
        <w:tc>
          <w:tcPr>
            <w:tcW w:w="416" w:type="dxa"/>
          </w:tcPr>
          <w:p w:rsidR="0018722C">
            <w:pPr>
              <w:topLinePunct/>
              <w:ind w:leftChars="0" w:left="0" w:rightChars="0" w:right="0" w:firstLineChars="0" w:firstLine="0"/>
              <w:spacing w:line="240" w:lineRule="atLeast"/>
            </w:pPr>
            <w:r w:rsidRPr="00000000">
              <w:rPr>
                <w:sz w:val="24"/>
                <w:szCs w:val="24"/>
              </w:rPr>
              <w:t>0</w:t>
            </w:r>
          </w:p>
        </w:tc>
        <w:tc>
          <w:tcPr>
            <w:tcW w:w="416" w:type="dxa"/>
          </w:tcPr>
          <w:p w:rsidR="0018722C">
            <w:pPr>
              <w:topLinePunct/>
              <w:ind w:leftChars="0" w:left="0" w:rightChars="0" w:right="0" w:firstLineChars="0" w:firstLine="0"/>
              <w:spacing w:line="240" w:lineRule="atLeast"/>
            </w:pPr>
            <w:r w:rsidRPr="00000000">
              <w:rPr>
                <w:sz w:val="24"/>
                <w:szCs w:val="24"/>
              </w:rPr>
              <w:t>0</w:t>
            </w:r>
          </w:p>
        </w:tc>
        <w:tc>
          <w:tcPr>
            <w:tcW w:w="510" w:type="dxa"/>
          </w:tcPr>
          <w:p w:rsidR="0018722C">
            <w:pPr>
              <w:topLinePunct/>
              <w:ind w:leftChars="0" w:left="0" w:rightChars="0" w:right="0" w:firstLineChars="0" w:firstLine="0"/>
              <w:spacing w:line="240" w:lineRule="atLeast"/>
            </w:pPr>
            <w:r w:rsidRPr="00000000">
              <w:rPr>
                <w:sz w:val="24"/>
                <w:szCs w:val="24"/>
              </w:rPr>
              <w:t>2</w:t>
            </w:r>
          </w:p>
        </w:tc>
        <w:tc>
          <w:tcPr>
            <w:tcW w:w="420" w:type="dxa"/>
          </w:tcPr>
          <w:p w:rsidR="0018722C">
            <w:pPr>
              <w:topLinePunct/>
              <w:ind w:leftChars="0" w:left="0" w:rightChars="0" w:right="0" w:firstLineChars="0" w:firstLine="0"/>
              <w:spacing w:line="240" w:lineRule="atLeast"/>
            </w:pPr>
            <w:r w:rsidRPr="00000000">
              <w:rPr>
                <w:sz w:val="24"/>
                <w:szCs w:val="24"/>
              </w:rPr>
              <w:t>0</w:t>
            </w:r>
          </w:p>
        </w:tc>
        <w:tc>
          <w:tcPr>
            <w:tcW w:w="416" w:type="dxa"/>
          </w:tcPr>
          <w:p w:rsidR="0018722C">
            <w:pPr>
              <w:topLinePunct/>
              <w:ind w:leftChars="0" w:left="0" w:rightChars="0" w:right="0" w:firstLineChars="0" w:firstLine="0"/>
              <w:spacing w:line="240" w:lineRule="atLeast"/>
            </w:pPr>
            <w:r w:rsidRPr="00000000">
              <w:rPr>
                <w:sz w:val="24"/>
                <w:szCs w:val="24"/>
              </w:rPr>
              <w:t>0</w:t>
            </w:r>
          </w:p>
        </w:tc>
        <w:tc>
          <w:tcPr>
            <w:tcW w:w="416" w:type="dxa"/>
          </w:tcPr>
          <w:p w:rsidR="0018722C">
            <w:pPr>
              <w:topLinePunct/>
              <w:ind w:leftChars="0" w:left="0" w:rightChars="0" w:right="0" w:firstLineChars="0" w:firstLine="0"/>
              <w:spacing w:line="240" w:lineRule="atLeast"/>
            </w:pPr>
            <w:r w:rsidRPr="00000000">
              <w:rPr>
                <w:sz w:val="24"/>
                <w:szCs w:val="24"/>
              </w:rPr>
              <w:t>0</w:t>
            </w:r>
          </w:p>
        </w:tc>
        <w:tc>
          <w:tcPr>
            <w:tcW w:w="416" w:type="dxa"/>
          </w:tcPr>
          <w:p w:rsidR="0018722C">
            <w:pPr>
              <w:topLinePunct/>
              <w:ind w:leftChars="0" w:left="0" w:rightChars="0" w:right="0" w:firstLineChars="0" w:firstLine="0"/>
              <w:spacing w:line="240" w:lineRule="atLeast"/>
            </w:pPr>
            <w:r w:rsidRPr="00000000">
              <w:rPr>
                <w:sz w:val="24"/>
                <w:szCs w:val="24"/>
              </w:rPr>
              <w:t>1</w:t>
            </w:r>
          </w:p>
        </w:tc>
        <w:tc>
          <w:tcPr>
            <w:tcW w:w="416" w:type="dxa"/>
          </w:tcPr>
          <w:p w:rsidR="0018722C">
            <w:pPr>
              <w:topLinePunct/>
              <w:ind w:leftChars="0" w:left="0" w:rightChars="0" w:right="0" w:firstLineChars="0" w:firstLine="0"/>
              <w:spacing w:line="240" w:lineRule="atLeast"/>
            </w:pPr>
            <w:r w:rsidRPr="00000000">
              <w:rPr>
                <w:sz w:val="24"/>
                <w:szCs w:val="24"/>
              </w:rPr>
              <w:t>0</w:t>
            </w:r>
          </w:p>
        </w:tc>
        <w:tc>
          <w:tcPr>
            <w:tcW w:w="416" w:type="dxa"/>
          </w:tcPr>
          <w:p w:rsidR="0018722C">
            <w:pPr>
              <w:topLinePunct/>
              <w:ind w:leftChars="0" w:left="0" w:rightChars="0" w:right="0" w:firstLineChars="0" w:firstLine="0"/>
              <w:spacing w:line="240" w:lineRule="atLeast"/>
            </w:pPr>
            <w:r w:rsidRPr="00000000">
              <w:rPr>
                <w:sz w:val="24"/>
                <w:szCs w:val="24"/>
              </w:rPr>
              <w:t>0</w:t>
            </w:r>
          </w:p>
        </w:tc>
        <w:tc>
          <w:tcPr>
            <w:tcW w:w="417" w:type="dxa"/>
          </w:tcPr>
          <w:p w:rsidR="0018722C">
            <w:pPr>
              <w:topLinePunct/>
              <w:ind w:leftChars="0" w:left="0" w:rightChars="0" w:right="0" w:firstLineChars="0" w:firstLine="0"/>
              <w:spacing w:line="240" w:lineRule="atLeast"/>
            </w:pPr>
            <w:r w:rsidRPr="00000000">
              <w:rPr>
                <w:sz w:val="24"/>
                <w:szCs w:val="24"/>
              </w:rPr>
              <w:t>0</w:t>
            </w:r>
          </w:p>
        </w:tc>
        <w:tc>
          <w:tcPr>
            <w:tcW w:w="417" w:type="dxa"/>
          </w:tcPr>
          <w:p w:rsidR="0018722C">
            <w:pPr>
              <w:topLinePunct/>
              <w:ind w:leftChars="0" w:left="0" w:rightChars="0" w:right="0" w:firstLineChars="0" w:firstLine="0"/>
              <w:spacing w:line="240" w:lineRule="atLeast"/>
            </w:pPr>
            <w:r w:rsidRPr="00000000">
              <w:rPr>
                <w:sz w:val="24"/>
                <w:szCs w:val="24"/>
              </w:rPr>
              <w:t>0</w:t>
            </w:r>
          </w:p>
        </w:tc>
        <w:tc>
          <w:tcPr>
            <w:tcW w:w="415" w:type="dxa"/>
          </w:tcPr>
          <w:p w:rsidR="0018722C">
            <w:pPr>
              <w:topLinePunct/>
              <w:ind w:leftChars="0" w:left="0" w:rightChars="0" w:right="0" w:firstLineChars="0" w:firstLine="0"/>
              <w:spacing w:line="240" w:lineRule="atLeast"/>
            </w:pPr>
            <w:r w:rsidRPr="00000000">
              <w:rPr>
                <w:sz w:val="24"/>
                <w:szCs w:val="24"/>
              </w:rPr>
              <w:t>0</w:t>
            </w:r>
          </w:p>
        </w:tc>
        <w:tc>
          <w:tcPr>
            <w:tcW w:w="418" w:type="dxa"/>
          </w:tcPr>
          <w:p w:rsidR="0018722C">
            <w:pPr>
              <w:topLinePunct/>
              <w:ind w:leftChars="0" w:left="0" w:rightChars="0" w:right="0" w:firstLineChars="0" w:firstLine="0"/>
              <w:spacing w:line="240" w:lineRule="atLeast"/>
            </w:pPr>
            <w:r w:rsidRPr="00000000">
              <w:rPr>
                <w:sz w:val="24"/>
                <w:szCs w:val="24"/>
              </w:rPr>
              <w:t>0</w:t>
            </w:r>
          </w:p>
        </w:tc>
        <w:tc>
          <w:tcPr>
            <w:tcW w:w="442" w:type="dxa"/>
          </w:tcPr>
          <w:p w:rsidR="0018722C">
            <w:pPr>
              <w:topLinePunct/>
              <w:ind w:leftChars="0" w:left="0" w:rightChars="0" w:right="0" w:firstLineChars="0" w:firstLine="0"/>
              <w:spacing w:line="240" w:lineRule="atLeast"/>
            </w:pPr>
            <w:r w:rsidRPr="00000000">
              <w:rPr>
                <w:sz w:val="24"/>
                <w:szCs w:val="24"/>
              </w:rPr>
              <w:t>5</w:t>
            </w:r>
          </w:p>
        </w:tc>
      </w:tr>
      <w:tr>
        <w:trPr>
          <w:trHeight w:val="300" w:hRule="atLeast"/>
        </w:trPr>
        <w:tc>
          <w:tcPr>
            <w:tcW w:w="417" w:type="dxa"/>
          </w:tcPr>
          <w:p w:rsidR="0018722C">
            <w:pPr>
              <w:topLinePunct/>
              <w:ind w:leftChars="0" w:left="0" w:rightChars="0" w:right="0" w:firstLineChars="0" w:firstLine="0"/>
              <w:spacing w:line="240" w:lineRule="atLeast"/>
            </w:pPr>
            <w:r w:rsidRPr="00000000">
              <w:rPr>
                <w:sz w:val="24"/>
                <w:szCs w:val="24"/>
              </w:rPr>
              <w:t>21</w:t>
            </w:r>
          </w:p>
        </w:tc>
        <w:tc>
          <w:tcPr>
            <w:tcW w:w="434" w:type="dxa"/>
          </w:tcPr>
          <w:p w:rsidR="0018722C">
            <w:pPr>
              <w:topLinePunct/>
              <w:ind w:leftChars="0" w:left="0" w:rightChars="0" w:right="0" w:firstLineChars="0" w:firstLine="0"/>
              <w:spacing w:line="240" w:lineRule="atLeast"/>
            </w:pPr>
            <w:r w:rsidRPr="00000000">
              <w:rPr>
                <w:sz w:val="24"/>
                <w:szCs w:val="24"/>
              </w:rPr>
              <w:t>0</w:t>
            </w:r>
          </w:p>
        </w:tc>
        <w:tc>
          <w:tcPr>
            <w:tcW w:w="408" w:type="dxa"/>
          </w:tcPr>
          <w:p w:rsidR="0018722C">
            <w:pPr>
              <w:topLinePunct/>
              <w:ind w:leftChars="0" w:left="0" w:rightChars="0" w:right="0" w:firstLineChars="0" w:firstLine="0"/>
              <w:spacing w:line="240" w:lineRule="atLeast"/>
            </w:pPr>
            <w:r w:rsidRPr="00000000">
              <w:rPr>
                <w:sz w:val="24"/>
                <w:szCs w:val="24"/>
              </w:rPr>
              <w:t>0</w:t>
            </w:r>
          </w:p>
        </w:tc>
        <w:tc>
          <w:tcPr>
            <w:tcW w:w="410" w:type="dxa"/>
          </w:tcPr>
          <w:p w:rsidR="0018722C">
            <w:pPr>
              <w:topLinePunct/>
              <w:ind w:leftChars="0" w:left="0" w:rightChars="0" w:right="0" w:firstLineChars="0" w:firstLine="0"/>
              <w:spacing w:line="240" w:lineRule="atLeast"/>
            </w:pPr>
            <w:r w:rsidRPr="00000000">
              <w:rPr>
                <w:sz w:val="24"/>
                <w:szCs w:val="24"/>
              </w:rPr>
              <w:t>0</w:t>
            </w:r>
          </w:p>
        </w:tc>
        <w:tc>
          <w:tcPr>
            <w:tcW w:w="414" w:type="dxa"/>
          </w:tcPr>
          <w:p w:rsidR="0018722C">
            <w:pPr>
              <w:topLinePunct/>
              <w:ind w:leftChars="0" w:left="0" w:rightChars="0" w:right="0" w:firstLineChars="0" w:firstLine="0"/>
              <w:spacing w:line="240" w:lineRule="atLeast"/>
            </w:pPr>
            <w:r w:rsidRPr="00000000">
              <w:rPr>
                <w:sz w:val="24"/>
                <w:szCs w:val="24"/>
              </w:rPr>
              <w:t>0</w:t>
            </w:r>
          </w:p>
        </w:tc>
        <w:tc>
          <w:tcPr>
            <w:tcW w:w="414" w:type="dxa"/>
          </w:tcPr>
          <w:p w:rsidR="0018722C">
            <w:pPr>
              <w:topLinePunct/>
              <w:ind w:leftChars="0" w:left="0" w:rightChars="0" w:right="0" w:firstLineChars="0" w:firstLine="0"/>
              <w:spacing w:line="240" w:lineRule="atLeast"/>
            </w:pPr>
            <w:r w:rsidRPr="00000000">
              <w:rPr>
                <w:sz w:val="24"/>
                <w:szCs w:val="24"/>
              </w:rPr>
              <w:t>0</w:t>
            </w:r>
          </w:p>
        </w:tc>
        <w:tc>
          <w:tcPr>
            <w:tcW w:w="414" w:type="dxa"/>
          </w:tcPr>
          <w:p w:rsidR="0018722C">
            <w:pPr>
              <w:topLinePunct/>
              <w:ind w:leftChars="0" w:left="0" w:rightChars="0" w:right="0" w:firstLineChars="0" w:firstLine="0"/>
              <w:spacing w:line="240" w:lineRule="atLeast"/>
            </w:pPr>
            <w:r w:rsidRPr="00000000">
              <w:rPr>
                <w:sz w:val="24"/>
                <w:szCs w:val="24"/>
              </w:rPr>
              <w:t>1</w:t>
            </w:r>
          </w:p>
        </w:tc>
        <w:tc>
          <w:tcPr>
            <w:tcW w:w="414" w:type="dxa"/>
          </w:tcPr>
          <w:p w:rsidR="0018722C">
            <w:pPr>
              <w:topLinePunct/>
              <w:ind w:leftChars="0" w:left="0" w:rightChars="0" w:right="0" w:firstLineChars="0" w:firstLine="0"/>
              <w:spacing w:line="240" w:lineRule="atLeast"/>
            </w:pPr>
            <w:r w:rsidRPr="00000000">
              <w:rPr>
                <w:sz w:val="24"/>
                <w:szCs w:val="24"/>
              </w:rPr>
              <w:t>0</w:t>
            </w:r>
          </w:p>
        </w:tc>
        <w:tc>
          <w:tcPr>
            <w:tcW w:w="415" w:type="dxa"/>
          </w:tcPr>
          <w:p w:rsidR="0018722C">
            <w:pPr>
              <w:topLinePunct/>
              <w:ind w:leftChars="0" w:left="0" w:rightChars="0" w:right="0" w:firstLineChars="0" w:firstLine="0"/>
              <w:spacing w:line="240" w:lineRule="atLeast"/>
            </w:pPr>
            <w:r w:rsidRPr="00000000">
              <w:rPr>
                <w:sz w:val="24"/>
                <w:szCs w:val="24"/>
              </w:rPr>
              <w:t>0</w:t>
            </w:r>
          </w:p>
        </w:tc>
        <w:tc>
          <w:tcPr>
            <w:tcW w:w="444" w:type="dxa"/>
          </w:tcPr>
          <w:p w:rsidR="0018722C">
            <w:pPr>
              <w:topLinePunct/>
              <w:ind w:leftChars="0" w:left="0" w:rightChars="0" w:right="0" w:firstLineChars="0" w:firstLine="0"/>
              <w:spacing w:line="240" w:lineRule="atLeast"/>
            </w:pPr>
            <w:r w:rsidRPr="00000000">
              <w:rPr>
                <w:sz w:val="24"/>
                <w:szCs w:val="24"/>
              </w:rPr>
              <w:t>0</w:t>
            </w:r>
          </w:p>
        </w:tc>
        <w:tc>
          <w:tcPr>
            <w:tcW w:w="500" w:type="dxa"/>
          </w:tcPr>
          <w:p w:rsidR="0018722C">
            <w:pPr>
              <w:topLinePunct/>
              <w:ind w:leftChars="0" w:left="0" w:rightChars="0" w:right="0" w:firstLineChars="0" w:firstLine="0"/>
              <w:spacing w:line="240" w:lineRule="atLeast"/>
            </w:pPr>
            <w:r w:rsidRPr="00000000">
              <w:rPr>
                <w:sz w:val="24"/>
                <w:szCs w:val="24"/>
              </w:rPr>
              <w:t>0</w:t>
            </w:r>
          </w:p>
        </w:tc>
        <w:tc>
          <w:tcPr>
            <w:tcW w:w="418" w:type="dxa"/>
          </w:tcPr>
          <w:p w:rsidR="0018722C">
            <w:pPr>
              <w:topLinePunct/>
              <w:ind w:leftChars="0" w:left="0" w:rightChars="0" w:right="0" w:firstLineChars="0" w:firstLine="0"/>
              <w:spacing w:line="240" w:lineRule="atLeast"/>
            </w:pPr>
            <w:r w:rsidRPr="00000000">
              <w:rPr>
                <w:sz w:val="24"/>
                <w:szCs w:val="24"/>
              </w:rPr>
              <w:t>0</w:t>
            </w:r>
          </w:p>
        </w:tc>
        <w:tc>
          <w:tcPr>
            <w:tcW w:w="416" w:type="dxa"/>
          </w:tcPr>
          <w:p w:rsidR="0018722C">
            <w:pPr>
              <w:topLinePunct/>
              <w:ind w:leftChars="0" w:left="0" w:rightChars="0" w:right="0" w:firstLineChars="0" w:firstLine="0"/>
              <w:spacing w:line="240" w:lineRule="atLeast"/>
            </w:pPr>
            <w:r w:rsidRPr="00000000">
              <w:rPr>
                <w:sz w:val="24"/>
                <w:szCs w:val="24"/>
              </w:rPr>
              <w:t>0</w:t>
            </w:r>
          </w:p>
        </w:tc>
        <w:tc>
          <w:tcPr>
            <w:tcW w:w="416" w:type="dxa"/>
          </w:tcPr>
          <w:p w:rsidR="0018722C">
            <w:pPr>
              <w:topLinePunct/>
              <w:ind w:leftChars="0" w:left="0" w:rightChars="0" w:right="0" w:firstLineChars="0" w:firstLine="0"/>
              <w:spacing w:line="240" w:lineRule="atLeast"/>
            </w:pPr>
            <w:r w:rsidRPr="00000000">
              <w:rPr>
                <w:sz w:val="24"/>
                <w:szCs w:val="24"/>
              </w:rPr>
              <w:t>0</w:t>
            </w:r>
          </w:p>
        </w:tc>
        <w:tc>
          <w:tcPr>
            <w:tcW w:w="415" w:type="dxa"/>
          </w:tcPr>
          <w:p w:rsidR="0018722C">
            <w:pPr>
              <w:topLinePunct/>
              <w:ind w:leftChars="0" w:left="0" w:rightChars="0" w:right="0" w:firstLineChars="0" w:firstLine="0"/>
              <w:spacing w:line="240" w:lineRule="atLeast"/>
            </w:pPr>
            <w:r w:rsidRPr="00000000">
              <w:rPr>
                <w:sz w:val="24"/>
                <w:szCs w:val="24"/>
              </w:rPr>
              <w:t>0</w:t>
            </w:r>
          </w:p>
        </w:tc>
        <w:tc>
          <w:tcPr>
            <w:tcW w:w="415" w:type="dxa"/>
          </w:tcPr>
          <w:p w:rsidR="0018722C">
            <w:pPr>
              <w:topLinePunct/>
              <w:ind w:leftChars="0" w:left="0" w:rightChars="0" w:right="0" w:firstLineChars="0" w:firstLine="0"/>
              <w:spacing w:line="240" w:lineRule="atLeast"/>
            </w:pPr>
            <w:r w:rsidRPr="00000000">
              <w:rPr>
                <w:sz w:val="24"/>
                <w:szCs w:val="24"/>
              </w:rPr>
              <w:t>0</w:t>
            </w:r>
          </w:p>
        </w:tc>
        <w:tc>
          <w:tcPr>
            <w:tcW w:w="416" w:type="dxa"/>
          </w:tcPr>
          <w:p w:rsidR="0018722C">
            <w:pPr>
              <w:topLinePunct/>
              <w:ind w:leftChars="0" w:left="0" w:rightChars="0" w:right="0" w:firstLineChars="0" w:firstLine="0"/>
              <w:spacing w:line="240" w:lineRule="atLeast"/>
            </w:pPr>
            <w:r w:rsidRPr="00000000">
              <w:rPr>
                <w:sz w:val="24"/>
                <w:szCs w:val="24"/>
              </w:rPr>
              <w:t>0</w:t>
            </w:r>
          </w:p>
        </w:tc>
        <w:tc>
          <w:tcPr>
            <w:tcW w:w="416" w:type="dxa"/>
          </w:tcPr>
          <w:p w:rsidR="0018722C">
            <w:pPr>
              <w:topLinePunct/>
              <w:ind w:leftChars="0" w:left="0" w:rightChars="0" w:right="0" w:firstLineChars="0" w:firstLine="0"/>
              <w:spacing w:line="240" w:lineRule="atLeast"/>
            </w:pPr>
            <w:r w:rsidRPr="00000000">
              <w:rPr>
                <w:sz w:val="24"/>
                <w:szCs w:val="24"/>
              </w:rPr>
              <w:t>0</w:t>
            </w:r>
          </w:p>
        </w:tc>
        <w:tc>
          <w:tcPr>
            <w:tcW w:w="416" w:type="dxa"/>
          </w:tcPr>
          <w:p w:rsidR="0018722C">
            <w:pPr>
              <w:topLinePunct/>
              <w:ind w:leftChars="0" w:left="0" w:rightChars="0" w:right="0" w:firstLineChars="0" w:firstLine="0"/>
              <w:spacing w:line="240" w:lineRule="atLeast"/>
            </w:pPr>
            <w:r w:rsidRPr="00000000">
              <w:rPr>
                <w:sz w:val="24"/>
                <w:szCs w:val="24"/>
              </w:rPr>
              <w:t>0</w:t>
            </w:r>
          </w:p>
        </w:tc>
        <w:tc>
          <w:tcPr>
            <w:tcW w:w="510" w:type="dxa"/>
          </w:tcPr>
          <w:p w:rsidR="0018722C">
            <w:pPr>
              <w:topLinePunct/>
              <w:ind w:leftChars="0" w:left="0" w:rightChars="0" w:right="0" w:firstLineChars="0" w:firstLine="0"/>
              <w:spacing w:line="240" w:lineRule="atLeast"/>
            </w:pPr>
            <w:r w:rsidRPr="00000000">
              <w:rPr>
                <w:sz w:val="24"/>
                <w:szCs w:val="24"/>
              </w:rPr>
              <w:t>0</w:t>
            </w:r>
          </w:p>
        </w:tc>
        <w:tc>
          <w:tcPr>
            <w:tcW w:w="420" w:type="dxa"/>
          </w:tcPr>
          <w:p w:rsidR="0018722C">
            <w:pPr>
              <w:topLinePunct/>
              <w:ind w:leftChars="0" w:left="0" w:rightChars="0" w:right="0" w:firstLineChars="0" w:firstLine="0"/>
              <w:spacing w:line="240" w:lineRule="atLeast"/>
            </w:pPr>
            <w:r w:rsidRPr="00000000">
              <w:rPr>
                <w:sz w:val="24"/>
                <w:szCs w:val="24"/>
              </w:rPr>
              <w:t>0</w:t>
            </w:r>
          </w:p>
        </w:tc>
        <w:tc>
          <w:tcPr>
            <w:tcW w:w="416" w:type="dxa"/>
          </w:tcPr>
          <w:p w:rsidR="0018722C">
            <w:pPr>
              <w:topLinePunct/>
              <w:ind w:leftChars="0" w:left="0" w:rightChars="0" w:right="0" w:firstLineChars="0" w:firstLine="0"/>
              <w:spacing w:line="240" w:lineRule="atLeast"/>
            </w:pPr>
            <w:r w:rsidRPr="00000000">
              <w:rPr>
                <w:sz w:val="24"/>
                <w:szCs w:val="24"/>
              </w:rPr>
              <w:t>0</w:t>
            </w:r>
          </w:p>
        </w:tc>
        <w:tc>
          <w:tcPr>
            <w:tcW w:w="416" w:type="dxa"/>
          </w:tcPr>
          <w:p w:rsidR="0018722C">
            <w:pPr>
              <w:topLinePunct/>
              <w:ind w:leftChars="0" w:left="0" w:rightChars="0" w:right="0" w:firstLineChars="0" w:firstLine="0"/>
              <w:spacing w:line="240" w:lineRule="atLeast"/>
            </w:pPr>
            <w:r w:rsidRPr="00000000">
              <w:rPr>
                <w:sz w:val="24"/>
                <w:szCs w:val="24"/>
              </w:rPr>
              <w:t>0</w:t>
            </w:r>
          </w:p>
        </w:tc>
        <w:tc>
          <w:tcPr>
            <w:tcW w:w="416" w:type="dxa"/>
          </w:tcPr>
          <w:p w:rsidR="0018722C">
            <w:pPr>
              <w:topLinePunct/>
              <w:ind w:leftChars="0" w:left="0" w:rightChars="0" w:right="0" w:firstLineChars="0" w:firstLine="0"/>
              <w:spacing w:line="240" w:lineRule="atLeast"/>
            </w:pPr>
            <w:r w:rsidRPr="00000000">
              <w:rPr>
                <w:sz w:val="24"/>
                <w:szCs w:val="24"/>
              </w:rPr>
              <w:t>0</w:t>
            </w:r>
          </w:p>
        </w:tc>
        <w:tc>
          <w:tcPr>
            <w:tcW w:w="416" w:type="dxa"/>
          </w:tcPr>
          <w:p w:rsidR="0018722C">
            <w:pPr>
              <w:topLinePunct/>
              <w:ind w:leftChars="0" w:left="0" w:rightChars="0" w:right="0" w:firstLineChars="0" w:firstLine="0"/>
              <w:spacing w:line="240" w:lineRule="atLeast"/>
            </w:pPr>
            <w:r w:rsidRPr="00000000">
              <w:rPr>
                <w:sz w:val="24"/>
                <w:szCs w:val="24"/>
              </w:rPr>
              <w:t>0</w:t>
            </w:r>
          </w:p>
        </w:tc>
        <w:tc>
          <w:tcPr>
            <w:tcW w:w="416" w:type="dxa"/>
          </w:tcPr>
          <w:p w:rsidR="0018722C">
            <w:pPr>
              <w:topLinePunct/>
              <w:ind w:leftChars="0" w:left="0" w:rightChars="0" w:right="0" w:firstLineChars="0" w:firstLine="0"/>
              <w:spacing w:line="240" w:lineRule="atLeast"/>
            </w:pPr>
            <w:r w:rsidRPr="00000000">
              <w:rPr>
                <w:sz w:val="24"/>
                <w:szCs w:val="24"/>
              </w:rPr>
              <w:t>0</w:t>
            </w:r>
          </w:p>
        </w:tc>
        <w:tc>
          <w:tcPr>
            <w:tcW w:w="417" w:type="dxa"/>
          </w:tcPr>
          <w:p w:rsidR="0018722C">
            <w:pPr>
              <w:topLinePunct/>
              <w:ind w:leftChars="0" w:left="0" w:rightChars="0" w:right="0" w:firstLineChars="0" w:firstLine="0"/>
              <w:spacing w:line="240" w:lineRule="atLeast"/>
            </w:pPr>
            <w:r w:rsidRPr="00000000">
              <w:rPr>
                <w:sz w:val="24"/>
                <w:szCs w:val="24"/>
              </w:rPr>
              <w:t>0</w:t>
            </w:r>
          </w:p>
        </w:tc>
        <w:tc>
          <w:tcPr>
            <w:tcW w:w="417" w:type="dxa"/>
          </w:tcPr>
          <w:p w:rsidR="0018722C">
            <w:pPr>
              <w:topLinePunct/>
              <w:ind w:leftChars="0" w:left="0" w:rightChars="0" w:right="0" w:firstLineChars="0" w:firstLine="0"/>
              <w:spacing w:line="240" w:lineRule="atLeast"/>
            </w:pPr>
            <w:r w:rsidRPr="00000000">
              <w:rPr>
                <w:sz w:val="24"/>
                <w:szCs w:val="24"/>
              </w:rPr>
              <w:t>0</w:t>
            </w:r>
          </w:p>
        </w:tc>
        <w:tc>
          <w:tcPr>
            <w:tcW w:w="415" w:type="dxa"/>
          </w:tcPr>
          <w:p w:rsidR="0018722C">
            <w:pPr>
              <w:topLinePunct/>
              <w:ind w:leftChars="0" w:left="0" w:rightChars="0" w:right="0" w:firstLineChars="0" w:firstLine="0"/>
              <w:spacing w:line="240" w:lineRule="atLeast"/>
            </w:pPr>
            <w:r w:rsidRPr="00000000">
              <w:rPr>
                <w:sz w:val="24"/>
                <w:szCs w:val="24"/>
              </w:rPr>
              <w:t>0</w:t>
            </w:r>
          </w:p>
        </w:tc>
        <w:tc>
          <w:tcPr>
            <w:tcW w:w="418" w:type="dxa"/>
          </w:tcPr>
          <w:p w:rsidR="0018722C">
            <w:pPr>
              <w:topLinePunct/>
              <w:ind w:leftChars="0" w:left="0" w:rightChars="0" w:right="0" w:firstLineChars="0" w:firstLine="0"/>
              <w:spacing w:line="240" w:lineRule="atLeast"/>
            </w:pPr>
            <w:r w:rsidRPr="00000000">
              <w:rPr>
                <w:sz w:val="24"/>
                <w:szCs w:val="24"/>
              </w:rPr>
              <w:t>0</w:t>
            </w:r>
          </w:p>
        </w:tc>
        <w:tc>
          <w:tcPr>
            <w:tcW w:w="442" w:type="dxa"/>
          </w:tcPr>
          <w:p w:rsidR="0018722C">
            <w:pPr>
              <w:topLinePunct/>
              <w:ind w:leftChars="0" w:left="0" w:rightChars="0" w:right="0" w:firstLineChars="0" w:firstLine="0"/>
              <w:spacing w:line="240" w:lineRule="atLeast"/>
            </w:pPr>
            <w:r w:rsidRPr="00000000">
              <w:rPr>
                <w:sz w:val="24"/>
                <w:szCs w:val="24"/>
              </w:rPr>
              <w:t>1</w:t>
            </w:r>
          </w:p>
        </w:tc>
      </w:tr>
      <w:tr>
        <w:trPr>
          <w:trHeight w:val="300" w:hRule="atLeast"/>
        </w:trPr>
        <w:tc>
          <w:tcPr>
            <w:tcW w:w="417" w:type="dxa"/>
          </w:tcPr>
          <w:p w:rsidR="0018722C">
            <w:pPr>
              <w:topLinePunct/>
              <w:ind w:leftChars="0" w:left="0" w:rightChars="0" w:right="0" w:firstLineChars="0" w:firstLine="0"/>
              <w:spacing w:line="240" w:lineRule="atLeast"/>
            </w:pPr>
            <w:r w:rsidRPr="00000000">
              <w:rPr>
                <w:sz w:val="24"/>
                <w:szCs w:val="24"/>
              </w:rPr>
              <w:t>22</w:t>
            </w:r>
          </w:p>
        </w:tc>
        <w:tc>
          <w:tcPr>
            <w:tcW w:w="434" w:type="dxa"/>
          </w:tcPr>
          <w:p w:rsidR="0018722C">
            <w:pPr>
              <w:topLinePunct/>
              <w:ind w:leftChars="0" w:left="0" w:rightChars="0" w:right="0" w:firstLineChars="0" w:firstLine="0"/>
              <w:spacing w:line="240" w:lineRule="atLeast"/>
            </w:pPr>
            <w:r w:rsidRPr="00000000">
              <w:rPr>
                <w:sz w:val="24"/>
                <w:szCs w:val="24"/>
              </w:rPr>
              <w:t>1</w:t>
            </w:r>
          </w:p>
        </w:tc>
        <w:tc>
          <w:tcPr>
            <w:tcW w:w="408" w:type="dxa"/>
          </w:tcPr>
          <w:p w:rsidR="0018722C">
            <w:pPr>
              <w:topLinePunct/>
              <w:ind w:leftChars="0" w:left="0" w:rightChars="0" w:right="0" w:firstLineChars="0" w:firstLine="0"/>
              <w:spacing w:line="240" w:lineRule="atLeast"/>
            </w:pPr>
            <w:r w:rsidRPr="00000000">
              <w:rPr>
                <w:sz w:val="24"/>
                <w:szCs w:val="24"/>
              </w:rPr>
              <w:t>0</w:t>
            </w:r>
          </w:p>
        </w:tc>
        <w:tc>
          <w:tcPr>
            <w:tcW w:w="410" w:type="dxa"/>
          </w:tcPr>
          <w:p w:rsidR="0018722C">
            <w:pPr>
              <w:topLinePunct/>
              <w:ind w:leftChars="0" w:left="0" w:rightChars="0" w:right="0" w:firstLineChars="0" w:firstLine="0"/>
              <w:spacing w:line="240" w:lineRule="atLeast"/>
            </w:pPr>
            <w:r w:rsidRPr="00000000">
              <w:rPr>
                <w:sz w:val="24"/>
                <w:szCs w:val="24"/>
              </w:rPr>
              <w:t>0</w:t>
            </w:r>
          </w:p>
        </w:tc>
        <w:tc>
          <w:tcPr>
            <w:tcW w:w="414" w:type="dxa"/>
          </w:tcPr>
          <w:p w:rsidR="0018722C">
            <w:pPr>
              <w:topLinePunct/>
              <w:ind w:leftChars="0" w:left="0" w:rightChars="0" w:right="0" w:firstLineChars="0" w:firstLine="0"/>
              <w:spacing w:line="240" w:lineRule="atLeast"/>
            </w:pPr>
            <w:r w:rsidRPr="00000000">
              <w:rPr>
                <w:sz w:val="24"/>
                <w:szCs w:val="24"/>
              </w:rPr>
              <w:t>0</w:t>
            </w:r>
          </w:p>
        </w:tc>
        <w:tc>
          <w:tcPr>
            <w:tcW w:w="414" w:type="dxa"/>
          </w:tcPr>
          <w:p w:rsidR="0018722C">
            <w:pPr>
              <w:topLinePunct/>
              <w:ind w:leftChars="0" w:left="0" w:rightChars="0" w:right="0" w:firstLineChars="0" w:firstLine="0"/>
              <w:spacing w:line="240" w:lineRule="atLeast"/>
            </w:pPr>
            <w:r w:rsidRPr="00000000">
              <w:rPr>
                <w:sz w:val="24"/>
                <w:szCs w:val="24"/>
              </w:rPr>
              <w:t>0</w:t>
            </w:r>
          </w:p>
        </w:tc>
        <w:tc>
          <w:tcPr>
            <w:tcW w:w="414" w:type="dxa"/>
          </w:tcPr>
          <w:p w:rsidR="0018722C">
            <w:pPr>
              <w:topLinePunct/>
              <w:ind w:leftChars="0" w:left="0" w:rightChars="0" w:right="0" w:firstLineChars="0" w:firstLine="0"/>
              <w:spacing w:line="240" w:lineRule="atLeast"/>
            </w:pPr>
            <w:r w:rsidRPr="00000000">
              <w:rPr>
                <w:sz w:val="24"/>
                <w:szCs w:val="24"/>
              </w:rPr>
              <w:t>0</w:t>
            </w:r>
          </w:p>
        </w:tc>
        <w:tc>
          <w:tcPr>
            <w:tcW w:w="414" w:type="dxa"/>
          </w:tcPr>
          <w:p w:rsidR="0018722C">
            <w:pPr>
              <w:topLinePunct/>
              <w:ind w:leftChars="0" w:left="0" w:rightChars="0" w:right="0" w:firstLineChars="0" w:firstLine="0"/>
              <w:spacing w:line="240" w:lineRule="atLeast"/>
            </w:pPr>
            <w:r w:rsidRPr="00000000">
              <w:rPr>
                <w:sz w:val="24"/>
                <w:szCs w:val="24"/>
              </w:rPr>
              <w:t>0</w:t>
            </w:r>
          </w:p>
        </w:tc>
        <w:tc>
          <w:tcPr>
            <w:tcW w:w="415" w:type="dxa"/>
          </w:tcPr>
          <w:p w:rsidR="0018722C">
            <w:pPr>
              <w:topLinePunct/>
              <w:ind w:leftChars="0" w:left="0" w:rightChars="0" w:right="0" w:firstLineChars="0" w:firstLine="0"/>
              <w:spacing w:line="240" w:lineRule="atLeast"/>
            </w:pPr>
            <w:r w:rsidRPr="00000000">
              <w:rPr>
                <w:sz w:val="24"/>
                <w:szCs w:val="24"/>
              </w:rPr>
              <w:t>0</w:t>
            </w:r>
          </w:p>
        </w:tc>
        <w:tc>
          <w:tcPr>
            <w:tcW w:w="444" w:type="dxa"/>
          </w:tcPr>
          <w:p w:rsidR="0018722C">
            <w:pPr>
              <w:topLinePunct/>
              <w:ind w:leftChars="0" w:left="0" w:rightChars="0" w:right="0" w:firstLineChars="0" w:firstLine="0"/>
              <w:spacing w:line="240" w:lineRule="atLeast"/>
            </w:pPr>
            <w:r w:rsidRPr="00000000">
              <w:rPr>
                <w:sz w:val="24"/>
                <w:szCs w:val="24"/>
              </w:rPr>
              <w:t>1</w:t>
            </w:r>
          </w:p>
        </w:tc>
        <w:tc>
          <w:tcPr>
            <w:tcW w:w="500" w:type="dxa"/>
          </w:tcPr>
          <w:p w:rsidR="0018722C">
            <w:pPr>
              <w:topLinePunct/>
              <w:ind w:leftChars="0" w:left="0" w:rightChars="0" w:right="0" w:firstLineChars="0" w:firstLine="0"/>
              <w:spacing w:line="240" w:lineRule="atLeast"/>
            </w:pPr>
            <w:r w:rsidRPr="00000000">
              <w:rPr>
                <w:sz w:val="24"/>
                <w:szCs w:val="24"/>
              </w:rPr>
              <w:t>0</w:t>
            </w:r>
          </w:p>
        </w:tc>
        <w:tc>
          <w:tcPr>
            <w:tcW w:w="418" w:type="dxa"/>
          </w:tcPr>
          <w:p w:rsidR="0018722C">
            <w:pPr>
              <w:topLinePunct/>
              <w:ind w:leftChars="0" w:left="0" w:rightChars="0" w:right="0" w:firstLineChars="0" w:firstLine="0"/>
              <w:spacing w:line="240" w:lineRule="atLeast"/>
            </w:pPr>
            <w:r w:rsidRPr="00000000">
              <w:rPr>
                <w:sz w:val="24"/>
                <w:szCs w:val="24"/>
              </w:rPr>
              <w:t>2</w:t>
            </w:r>
          </w:p>
        </w:tc>
        <w:tc>
          <w:tcPr>
            <w:tcW w:w="416" w:type="dxa"/>
          </w:tcPr>
          <w:p w:rsidR="0018722C">
            <w:pPr>
              <w:topLinePunct/>
              <w:ind w:leftChars="0" w:left="0" w:rightChars="0" w:right="0" w:firstLineChars="0" w:firstLine="0"/>
              <w:spacing w:line="240" w:lineRule="atLeast"/>
            </w:pPr>
            <w:r w:rsidRPr="00000000">
              <w:rPr>
                <w:sz w:val="24"/>
                <w:szCs w:val="24"/>
              </w:rPr>
              <w:t>1</w:t>
            </w:r>
          </w:p>
        </w:tc>
        <w:tc>
          <w:tcPr>
            <w:tcW w:w="416" w:type="dxa"/>
          </w:tcPr>
          <w:p w:rsidR="0018722C">
            <w:pPr>
              <w:topLinePunct/>
              <w:ind w:leftChars="0" w:left="0" w:rightChars="0" w:right="0" w:firstLineChars="0" w:firstLine="0"/>
              <w:spacing w:line="240" w:lineRule="atLeast"/>
            </w:pPr>
            <w:r w:rsidRPr="00000000">
              <w:rPr>
                <w:sz w:val="24"/>
                <w:szCs w:val="24"/>
              </w:rPr>
              <w:t>0</w:t>
            </w:r>
          </w:p>
        </w:tc>
        <w:tc>
          <w:tcPr>
            <w:tcW w:w="415" w:type="dxa"/>
          </w:tcPr>
          <w:p w:rsidR="0018722C">
            <w:pPr>
              <w:topLinePunct/>
              <w:ind w:leftChars="0" w:left="0" w:rightChars="0" w:right="0" w:firstLineChars="0" w:firstLine="0"/>
              <w:spacing w:line="240" w:lineRule="atLeast"/>
            </w:pPr>
            <w:r w:rsidRPr="00000000">
              <w:rPr>
                <w:sz w:val="24"/>
                <w:szCs w:val="24"/>
              </w:rPr>
              <w:t>0</w:t>
            </w:r>
          </w:p>
        </w:tc>
        <w:tc>
          <w:tcPr>
            <w:tcW w:w="415" w:type="dxa"/>
          </w:tcPr>
          <w:p w:rsidR="0018722C">
            <w:pPr>
              <w:topLinePunct/>
              <w:ind w:leftChars="0" w:left="0" w:rightChars="0" w:right="0" w:firstLineChars="0" w:firstLine="0"/>
              <w:spacing w:line="240" w:lineRule="atLeast"/>
            </w:pPr>
            <w:r w:rsidRPr="00000000">
              <w:rPr>
                <w:sz w:val="24"/>
                <w:szCs w:val="24"/>
              </w:rPr>
              <w:t>1</w:t>
            </w:r>
          </w:p>
        </w:tc>
        <w:tc>
          <w:tcPr>
            <w:tcW w:w="416" w:type="dxa"/>
          </w:tcPr>
          <w:p w:rsidR="0018722C">
            <w:pPr>
              <w:topLinePunct/>
              <w:ind w:leftChars="0" w:left="0" w:rightChars="0" w:right="0" w:firstLineChars="0" w:firstLine="0"/>
              <w:spacing w:line="240" w:lineRule="atLeast"/>
            </w:pPr>
            <w:r w:rsidRPr="00000000">
              <w:rPr>
                <w:sz w:val="24"/>
                <w:szCs w:val="24"/>
              </w:rPr>
              <w:t>0</w:t>
            </w:r>
          </w:p>
        </w:tc>
        <w:tc>
          <w:tcPr>
            <w:tcW w:w="416" w:type="dxa"/>
          </w:tcPr>
          <w:p w:rsidR="0018722C">
            <w:pPr>
              <w:topLinePunct/>
              <w:ind w:leftChars="0" w:left="0" w:rightChars="0" w:right="0" w:firstLineChars="0" w:firstLine="0"/>
              <w:spacing w:line="240" w:lineRule="atLeast"/>
            </w:pPr>
            <w:r w:rsidRPr="00000000">
              <w:rPr>
                <w:sz w:val="24"/>
                <w:szCs w:val="24"/>
              </w:rPr>
              <w:t>0</w:t>
            </w:r>
          </w:p>
        </w:tc>
        <w:tc>
          <w:tcPr>
            <w:tcW w:w="416" w:type="dxa"/>
          </w:tcPr>
          <w:p w:rsidR="0018722C">
            <w:pPr>
              <w:topLinePunct/>
              <w:ind w:leftChars="0" w:left="0" w:rightChars="0" w:right="0" w:firstLineChars="0" w:firstLine="0"/>
              <w:spacing w:line="240" w:lineRule="atLeast"/>
            </w:pPr>
            <w:r w:rsidRPr="00000000">
              <w:rPr>
                <w:sz w:val="24"/>
                <w:szCs w:val="24"/>
              </w:rPr>
              <w:t>0</w:t>
            </w:r>
          </w:p>
        </w:tc>
        <w:tc>
          <w:tcPr>
            <w:tcW w:w="510" w:type="dxa"/>
          </w:tcPr>
          <w:p w:rsidR="0018722C">
            <w:pPr>
              <w:topLinePunct/>
              <w:ind w:leftChars="0" w:left="0" w:rightChars="0" w:right="0" w:firstLineChars="0" w:firstLine="0"/>
              <w:spacing w:line="240" w:lineRule="atLeast"/>
            </w:pPr>
            <w:r w:rsidRPr="00000000">
              <w:rPr>
                <w:sz w:val="24"/>
                <w:szCs w:val="24"/>
              </w:rPr>
              <w:t>2</w:t>
            </w:r>
          </w:p>
        </w:tc>
        <w:tc>
          <w:tcPr>
            <w:tcW w:w="420" w:type="dxa"/>
          </w:tcPr>
          <w:p w:rsidR="0018722C">
            <w:pPr>
              <w:topLinePunct/>
              <w:ind w:leftChars="0" w:left="0" w:rightChars="0" w:right="0" w:firstLineChars="0" w:firstLine="0"/>
              <w:spacing w:line="240" w:lineRule="atLeast"/>
            </w:pPr>
            <w:r w:rsidRPr="00000000">
              <w:rPr>
                <w:sz w:val="24"/>
                <w:szCs w:val="24"/>
              </w:rPr>
              <w:t>0</w:t>
            </w:r>
          </w:p>
        </w:tc>
        <w:tc>
          <w:tcPr>
            <w:tcW w:w="416" w:type="dxa"/>
          </w:tcPr>
          <w:p w:rsidR="0018722C">
            <w:pPr>
              <w:topLinePunct/>
              <w:ind w:leftChars="0" w:left="0" w:rightChars="0" w:right="0" w:firstLineChars="0" w:firstLine="0"/>
              <w:spacing w:line="240" w:lineRule="atLeast"/>
            </w:pPr>
            <w:r w:rsidRPr="00000000">
              <w:rPr>
                <w:sz w:val="24"/>
                <w:szCs w:val="24"/>
              </w:rPr>
              <w:t>0</w:t>
            </w:r>
          </w:p>
        </w:tc>
        <w:tc>
          <w:tcPr>
            <w:tcW w:w="416" w:type="dxa"/>
          </w:tcPr>
          <w:p w:rsidR="0018722C">
            <w:pPr>
              <w:topLinePunct/>
              <w:ind w:leftChars="0" w:left="0" w:rightChars="0" w:right="0" w:firstLineChars="0" w:firstLine="0"/>
              <w:spacing w:line="240" w:lineRule="atLeast"/>
            </w:pPr>
            <w:r w:rsidRPr="00000000">
              <w:rPr>
                <w:sz w:val="24"/>
                <w:szCs w:val="24"/>
              </w:rPr>
              <w:t>0</w:t>
            </w:r>
          </w:p>
        </w:tc>
        <w:tc>
          <w:tcPr>
            <w:tcW w:w="416" w:type="dxa"/>
          </w:tcPr>
          <w:p w:rsidR="0018722C">
            <w:pPr>
              <w:topLinePunct/>
              <w:ind w:leftChars="0" w:left="0" w:rightChars="0" w:right="0" w:firstLineChars="0" w:firstLine="0"/>
              <w:spacing w:line="240" w:lineRule="atLeast"/>
            </w:pPr>
            <w:r w:rsidRPr="00000000">
              <w:rPr>
                <w:sz w:val="24"/>
                <w:szCs w:val="24"/>
              </w:rPr>
              <w:t>0</w:t>
            </w:r>
          </w:p>
        </w:tc>
        <w:tc>
          <w:tcPr>
            <w:tcW w:w="416" w:type="dxa"/>
          </w:tcPr>
          <w:p w:rsidR="0018722C">
            <w:pPr>
              <w:topLinePunct/>
              <w:ind w:leftChars="0" w:left="0" w:rightChars="0" w:right="0" w:firstLineChars="0" w:firstLine="0"/>
              <w:spacing w:line="240" w:lineRule="atLeast"/>
            </w:pPr>
            <w:r w:rsidRPr="00000000">
              <w:rPr>
                <w:sz w:val="24"/>
                <w:szCs w:val="24"/>
              </w:rPr>
              <w:t>0</w:t>
            </w:r>
          </w:p>
        </w:tc>
        <w:tc>
          <w:tcPr>
            <w:tcW w:w="416" w:type="dxa"/>
          </w:tcPr>
          <w:p w:rsidR="0018722C">
            <w:pPr>
              <w:topLinePunct/>
              <w:ind w:leftChars="0" w:left="0" w:rightChars="0" w:right="0" w:firstLineChars="0" w:firstLine="0"/>
              <w:spacing w:line="240" w:lineRule="atLeast"/>
            </w:pPr>
            <w:r w:rsidRPr="00000000">
              <w:rPr>
                <w:sz w:val="24"/>
                <w:szCs w:val="24"/>
              </w:rPr>
              <w:t>1</w:t>
            </w:r>
          </w:p>
        </w:tc>
        <w:tc>
          <w:tcPr>
            <w:tcW w:w="417" w:type="dxa"/>
          </w:tcPr>
          <w:p w:rsidR="0018722C">
            <w:pPr>
              <w:topLinePunct/>
              <w:ind w:leftChars="0" w:left="0" w:rightChars="0" w:right="0" w:firstLineChars="0" w:firstLine="0"/>
              <w:spacing w:line="240" w:lineRule="atLeast"/>
            </w:pPr>
            <w:r w:rsidRPr="00000000">
              <w:rPr>
                <w:sz w:val="24"/>
                <w:szCs w:val="24"/>
              </w:rPr>
              <w:t>0</w:t>
            </w:r>
          </w:p>
        </w:tc>
        <w:tc>
          <w:tcPr>
            <w:tcW w:w="417" w:type="dxa"/>
          </w:tcPr>
          <w:p w:rsidR="0018722C">
            <w:pPr>
              <w:topLinePunct/>
              <w:ind w:leftChars="0" w:left="0" w:rightChars="0" w:right="0" w:firstLineChars="0" w:firstLine="0"/>
              <w:spacing w:line="240" w:lineRule="atLeast"/>
            </w:pPr>
            <w:r w:rsidRPr="00000000">
              <w:rPr>
                <w:sz w:val="24"/>
                <w:szCs w:val="24"/>
              </w:rPr>
              <w:t>0</w:t>
            </w:r>
          </w:p>
        </w:tc>
        <w:tc>
          <w:tcPr>
            <w:tcW w:w="415" w:type="dxa"/>
          </w:tcPr>
          <w:p w:rsidR="0018722C">
            <w:pPr>
              <w:topLinePunct/>
              <w:ind w:leftChars="0" w:left="0" w:rightChars="0" w:right="0" w:firstLineChars="0" w:firstLine="0"/>
              <w:spacing w:line="240" w:lineRule="atLeast"/>
            </w:pPr>
            <w:r w:rsidRPr="00000000">
              <w:rPr>
                <w:sz w:val="24"/>
                <w:szCs w:val="24"/>
              </w:rPr>
              <w:t>0</w:t>
            </w:r>
          </w:p>
        </w:tc>
        <w:tc>
          <w:tcPr>
            <w:tcW w:w="418" w:type="dxa"/>
          </w:tcPr>
          <w:p w:rsidR="0018722C">
            <w:pPr>
              <w:topLinePunct/>
              <w:ind w:leftChars="0" w:left="0" w:rightChars="0" w:right="0" w:firstLineChars="0" w:firstLine="0"/>
              <w:spacing w:line="240" w:lineRule="atLeast"/>
            </w:pPr>
            <w:r w:rsidRPr="00000000">
              <w:rPr>
                <w:sz w:val="24"/>
                <w:szCs w:val="24"/>
              </w:rPr>
              <w:t>0</w:t>
            </w:r>
          </w:p>
        </w:tc>
        <w:tc>
          <w:tcPr>
            <w:tcW w:w="442" w:type="dxa"/>
          </w:tcPr>
          <w:p w:rsidR="0018722C">
            <w:pPr>
              <w:topLinePunct/>
              <w:ind w:leftChars="0" w:left="0" w:rightChars="0" w:right="0" w:firstLineChars="0" w:firstLine="0"/>
              <w:spacing w:line="240" w:lineRule="atLeast"/>
            </w:pPr>
            <w:r w:rsidRPr="00000000">
              <w:rPr>
                <w:sz w:val="24"/>
                <w:szCs w:val="24"/>
              </w:rPr>
              <w:t>9</w:t>
            </w:r>
          </w:p>
        </w:tc>
      </w:tr>
      <w:tr>
        <w:trPr>
          <w:trHeight w:val="300" w:hRule="atLeast"/>
        </w:trPr>
        <w:tc>
          <w:tcPr>
            <w:tcW w:w="417" w:type="dxa"/>
          </w:tcPr>
          <w:p w:rsidR="0018722C">
            <w:pPr>
              <w:topLinePunct/>
              <w:ind w:leftChars="0" w:left="0" w:rightChars="0" w:right="0" w:firstLineChars="0" w:firstLine="0"/>
              <w:spacing w:line="240" w:lineRule="atLeast"/>
            </w:pPr>
            <w:r w:rsidRPr="00000000">
              <w:rPr>
                <w:sz w:val="24"/>
                <w:szCs w:val="24"/>
              </w:rPr>
              <w:t>23</w:t>
            </w:r>
          </w:p>
        </w:tc>
        <w:tc>
          <w:tcPr>
            <w:tcW w:w="434" w:type="dxa"/>
          </w:tcPr>
          <w:p w:rsidR="0018722C">
            <w:pPr>
              <w:topLinePunct/>
              <w:ind w:leftChars="0" w:left="0" w:rightChars="0" w:right="0" w:firstLineChars="0" w:firstLine="0"/>
              <w:spacing w:line="240" w:lineRule="atLeast"/>
            </w:pPr>
            <w:r w:rsidRPr="00000000">
              <w:rPr>
                <w:sz w:val="24"/>
                <w:szCs w:val="24"/>
              </w:rPr>
              <w:t>0</w:t>
            </w:r>
          </w:p>
        </w:tc>
        <w:tc>
          <w:tcPr>
            <w:tcW w:w="408" w:type="dxa"/>
          </w:tcPr>
          <w:p w:rsidR="0018722C">
            <w:pPr>
              <w:topLinePunct/>
              <w:ind w:leftChars="0" w:left="0" w:rightChars="0" w:right="0" w:firstLineChars="0" w:firstLine="0"/>
              <w:spacing w:line="240" w:lineRule="atLeast"/>
            </w:pPr>
            <w:r w:rsidRPr="00000000">
              <w:rPr>
                <w:sz w:val="24"/>
                <w:szCs w:val="24"/>
              </w:rPr>
              <w:t>0</w:t>
            </w:r>
          </w:p>
        </w:tc>
        <w:tc>
          <w:tcPr>
            <w:tcW w:w="410" w:type="dxa"/>
          </w:tcPr>
          <w:p w:rsidR="0018722C">
            <w:pPr>
              <w:topLinePunct/>
              <w:ind w:leftChars="0" w:left="0" w:rightChars="0" w:right="0" w:firstLineChars="0" w:firstLine="0"/>
              <w:spacing w:line="240" w:lineRule="atLeast"/>
            </w:pPr>
            <w:r w:rsidRPr="00000000">
              <w:rPr>
                <w:sz w:val="24"/>
                <w:szCs w:val="24"/>
              </w:rPr>
              <w:t>0</w:t>
            </w:r>
          </w:p>
        </w:tc>
        <w:tc>
          <w:tcPr>
            <w:tcW w:w="414" w:type="dxa"/>
          </w:tcPr>
          <w:p w:rsidR="0018722C">
            <w:pPr>
              <w:topLinePunct/>
              <w:ind w:leftChars="0" w:left="0" w:rightChars="0" w:right="0" w:firstLineChars="0" w:firstLine="0"/>
              <w:spacing w:line="240" w:lineRule="atLeast"/>
            </w:pPr>
            <w:r w:rsidRPr="00000000">
              <w:rPr>
                <w:sz w:val="24"/>
                <w:szCs w:val="24"/>
              </w:rPr>
              <w:t>0</w:t>
            </w:r>
          </w:p>
        </w:tc>
        <w:tc>
          <w:tcPr>
            <w:tcW w:w="414" w:type="dxa"/>
          </w:tcPr>
          <w:p w:rsidR="0018722C">
            <w:pPr>
              <w:topLinePunct/>
              <w:ind w:leftChars="0" w:left="0" w:rightChars="0" w:right="0" w:firstLineChars="0" w:firstLine="0"/>
              <w:spacing w:line="240" w:lineRule="atLeast"/>
            </w:pPr>
            <w:r w:rsidRPr="00000000">
              <w:rPr>
                <w:sz w:val="24"/>
                <w:szCs w:val="24"/>
              </w:rPr>
              <w:t>0</w:t>
            </w:r>
          </w:p>
        </w:tc>
        <w:tc>
          <w:tcPr>
            <w:tcW w:w="414" w:type="dxa"/>
          </w:tcPr>
          <w:p w:rsidR="0018722C">
            <w:pPr>
              <w:topLinePunct/>
              <w:ind w:leftChars="0" w:left="0" w:rightChars="0" w:right="0" w:firstLineChars="0" w:firstLine="0"/>
              <w:spacing w:line="240" w:lineRule="atLeast"/>
            </w:pPr>
            <w:r w:rsidRPr="00000000">
              <w:rPr>
                <w:sz w:val="24"/>
                <w:szCs w:val="24"/>
              </w:rPr>
              <w:t>0</w:t>
            </w:r>
          </w:p>
        </w:tc>
        <w:tc>
          <w:tcPr>
            <w:tcW w:w="414" w:type="dxa"/>
          </w:tcPr>
          <w:p w:rsidR="0018722C">
            <w:pPr>
              <w:topLinePunct/>
              <w:ind w:leftChars="0" w:left="0" w:rightChars="0" w:right="0" w:firstLineChars="0" w:firstLine="0"/>
              <w:spacing w:line="240" w:lineRule="atLeast"/>
            </w:pPr>
            <w:r w:rsidRPr="00000000">
              <w:rPr>
                <w:sz w:val="24"/>
                <w:szCs w:val="24"/>
              </w:rPr>
              <w:t>1</w:t>
            </w:r>
          </w:p>
        </w:tc>
        <w:tc>
          <w:tcPr>
            <w:tcW w:w="415" w:type="dxa"/>
          </w:tcPr>
          <w:p w:rsidR="0018722C">
            <w:pPr>
              <w:topLinePunct/>
              <w:ind w:leftChars="0" w:left="0" w:rightChars="0" w:right="0" w:firstLineChars="0" w:firstLine="0"/>
              <w:spacing w:line="240" w:lineRule="atLeast"/>
            </w:pPr>
            <w:r w:rsidRPr="00000000">
              <w:rPr>
                <w:sz w:val="24"/>
                <w:szCs w:val="24"/>
              </w:rPr>
              <w:t>0</w:t>
            </w:r>
          </w:p>
        </w:tc>
        <w:tc>
          <w:tcPr>
            <w:tcW w:w="444" w:type="dxa"/>
          </w:tcPr>
          <w:p w:rsidR="0018722C">
            <w:pPr>
              <w:topLinePunct/>
              <w:ind w:leftChars="0" w:left="0" w:rightChars="0" w:right="0" w:firstLineChars="0" w:firstLine="0"/>
              <w:spacing w:line="240" w:lineRule="atLeast"/>
            </w:pPr>
            <w:r w:rsidRPr="00000000">
              <w:rPr>
                <w:sz w:val="24"/>
                <w:szCs w:val="24"/>
              </w:rPr>
              <w:t>0</w:t>
            </w:r>
          </w:p>
        </w:tc>
        <w:tc>
          <w:tcPr>
            <w:tcW w:w="500" w:type="dxa"/>
          </w:tcPr>
          <w:p w:rsidR="0018722C">
            <w:pPr>
              <w:topLinePunct/>
              <w:ind w:leftChars="0" w:left="0" w:rightChars="0" w:right="0" w:firstLineChars="0" w:firstLine="0"/>
              <w:spacing w:line="240" w:lineRule="atLeast"/>
            </w:pPr>
            <w:r w:rsidRPr="00000000">
              <w:rPr>
                <w:sz w:val="24"/>
                <w:szCs w:val="24"/>
              </w:rPr>
              <w:t>1</w:t>
            </w:r>
          </w:p>
        </w:tc>
        <w:tc>
          <w:tcPr>
            <w:tcW w:w="418" w:type="dxa"/>
          </w:tcPr>
          <w:p w:rsidR="0018722C">
            <w:pPr>
              <w:topLinePunct/>
              <w:ind w:leftChars="0" w:left="0" w:rightChars="0" w:right="0" w:firstLineChars="0" w:firstLine="0"/>
              <w:spacing w:line="240" w:lineRule="atLeast"/>
            </w:pPr>
            <w:r w:rsidRPr="00000000">
              <w:rPr>
                <w:sz w:val="24"/>
                <w:szCs w:val="24"/>
              </w:rPr>
              <w:t>0</w:t>
            </w:r>
          </w:p>
        </w:tc>
        <w:tc>
          <w:tcPr>
            <w:tcW w:w="416" w:type="dxa"/>
          </w:tcPr>
          <w:p w:rsidR="0018722C">
            <w:pPr>
              <w:topLinePunct/>
              <w:ind w:leftChars="0" w:left="0" w:rightChars="0" w:right="0" w:firstLineChars="0" w:firstLine="0"/>
              <w:spacing w:line="240" w:lineRule="atLeast"/>
            </w:pPr>
            <w:r w:rsidRPr="00000000">
              <w:rPr>
                <w:sz w:val="24"/>
                <w:szCs w:val="24"/>
              </w:rPr>
              <w:t>0</w:t>
            </w:r>
          </w:p>
        </w:tc>
        <w:tc>
          <w:tcPr>
            <w:tcW w:w="416" w:type="dxa"/>
          </w:tcPr>
          <w:p w:rsidR="0018722C">
            <w:pPr>
              <w:topLinePunct/>
              <w:ind w:leftChars="0" w:left="0" w:rightChars="0" w:right="0" w:firstLineChars="0" w:firstLine="0"/>
              <w:spacing w:line="240" w:lineRule="atLeast"/>
            </w:pPr>
            <w:r w:rsidRPr="00000000">
              <w:rPr>
                <w:sz w:val="24"/>
                <w:szCs w:val="24"/>
              </w:rPr>
              <w:t>0</w:t>
            </w:r>
          </w:p>
        </w:tc>
        <w:tc>
          <w:tcPr>
            <w:tcW w:w="415" w:type="dxa"/>
          </w:tcPr>
          <w:p w:rsidR="0018722C">
            <w:pPr>
              <w:topLinePunct/>
              <w:ind w:leftChars="0" w:left="0" w:rightChars="0" w:right="0" w:firstLineChars="0" w:firstLine="0"/>
              <w:spacing w:line="240" w:lineRule="atLeast"/>
            </w:pPr>
            <w:r w:rsidRPr="00000000">
              <w:rPr>
                <w:sz w:val="24"/>
                <w:szCs w:val="24"/>
              </w:rPr>
              <w:t>0</w:t>
            </w:r>
          </w:p>
        </w:tc>
        <w:tc>
          <w:tcPr>
            <w:tcW w:w="415" w:type="dxa"/>
          </w:tcPr>
          <w:p w:rsidR="0018722C">
            <w:pPr>
              <w:topLinePunct/>
              <w:ind w:leftChars="0" w:left="0" w:rightChars="0" w:right="0" w:firstLineChars="0" w:firstLine="0"/>
              <w:spacing w:line="240" w:lineRule="atLeast"/>
            </w:pPr>
            <w:r w:rsidRPr="00000000">
              <w:rPr>
                <w:sz w:val="24"/>
                <w:szCs w:val="24"/>
              </w:rPr>
              <w:t>0</w:t>
            </w:r>
          </w:p>
        </w:tc>
        <w:tc>
          <w:tcPr>
            <w:tcW w:w="416" w:type="dxa"/>
          </w:tcPr>
          <w:p w:rsidR="0018722C">
            <w:pPr>
              <w:topLinePunct/>
              <w:ind w:leftChars="0" w:left="0" w:rightChars="0" w:right="0" w:firstLineChars="0" w:firstLine="0"/>
              <w:spacing w:line="240" w:lineRule="atLeast"/>
            </w:pPr>
            <w:r w:rsidRPr="00000000">
              <w:rPr>
                <w:sz w:val="24"/>
                <w:szCs w:val="24"/>
              </w:rPr>
              <w:t>0</w:t>
            </w:r>
          </w:p>
        </w:tc>
        <w:tc>
          <w:tcPr>
            <w:tcW w:w="416" w:type="dxa"/>
          </w:tcPr>
          <w:p w:rsidR="0018722C">
            <w:pPr>
              <w:topLinePunct/>
              <w:ind w:leftChars="0" w:left="0" w:rightChars="0" w:right="0" w:firstLineChars="0" w:firstLine="0"/>
              <w:spacing w:line="240" w:lineRule="atLeast"/>
            </w:pPr>
            <w:r w:rsidRPr="00000000">
              <w:rPr>
                <w:sz w:val="24"/>
                <w:szCs w:val="24"/>
              </w:rPr>
              <w:t>0</w:t>
            </w:r>
          </w:p>
        </w:tc>
        <w:tc>
          <w:tcPr>
            <w:tcW w:w="416" w:type="dxa"/>
          </w:tcPr>
          <w:p w:rsidR="0018722C">
            <w:pPr>
              <w:topLinePunct/>
              <w:ind w:leftChars="0" w:left="0" w:rightChars="0" w:right="0" w:firstLineChars="0" w:firstLine="0"/>
              <w:spacing w:line="240" w:lineRule="atLeast"/>
            </w:pPr>
            <w:r w:rsidRPr="00000000">
              <w:rPr>
                <w:sz w:val="24"/>
                <w:szCs w:val="24"/>
              </w:rPr>
              <w:t>0</w:t>
            </w:r>
          </w:p>
        </w:tc>
        <w:tc>
          <w:tcPr>
            <w:tcW w:w="510" w:type="dxa"/>
          </w:tcPr>
          <w:p w:rsidR="0018722C">
            <w:pPr>
              <w:topLinePunct/>
              <w:ind w:leftChars="0" w:left="0" w:rightChars="0" w:right="0" w:firstLineChars="0" w:firstLine="0"/>
              <w:spacing w:line="240" w:lineRule="atLeast"/>
            </w:pPr>
            <w:r w:rsidRPr="00000000">
              <w:rPr>
                <w:sz w:val="24"/>
                <w:szCs w:val="24"/>
              </w:rPr>
              <w:t>1</w:t>
            </w:r>
          </w:p>
        </w:tc>
        <w:tc>
          <w:tcPr>
            <w:tcW w:w="420" w:type="dxa"/>
          </w:tcPr>
          <w:p w:rsidR="0018722C">
            <w:pPr>
              <w:topLinePunct/>
              <w:ind w:leftChars="0" w:left="0" w:rightChars="0" w:right="0" w:firstLineChars="0" w:firstLine="0"/>
              <w:spacing w:line="240" w:lineRule="atLeast"/>
            </w:pPr>
            <w:r w:rsidRPr="00000000">
              <w:rPr>
                <w:sz w:val="24"/>
                <w:szCs w:val="24"/>
              </w:rPr>
              <w:t>0</w:t>
            </w:r>
          </w:p>
        </w:tc>
        <w:tc>
          <w:tcPr>
            <w:tcW w:w="416" w:type="dxa"/>
          </w:tcPr>
          <w:p w:rsidR="0018722C">
            <w:pPr>
              <w:topLinePunct/>
              <w:ind w:leftChars="0" w:left="0" w:rightChars="0" w:right="0" w:firstLineChars="0" w:firstLine="0"/>
              <w:spacing w:line="240" w:lineRule="atLeast"/>
            </w:pPr>
            <w:r w:rsidRPr="00000000">
              <w:rPr>
                <w:sz w:val="24"/>
                <w:szCs w:val="24"/>
              </w:rPr>
              <w:t>0</w:t>
            </w:r>
          </w:p>
        </w:tc>
        <w:tc>
          <w:tcPr>
            <w:tcW w:w="416" w:type="dxa"/>
          </w:tcPr>
          <w:p w:rsidR="0018722C">
            <w:pPr>
              <w:topLinePunct/>
              <w:ind w:leftChars="0" w:left="0" w:rightChars="0" w:right="0" w:firstLineChars="0" w:firstLine="0"/>
              <w:spacing w:line="240" w:lineRule="atLeast"/>
            </w:pPr>
            <w:r w:rsidRPr="00000000">
              <w:rPr>
                <w:sz w:val="24"/>
                <w:szCs w:val="24"/>
              </w:rPr>
              <w:t>0</w:t>
            </w:r>
          </w:p>
        </w:tc>
        <w:tc>
          <w:tcPr>
            <w:tcW w:w="416" w:type="dxa"/>
          </w:tcPr>
          <w:p w:rsidR="0018722C">
            <w:pPr>
              <w:topLinePunct/>
              <w:ind w:leftChars="0" w:left="0" w:rightChars="0" w:right="0" w:firstLineChars="0" w:firstLine="0"/>
              <w:spacing w:line="240" w:lineRule="atLeast"/>
            </w:pPr>
            <w:r w:rsidRPr="00000000">
              <w:rPr>
                <w:sz w:val="24"/>
                <w:szCs w:val="24"/>
              </w:rPr>
              <w:t>0</w:t>
            </w:r>
          </w:p>
        </w:tc>
        <w:tc>
          <w:tcPr>
            <w:tcW w:w="416" w:type="dxa"/>
          </w:tcPr>
          <w:p w:rsidR="0018722C">
            <w:pPr>
              <w:topLinePunct/>
              <w:ind w:leftChars="0" w:left="0" w:rightChars="0" w:right="0" w:firstLineChars="0" w:firstLine="0"/>
              <w:spacing w:line="240" w:lineRule="atLeast"/>
            </w:pPr>
            <w:r w:rsidRPr="00000000">
              <w:rPr>
                <w:sz w:val="24"/>
                <w:szCs w:val="24"/>
              </w:rPr>
              <w:t>0</w:t>
            </w:r>
          </w:p>
        </w:tc>
        <w:tc>
          <w:tcPr>
            <w:tcW w:w="416" w:type="dxa"/>
          </w:tcPr>
          <w:p w:rsidR="0018722C">
            <w:pPr>
              <w:topLinePunct/>
              <w:ind w:leftChars="0" w:left="0" w:rightChars="0" w:right="0" w:firstLineChars="0" w:firstLine="0"/>
              <w:spacing w:line="240" w:lineRule="atLeast"/>
            </w:pPr>
            <w:r w:rsidRPr="00000000">
              <w:rPr>
                <w:sz w:val="24"/>
                <w:szCs w:val="24"/>
              </w:rPr>
              <w:t>1</w:t>
            </w:r>
          </w:p>
        </w:tc>
        <w:tc>
          <w:tcPr>
            <w:tcW w:w="417" w:type="dxa"/>
          </w:tcPr>
          <w:p w:rsidR="0018722C">
            <w:pPr>
              <w:topLinePunct/>
              <w:ind w:leftChars="0" w:left="0" w:rightChars="0" w:right="0" w:firstLineChars="0" w:firstLine="0"/>
              <w:spacing w:line="240" w:lineRule="atLeast"/>
            </w:pPr>
            <w:r w:rsidRPr="00000000">
              <w:rPr>
                <w:sz w:val="24"/>
                <w:szCs w:val="24"/>
              </w:rPr>
              <w:t>0</w:t>
            </w:r>
          </w:p>
        </w:tc>
        <w:tc>
          <w:tcPr>
            <w:tcW w:w="417" w:type="dxa"/>
          </w:tcPr>
          <w:p w:rsidR="0018722C">
            <w:pPr>
              <w:topLinePunct/>
              <w:ind w:leftChars="0" w:left="0" w:rightChars="0" w:right="0" w:firstLineChars="0" w:firstLine="0"/>
              <w:spacing w:line="240" w:lineRule="atLeast"/>
            </w:pPr>
            <w:r w:rsidRPr="00000000">
              <w:rPr>
                <w:sz w:val="24"/>
                <w:szCs w:val="24"/>
              </w:rPr>
              <w:t>0</w:t>
            </w:r>
          </w:p>
        </w:tc>
        <w:tc>
          <w:tcPr>
            <w:tcW w:w="415" w:type="dxa"/>
          </w:tcPr>
          <w:p w:rsidR="0018722C">
            <w:pPr>
              <w:topLinePunct/>
              <w:ind w:leftChars="0" w:left="0" w:rightChars="0" w:right="0" w:firstLineChars="0" w:firstLine="0"/>
              <w:spacing w:line="240" w:lineRule="atLeast"/>
            </w:pPr>
            <w:r w:rsidRPr="00000000">
              <w:rPr>
                <w:sz w:val="24"/>
                <w:szCs w:val="24"/>
              </w:rPr>
              <w:t>0</w:t>
            </w:r>
          </w:p>
        </w:tc>
        <w:tc>
          <w:tcPr>
            <w:tcW w:w="418" w:type="dxa"/>
          </w:tcPr>
          <w:p w:rsidR="0018722C">
            <w:pPr>
              <w:topLinePunct/>
              <w:ind w:leftChars="0" w:left="0" w:rightChars="0" w:right="0" w:firstLineChars="0" w:firstLine="0"/>
              <w:spacing w:line="240" w:lineRule="atLeast"/>
            </w:pPr>
            <w:r w:rsidRPr="00000000">
              <w:rPr>
                <w:sz w:val="24"/>
                <w:szCs w:val="24"/>
              </w:rPr>
              <w:t>0</w:t>
            </w:r>
          </w:p>
        </w:tc>
        <w:tc>
          <w:tcPr>
            <w:tcW w:w="442" w:type="dxa"/>
          </w:tcPr>
          <w:p w:rsidR="0018722C">
            <w:pPr>
              <w:topLinePunct/>
              <w:ind w:leftChars="0" w:left="0" w:rightChars="0" w:right="0" w:firstLineChars="0" w:firstLine="0"/>
              <w:spacing w:line="240" w:lineRule="atLeast"/>
            </w:pPr>
            <w:r w:rsidRPr="00000000">
              <w:rPr>
                <w:sz w:val="24"/>
                <w:szCs w:val="24"/>
              </w:rPr>
              <w:t>4</w:t>
            </w:r>
          </w:p>
        </w:tc>
      </w:tr>
      <w:tr>
        <w:trPr>
          <w:trHeight w:val="300" w:hRule="atLeast"/>
        </w:trPr>
        <w:tc>
          <w:tcPr>
            <w:tcW w:w="417" w:type="dxa"/>
          </w:tcPr>
          <w:p w:rsidR="0018722C">
            <w:pPr>
              <w:topLinePunct/>
              <w:ind w:leftChars="0" w:left="0" w:rightChars="0" w:right="0" w:firstLineChars="0" w:firstLine="0"/>
              <w:spacing w:line="240" w:lineRule="atLeast"/>
            </w:pPr>
            <w:r w:rsidRPr="00000000">
              <w:rPr>
                <w:sz w:val="24"/>
                <w:szCs w:val="24"/>
              </w:rPr>
              <w:t>24</w:t>
            </w:r>
          </w:p>
        </w:tc>
        <w:tc>
          <w:tcPr>
            <w:tcW w:w="434" w:type="dxa"/>
          </w:tcPr>
          <w:p w:rsidR="0018722C">
            <w:pPr>
              <w:topLinePunct/>
              <w:ind w:leftChars="0" w:left="0" w:rightChars="0" w:right="0" w:firstLineChars="0" w:firstLine="0"/>
              <w:spacing w:line="240" w:lineRule="atLeast"/>
            </w:pPr>
            <w:r w:rsidRPr="00000000">
              <w:rPr>
                <w:sz w:val="24"/>
                <w:szCs w:val="24"/>
              </w:rPr>
              <w:t>0</w:t>
            </w:r>
          </w:p>
        </w:tc>
        <w:tc>
          <w:tcPr>
            <w:tcW w:w="408" w:type="dxa"/>
          </w:tcPr>
          <w:p w:rsidR="0018722C">
            <w:pPr>
              <w:topLinePunct/>
              <w:ind w:leftChars="0" w:left="0" w:rightChars="0" w:right="0" w:firstLineChars="0" w:firstLine="0"/>
              <w:spacing w:line="240" w:lineRule="atLeast"/>
            </w:pPr>
            <w:r w:rsidRPr="00000000">
              <w:rPr>
                <w:sz w:val="24"/>
                <w:szCs w:val="24"/>
              </w:rPr>
              <w:t>0</w:t>
            </w:r>
          </w:p>
        </w:tc>
        <w:tc>
          <w:tcPr>
            <w:tcW w:w="410" w:type="dxa"/>
          </w:tcPr>
          <w:p w:rsidR="0018722C">
            <w:pPr>
              <w:topLinePunct/>
              <w:ind w:leftChars="0" w:left="0" w:rightChars="0" w:right="0" w:firstLineChars="0" w:firstLine="0"/>
              <w:spacing w:line="240" w:lineRule="atLeast"/>
            </w:pPr>
            <w:r w:rsidRPr="00000000">
              <w:rPr>
                <w:sz w:val="24"/>
                <w:szCs w:val="24"/>
              </w:rPr>
              <w:t>0</w:t>
            </w:r>
          </w:p>
        </w:tc>
        <w:tc>
          <w:tcPr>
            <w:tcW w:w="414" w:type="dxa"/>
          </w:tcPr>
          <w:p w:rsidR="0018722C">
            <w:pPr>
              <w:topLinePunct/>
              <w:ind w:leftChars="0" w:left="0" w:rightChars="0" w:right="0" w:firstLineChars="0" w:firstLine="0"/>
              <w:spacing w:line="240" w:lineRule="atLeast"/>
            </w:pPr>
            <w:r w:rsidRPr="00000000">
              <w:rPr>
                <w:sz w:val="24"/>
                <w:szCs w:val="24"/>
              </w:rPr>
              <w:t>0</w:t>
            </w:r>
          </w:p>
        </w:tc>
        <w:tc>
          <w:tcPr>
            <w:tcW w:w="414" w:type="dxa"/>
          </w:tcPr>
          <w:p w:rsidR="0018722C">
            <w:pPr>
              <w:topLinePunct/>
              <w:ind w:leftChars="0" w:left="0" w:rightChars="0" w:right="0" w:firstLineChars="0" w:firstLine="0"/>
              <w:spacing w:line="240" w:lineRule="atLeast"/>
            </w:pPr>
            <w:r w:rsidRPr="00000000">
              <w:rPr>
                <w:sz w:val="24"/>
                <w:szCs w:val="24"/>
              </w:rPr>
              <w:t>0</w:t>
            </w:r>
          </w:p>
        </w:tc>
        <w:tc>
          <w:tcPr>
            <w:tcW w:w="414" w:type="dxa"/>
          </w:tcPr>
          <w:p w:rsidR="0018722C">
            <w:pPr>
              <w:topLinePunct/>
              <w:ind w:leftChars="0" w:left="0" w:rightChars="0" w:right="0" w:firstLineChars="0" w:firstLine="0"/>
              <w:spacing w:line="240" w:lineRule="atLeast"/>
            </w:pPr>
            <w:r w:rsidRPr="00000000">
              <w:rPr>
                <w:sz w:val="24"/>
                <w:szCs w:val="24"/>
              </w:rPr>
              <w:t>1</w:t>
            </w:r>
          </w:p>
        </w:tc>
        <w:tc>
          <w:tcPr>
            <w:tcW w:w="414" w:type="dxa"/>
          </w:tcPr>
          <w:p w:rsidR="0018722C">
            <w:pPr>
              <w:topLinePunct/>
              <w:ind w:leftChars="0" w:left="0" w:rightChars="0" w:right="0" w:firstLineChars="0" w:firstLine="0"/>
              <w:spacing w:line="240" w:lineRule="atLeast"/>
            </w:pPr>
            <w:r w:rsidRPr="00000000">
              <w:rPr>
                <w:sz w:val="24"/>
                <w:szCs w:val="24"/>
              </w:rPr>
              <w:t>0</w:t>
            </w:r>
          </w:p>
        </w:tc>
        <w:tc>
          <w:tcPr>
            <w:tcW w:w="415" w:type="dxa"/>
          </w:tcPr>
          <w:p w:rsidR="0018722C">
            <w:pPr>
              <w:topLinePunct/>
              <w:ind w:leftChars="0" w:left="0" w:rightChars="0" w:right="0" w:firstLineChars="0" w:firstLine="0"/>
              <w:spacing w:line="240" w:lineRule="atLeast"/>
            </w:pPr>
            <w:r w:rsidRPr="00000000">
              <w:rPr>
                <w:sz w:val="24"/>
                <w:szCs w:val="24"/>
              </w:rPr>
              <w:t>0</w:t>
            </w:r>
          </w:p>
        </w:tc>
        <w:tc>
          <w:tcPr>
            <w:tcW w:w="444" w:type="dxa"/>
          </w:tcPr>
          <w:p w:rsidR="0018722C">
            <w:pPr>
              <w:topLinePunct/>
              <w:ind w:leftChars="0" w:left="0" w:rightChars="0" w:right="0" w:firstLineChars="0" w:firstLine="0"/>
              <w:spacing w:line="240" w:lineRule="atLeast"/>
            </w:pPr>
            <w:r w:rsidRPr="00000000">
              <w:rPr>
                <w:sz w:val="24"/>
                <w:szCs w:val="24"/>
              </w:rPr>
              <w:t>1</w:t>
            </w:r>
          </w:p>
        </w:tc>
        <w:tc>
          <w:tcPr>
            <w:tcW w:w="500" w:type="dxa"/>
          </w:tcPr>
          <w:p w:rsidR="0018722C">
            <w:pPr>
              <w:topLinePunct/>
              <w:ind w:leftChars="0" w:left="0" w:rightChars="0" w:right="0" w:firstLineChars="0" w:firstLine="0"/>
              <w:spacing w:line="240" w:lineRule="atLeast"/>
            </w:pPr>
            <w:r w:rsidRPr="00000000">
              <w:rPr>
                <w:sz w:val="24"/>
                <w:szCs w:val="24"/>
              </w:rPr>
              <w:t>1</w:t>
            </w:r>
          </w:p>
        </w:tc>
        <w:tc>
          <w:tcPr>
            <w:tcW w:w="418" w:type="dxa"/>
          </w:tcPr>
          <w:p w:rsidR="0018722C">
            <w:pPr>
              <w:topLinePunct/>
              <w:ind w:leftChars="0" w:left="0" w:rightChars="0" w:right="0" w:firstLineChars="0" w:firstLine="0"/>
              <w:spacing w:line="240" w:lineRule="atLeast"/>
            </w:pPr>
            <w:r w:rsidRPr="00000000">
              <w:rPr>
                <w:sz w:val="24"/>
                <w:szCs w:val="24"/>
              </w:rPr>
              <w:t>1</w:t>
            </w:r>
          </w:p>
        </w:tc>
        <w:tc>
          <w:tcPr>
            <w:tcW w:w="416" w:type="dxa"/>
          </w:tcPr>
          <w:p w:rsidR="0018722C">
            <w:pPr>
              <w:topLinePunct/>
              <w:ind w:leftChars="0" w:left="0" w:rightChars="0" w:right="0" w:firstLineChars="0" w:firstLine="0"/>
              <w:spacing w:line="240" w:lineRule="atLeast"/>
            </w:pPr>
            <w:r w:rsidRPr="00000000">
              <w:rPr>
                <w:sz w:val="24"/>
                <w:szCs w:val="24"/>
              </w:rPr>
              <w:t>0</w:t>
            </w:r>
          </w:p>
        </w:tc>
        <w:tc>
          <w:tcPr>
            <w:tcW w:w="416" w:type="dxa"/>
          </w:tcPr>
          <w:p w:rsidR="0018722C">
            <w:pPr>
              <w:topLinePunct/>
              <w:ind w:leftChars="0" w:left="0" w:rightChars="0" w:right="0" w:firstLineChars="0" w:firstLine="0"/>
              <w:spacing w:line="240" w:lineRule="atLeast"/>
            </w:pPr>
            <w:r w:rsidRPr="00000000">
              <w:rPr>
                <w:sz w:val="24"/>
                <w:szCs w:val="24"/>
              </w:rPr>
              <w:t>1</w:t>
            </w:r>
          </w:p>
        </w:tc>
        <w:tc>
          <w:tcPr>
            <w:tcW w:w="415" w:type="dxa"/>
          </w:tcPr>
          <w:p w:rsidR="0018722C">
            <w:pPr>
              <w:topLinePunct/>
              <w:ind w:leftChars="0" w:left="0" w:rightChars="0" w:right="0" w:firstLineChars="0" w:firstLine="0"/>
              <w:spacing w:line="240" w:lineRule="atLeast"/>
            </w:pPr>
            <w:r w:rsidRPr="00000000">
              <w:rPr>
                <w:sz w:val="24"/>
                <w:szCs w:val="24"/>
              </w:rPr>
              <w:t>0</w:t>
            </w:r>
          </w:p>
        </w:tc>
        <w:tc>
          <w:tcPr>
            <w:tcW w:w="415" w:type="dxa"/>
          </w:tcPr>
          <w:p w:rsidR="0018722C">
            <w:pPr>
              <w:topLinePunct/>
              <w:ind w:leftChars="0" w:left="0" w:rightChars="0" w:right="0" w:firstLineChars="0" w:firstLine="0"/>
              <w:spacing w:line="240" w:lineRule="atLeast"/>
            </w:pPr>
            <w:r w:rsidRPr="00000000">
              <w:rPr>
                <w:sz w:val="24"/>
                <w:szCs w:val="24"/>
              </w:rPr>
              <w:t>0</w:t>
            </w:r>
          </w:p>
        </w:tc>
        <w:tc>
          <w:tcPr>
            <w:tcW w:w="416" w:type="dxa"/>
          </w:tcPr>
          <w:p w:rsidR="0018722C">
            <w:pPr>
              <w:topLinePunct/>
              <w:ind w:leftChars="0" w:left="0" w:rightChars="0" w:right="0" w:firstLineChars="0" w:firstLine="0"/>
              <w:spacing w:line="240" w:lineRule="atLeast"/>
            </w:pPr>
            <w:r w:rsidRPr="00000000">
              <w:rPr>
                <w:sz w:val="24"/>
                <w:szCs w:val="24"/>
              </w:rPr>
              <w:t>0</w:t>
            </w:r>
          </w:p>
        </w:tc>
        <w:tc>
          <w:tcPr>
            <w:tcW w:w="416" w:type="dxa"/>
          </w:tcPr>
          <w:p w:rsidR="0018722C">
            <w:pPr>
              <w:topLinePunct/>
              <w:ind w:leftChars="0" w:left="0" w:rightChars="0" w:right="0" w:firstLineChars="0" w:firstLine="0"/>
              <w:spacing w:line="240" w:lineRule="atLeast"/>
            </w:pPr>
            <w:r w:rsidRPr="00000000">
              <w:rPr>
                <w:sz w:val="24"/>
                <w:szCs w:val="24"/>
              </w:rPr>
              <w:t>0</w:t>
            </w:r>
          </w:p>
        </w:tc>
        <w:tc>
          <w:tcPr>
            <w:tcW w:w="416" w:type="dxa"/>
          </w:tcPr>
          <w:p w:rsidR="0018722C">
            <w:pPr>
              <w:topLinePunct/>
              <w:ind w:leftChars="0" w:left="0" w:rightChars="0" w:right="0" w:firstLineChars="0" w:firstLine="0"/>
              <w:spacing w:line="240" w:lineRule="atLeast"/>
            </w:pPr>
            <w:r w:rsidRPr="00000000">
              <w:rPr>
                <w:sz w:val="24"/>
                <w:szCs w:val="24"/>
              </w:rPr>
              <w:t>0</w:t>
            </w:r>
          </w:p>
        </w:tc>
        <w:tc>
          <w:tcPr>
            <w:tcW w:w="510" w:type="dxa"/>
          </w:tcPr>
          <w:p w:rsidR="0018722C">
            <w:pPr>
              <w:topLinePunct/>
              <w:ind w:leftChars="0" w:left="0" w:rightChars="0" w:right="0" w:firstLineChars="0" w:firstLine="0"/>
              <w:spacing w:line="240" w:lineRule="atLeast"/>
            </w:pPr>
            <w:r w:rsidRPr="00000000">
              <w:rPr>
                <w:sz w:val="24"/>
                <w:szCs w:val="24"/>
              </w:rPr>
              <w:t>1</w:t>
            </w:r>
          </w:p>
        </w:tc>
        <w:tc>
          <w:tcPr>
            <w:tcW w:w="420" w:type="dxa"/>
          </w:tcPr>
          <w:p w:rsidR="0018722C">
            <w:pPr>
              <w:topLinePunct/>
              <w:ind w:leftChars="0" w:left="0" w:rightChars="0" w:right="0" w:firstLineChars="0" w:firstLine="0"/>
              <w:spacing w:line="240" w:lineRule="atLeast"/>
            </w:pPr>
            <w:r w:rsidRPr="00000000">
              <w:rPr>
                <w:sz w:val="24"/>
                <w:szCs w:val="24"/>
              </w:rPr>
              <w:t>0</w:t>
            </w:r>
          </w:p>
        </w:tc>
        <w:tc>
          <w:tcPr>
            <w:tcW w:w="416" w:type="dxa"/>
          </w:tcPr>
          <w:p w:rsidR="0018722C">
            <w:pPr>
              <w:topLinePunct/>
              <w:ind w:leftChars="0" w:left="0" w:rightChars="0" w:right="0" w:firstLineChars="0" w:firstLine="0"/>
              <w:spacing w:line="240" w:lineRule="atLeast"/>
            </w:pPr>
            <w:r w:rsidRPr="00000000">
              <w:rPr>
                <w:sz w:val="24"/>
                <w:szCs w:val="24"/>
              </w:rPr>
              <w:t>0</w:t>
            </w:r>
          </w:p>
        </w:tc>
        <w:tc>
          <w:tcPr>
            <w:tcW w:w="416" w:type="dxa"/>
          </w:tcPr>
          <w:p w:rsidR="0018722C">
            <w:pPr>
              <w:topLinePunct/>
              <w:ind w:leftChars="0" w:left="0" w:rightChars="0" w:right="0" w:firstLineChars="0" w:firstLine="0"/>
              <w:spacing w:line="240" w:lineRule="atLeast"/>
            </w:pPr>
            <w:r w:rsidRPr="00000000">
              <w:rPr>
                <w:sz w:val="24"/>
                <w:szCs w:val="24"/>
              </w:rPr>
              <w:t>0</w:t>
            </w:r>
          </w:p>
        </w:tc>
        <w:tc>
          <w:tcPr>
            <w:tcW w:w="416" w:type="dxa"/>
          </w:tcPr>
          <w:p w:rsidR="0018722C">
            <w:pPr>
              <w:topLinePunct/>
              <w:ind w:leftChars="0" w:left="0" w:rightChars="0" w:right="0" w:firstLineChars="0" w:firstLine="0"/>
              <w:spacing w:line="240" w:lineRule="atLeast"/>
            </w:pPr>
            <w:r w:rsidRPr="00000000">
              <w:rPr>
                <w:sz w:val="24"/>
                <w:szCs w:val="24"/>
              </w:rPr>
              <w:t>0</w:t>
            </w:r>
          </w:p>
        </w:tc>
        <w:tc>
          <w:tcPr>
            <w:tcW w:w="416" w:type="dxa"/>
          </w:tcPr>
          <w:p w:rsidR="0018722C">
            <w:pPr>
              <w:topLinePunct/>
              <w:ind w:leftChars="0" w:left="0" w:rightChars="0" w:right="0" w:firstLineChars="0" w:firstLine="0"/>
              <w:spacing w:line="240" w:lineRule="atLeast"/>
            </w:pPr>
            <w:r w:rsidRPr="00000000">
              <w:rPr>
                <w:sz w:val="24"/>
                <w:szCs w:val="24"/>
              </w:rPr>
              <w:t>0</w:t>
            </w:r>
          </w:p>
        </w:tc>
        <w:tc>
          <w:tcPr>
            <w:tcW w:w="416" w:type="dxa"/>
          </w:tcPr>
          <w:p w:rsidR="0018722C">
            <w:pPr>
              <w:topLinePunct/>
              <w:ind w:leftChars="0" w:left="0" w:rightChars="0" w:right="0" w:firstLineChars="0" w:firstLine="0"/>
              <w:spacing w:line="240" w:lineRule="atLeast"/>
            </w:pPr>
            <w:r w:rsidRPr="00000000">
              <w:rPr>
                <w:sz w:val="24"/>
                <w:szCs w:val="24"/>
              </w:rPr>
              <w:t>0</w:t>
            </w:r>
          </w:p>
        </w:tc>
        <w:tc>
          <w:tcPr>
            <w:tcW w:w="417" w:type="dxa"/>
          </w:tcPr>
          <w:p w:rsidR="0018722C">
            <w:pPr>
              <w:topLinePunct/>
              <w:ind w:leftChars="0" w:left="0" w:rightChars="0" w:right="0" w:firstLineChars="0" w:firstLine="0"/>
              <w:spacing w:line="240" w:lineRule="atLeast"/>
            </w:pPr>
            <w:r w:rsidRPr="00000000">
              <w:rPr>
                <w:sz w:val="24"/>
                <w:szCs w:val="24"/>
              </w:rPr>
              <w:t>0</w:t>
            </w:r>
          </w:p>
        </w:tc>
        <w:tc>
          <w:tcPr>
            <w:tcW w:w="417" w:type="dxa"/>
          </w:tcPr>
          <w:p w:rsidR="0018722C">
            <w:pPr>
              <w:topLinePunct/>
              <w:ind w:leftChars="0" w:left="0" w:rightChars="0" w:right="0" w:firstLineChars="0" w:firstLine="0"/>
              <w:spacing w:line="240" w:lineRule="atLeast"/>
            </w:pPr>
            <w:r w:rsidRPr="00000000">
              <w:rPr>
                <w:sz w:val="24"/>
                <w:szCs w:val="24"/>
              </w:rPr>
              <w:t>0</w:t>
            </w:r>
          </w:p>
        </w:tc>
        <w:tc>
          <w:tcPr>
            <w:tcW w:w="415" w:type="dxa"/>
          </w:tcPr>
          <w:p w:rsidR="0018722C">
            <w:pPr>
              <w:topLinePunct/>
              <w:ind w:leftChars="0" w:left="0" w:rightChars="0" w:right="0" w:firstLineChars="0" w:firstLine="0"/>
              <w:spacing w:line="240" w:lineRule="atLeast"/>
            </w:pPr>
            <w:r w:rsidRPr="00000000">
              <w:rPr>
                <w:sz w:val="24"/>
                <w:szCs w:val="24"/>
              </w:rPr>
              <w:t>0</w:t>
            </w:r>
          </w:p>
        </w:tc>
        <w:tc>
          <w:tcPr>
            <w:tcW w:w="418" w:type="dxa"/>
          </w:tcPr>
          <w:p w:rsidR="0018722C">
            <w:pPr>
              <w:topLinePunct/>
              <w:ind w:leftChars="0" w:left="0" w:rightChars="0" w:right="0" w:firstLineChars="0" w:firstLine="0"/>
              <w:spacing w:line="240" w:lineRule="atLeast"/>
            </w:pPr>
            <w:r w:rsidRPr="00000000">
              <w:rPr>
                <w:sz w:val="24"/>
                <w:szCs w:val="24"/>
              </w:rPr>
              <w:t>0</w:t>
            </w:r>
          </w:p>
        </w:tc>
        <w:tc>
          <w:tcPr>
            <w:tcW w:w="442" w:type="dxa"/>
          </w:tcPr>
          <w:p w:rsidR="0018722C">
            <w:pPr>
              <w:topLinePunct/>
              <w:ind w:leftChars="0" w:left="0" w:rightChars="0" w:right="0" w:firstLineChars="0" w:firstLine="0"/>
              <w:spacing w:line="240" w:lineRule="atLeast"/>
            </w:pPr>
            <w:r w:rsidRPr="00000000">
              <w:rPr>
                <w:sz w:val="24"/>
                <w:szCs w:val="24"/>
              </w:rPr>
              <w:t>6</w:t>
            </w:r>
          </w:p>
        </w:tc>
      </w:tr>
      <w:tr>
        <w:trPr>
          <w:trHeight w:val="300" w:hRule="atLeast"/>
        </w:trPr>
        <w:tc>
          <w:tcPr>
            <w:tcW w:w="417" w:type="dxa"/>
          </w:tcPr>
          <w:p w:rsidR="0018722C">
            <w:pPr>
              <w:topLinePunct/>
              <w:ind w:leftChars="0" w:left="0" w:rightChars="0" w:right="0" w:firstLineChars="0" w:firstLine="0"/>
              <w:spacing w:line="240" w:lineRule="atLeast"/>
            </w:pPr>
            <w:r w:rsidRPr="00000000">
              <w:rPr>
                <w:sz w:val="24"/>
                <w:szCs w:val="24"/>
              </w:rPr>
              <w:t>25</w:t>
            </w:r>
          </w:p>
        </w:tc>
        <w:tc>
          <w:tcPr>
            <w:tcW w:w="434" w:type="dxa"/>
          </w:tcPr>
          <w:p w:rsidR="0018722C">
            <w:pPr>
              <w:topLinePunct/>
              <w:ind w:leftChars="0" w:left="0" w:rightChars="0" w:right="0" w:firstLineChars="0" w:firstLine="0"/>
              <w:spacing w:line="240" w:lineRule="atLeast"/>
            </w:pPr>
            <w:r w:rsidRPr="00000000">
              <w:rPr>
                <w:sz w:val="24"/>
                <w:szCs w:val="24"/>
              </w:rPr>
              <w:t>0</w:t>
            </w:r>
          </w:p>
        </w:tc>
        <w:tc>
          <w:tcPr>
            <w:tcW w:w="408" w:type="dxa"/>
          </w:tcPr>
          <w:p w:rsidR="0018722C">
            <w:pPr>
              <w:topLinePunct/>
              <w:ind w:leftChars="0" w:left="0" w:rightChars="0" w:right="0" w:firstLineChars="0" w:firstLine="0"/>
              <w:spacing w:line="240" w:lineRule="atLeast"/>
            </w:pPr>
            <w:r w:rsidRPr="00000000">
              <w:rPr>
                <w:sz w:val="24"/>
                <w:szCs w:val="24"/>
              </w:rPr>
              <w:t>0</w:t>
            </w:r>
          </w:p>
        </w:tc>
        <w:tc>
          <w:tcPr>
            <w:tcW w:w="410" w:type="dxa"/>
          </w:tcPr>
          <w:p w:rsidR="0018722C">
            <w:pPr>
              <w:topLinePunct/>
              <w:ind w:leftChars="0" w:left="0" w:rightChars="0" w:right="0" w:firstLineChars="0" w:firstLine="0"/>
              <w:spacing w:line="240" w:lineRule="atLeast"/>
            </w:pPr>
            <w:r w:rsidRPr="00000000">
              <w:rPr>
                <w:sz w:val="24"/>
                <w:szCs w:val="24"/>
              </w:rPr>
              <w:t>0</w:t>
            </w:r>
          </w:p>
        </w:tc>
        <w:tc>
          <w:tcPr>
            <w:tcW w:w="414" w:type="dxa"/>
          </w:tcPr>
          <w:p w:rsidR="0018722C">
            <w:pPr>
              <w:topLinePunct/>
              <w:ind w:leftChars="0" w:left="0" w:rightChars="0" w:right="0" w:firstLineChars="0" w:firstLine="0"/>
              <w:spacing w:line="240" w:lineRule="atLeast"/>
            </w:pPr>
            <w:r w:rsidRPr="00000000">
              <w:rPr>
                <w:sz w:val="24"/>
                <w:szCs w:val="24"/>
              </w:rPr>
              <w:t>0</w:t>
            </w:r>
          </w:p>
        </w:tc>
        <w:tc>
          <w:tcPr>
            <w:tcW w:w="414" w:type="dxa"/>
          </w:tcPr>
          <w:p w:rsidR="0018722C">
            <w:pPr>
              <w:topLinePunct/>
              <w:ind w:leftChars="0" w:left="0" w:rightChars="0" w:right="0" w:firstLineChars="0" w:firstLine="0"/>
              <w:spacing w:line="240" w:lineRule="atLeast"/>
            </w:pPr>
            <w:r w:rsidRPr="00000000">
              <w:rPr>
                <w:sz w:val="24"/>
                <w:szCs w:val="24"/>
              </w:rPr>
              <w:t>0</w:t>
            </w:r>
          </w:p>
        </w:tc>
        <w:tc>
          <w:tcPr>
            <w:tcW w:w="414" w:type="dxa"/>
          </w:tcPr>
          <w:p w:rsidR="0018722C">
            <w:pPr>
              <w:topLinePunct/>
              <w:ind w:leftChars="0" w:left="0" w:rightChars="0" w:right="0" w:firstLineChars="0" w:firstLine="0"/>
              <w:spacing w:line="240" w:lineRule="atLeast"/>
            </w:pPr>
            <w:r w:rsidRPr="00000000">
              <w:rPr>
                <w:sz w:val="24"/>
                <w:szCs w:val="24"/>
              </w:rPr>
              <w:t>0</w:t>
            </w:r>
          </w:p>
        </w:tc>
        <w:tc>
          <w:tcPr>
            <w:tcW w:w="414" w:type="dxa"/>
          </w:tcPr>
          <w:p w:rsidR="0018722C">
            <w:pPr>
              <w:topLinePunct/>
              <w:ind w:leftChars="0" w:left="0" w:rightChars="0" w:right="0" w:firstLineChars="0" w:firstLine="0"/>
              <w:spacing w:line="240" w:lineRule="atLeast"/>
            </w:pPr>
            <w:r w:rsidRPr="00000000">
              <w:rPr>
                <w:sz w:val="24"/>
                <w:szCs w:val="24"/>
              </w:rPr>
              <w:t>0</w:t>
            </w:r>
          </w:p>
        </w:tc>
        <w:tc>
          <w:tcPr>
            <w:tcW w:w="415" w:type="dxa"/>
          </w:tcPr>
          <w:p w:rsidR="0018722C">
            <w:pPr>
              <w:topLinePunct/>
              <w:ind w:leftChars="0" w:left="0" w:rightChars="0" w:right="0" w:firstLineChars="0" w:firstLine="0"/>
              <w:spacing w:line="240" w:lineRule="atLeast"/>
            </w:pPr>
            <w:r w:rsidRPr="00000000">
              <w:rPr>
                <w:sz w:val="24"/>
                <w:szCs w:val="24"/>
              </w:rPr>
              <w:t>0</w:t>
            </w:r>
          </w:p>
        </w:tc>
        <w:tc>
          <w:tcPr>
            <w:tcW w:w="444" w:type="dxa"/>
          </w:tcPr>
          <w:p w:rsidR="0018722C">
            <w:pPr>
              <w:topLinePunct/>
              <w:ind w:leftChars="0" w:left="0" w:rightChars="0" w:right="0" w:firstLineChars="0" w:firstLine="0"/>
              <w:spacing w:line="240" w:lineRule="atLeast"/>
            </w:pPr>
            <w:r w:rsidRPr="00000000">
              <w:rPr>
                <w:sz w:val="24"/>
                <w:szCs w:val="24"/>
              </w:rPr>
              <w:t>0</w:t>
            </w:r>
          </w:p>
        </w:tc>
        <w:tc>
          <w:tcPr>
            <w:tcW w:w="500" w:type="dxa"/>
          </w:tcPr>
          <w:p w:rsidR="0018722C">
            <w:pPr>
              <w:topLinePunct/>
              <w:ind w:leftChars="0" w:left="0" w:rightChars="0" w:right="0" w:firstLineChars="0" w:firstLine="0"/>
              <w:spacing w:line="240" w:lineRule="atLeast"/>
            </w:pPr>
            <w:r w:rsidRPr="00000000">
              <w:rPr>
                <w:sz w:val="24"/>
                <w:szCs w:val="24"/>
              </w:rPr>
              <w:t>0</w:t>
            </w:r>
          </w:p>
        </w:tc>
        <w:tc>
          <w:tcPr>
            <w:tcW w:w="418" w:type="dxa"/>
          </w:tcPr>
          <w:p w:rsidR="0018722C">
            <w:pPr>
              <w:topLinePunct/>
              <w:ind w:leftChars="0" w:left="0" w:rightChars="0" w:right="0" w:firstLineChars="0" w:firstLine="0"/>
              <w:spacing w:line="240" w:lineRule="atLeast"/>
            </w:pPr>
            <w:r w:rsidRPr="00000000">
              <w:rPr>
                <w:sz w:val="24"/>
                <w:szCs w:val="24"/>
              </w:rPr>
              <w:t>0</w:t>
            </w:r>
          </w:p>
        </w:tc>
        <w:tc>
          <w:tcPr>
            <w:tcW w:w="416" w:type="dxa"/>
          </w:tcPr>
          <w:p w:rsidR="0018722C">
            <w:pPr>
              <w:topLinePunct/>
              <w:ind w:leftChars="0" w:left="0" w:rightChars="0" w:right="0" w:firstLineChars="0" w:firstLine="0"/>
              <w:spacing w:line="240" w:lineRule="atLeast"/>
            </w:pPr>
            <w:r w:rsidRPr="00000000">
              <w:rPr>
                <w:sz w:val="24"/>
                <w:szCs w:val="24"/>
              </w:rPr>
              <w:t>0</w:t>
            </w:r>
          </w:p>
        </w:tc>
        <w:tc>
          <w:tcPr>
            <w:tcW w:w="416" w:type="dxa"/>
          </w:tcPr>
          <w:p w:rsidR="0018722C">
            <w:pPr>
              <w:topLinePunct/>
              <w:ind w:leftChars="0" w:left="0" w:rightChars="0" w:right="0" w:firstLineChars="0" w:firstLine="0"/>
              <w:spacing w:line="240" w:lineRule="atLeast"/>
            </w:pPr>
            <w:r w:rsidRPr="00000000">
              <w:rPr>
                <w:sz w:val="24"/>
                <w:szCs w:val="24"/>
              </w:rPr>
              <w:t>0</w:t>
            </w:r>
          </w:p>
        </w:tc>
        <w:tc>
          <w:tcPr>
            <w:tcW w:w="415" w:type="dxa"/>
          </w:tcPr>
          <w:p w:rsidR="0018722C">
            <w:pPr>
              <w:topLinePunct/>
              <w:ind w:leftChars="0" w:left="0" w:rightChars="0" w:right="0" w:firstLineChars="0" w:firstLine="0"/>
              <w:spacing w:line="240" w:lineRule="atLeast"/>
            </w:pPr>
            <w:r w:rsidRPr="00000000">
              <w:rPr>
                <w:sz w:val="24"/>
                <w:szCs w:val="24"/>
              </w:rPr>
              <w:t>0</w:t>
            </w:r>
          </w:p>
        </w:tc>
        <w:tc>
          <w:tcPr>
            <w:tcW w:w="415" w:type="dxa"/>
          </w:tcPr>
          <w:p w:rsidR="0018722C">
            <w:pPr>
              <w:topLinePunct/>
              <w:ind w:leftChars="0" w:left="0" w:rightChars="0" w:right="0" w:firstLineChars="0" w:firstLine="0"/>
              <w:spacing w:line="240" w:lineRule="atLeast"/>
            </w:pPr>
            <w:r w:rsidRPr="00000000">
              <w:rPr>
                <w:sz w:val="24"/>
                <w:szCs w:val="24"/>
              </w:rPr>
              <w:t>1</w:t>
            </w:r>
          </w:p>
        </w:tc>
        <w:tc>
          <w:tcPr>
            <w:tcW w:w="416" w:type="dxa"/>
          </w:tcPr>
          <w:p w:rsidR="0018722C">
            <w:pPr>
              <w:topLinePunct/>
              <w:ind w:leftChars="0" w:left="0" w:rightChars="0" w:right="0" w:firstLineChars="0" w:firstLine="0"/>
              <w:spacing w:line="240" w:lineRule="atLeast"/>
            </w:pPr>
            <w:r w:rsidRPr="00000000">
              <w:rPr>
                <w:sz w:val="24"/>
                <w:szCs w:val="24"/>
              </w:rPr>
              <w:t>1</w:t>
            </w:r>
          </w:p>
        </w:tc>
        <w:tc>
          <w:tcPr>
            <w:tcW w:w="416" w:type="dxa"/>
          </w:tcPr>
          <w:p w:rsidR="0018722C">
            <w:pPr>
              <w:topLinePunct/>
              <w:ind w:leftChars="0" w:left="0" w:rightChars="0" w:right="0" w:firstLineChars="0" w:firstLine="0"/>
              <w:spacing w:line="240" w:lineRule="atLeast"/>
            </w:pPr>
            <w:r w:rsidRPr="00000000">
              <w:rPr>
                <w:sz w:val="24"/>
                <w:szCs w:val="24"/>
              </w:rPr>
              <w:t>0</w:t>
            </w:r>
          </w:p>
        </w:tc>
        <w:tc>
          <w:tcPr>
            <w:tcW w:w="416" w:type="dxa"/>
          </w:tcPr>
          <w:p w:rsidR="0018722C">
            <w:pPr>
              <w:topLinePunct/>
              <w:ind w:leftChars="0" w:left="0" w:rightChars="0" w:right="0" w:firstLineChars="0" w:firstLine="0"/>
              <w:spacing w:line="240" w:lineRule="atLeast"/>
            </w:pPr>
            <w:r w:rsidRPr="00000000">
              <w:rPr>
                <w:sz w:val="24"/>
                <w:szCs w:val="24"/>
              </w:rPr>
              <w:t>0</w:t>
            </w:r>
          </w:p>
        </w:tc>
        <w:tc>
          <w:tcPr>
            <w:tcW w:w="510" w:type="dxa"/>
          </w:tcPr>
          <w:p w:rsidR="0018722C">
            <w:pPr>
              <w:topLinePunct/>
              <w:ind w:leftChars="0" w:left="0" w:rightChars="0" w:right="0" w:firstLineChars="0" w:firstLine="0"/>
              <w:spacing w:line="240" w:lineRule="atLeast"/>
            </w:pPr>
            <w:r w:rsidRPr="00000000">
              <w:rPr>
                <w:sz w:val="24"/>
                <w:szCs w:val="24"/>
              </w:rPr>
              <w:t>0</w:t>
            </w:r>
          </w:p>
        </w:tc>
        <w:tc>
          <w:tcPr>
            <w:tcW w:w="420" w:type="dxa"/>
          </w:tcPr>
          <w:p w:rsidR="0018722C">
            <w:pPr>
              <w:topLinePunct/>
              <w:ind w:leftChars="0" w:left="0" w:rightChars="0" w:right="0" w:firstLineChars="0" w:firstLine="0"/>
              <w:spacing w:line="240" w:lineRule="atLeast"/>
            </w:pPr>
            <w:r w:rsidRPr="00000000">
              <w:rPr>
                <w:sz w:val="24"/>
                <w:szCs w:val="24"/>
              </w:rPr>
              <w:t>0</w:t>
            </w:r>
          </w:p>
        </w:tc>
        <w:tc>
          <w:tcPr>
            <w:tcW w:w="416" w:type="dxa"/>
          </w:tcPr>
          <w:p w:rsidR="0018722C">
            <w:pPr>
              <w:topLinePunct/>
              <w:ind w:leftChars="0" w:left="0" w:rightChars="0" w:right="0" w:firstLineChars="0" w:firstLine="0"/>
              <w:spacing w:line="240" w:lineRule="atLeast"/>
            </w:pPr>
            <w:r w:rsidRPr="00000000">
              <w:rPr>
                <w:sz w:val="24"/>
                <w:szCs w:val="24"/>
              </w:rPr>
              <w:t>0</w:t>
            </w:r>
          </w:p>
        </w:tc>
        <w:tc>
          <w:tcPr>
            <w:tcW w:w="416" w:type="dxa"/>
          </w:tcPr>
          <w:p w:rsidR="0018722C">
            <w:pPr>
              <w:topLinePunct/>
              <w:ind w:leftChars="0" w:left="0" w:rightChars="0" w:right="0" w:firstLineChars="0" w:firstLine="0"/>
              <w:spacing w:line="240" w:lineRule="atLeast"/>
            </w:pPr>
            <w:r w:rsidRPr="00000000">
              <w:rPr>
                <w:sz w:val="24"/>
                <w:szCs w:val="24"/>
              </w:rPr>
              <w:t>0</w:t>
            </w:r>
          </w:p>
        </w:tc>
        <w:tc>
          <w:tcPr>
            <w:tcW w:w="416" w:type="dxa"/>
          </w:tcPr>
          <w:p w:rsidR="0018722C">
            <w:pPr>
              <w:topLinePunct/>
              <w:ind w:leftChars="0" w:left="0" w:rightChars="0" w:right="0" w:firstLineChars="0" w:firstLine="0"/>
              <w:spacing w:line="240" w:lineRule="atLeast"/>
            </w:pPr>
            <w:r w:rsidRPr="00000000">
              <w:rPr>
                <w:sz w:val="24"/>
                <w:szCs w:val="24"/>
              </w:rPr>
              <w:t>0</w:t>
            </w:r>
          </w:p>
        </w:tc>
        <w:tc>
          <w:tcPr>
            <w:tcW w:w="416" w:type="dxa"/>
          </w:tcPr>
          <w:p w:rsidR="0018722C">
            <w:pPr>
              <w:topLinePunct/>
              <w:ind w:leftChars="0" w:left="0" w:rightChars="0" w:right="0" w:firstLineChars="0" w:firstLine="0"/>
              <w:spacing w:line="240" w:lineRule="atLeast"/>
            </w:pPr>
            <w:r w:rsidRPr="00000000">
              <w:rPr>
                <w:sz w:val="24"/>
                <w:szCs w:val="24"/>
              </w:rPr>
              <w:t>0</w:t>
            </w:r>
          </w:p>
        </w:tc>
        <w:tc>
          <w:tcPr>
            <w:tcW w:w="416" w:type="dxa"/>
          </w:tcPr>
          <w:p w:rsidR="0018722C">
            <w:pPr>
              <w:topLinePunct/>
              <w:ind w:leftChars="0" w:left="0" w:rightChars="0" w:right="0" w:firstLineChars="0" w:firstLine="0"/>
              <w:spacing w:line="240" w:lineRule="atLeast"/>
            </w:pPr>
            <w:r w:rsidRPr="00000000">
              <w:rPr>
                <w:sz w:val="24"/>
                <w:szCs w:val="24"/>
              </w:rPr>
              <w:t>0</w:t>
            </w:r>
          </w:p>
        </w:tc>
        <w:tc>
          <w:tcPr>
            <w:tcW w:w="417" w:type="dxa"/>
          </w:tcPr>
          <w:p w:rsidR="0018722C">
            <w:pPr>
              <w:topLinePunct/>
              <w:ind w:leftChars="0" w:left="0" w:rightChars="0" w:right="0" w:firstLineChars="0" w:firstLine="0"/>
              <w:spacing w:line="240" w:lineRule="atLeast"/>
            </w:pPr>
            <w:r w:rsidRPr="00000000">
              <w:rPr>
                <w:sz w:val="24"/>
                <w:szCs w:val="24"/>
              </w:rPr>
              <w:t>0</w:t>
            </w:r>
          </w:p>
        </w:tc>
        <w:tc>
          <w:tcPr>
            <w:tcW w:w="417" w:type="dxa"/>
          </w:tcPr>
          <w:p w:rsidR="0018722C">
            <w:pPr>
              <w:topLinePunct/>
              <w:ind w:leftChars="0" w:left="0" w:rightChars="0" w:right="0" w:firstLineChars="0" w:firstLine="0"/>
              <w:spacing w:line="240" w:lineRule="atLeast"/>
            </w:pPr>
            <w:r w:rsidRPr="00000000">
              <w:rPr>
                <w:sz w:val="24"/>
                <w:szCs w:val="24"/>
              </w:rPr>
              <w:t>0</w:t>
            </w:r>
          </w:p>
        </w:tc>
        <w:tc>
          <w:tcPr>
            <w:tcW w:w="415" w:type="dxa"/>
          </w:tcPr>
          <w:p w:rsidR="0018722C">
            <w:pPr>
              <w:topLinePunct/>
              <w:ind w:leftChars="0" w:left="0" w:rightChars="0" w:right="0" w:firstLineChars="0" w:firstLine="0"/>
              <w:spacing w:line="240" w:lineRule="atLeast"/>
            </w:pPr>
            <w:r w:rsidRPr="00000000">
              <w:rPr>
                <w:sz w:val="24"/>
                <w:szCs w:val="24"/>
              </w:rPr>
              <w:t>0</w:t>
            </w:r>
          </w:p>
        </w:tc>
        <w:tc>
          <w:tcPr>
            <w:tcW w:w="418" w:type="dxa"/>
          </w:tcPr>
          <w:p w:rsidR="0018722C">
            <w:pPr>
              <w:topLinePunct/>
              <w:ind w:leftChars="0" w:left="0" w:rightChars="0" w:right="0" w:firstLineChars="0" w:firstLine="0"/>
              <w:spacing w:line="240" w:lineRule="atLeast"/>
            </w:pPr>
            <w:r w:rsidRPr="00000000">
              <w:rPr>
                <w:sz w:val="24"/>
                <w:szCs w:val="24"/>
              </w:rPr>
              <w:t>0</w:t>
            </w:r>
          </w:p>
        </w:tc>
        <w:tc>
          <w:tcPr>
            <w:tcW w:w="442" w:type="dxa"/>
          </w:tcPr>
          <w:p w:rsidR="0018722C">
            <w:pPr>
              <w:topLinePunct/>
              <w:ind w:leftChars="0" w:left="0" w:rightChars="0" w:right="0" w:firstLineChars="0" w:firstLine="0"/>
              <w:spacing w:line="240" w:lineRule="atLeast"/>
            </w:pPr>
            <w:r w:rsidRPr="00000000">
              <w:rPr>
                <w:sz w:val="24"/>
                <w:szCs w:val="24"/>
              </w:rPr>
              <w:t>2</w:t>
            </w:r>
          </w:p>
        </w:tc>
      </w:tr>
      <w:tr>
        <w:trPr>
          <w:trHeight w:val="300" w:hRule="atLeast"/>
        </w:trPr>
        <w:tc>
          <w:tcPr>
            <w:tcW w:w="417" w:type="dxa"/>
          </w:tcPr>
          <w:p w:rsidR="0018722C">
            <w:pPr>
              <w:topLinePunct/>
              <w:ind w:leftChars="0" w:left="0" w:rightChars="0" w:right="0" w:firstLineChars="0" w:firstLine="0"/>
              <w:spacing w:line="240" w:lineRule="atLeast"/>
            </w:pPr>
            <w:r w:rsidRPr="00000000">
              <w:rPr>
                <w:sz w:val="24"/>
                <w:szCs w:val="24"/>
              </w:rPr>
              <w:t>26</w:t>
            </w:r>
          </w:p>
        </w:tc>
        <w:tc>
          <w:tcPr>
            <w:tcW w:w="434" w:type="dxa"/>
          </w:tcPr>
          <w:p w:rsidR="0018722C">
            <w:pPr>
              <w:topLinePunct/>
              <w:ind w:leftChars="0" w:left="0" w:rightChars="0" w:right="0" w:firstLineChars="0" w:firstLine="0"/>
              <w:spacing w:line="240" w:lineRule="atLeast"/>
            </w:pPr>
            <w:r w:rsidRPr="00000000">
              <w:rPr>
                <w:sz w:val="24"/>
                <w:szCs w:val="24"/>
              </w:rPr>
              <w:t>1</w:t>
            </w:r>
          </w:p>
        </w:tc>
        <w:tc>
          <w:tcPr>
            <w:tcW w:w="408" w:type="dxa"/>
          </w:tcPr>
          <w:p w:rsidR="0018722C">
            <w:pPr>
              <w:topLinePunct/>
              <w:ind w:leftChars="0" w:left="0" w:rightChars="0" w:right="0" w:firstLineChars="0" w:firstLine="0"/>
              <w:spacing w:line="240" w:lineRule="atLeast"/>
            </w:pPr>
            <w:r w:rsidRPr="00000000">
              <w:rPr>
                <w:sz w:val="24"/>
                <w:szCs w:val="24"/>
              </w:rPr>
              <w:t>1</w:t>
            </w:r>
          </w:p>
        </w:tc>
        <w:tc>
          <w:tcPr>
            <w:tcW w:w="410" w:type="dxa"/>
          </w:tcPr>
          <w:p w:rsidR="0018722C">
            <w:pPr>
              <w:topLinePunct/>
              <w:ind w:leftChars="0" w:left="0" w:rightChars="0" w:right="0" w:firstLineChars="0" w:firstLine="0"/>
              <w:spacing w:line="240" w:lineRule="atLeast"/>
            </w:pPr>
            <w:r w:rsidRPr="00000000">
              <w:rPr>
                <w:sz w:val="24"/>
                <w:szCs w:val="24"/>
              </w:rPr>
              <w:t>5</w:t>
            </w:r>
          </w:p>
        </w:tc>
        <w:tc>
          <w:tcPr>
            <w:tcW w:w="414" w:type="dxa"/>
          </w:tcPr>
          <w:p w:rsidR="0018722C">
            <w:pPr>
              <w:topLinePunct/>
              <w:ind w:leftChars="0" w:left="0" w:rightChars="0" w:right="0" w:firstLineChars="0" w:firstLine="0"/>
              <w:spacing w:line="240" w:lineRule="atLeast"/>
            </w:pPr>
            <w:r w:rsidRPr="00000000">
              <w:rPr>
                <w:sz w:val="24"/>
                <w:szCs w:val="24"/>
              </w:rPr>
              <w:t>0</w:t>
            </w:r>
          </w:p>
        </w:tc>
        <w:tc>
          <w:tcPr>
            <w:tcW w:w="414" w:type="dxa"/>
          </w:tcPr>
          <w:p w:rsidR="0018722C">
            <w:pPr>
              <w:topLinePunct/>
              <w:ind w:leftChars="0" w:left="0" w:rightChars="0" w:right="0" w:firstLineChars="0" w:firstLine="0"/>
              <w:spacing w:line="240" w:lineRule="atLeast"/>
            </w:pPr>
            <w:r w:rsidRPr="00000000">
              <w:rPr>
                <w:sz w:val="24"/>
                <w:szCs w:val="24"/>
              </w:rPr>
              <w:t>0</w:t>
            </w:r>
          </w:p>
        </w:tc>
        <w:tc>
          <w:tcPr>
            <w:tcW w:w="414" w:type="dxa"/>
          </w:tcPr>
          <w:p w:rsidR="0018722C">
            <w:pPr>
              <w:topLinePunct/>
              <w:ind w:leftChars="0" w:left="0" w:rightChars="0" w:right="0" w:firstLineChars="0" w:firstLine="0"/>
              <w:spacing w:line="240" w:lineRule="atLeast"/>
            </w:pPr>
            <w:r w:rsidRPr="00000000">
              <w:rPr>
                <w:sz w:val="24"/>
                <w:szCs w:val="24"/>
              </w:rPr>
              <w:t>1</w:t>
            </w:r>
          </w:p>
        </w:tc>
        <w:tc>
          <w:tcPr>
            <w:tcW w:w="414" w:type="dxa"/>
          </w:tcPr>
          <w:p w:rsidR="0018722C">
            <w:pPr>
              <w:topLinePunct/>
              <w:ind w:leftChars="0" w:left="0" w:rightChars="0" w:right="0" w:firstLineChars="0" w:firstLine="0"/>
              <w:spacing w:line="240" w:lineRule="atLeast"/>
            </w:pPr>
            <w:r w:rsidRPr="00000000">
              <w:rPr>
                <w:sz w:val="24"/>
                <w:szCs w:val="24"/>
              </w:rPr>
              <w:t>1</w:t>
            </w:r>
          </w:p>
        </w:tc>
        <w:tc>
          <w:tcPr>
            <w:tcW w:w="415" w:type="dxa"/>
          </w:tcPr>
          <w:p w:rsidR="0018722C">
            <w:pPr>
              <w:topLinePunct/>
              <w:ind w:leftChars="0" w:left="0" w:rightChars="0" w:right="0" w:firstLineChars="0" w:firstLine="0"/>
              <w:spacing w:line="240" w:lineRule="atLeast"/>
            </w:pPr>
            <w:r w:rsidRPr="00000000">
              <w:rPr>
                <w:sz w:val="24"/>
                <w:szCs w:val="24"/>
              </w:rPr>
              <w:t>0</w:t>
            </w:r>
          </w:p>
        </w:tc>
        <w:tc>
          <w:tcPr>
            <w:tcW w:w="444" w:type="dxa"/>
          </w:tcPr>
          <w:p w:rsidR="0018722C">
            <w:pPr>
              <w:topLinePunct/>
              <w:ind w:leftChars="0" w:left="0" w:rightChars="0" w:right="0" w:firstLineChars="0" w:firstLine="0"/>
              <w:spacing w:line="240" w:lineRule="atLeast"/>
            </w:pPr>
            <w:r w:rsidRPr="00000000">
              <w:rPr>
                <w:sz w:val="24"/>
                <w:szCs w:val="24"/>
              </w:rPr>
              <w:t>15</w:t>
            </w:r>
          </w:p>
        </w:tc>
        <w:tc>
          <w:tcPr>
            <w:tcW w:w="500" w:type="dxa"/>
          </w:tcPr>
          <w:p w:rsidR="0018722C">
            <w:pPr>
              <w:topLinePunct/>
              <w:ind w:leftChars="0" w:left="0" w:rightChars="0" w:right="0" w:firstLineChars="0" w:firstLine="0"/>
              <w:spacing w:line="240" w:lineRule="atLeast"/>
            </w:pPr>
            <w:r w:rsidRPr="00000000">
              <w:rPr>
                <w:sz w:val="24"/>
                <w:szCs w:val="24"/>
              </w:rPr>
              <w:t>10</w:t>
            </w:r>
          </w:p>
        </w:tc>
        <w:tc>
          <w:tcPr>
            <w:tcW w:w="418" w:type="dxa"/>
          </w:tcPr>
          <w:p w:rsidR="0018722C">
            <w:pPr>
              <w:topLinePunct/>
              <w:ind w:leftChars="0" w:left="0" w:rightChars="0" w:right="0" w:firstLineChars="0" w:firstLine="0"/>
              <w:spacing w:line="240" w:lineRule="atLeast"/>
            </w:pPr>
            <w:r w:rsidRPr="00000000">
              <w:rPr>
                <w:sz w:val="24"/>
                <w:szCs w:val="24"/>
              </w:rPr>
              <w:t>4</w:t>
            </w:r>
          </w:p>
        </w:tc>
        <w:tc>
          <w:tcPr>
            <w:tcW w:w="416" w:type="dxa"/>
          </w:tcPr>
          <w:p w:rsidR="0018722C">
            <w:pPr>
              <w:topLinePunct/>
              <w:ind w:leftChars="0" w:left="0" w:rightChars="0" w:right="0" w:firstLineChars="0" w:firstLine="0"/>
              <w:spacing w:line="240" w:lineRule="atLeast"/>
            </w:pPr>
            <w:r w:rsidRPr="00000000">
              <w:rPr>
                <w:sz w:val="24"/>
                <w:szCs w:val="24"/>
              </w:rPr>
              <w:t>0</w:t>
            </w:r>
          </w:p>
        </w:tc>
        <w:tc>
          <w:tcPr>
            <w:tcW w:w="416" w:type="dxa"/>
          </w:tcPr>
          <w:p w:rsidR="0018722C">
            <w:pPr>
              <w:topLinePunct/>
              <w:ind w:leftChars="0" w:left="0" w:rightChars="0" w:right="0" w:firstLineChars="0" w:firstLine="0"/>
              <w:spacing w:line="240" w:lineRule="atLeast"/>
            </w:pPr>
            <w:r w:rsidRPr="00000000">
              <w:rPr>
                <w:sz w:val="24"/>
                <w:szCs w:val="24"/>
              </w:rPr>
              <w:t>3</w:t>
            </w:r>
          </w:p>
        </w:tc>
        <w:tc>
          <w:tcPr>
            <w:tcW w:w="415" w:type="dxa"/>
          </w:tcPr>
          <w:p w:rsidR="0018722C">
            <w:pPr>
              <w:topLinePunct/>
              <w:ind w:leftChars="0" w:left="0" w:rightChars="0" w:right="0" w:firstLineChars="0" w:firstLine="0"/>
              <w:spacing w:line="240" w:lineRule="atLeast"/>
            </w:pPr>
            <w:r w:rsidRPr="00000000">
              <w:rPr>
                <w:sz w:val="24"/>
                <w:szCs w:val="24"/>
              </w:rPr>
              <w:t>0</w:t>
            </w:r>
          </w:p>
        </w:tc>
        <w:tc>
          <w:tcPr>
            <w:tcW w:w="415" w:type="dxa"/>
          </w:tcPr>
          <w:p w:rsidR="0018722C">
            <w:pPr>
              <w:topLinePunct/>
              <w:ind w:leftChars="0" w:left="0" w:rightChars="0" w:right="0" w:firstLineChars="0" w:firstLine="0"/>
              <w:spacing w:line="240" w:lineRule="atLeast"/>
            </w:pPr>
            <w:r w:rsidRPr="00000000">
              <w:rPr>
                <w:sz w:val="24"/>
                <w:szCs w:val="24"/>
              </w:rPr>
              <w:t>5</w:t>
            </w:r>
          </w:p>
        </w:tc>
        <w:tc>
          <w:tcPr>
            <w:tcW w:w="416" w:type="dxa"/>
          </w:tcPr>
          <w:p w:rsidR="0018722C">
            <w:pPr>
              <w:topLinePunct/>
              <w:ind w:leftChars="0" w:left="0" w:rightChars="0" w:right="0" w:firstLineChars="0" w:firstLine="0"/>
              <w:spacing w:line="240" w:lineRule="atLeast"/>
            </w:pPr>
            <w:r w:rsidRPr="00000000">
              <w:rPr>
                <w:sz w:val="24"/>
                <w:szCs w:val="24"/>
              </w:rPr>
              <w:t>1</w:t>
            </w:r>
          </w:p>
        </w:tc>
        <w:tc>
          <w:tcPr>
            <w:tcW w:w="416" w:type="dxa"/>
          </w:tcPr>
          <w:p w:rsidR="0018722C">
            <w:pPr>
              <w:topLinePunct/>
              <w:ind w:leftChars="0" w:left="0" w:rightChars="0" w:right="0" w:firstLineChars="0" w:firstLine="0"/>
              <w:spacing w:line="240" w:lineRule="atLeast"/>
            </w:pPr>
            <w:r w:rsidRPr="00000000">
              <w:rPr>
                <w:sz w:val="24"/>
                <w:szCs w:val="24"/>
              </w:rPr>
              <w:t>2</w:t>
            </w:r>
          </w:p>
        </w:tc>
        <w:tc>
          <w:tcPr>
            <w:tcW w:w="416" w:type="dxa"/>
          </w:tcPr>
          <w:p w:rsidR="0018722C">
            <w:pPr>
              <w:topLinePunct/>
              <w:ind w:leftChars="0" w:left="0" w:rightChars="0" w:right="0" w:firstLineChars="0" w:firstLine="0"/>
              <w:spacing w:line="240" w:lineRule="atLeast"/>
            </w:pPr>
            <w:r w:rsidRPr="00000000">
              <w:rPr>
                <w:sz w:val="24"/>
                <w:szCs w:val="24"/>
              </w:rPr>
              <w:t>0</w:t>
            </w:r>
          </w:p>
        </w:tc>
        <w:tc>
          <w:tcPr>
            <w:tcW w:w="510" w:type="dxa"/>
          </w:tcPr>
          <w:p w:rsidR="0018722C">
            <w:pPr>
              <w:topLinePunct/>
              <w:ind w:leftChars="0" w:left="0" w:rightChars="0" w:right="0" w:firstLineChars="0" w:firstLine="0"/>
              <w:spacing w:line="240" w:lineRule="atLeast"/>
            </w:pPr>
            <w:r w:rsidRPr="00000000">
              <w:rPr>
                <w:sz w:val="24"/>
                <w:szCs w:val="24"/>
              </w:rPr>
              <w:t>10</w:t>
            </w:r>
          </w:p>
        </w:tc>
        <w:tc>
          <w:tcPr>
            <w:tcW w:w="420" w:type="dxa"/>
          </w:tcPr>
          <w:p w:rsidR="0018722C">
            <w:pPr>
              <w:topLinePunct/>
              <w:ind w:leftChars="0" w:left="0" w:rightChars="0" w:right="0" w:firstLineChars="0" w:firstLine="0"/>
              <w:spacing w:line="240" w:lineRule="atLeast"/>
            </w:pPr>
            <w:r w:rsidRPr="00000000">
              <w:rPr>
                <w:sz w:val="24"/>
                <w:szCs w:val="24"/>
              </w:rPr>
              <w:t>0</w:t>
            </w:r>
          </w:p>
        </w:tc>
        <w:tc>
          <w:tcPr>
            <w:tcW w:w="416" w:type="dxa"/>
          </w:tcPr>
          <w:p w:rsidR="0018722C">
            <w:pPr>
              <w:topLinePunct/>
              <w:ind w:leftChars="0" w:left="0" w:rightChars="0" w:right="0" w:firstLineChars="0" w:firstLine="0"/>
              <w:spacing w:line="240" w:lineRule="atLeast"/>
            </w:pPr>
            <w:r w:rsidRPr="00000000">
              <w:rPr>
                <w:sz w:val="24"/>
                <w:szCs w:val="24"/>
              </w:rPr>
              <w:t>1</w:t>
            </w:r>
          </w:p>
        </w:tc>
        <w:tc>
          <w:tcPr>
            <w:tcW w:w="416" w:type="dxa"/>
          </w:tcPr>
          <w:p w:rsidR="0018722C">
            <w:pPr>
              <w:topLinePunct/>
              <w:ind w:leftChars="0" w:left="0" w:rightChars="0" w:right="0" w:firstLineChars="0" w:firstLine="0"/>
              <w:spacing w:line="240" w:lineRule="atLeast"/>
            </w:pPr>
            <w:r w:rsidRPr="00000000">
              <w:rPr>
                <w:sz w:val="24"/>
                <w:szCs w:val="24"/>
              </w:rPr>
              <w:t>1</w:t>
            </w:r>
          </w:p>
        </w:tc>
        <w:tc>
          <w:tcPr>
            <w:tcW w:w="416" w:type="dxa"/>
          </w:tcPr>
          <w:p w:rsidR="0018722C">
            <w:pPr>
              <w:topLinePunct/>
              <w:ind w:leftChars="0" w:left="0" w:rightChars="0" w:right="0" w:firstLineChars="0" w:firstLine="0"/>
              <w:spacing w:line="240" w:lineRule="atLeast"/>
            </w:pPr>
            <w:r w:rsidRPr="00000000">
              <w:rPr>
                <w:sz w:val="24"/>
                <w:szCs w:val="24"/>
              </w:rPr>
              <w:t>0</w:t>
            </w:r>
          </w:p>
        </w:tc>
        <w:tc>
          <w:tcPr>
            <w:tcW w:w="416" w:type="dxa"/>
          </w:tcPr>
          <w:p w:rsidR="0018722C">
            <w:pPr>
              <w:topLinePunct/>
              <w:ind w:leftChars="0" w:left="0" w:rightChars="0" w:right="0" w:firstLineChars="0" w:firstLine="0"/>
              <w:spacing w:line="240" w:lineRule="atLeast"/>
            </w:pPr>
            <w:r w:rsidRPr="00000000">
              <w:rPr>
                <w:sz w:val="24"/>
                <w:szCs w:val="24"/>
              </w:rPr>
              <w:t>2</w:t>
            </w:r>
          </w:p>
        </w:tc>
        <w:tc>
          <w:tcPr>
            <w:tcW w:w="416" w:type="dxa"/>
          </w:tcPr>
          <w:p w:rsidR="0018722C">
            <w:pPr>
              <w:topLinePunct/>
              <w:ind w:leftChars="0" w:left="0" w:rightChars="0" w:right="0" w:firstLineChars="0" w:firstLine="0"/>
              <w:spacing w:line="240" w:lineRule="atLeast"/>
            </w:pPr>
            <w:r w:rsidRPr="00000000">
              <w:rPr>
                <w:sz w:val="24"/>
                <w:szCs w:val="24"/>
              </w:rPr>
              <w:t>0</w:t>
            </w:r>
          </w:p>
        </w:tc>
        <w:tc>
          <w:tcPr>
            <w:tcW w:w="417" w:type="dxa"/>
          </w:tcPr>
          <w:p w:rsidR="0018722C">
            <w:pPr>
              <w:topLinePunct/>
              <w:ind w:leftChars="0" w:left="0" w:rightChars="0" w:right="0" w:firstLineChars="0" w:firstLine="0"/>
              <w:spacing w:line="240" w:lineRule="atLeast"/>
            </w:pPr>
            <w:r w:rsidRPr="00000000">
              <w:rPr>
                <w:sz w:val="24"/>
                <w:szCs w:val="24"/>
              </w:rPr>
              <w:t>1</w:t>
            </w:r>
          </w:p>
        </w:tc>
        <w:tc>
          <w:tcPr>
            <w:tcW w:w="417" w:type="dxa"/>
          </w:tcPr>
          <w:p w:rsidR="0018722C">
            <w:pPr>
              <w:topLinePunct/>
              <w:ind w:leftChars="0" w:left="0" w:rightChars="0" w:right="0" w:firstLineChars="0" w:firstLine="0"/>
              <w:spacing w:line="240" w:lineRule="atLeast"/>
            </w:pPr>
            <w:r w:rsidRPr="00000000">
              <w:rPr>
                <w:sz w:val="24"/>
                <w:szCs w:val="24"/>
              </w:rPr>
              <w:t>0</w:t>
            </w:r>
          </w:p>
        </w:tc>
        <w:tc>
          <w:tcPr>
            <w:tcW w:w="415" w:type="dxa"/>
          </w:tcPr>
          <w:p w:rsidR="0018722C">
            <w:pPr>
              <w:topLinePunct/>
              <w:ind w:leftChars="0" w:left="0" w:rightChars="0" w:right="0" w:firstLineChars="0" w:firstLine="0"/>
              <w:spacing w:line="240" w:lineRule="atLeast"/>
            </w:pPr>
            <w:r w:rsidRPr="00000000">
              <w:rPr>
                <w:sz w:val="24"/>
                <w:szCs w:val="24"/>
              </w:rPr>
              <w:t>0</w:t>
            </w:r>
          </w:p>
        </w:tc>
        <w:tc>
          <w:tcPr>
            <w:tcW w:w="418" w:type="dxa"/>
          </w:tcPr>
          <w:p w:rsidR="0018722C">
            <w:pPr>
              <w:topLinePunct/>
              <w:ind w:leftChars="0" w:left="0" w:rightChars="0" w:right="0" w:firstLineChars="0" w:firstLine="0"/>
              <w:spacing w:line="240" w:lineRule="atLeast"/>
            </w:pPr>
            <w:r w:rsidRPr="00000000">
              <w:rPr>
                <w:sz w:val="24"/>
                <w:szCs w:val="24"/>
              </w:rPr>
              <w:t>0</w:t>
            </w:r>
          </w:p>
        </w:tc>
        <w:tc>
          <w:tcPr>
            <w:tcW w:w="442" w:type="dxa"/>
          </w:tcPr>
          <w:p w:rsidR="0018722C">
            <w:pPr>
              <w:topLinePunct/>
              <w:ind w:leftChars="0" w:left="0" w:rightChars="0" w:right="0" w:firstLineChars="0" w:firstLine="0"/>
              <w:spacing w:line="240" w:lineRule="atLeast"/>
            </w:pPr>
            <w:r w:rsidRPr="00000000">
              <w:rPr>
                <w:sz w:val="24"/>
                <w:szCs w:val="24"/>
              </w:rPr>
              <w:t>64</w:t>
            </w:r>
          </w:p>
        </w:tc>
      </w:tr>
      <w:tr>
        <w:trPr>
          <w:trHeight w:val="300" w:hRule="atLeast"/>
        </w:trPr>
        <w:tc>
          <w:tcPr>
            <w:tcW w:w="417" w:type="dxa"/>
          </w:tcPr>
          <w:p w:rsidR="0018722C">
            <w:pPr>
              <w:topLinePunct/>
              <w:ind w:leftChars="0" w:left="0" w:rightChars="0" w:right="0" w:firstLineChars="0" w:firstLine="0"/>
              <w:spacing w:line="240" w:lineRule="atLeast"/>
            </w:pPr>
            <w:r w:rsidRPr="00000000">
              <w:rPr>
                <w:sz w:val="24"/>
                <w:szCs w:val="24"/>
              </w:rPr>
              <w:t>27</w:t>
            </w:r>
          </w:p>
        </w:tc>
        <w:tc>
          <w:tcPr>
            <w:tcW w:w="434" w:type="dxa"/>
          </w:tcPr>
          <w:p w:rsidR="0018722C">
            <w:pPr>
              <w:topLinePunct/>
              <w:ind w:leftChars="0" w:left="0" w:rightChars="0" w:right="0" w:firstLineChars="0" w:firstLine="0"/>
              <w:spacing w:line="240" w:lineRule="atLeast"/>
            </w:pPr>
            <w:r w:rsidRPr="00000000">
              <w:rPr>
                <w:sz w:val="24"/>
                <w:szCs w:val="24"/>
              </w:rPr>
              <w:t>5</w:t>
            </w:r>
          </w:p>
        </w:tc>
        <w:tc>
          <w:tcPr>
            <w:tcW w:w="408" w:type="dxa"/>
          </w:tcPr>
          <w:p w:rsidR="0018722C">
            <w:pPr>
              <w:topLinePunct/>
              <w:ind w:leftChars="0" w:left="0" w:rightChars="0" w:right="0" w:firstLineChars="0" w:firstLine="0"/>
              <w:spacing w:line="240" w:lineRule="atLeast"/>
            </w:pPr>
            <w:r w:rsidRPr="00000000">
              <w:rPr>
                <w:sz w:val="24"/>
                <w:szCs w:val="24"/>
              </w:rPr>
              <w:t>3</w:t>
            </w:r>
          </w:p>
        </w:tc>
        <w:tc>
          <w:tcPr>
            <w:tcW w:w="410" w:type="dxa"/>
          </w:tcPr>
          <w:p w:rsidR="0018722C">
            <w:pPr>
              <w:topLinePunct/>
              <w:ind w:leftChars="0" w:left="0" w:rightChars="0" w:right="0" w:firstLineChars="0" w:firstLine="0"/>
              <w:spacing w:line="240" w:lineRule="atLeast"/>
            </w:pPr>
            <w:r w:rsidRPr="00000000">
              <w:rPr>
                <w:sz w:val="24"/>
                <w:szCs w:val="24"/>
              </w:rPr>
              <w:t>3</w:t>
            </w:r>
          </w:p>
        </w:tc>
        <w:tc>
          <w:tcPr>
            <w:tcW w:w="414" w:type="dxa"/>
          </w:tcPr>
          <w:p w:rsidR="0018722C">
            <w:pPr>
              <w:topLinePunct/>
              <w:ind w:leftChars="0" w:left="0" w:rightChars="0" w:right="0" w:firstLineChars="0" w:firstLine="0"/>
              <w:spacing w:line="240" w:lineRule="atLeast"/>
            </w:pPr>
            <w:r w:rsidRPr="00000000">
              <w:rPr>
                <w:sz w:val="24"/>
                <w:szCs w:val="24"/>
              </w:rPr>
              <w:t>1</w:t>
            </w:r>
          </w:p>
        </w:tc>
        <w:tc>
          <w:tcPr>
            <w:tcW w:w="414" w:type="dxa"/>
          </w:tcPr>
          <w:p w:rsidR="0018722C">
            <w:pPr>
              <w:topLinePunct/>
              <w:ind w:leftChars="0" w:left="0" w:rightChars="0" w:right="0" w:firstLineChars="0" w:firstLine="0"/>
              <w:spacing w:line="240" w:lineRule="atLeast"/>
            </w:pPr>
            <w:r w:rsidRPr="00000000">
              <w:rPr>
                <w:sz w:val="24"/>
                <w:szCs w:val="24"/>
              </w:rPr>
              <w:t>0</w:t>
            </w:r>
          </w:p>
        </w:tc>
        <w:tc>
          <w:tcPr>
            <w:tcW w:w="414" w:type="dxa"/>
          </w:tcPr>
          <w:p w:rsidR="0018722C">
            <w:pPr>
              <w:topLinePunct/>
              <w:ind w:leftChars="0" w:left="0" w:rightChars="0" w:right="0" w:firstLineChars="0" w:firstLine="0"/>
              <w:spacing w:line="240" w:lineRule="atLeast"/>
            </w:pPr>
            <w:r w:rsidRPr="00000000">
              <w:rPr>
                <w:sz w:val="24"/>
                <w:szCs w:val="24"/>
              </w:rPr>
              <w:t>1</w:t>
            </w:r>
          </w:p>
        </w:tc>
        <w:tc>
          <w:tcPr>
            <w:tcW w:w="414" w:type="dxa"/>
          </w:tcPr>
          <w:p w:rsidR="0018722C">
            <w:pPr>
              <w:topLinePunct/>
              <w:ind w:leftChars="0" w:left="0" w:rightChars="0" w:right="0" w:firstLineChars="0" w:firstLine="0"/>
              <w:spacing w:line="240" w:lineRule="atLeast"/>
            </w:pPr>
            <w:r w:rsidRPr="00000000">
              <w:rPr>
                <w:sz w:val="24"/>
                <w:szCs w:val="24"/>
              </w:rPr>
              <w:t>1</w:t>
            </w:r>
          </w:p>
        </w:tc>
        <w:tc>
          <w:tcPr>
            <w:tcW w:w="415" w:type="dxa"/>
          </w:tcPr>
          <w:p w:rsidR="0018722C">
            <w:pPr>
              <w:topLinePunct/>
              <w:ind w:leftChars="0" w:left="0" w:rightChars="0" w:right="0" w:firstLineChars="0" w:firstLine="0"/>
              <w:spacing w:line="240" w:lineRule="atLeast"/>
            </w:pPr>
            <w:r w:rsidRPr="00000000">
              <w:rPr>
                <w:sz w:val="24"/>
                <w:szCs w:val="24"/>
              </w:rPr>
              <w:t>0</w:t>
            </w:r>
          </w:p>
        </w:tc>
        <w:tc>
          <w:tcPr>
            <w:tcW w:w="444" w:type="dxa"/>
          </w:tcPr>
          <w:p w:rsidR="0018722C">
            <w:pPr>
              <w:topLinePunct/>
              <w:ind w:leftChars="0" w:left="0" w:rightChars="0" w:right="0" w:firstLineChars="0" w:firstLine="0"/>
              <w:spacing w:line="240" w:lineRule="atLeast"/>
            </w:pPr>
            <w:r w:rsidRPr="00000000">
              <w:rPr>
                <w:sz w:val="24"/>
                <w:szCs w:val="24"/>
              </w:rPr>
              <w:t>5</w:t>
            </w:r>
          </w:p>
        </w:tc>
        <w:tc>
          <w:tcPr>
            <w:tcW w:w="500" w:type="dxa"/>
          </w:tcPr>
          <w:p w:rsidR="0018722C">
            <w:pPr>
              <w:topLinePunct/>
              <w:ind w:leftChars="0" w:left="0" w:rightChars="0" w:right="0" w:firstLineChars="0" w:firstLine="0"/>
              <w:spacing w:line="240" w:lineRule="atLeast"/>
            </w:pPr>
            <w:r w:rsidRPr="00000000">
              <w:rPr>
                <w:sz w:val="24"/>
                <w:szCs w:val="24"/>
              </w:rPr>
              <w:t>0</w:t>
            </w:r>
          </w:p>
        </w:tc>
        <w:tc>
          <w:tcPr>
            <w:tcW w:w="418" w:type="dxa"/>
          </w:tcPr>
          <w:p w:rsidR="0018722C">
            <w:pPr>
              <w:topLinePunct/>
              <w:ind w:leftChars="0" w:left="0" w:rightChars="0" w:right="0" w:firstLineChars="0" w:firstLine="0"/>
              <w:spacing w:line="240" w:lineRule="atLeast"/>
            </w:pPr>
            <w:r w:rsidRPr="00000000">
              <w:rPr>
                <w:sz w:val="24"/>
                <w:szCs w:val="24"/>
              </w:rPr>
              <w:t>3</w:t>
            </w:r>
          </w:p>
        </w:tc>
        <w:tc>
          <w:tcPr>
            <w:tcW w:w="416" w:type="dxa"/>
          </w:tcPr>
          <w:p w:rsidR="0018722C">
            <w:pPr>
              <w:topLinePunct/>
              <w:ind w:leftChars="0" w:left="0" w:rightChars="0" w:right="0" w:firstLineChars="0" w:firstLine="0"/>
              <w:spacing w:line="240" w:lineRule="atLeast"/>
            </w:pPr>
            <w:r w:rsidRPr="00000000">
              <w:rPr>
                <w:sz w:val="24"/>
                <w:szCs w:val="24"/>
              </w:rPr>
              <w:t>2</w:t>
            </w:r>
          </w:p>
        </w:tc>
        <w:tc>
          <w:tcPr>
            <w:tcW w:w="416" w:type="dxa"/>
          </w:tcPr>
          <w:p w:rsidR="0018722C">
            <w:pPr>
              <w:topLinePunct/>
              <w:ind w:leftChars="0" w:left="0" w:rightChars="0" w:right="0" w:firstLineChars="0" w:firstLine="0"/>
              <w:spacing w:line="240" w:lineRule="atLeast"/>
            </w:pPr>
            <w:r w:rsidRPr="00000000">
              <w:rPr>
                <w:sz w:val="24"/>
                <w:szCs w:val="24"/>
              </w:rPr>
              <w:t>0</w:t>
            </w:r>
          </w:p>
        </w:tc>
        <w:tc>
          <w:tcPr>
            <w:tcW w:w="415" w:type="dxa"/>
          </w:tcPr>
          <w:p w:rsidR="0018722C">
            <w:pPr>
              <w:topLinePunct/>
              <w:ind w:leftChars="0" w:left="0" w:rightChars="0" w:right="0" w:firstLineChars="0" w:firstLine="0"/>
              <w:spacing w:line="240" w:lineRule="atLeast"/>
            </w:pPr>
            <w:r w:rsidRPr="00000000">
              <w:rPr>
                <w:sz w:val="24"/>
                <w:szCs w:val="24"/>
              </w:rPr>
              <w:t>0</w:t>
            </w:r>
          </w:p>
        </w:tc>
        <w:tc>
          <w:tcPr>
            <w:tcW w:w="415" w:type="dxa"/>
          </w:tcPr>
          <w:p w:rsidR="0018722C">
            <w:pPr>
              <w:topLinePunct/>
              <w:ind w:leftChars="0" w:left="0" w:rightChars="0" w:right="0" w:firstLineChars="0" w:firstLine="0"/>
              <w:spacing w:line="240" w:lineRule="atLeast"/>
            </w:pPr>
            <w:r w:rsidRPr="00000000">
              <w:rPr>
                <w:sz w:val="24"/>
                <w:szCs w:val="24"/>
              </w:rPr>
              <w:t>6</w:t>
            </w:r>
          </w:p>
        </w:tc>
        <w:tc>
          <w:tcPr>
            <w:tcW w:w="416" w:type="dxa"/>
          </w:tcPr>
          <w:p w:rsidR="0018722C">
            <w:pPr>
              <w:topLinePunct/>
              <w:ind w:leftChars="0" w:left="0" w:rightChars="0" w:right="0" w:firstLineChars="0" w:firstLine="0"/>
              <w:spacing w:line="240" w:lineRule="atLeast"/>
            </w:pPr>
            <w:r w:rsidRPr="00000000">
              <w:rPr>
                <w:sz w:val="24"/>
                <w:szCs w:val="24"/>
              </w:rPr>
              <w:t>1</w:t>
            </w:r>
          </w:p>
        </w:tc>
        <w:tc>
          <w:tcPr>
            <w:tcW w:w="416" w:type="dxa"/>
          </w:tcPr>
          <w:p w:rsidR="0018722C">
            <w:pPr>
              <w:topLinePunct/>
              <w:ind w:leftChars="0" w:left="0" w:rightChars="0" w:right="0" w:firstLineChars="0" w:firstLine="0"/>
              <w:spacing w:line="240" w:lineRule="atLeast"/>
            </w:pPr>
            <w:r w:rsidRPr="00000000">
              <w:rPr>
                <w:sz w:val="24"/>
                <w:szCs w:val="24"/>
              </w:rPr>
              <w:t>0</w:t>
            </w:r>
          </w:p>
        </w:tc>
        <w:tc>
          <w:tcPr>
            <w:tcW w:w="416" w:type="dxa"/>
          </w:tcPr>
          <w:p w:rsidR="0018722C">
            <w:pPr>
              <w:topLinePunct/>
              <w:ind w:leftChars="0" w:left="0" w:rightChars="0" w:right="0" w:firstLineChars="0" w:firstLine="0"/>
              <w:spacing w:line="240" w:lineRule="atLeast"/>
            </w:pPr>
            <w:r w:rsidRPr="00000000">
              <w:rPr>
                <w:sz w:val="24"/>
                <w:szCs w:val="24"/>
              </w:rPr>
              <w:t>0</w:t>
            </w:r>
          </w:p>
        </w:tc>
        <w:tc>
          <w:tcPr>
            <w:tcW w:w="510" w:type="dxa"/>
          </w:tcPr>
          <w:p w:rsidR="0018722C">
            <w:pPr>
              <w:topLinePunct/>
              <w:ind w:leftChars="0" w:left="0" w:rightChars="0" w:right="0" w:firstLineChars="0" w:firstLine="0"/>
              <w:spacing w:line="240" w:lineRule="atLeast"/>
            </w:pPr>
            <w:r w:rsidRPr="00000000">
              <w:rPr>
                <w:sz w:val="24"/>
                <w:szCs w:val="24"/>
              </w:rPr>
              <w:t>4</w:t>
            </w:r>
          </w:p>
        </w:tc>
        <w:tc>
          <w:tcPr>
            <w:tcW w:w="420" w:type="dxa"/>
          </w:tcPr>
          <w:p w:rsidR="0018722C">
            <w:pPr>
              <w:topLinePunct/>
              <w:ind w:leftChars="0" w:left="0" w:rightChars="0" w:right="0" w:firstLineChars="0" w:firstLine="0"/>
              <w:spacing w:line="240" w:lineRule="atLeast"/>
            </w:pPr>
            <w:r w:rsidRPr="00000000">
              <w:rPr>
                <w:sz w:val="24"/>
                <w:szCs w:val="24"/>
              </w:rPr>
              <w:t>1</w:t>
            </w:r>
          </w:p>
        </w:tc>
        <w:tc>
          <w:tcPr>
            <w:tcW w:w="416" w:type="dxa"/>
          </w:tcPr>
          <w:p w:rsidR="0018722C">
            <w:pPr>
              <w:topLinePunct/>
              <w:ind w:leftChars="0" w:left="0" w:rightChars="0" w:right="0" w:firstLineChars="0" w:firstLine="0"/>
              <w:spacing w:line="240" w:lineRule="atLeast"/>
            </w:pPr>
            <w:r w:rsidRPr="00000000">
              <w:rPr>
                <w:sz w:val="24"/>
                <w:szCs w:val="24"/>
              </w:rPr>
              <w:t>0</w:t>
            </w:r>
          </w:p>
        </w:tc>
        <w:tc>
          <w:tcPr>
            <w:tcW w:w="416" w:type="dxa"/>
          </w:tcPr>
          <w:p w:rsidR="0018722C">
            <w:pPr>
              <w:topLinePunct/>
              <w:ind w:leftChars="0" w:left="0" w:rightChars="0" w:right="0" w:firstLineChars="0" w:firstLine="0"/>
              <w:spacing w:line="240" w:lineRule="atLeast"/>
            </w:pPr>
            <w:r w:rsidRPr="00000000">
              <w:rPr>
                <w:sz w:val="24"/>
                <w:szCs w:val="24"/>
              </w:rPr>
              <w:t>0</w:t>
            </w:r>
          </w:p>
        </w:tc>
        <w:tc>
          <w:tcPr>
            <w:tcW w:w="416" w:type="dxa"/>
          </w:tcPr>
          <w:p w:rsidR="0018722C">
            <w:pPr>
              <w:topLinePunct/>
              <w:ind w:leftChars="0" w:left="0" w:rightChars="0" w:right="0" w:firstLineChars="0" w:firstLine="0"/>
              <w:spacing w:line="240" w:lineRule="atLeast"/>
            </w:pPr>
            <w:r w:rsidRPr="00000000">
              <w:rPr>
                <w:sz w:val="24"/>
                <w:szCs w:val="24"/>
              </w:rPr>
              <w:t>1</w:t>
            </w:r>
          </w:p>
        </w:tc>
        <w:tc>
          <w:tcPr>
            <w:tcW w:w="416" w:type="dxa"/>
          </w:tcPr>
          <w:p w:rsidR="0018722C">
            <w:pPr>
              <w:topLinePunct/>
              <w:ind w:leftChars="0" w:left="0" w:rightChars="0" w:right="0" w:firstLineChars="0" w:firstLine="0"/>
              <w:spacing w:line="240" w:lineRule="atLeast"/>
            </w:pPr>
            <w:r w:rsidRPr="00000000">
              <w:rPr>
                <w:sz w:val="24"/>
                <w:szCs w:val="24"/>
              </w:rPr>
              <w:t>1</w:t>
            </w:r>
          </w:p>
        </w:tc>
        <w:tc>
          <w:tcPr>
            <w:tcW w:w="416" w:type="dxa"/>
          </w:tcPr>
          <w:p w:rsidR="0018722C">
            <w:pPr>
              <w:topLinePunct/>
              <w:ind w:leftChars="0" w:left="0" w:rightChars="0" w:right="0" w:firstLineChars="0" w:firstLine="0"/>
              <w:spacing w:line="240" w:lineRule="atLeast"/>
            </w:pPr>
            <w:r w:rsidRPr="00000000">
              <w:rPr>
                <w:sz w:val="24"/>
                <w:szCs w:val="24"/>
              </w:rPr>
              <w:t>0</w:t>
            </w:r>
          </w:p>
        </w:tc>
        <w:tc>
          <w:tcPr>
            <w:tcW w:w="417" w:type="dxa"/>
          </w:tcPr>
          <w:p w:rsidR="0018722C">
            <w:pPr>
              <w:topLinePunct/>
              <w:ind w:leftChars="0" w:left="0" w:rightChars="0" w:right="0" w:firstLineChars="0" w:firstLine="0"/>
              <w:spacing w:line="240" w:lineRule="atLeast"/>
            </w:pPr>
            <w:r w:rsidRPr="00000000">
              <w:rPr>
                <w:sz w:val="24"/>
                <w:szCs w:val="24"/>
              </w:rPr>
              <w:t>1</w:t>
            </w:r>
          </w:p>
        </w:tc>
        <w:tc>
          <w:tcPr>
            <w:tcW w:w="417" w:type="dxa"/>
          </w:tcPr>
          <w:p w:rsidR="0018722C">
            <w:pPr>
              <w:topLinePunct/>
              <w:ind w:leftChars="0" w:left="0" w:rightChars="0" w:right="0" w:firstLineChars="0" w:firstLine="0"/>
              <w:spacing w:line="240" w:lineRule="atLeast"/>
            </w:pPr>
            <w:r w:rsidRPr="00000000">
              <w:rPr>
                <w:sz w:val="24"/>
                <w:szCs w:val="24"/>
              </w:rPr>
              <w:t>0</w:t>
            </w:r>
          </w:p>
        </w:tc>
        <w:tc>
          <w:tcPr>
            <w:tcW w:w="415" w:type="dxa"/>
          </w:tcPr>
          <w:p w:rsidR="0018722C">
            <w:pPr>
              <w:topLinePunct/>
              <w:ind w:leftChars="0" w:left="0" w:rightChars="0" w:right="0" w:firstLineChars="0" w:firstLine="0"/>
              <w:spacing w:line="240" w:lineRule="atLeast"/>
            </w:pPr>
            <w:r w:rsidRPr="00000000">
              <w:rPr>
                <w:sz w:val="24"/>
                <w:szCs w:val="24"/>
              </w:rPr>
              <w:t>0</w:t>
            </w:r>
          </w:p>
        </w:tc>
        <w:tc>
          <w:tcPr>
            <w:tcW w:w="418" w:type="dxa"/>
          </w:tcPr>
          <w:p w:rsidR="0018722C">
            <w:pPr>
              <w:topLinePunct/>
              <w:ind w:leftChars="0" w:left="0" w:rightChars="0" w:right="0" w:firstLineChars="0" w:firstLine="0"/>
              <w:spacing w:line="240" w:lineRule="atLeast"/>
            </w:pPr>
            <w:r w:rsidRPr="00000000">
              <w:rPr>
                <w:sz w:val="24"/>
                <w:szCs w:val="24"/>
              </w:rPr>
              <w:t>0</w:t>
            </w:r>
          </w:p>
        </w:tc>
        <w:tc>
          <w:tcPr>
            <w:tcW w:w="442" w:type="dxa"/>
          </w:tcPr>
          <w:p w:rsidR="0018722C">
            <w:pPr>
              <w:topLinePunct/>
              <w:ind w:leftChars="0" w:left="0" w:rightChars="0" w:right="0" w:firstLineChars="0" w:firstLine="0"/>
              <w:spacing w:line="240" w:lineRule="atLeast"/>
            </w:pPr>
            <w:r w:rsidRPr="00000000">
              <w:rPr>
                <w:sz w:val="24"/>
                <w:szCs w:val="24"/>
              </w:rPr>
              <w:t>39</w:t>
            </w:r>
          </w:p>
        </w:tc>
      </w:tr>
      <w:tr>
        <w:trPr>
          <w:trHeight w:val="300" w:hRule="atLeast"/>
        </w:trPr>
        <w:tc>
          <w:tcPr>
            <w:tcW w:w="417" w:type="dxa"/>
          </w:tcPr>
          <w:p w:rsidR="0018722C">
            <w:pPr>
              <w:topLinePunct/>
              <w:ind w:leftChars="0" w:left="0" w:rightChars="0" w:right="0" w:firstLineChars="0" w:firstLine="0"/>
              <w:spacing w:line="240" w:lineRule="atLeast"/>
            </w:pPr>
            <w:r w:rsidRPr="00000000">
              <w:rPr>
                <w:sz w:val="24"/>
                <w:szCs w:val="24"/>
              </w:rPr>
              <w:t>28</w:t>
            </w:r>
          </w:p>
        </w:tc>
        <w:tc>
          <w:tcPr>
            <w:tcW w:w="434" w:type="dxa"/>
          </w:tcPr>
          <w:p w:rsidR="0018722C">
            <w:pPr>
              <w:topLinePunct/>
              <w:ind w:leftChars="0" w:left="0" w:rightChars="0" w:right="0" w:firstLineChars="0" w:firstLine="0"/>
              <w:spacing w:line="240" w:lineRule="atLeast"/>
            </w:pPr>
            <w:r w:rsidRPr="00000000">
              <w:rPr>
                <w:sz w:val="24"/>
                <w:szCs w:val="24"/>
              </w:rPr>
              <w:t>0</w:t>
            </w:r>
          </w:p>
        </w:tc>
        <w:tc>
          <w:tcPr>
            <w:tcW w:w="408" w:type="dxa"/>
          </w:tcPr>
          <w:p w:rsidR="0018722C">
            <w:pPr>
              <w:topLinePunct/>
              <w:ind w:leftChars="0" w:left="0" w:rightChars="0" w:right="0" w:firstLineChars="0" w:firstLine="0"/>
              <w:spacing w:line="240" w:lineRule="atLeast"/>
            </w:pPr>
            <w:r w:rsidRPr="00000000">
              <w:rPr>
                <w:sz w:val="24"/>
                <w:szCs w:val="24"/>
              </w:rPr>
              <w:t>0</w:t>
            </w:r>
          </w:p>
        </w:tc>
        <w:tc>
          <w:tcPr>
            <w:tcW w:w="410" w:type="dxa"/>
          </w:tcPr>
          <w:p w:rsidR="0018722C">
            <w:pPr>
              <w:topLinePunct/>
              <w:ind w:leftChars="0" w:left="0" w:rightChars="0" w:right="0" w:firstLineChars="0" w:firstLine="0"/>
              <w:spacing w:line="240" w:lineRule="atLeast"/>
            </w:pPr>
            <w:r w:rsidRPr="00000000">
              <w:rPr>
                <w:sz w:val="24"/>
                <w:szCs w:val="24"/>
              </w:rPr>
              <w:t>0</w:t>
            </w:r>
          </w:p>
        </w:tc>
        <w:tc>
          <w:tcPr>
            <w:tcW w:w="414" w:type="dxa"/>
          </w:tcPr>
          <w:p w:rsidR="0018722C">
            <w:pPr>
              <w:topLinePunct/>
              <w:ind w:leftChars="0" w:left="0" w:rightChars="0" w:right="0" w:firstLineChars="0" w:firstLine="0"/>
              <w:spacing w:line="240" w:lineRule="atLeast"/>
            </w:pPr>
            <w:r w:rsidRPr="00000000">
              <w:rPr>
                <w:sz w:val="24"/>
                <w:szCs w:val="24"/>
              </w:rPr>
              <w:t>0</w:t>
            </w:r>
          </w:p>
        </w:tc>
        <w:tc>
          <w:tcPr>
            <w:tcW w:w="414" w:type="dxa"/>
          </w:tcPr>
          <w:p w:rsidR="0018722C">
            <w:pPr>
              <w:topLinePunct/>
              <w:ind w:leftChars="0" w:left="0" w:rightChars="0" w:right="0" w:firstLineChars="0" w:firstLine="0"/>
              <w:spacing w:line="240" w:lineRule="atLeast"/>
            </w:pPr>
            <w:r w:rsidRPr="00000000">
              <w:rPr>
                <w:sz w:val="24"/>
                <w:szCs w:val="24"/>
              </w:rPr>
              <w:t>0</w:t>
            </w:r>
          </w:p>
        </w:tc>
        <w:tc>
          <w:tcPr>
            <w:tcW w:w="414" w:type="dxa"/>
          </w:tcPr>
          <w:p w:rsidR="0018722C">
            <w:pPr>
              <w:topLinePunct/>
              <w:ind w:leftChars="0" w:left="0" w:rightChars="0" w:right="0" w:firstLineChars="0" w:firstLine="0"/>
              <w:spacing w:line="240" w:lineRule="atLeast"/>
            </w:pPr>
            <w:r w:rsidRPr="00000000">
              <w:rPr>
                <w:sz w:val="24"/>
                <w:szCs w:val="24"/>
              </w:rPr>
              <w:t>0</w:t>
            </w:r>
          </w:p>
        </w:tc>
        <w:tc>
          <w:tcPr>
            <w:tcW w:w="414" w:type="dxa"/>
          </w:tcPr>
          <w:p w:rsidR="0018722C">
            <w:pPr>
              <w:topLinePunct/>
              <w:ind w:leftChars="0" w:left="0" w:rightChars="0" w:right="0" w:firstLineChars="0" w:firstLine="0"/>
              <w:spacing w:line="240" w:lineRule="atLeast"/>
            </w:pPr>
            <w:r w:rsidRPr="00000000">
              <w:rPr>
                <w:sz w:val="24"/>
                <w:szCs w:val="24"/>
              </w:rPr>
              <w:t>0</w:t>
            </w:r>
          </w:p>
        </w:tc>
        <w:tc>
          <w:tcPr>
            <w:tcW w:w="415" w:type="dxa"/>
          </w:tcPr>
          <w:p w:rsidR="0018722C">
            <w:pPr>
              <w:topLinePunct/>
              <w:ind w:leftChars="0" w:left="0" w:rightChars="0" w:right="0" w:firstLineChars="0" w:firstLine="0"/>
              <w:spacing w:line="240" w:lineRule="atLeast"/>
            </w:pPr>
            <w:r w:rsidRPr="00000000">
              <w:rPr>
                <w:sz w:val="24"/>
                <w:szCs w:val="24"/>
              </w:rPr>
              <w:t>0</w:t>
            </w:r>
          </w:p>
        </w:tc>
        <w:tc>
          <w:tcPr>
            <w:tcW w:w="444" w:type="dxa"/>
          </w:tcPr>
          <w:p w:rsidR="0018722C">
            <w:pPr>
              <w:topLinePunct/>
              <w:ind w:leftChars="0" w:left="0" w:rightChars="0" w:right="0" w:firstLineChars="0" w:firstLine="0"/>
              <w:spacing w:line="240" w:lineRule="atLeast"/>
            </w:pPr>
            <w:r w:rsidRPr="00000000">
              <w:rPr>
                <w:sz w:val="24"/>
                <w:szCs w:val="24"/>
              </w:rPr>
              <w:t>1</w:t>
            </w:r>
          </w:p>
        </w:tc>
        <w:tc>
          <w:tcPr>
            <w:tcW w:w="500" w:type="dxa"/>
          </w:tcPr>
          <w:p w:rsidR="0018722C">
            <w:pPr>
              <w:topLinePunct/>
              <w:ind w:leftChars="0" w:left="0" w:rightChars="0" w:right="0" w:firstLineChars="0" w:firstLine="0"/>
              <w:spacing w:line="240" w:lineRule="atLeast"/>
            </w:pPr>
            <w:r w:rsidRPr="00000000">
              <w:rPr>
                <w:sz w:val="24"/>
                <w:szCs w:val="24"/>
              </w:rPr>
              <w:t>0</w:t>
            </w:r>
          </w:p>
        </w:tc>
        <w:tc>
          <w:tcPr>
            <w:tcW w:w="418" w:type="dxa"/>
          </w:tcPr>
          <w:p w:rsidR="0018722C">
            <w:pPr>
              <w:topLinePunct/>
              <w:ind w:leftChars="0" w:left="0" w:rightChars="0" w:right="0" w:firstLineChars="0" w:firstLine="0"/>
              <w:spacing w:line="240" w:lineRule="atLeast"/>
            </w:pPr>
            <w:r w:rsidRPr="00000000">
              <w:rPr>
                <w:sz w:val="24"/>
                <w:szCs w:val="24"/>
              </w:rPr>
              <w:t>0</w:t>
            </w:r>
          </w:p>
        </w:tc>
        <w:tc>
          <w:tcPr>
            <w:tcW w:w="416" w:type="dxa"/>
          </w:tcPr>
          <w:p w:rsidR="0018722C">
            <w:pPr>
              <w:topLinePunct/>
              <w:ind w:leftChars="0" w:left="0" w:rightChars="0" w:right="0" w:firstLineChars="0" w:firstLine="0"/>
              <w:spacing w:line="240" w:lineRule="atLeast"/>
            </w:pPr>
            <w:r w:rsidRPr="00000000">
              <w:rPr>
                <w:sz w:val="24"/>
                <w:szCs w:val="24"/>
              </w:rPr>
              <w:t>0</w:t>
            </w:r>
          </w:p>
        </w:tc>
        <w:tc>
          <w:tcPr>
            <w:tcW w:w="416" w:type="dxa"/>
          </w:tcPr>
          <w:p w:rsidR="0018722C">
            <w:pPr>
              <w:topLinePunct/>
              <w:ind w:leftChars="0" w:left="0" w:rightChars="0" w:right="0" w:firstLineChars="0" w:firstLine="0"/>
              <w:spacing w:line="240" w:lineRule="atLeast"/>
            </w:pPr>
            <w:r w:rsidRPr="00000000">
              <w:rPr>
                <w:sz w:val="24"/>
                <w:szCs w:val="24"/>
              </w:rPr>
              <w:t>0</w:t>
            </w:r>
          </w:p>
        </w:tc>
        <w:tc>
          <w:tcPr>
            <w:tcW w:w="415" w:type="dxa"/>
          </w:tcPr>
          <w:p w:rsidR="0018722C">
            <w:pPr>
              <w:topLinePunct/>
              <w:ind w:leftChars="0" w:left="0" w:rightChars="0" w:right="0" w:firstLineChars="0" w:firstLine="0"/>
              <w:spacing w:line="240" w:lineRule="atLeast"/>
            </w:pPr>
            <w:r w:rsidRPr="00000000">
              <w:rPr>
                <w:sz w:val="24"/>
                <w:szCs w:val="24"/>
              </w:rPr>
              <w:t>0</w:t>
            </w:r>
          </w:p>
        </w:tc>
        <w:tc>
          <w:tcPr>
            <w:tcW w:w="415" w:type="dxa"/>
          </w:tcPr>
          <w:p w:rsidR="0018722C">
            <w:pPr>
              <w:topLinePunct/>
              <w:ind w:leftChars="0" w:left="0" w:rightChars="0" w:right="0" w:firstLineChars="0" w:firstLine="0"/>
              <w:spacing w:line="240" w:lineRule="atLeast"/>
            </w:pPr>
            <w:r w:rsidRPr="00000000">
              <w:rPr>
                <w:sz w:val="24"/>
                <w:szCs w:val="24"/>
              </w:rPr>
              <w:t>1</w:t>
            </w:r>
          </w:p>
        </w:tc>
        <w:tc>
          <w:tcPr>
            <w:tcW w:w="416" w:type="dxa"/>
          </w:tcPr>
          <w:p w:rsidR="0018722C">
            <w:pPr>
              <w:topLinePunct/>
              <w:ind w:leftChars="0" w:left="0" w:rightChars="0" w:right="0" w:firstLineChars="0" w:firstLine="0"/>
              <w:spacing w:line="240" w:lineRule="atLeast"/>
            </w:pPr>
            <w:r w:rsidRPr="00000000">
              <w:rPr>
                <w:sz w:val="24"/>
                <w:szCs w:val="24"/>
              </w:rPr>
              <w:t>0</w:t>
            </w:r>
          </w:p>
        </w:tc>
        <w:tc>
          <w:tcPr>
            <w:tcW w:w="416" w:type="dxa"/>
          </w:tcPr>
          <w:p w:rsidR="0018722C">
            <w:pPr>
              <w:topLinePunct/>
              <w:ind w:leftChars="0" w:left="0" w:rightChars="0" w:right="0" w:firstLineChars="0" w:firstLine="0"/>
              <w:spacing w:line="240" w:lineRule="atLeast"/>
            </w:pPr>
            <w:r w:rsidRPr="00000000">
              <w:rPr>
                <w:sz w:val="24"/>
                <w:szCs w:val="24"/>
              </w:rPr>
              <w:t>0</w:t>
            </w:r>
          </w:p>
        </w:tc>
        <w:tc>
          <w:tcPr>
            <w:tcW w:w="416" w:type="dxa"/>
          </w:tcPr>
          <w:p w:rsidR="0018722C">
            <w:pPr>
              <w:topLinePunct/>
              <w:ind w:leftChars="0" w:left="0" w:rightChars="0" w:right="0" w:firstLineChars="0" w:firstLine="0"/>
              <w:spacing w:line="240" w:lineRule="atLeast"/>
            </w:pPr>
            <w:r w:rsidRPr="00000000">
              <w:rPr>
                <w:sz w:val="24"/>
                <w:szCs w:val="24"/>
              </w:rPr>
              <w:t>0</w:t>
            </w:r>
          </w:p>
        </w:tc>
        <w:tc>
          <w:tcPr>
            <w:tcW w:w="510" w:type="dxa"/>
          </w:tcPr>
          <w:p w:rsidR="0018722C">
            <w:pPr>
              <w:topLinePunct/>
              <w:ind w:leftChars="0" w:left="0" w:rightChars="0" w:right="0" w:firstLineChars="0" w:firstLine="0"/>
              <w:spacing w:line="240" w:lineRule="atLeast"/>
            </w:pPr>
            <w:r w:rsidRPr="00000000">
              <w:rPr>
                <w:sz w:val="24"/>
                <w:szCs w:val="24"/>
              </w:rPr>
              <w:t>1</w:t>
            </w:r>
          </w:p>
        </w:tc>
        <w:tc>
          <w:tcPr>
            <w:tcW w:w="420" w:type="dxa"/>
          </w:tcPr>
          <w:p w:rsidR="0018722C">
            <w:pPr>
              <w:topLinePunct/>
              <w:ind w:leftChars="0" w:left="0" w:rightChars="0" w:right="0" w:firstLineChars="0" w:firstLine="0"/>
              <w:spacing w:line="240" w:lineRule="atLeast"/>
            </w:pPr>
            <w:r w:rsidRPr="00000000">
              <w:rPr>
                <w:sz w:val="24"/>
                <w:szCs w:val="24"/>
              </w:rPr>
              <w:t>0</w:t>
            </w:r>
          </w:p>
        </w:tc>
        <w:tc>
          <w:tcPr>
            <w:tcW w:w="416" w:type="dxa"/>
          </w:tcPr>
          <w:p w:rsidR="0018722C">
            <w:pPr>
              <w:topLinePunct/>
              <w:ind w:leftChars="0" w:left="0" w:rightChars="0" w:right="0" w:firstLineChars="0" w:firstLine="0"/>
              <w:spacing w:line="240" w:lineRule="atLeast"/>
            </w:pPr>
            <w:r w:rsidRPr="00000000">
              <w:rPr>
                <w:sz w:val="24"/>
                <w:szCs w:val="24"/>
              </w:rPr>
              <w:t>0</w:t>
            </w:r>
          </w:p>
        </w:tc>
        <w:tc>
          <w:tcPr>
            <w:tcW w:w="416" w:type="dxa"/>
          </w:tcPr>
          <w:p w:rsidR="0018722C">
            <w:pPr>
              <w:topLinePunct/>
              <w:ind w:leftChars="0" w:left="0" w:rightChars="0" w:right="0" w:firstLineChars="0" w:firstLine="0"/>
              <w:spacing w:line="240" w:lineRule="atLeast"/>
            </w:pPr>
            <w:r w:rsidRPr="00000000">
              <w:rPr>
                <w:sz w:val="24"/>
                <w:szCs w:val="24"/>
              </w:rPr>
              <w:t>0</w:t>
            </w:r>
          </w:p>
        </w:tc>
        <w:tc>
          <w:tcPr>
            <w:tcW w:w="416" w:type="dxa"/>
          </w:tcPr>
          <w:p w:rsidR="0018722C">
            <w:pPr>
              <w:topLinePunct/>
              <w:ind w:leftChars="0" w:left="0" w:rightChars="0" w:right="0" w:firstLineChars="0" w:firstLine="0"/>
              <w:spacing w:line="240" w:lineRule="atLeast"/>
            </w:pPr>
            <w:r w:rsidRPr="00000000">
              <w:rPr>
                <w:sz w:val="24"/>
                <w:szCs w:val="24"/>
              </w:rPr>
              <w:t>0</w:t>
            </w:r>
          </w:p>
        </w:tc>
        <w:tc>
          <w:tcPr>
            <w:tcW w:w="416" w:type="dxa"/>
          </w:tcPr>
          <w:p w:rsidR="0018722C">
            <w:pPr>
              <w:topLinePunct/>
              <w:ind w:leftChars="0" w:left="0" w:rightChars="0" w:right="0" w:firstLineChars="0" w:firstLine="0"/>
              <w:spacing w:line="240" w:lineRule="atLeast"/>
            </w:pPr>
            <w:r w:rsidRPr="00000000">
              <w:rPr>
                <w:sz w:val="24"/>
                <w:szCs w:val="24"/>
              </w:rPr>
              <w:t>0</w:t>
            </w:r>
          </w:p>
        </w:tc>
        <w:tc>
          <w:tcPr>
            <w:tcW w:w="416" w:type="dxa"/>
          </w:tcPr>
          <w:p w:rsidR="0018722C">
            <w:pPr>
              <w:topLinePunct/>
              <w:ind w:leftChars="0" w:left="0" w:rightChars="0" w:right="0" w:firstLineChars="0" w:firstLine="0"/>
              <w:spacing w:line="240" w:lineRule="atLeast"/>
            </w:pPr>
            <w:r w:rsidRPr="00000000">
              <w:rPr>
                <w:sz w:val="24"/>
                <w:szCs w:val="24"/>
              </w:rPr>
              <w:t>0</w:t>
            </w:r>
          </w:p>
        </w:tc>
        <w:tc>
          <w:tcPr>
            <w:tcW w:w="417" w:type="dxa"/>
          </w:tcPr>
          <w:p w:rsidR="0018722C">
            <w:pPr>
              <w:topLinePunct/>
              <w:ind w:leftChars="0" w:left="0" w:rightChars="0" w:right="0" w:firstLineChars="0" w:firstLine="0"/>
              <w:spacing w:line="240" w:lineRule="atLeast"/>
            </w:pPr>
            <w:r w:rsidRPr="00000000">
              <w:rPr>
                <w:sz w:val="24"/>
                <w:szCs w:val="24"/>
              </w:rPr>
              <w:t>0</w:t>
            </w:r>
          </w:p>
        </w:tc>
        <w:tc>
          <w:tcPr>
            <w:tcW w:w="417" w:type="dxa"/>
          </w:tcPr>
          <w:p w:rsidR="0018722C">
            <w:pPr>
              <w:topLinePunct/>
              <w:ind w:leftChars="0" w:left="0" w:rightChars="0" w:right="0" w:firstLineChars="0" w:firstLine="0"/>
              <w:spacing w:line="240" w:lineRule="atLeast"/>
            </w:pPr>
            <w:r w:rsidRPr="00000000">
              <w:rPr>
                <w:sz w:val="24"/>
                <w:szCs w:val="24"/>
              </w:rPr>
              <w:t>0</w:t>
            </w:r>
          </w:p>
        </w:tc>
        <w:tc>
          <w:tcPr>
            <w:tcW w:w="415" w:type="dxa"/>
          </w:tcPr>
          <w:p w:rsidR="0018722C">
            <w:pPr>
              <w:topLinePunct/>
              <w:ind w:leftChars="0" w:left="0" w:rightChars="0" w:right="0" w:firstLineChars="0" w:firstLine="0"/>
              <w:spacing w:line="240" w:lineRule="atLeast"/>
            </w:pPr>
            <w:r w:rsidRPr="00000000">
              <w:rPr>
                <w:sz w:val="24"/>
                <w:szCs w:val="24"/>
              </w:rPr>
              <w:t>0</w:t>
            </w:r>
          </w:p>
        </w:tc>
        <w:tc>
          <w:tcPr>
            <w:tcW w:w="418" w:type="dxa"/>
          </w:tcPr>
          <w:p w:rsidR="0018722C">
            <w:pPr>
              <w:topLinePunct/>
              <w:ind w:leftChars="0" w:left="0" w:rightChars="0" w:right="0" w:firstLineChars="0" w:firstLine="0"/>
              <w:spacing w:line="240" w:lineRule="atLeast"/>
            </w:pPr>
            <w:r w:rsidRPr="00000000">
              <w:rPr>
                <w:sz w:val="24"/>
                <w:szCs w:val="24"/>
              </w:rPr>
              <w:t>0</w:t>
            </w:r>
          </w:p>
        </w:tc>
        <w:tc>
          <w:tcPr>
            <w:tcW w:w="442" w:type="dxa"/>
          </w:tcPr>
          <w:p w:rsidR="0018722C">
            <w:pPr>
              <w:topLinePunct/>
              <w:ind w:leftChars="0" w:left="0" w:rightChars="0" w:right="0" w:firstLineChars="0" w:firstLine="0"/>
              <w:spacing w:line="240" w:lineRule="atLeast"/>
            </w:pPr>
            <w:r w:rsidRPr="00000000">
              <w:rPr>
                <w:sz w:val="24"/>
                <w:szCs w:val="24"/>
              </w:rPr>
              <w:t>3</w:t>
            </w:r>
          </w:p>
        </w:tc>
      </w:tr>
      <w:tr>
        <w:trPr>
          <w:trHeight w:val="300" w:hRule="atLeast"/>
        </w:trPr>
        <w:tc>
          <w:tcPr>
            <w:tcW w:w="417" w:type="dxa"/>
          </w:tcPr>
          <w:p w:rsidR="0018722C">
            <w:pPr>
              <w:topLinePunct/>
              <w:ind w:leftChars="0" w:left="0" w:rightChars="0" w:right="0" w:firstLineChars="0" w:firstLine="0"/>
              <w:spacing w:line="240" w:lineRule="atLeast"/>
            </w:pPr>
            <w:r w:rsidRPr="00000000">
              <w:rPr>
                <w:sz w:val="24"/>
                <w:szCs w:val="24"/>
              </w:rPr>
              <w:t>29</w:t>
            </w:r>
          </w:p>
        </w:tc>
        <w:tc>
          <w:tcPr>
            <w:tcW w:w="434" w:type="dxa"/>
          </w:tcPr>
          <w:p w:rsidR="0018722C">
            <w:pPr>
              <w:topLinePunct/>
              <w:ind w:leftChars="0" w:left="0" w:rightChars="0" w:right="0" w:firstLineChars="0" w:firstLine="0"/>
              <w:spacing w:line="240" w:lineRule="atLeast"/>
            </w:pPr>
            <w:r w:rsidRPr="00000000">
              <w:rPr>
                <w:sz w:val="24"/>
                <w:szCs w:val="24"/>
              </w:rPr>
              <w:t>0</w:t>
            </w:r>
          </w:p>
        </w:tc>
        <w:tc>
          <w:tcPr>
            <w:tcW w:w="408" w:type="dxa"/>
          </w:tcPr>
          <w:p w:rsidR="0018722C">
            <w:pPr>
              <w:topLinePunct/>
              <w:ind w:leftChars="0" w:left="0" w:rightChars="0" w:right="0" w:firstLineChars="0" w:firstLine="0"/>
              <w:spacing w:line="240" w:lineRule="atLeast"/>
            </w:pPr>
            <w:r w:rsidRPr="00000000">
              <w:rPr>
                <w:sz w:val="24"/>
                <w:szCs w:val="24"/>
              </w:rPr>
              <w:t>1</w:t>
            </w:r>
          </w:p>
        </w:tc>
        <w:tc>
          <w:tcPr>
            <w:tcW w:w="410" w:type="dxa"/>
          </w:tcPr>
          <w:p w:rsidR="0018722C">
            <w:pPr>
              <w:topLinePunct/>
              <w:ind w:leftChars="0" w:left="0" w:rightChars="0" w:right="0" w:firstLineChars="0" w:firstLine="0"/>
              <w:spacing w:line="240" w:lineRule="atLeast"/>
            </w:pPr>
            <w:r w:rsidRPr="00000000">
              <w:rPr>
                <w:sz w:val="24"/>
                <w:szCs w:val="24"/>
              </w:rPr>
              <w:t>0</w:t>
            </w:r>
          </w:p>
        </w:tc>
        <w:tc>
          <w:tcPr>
            <w:tcW w:w="414" w:type="dxa"/>
          </w:tcPr>
          <w:p w:rsidR="0018722C">
            <w:pPr>
              <w:topLinePunct/>
              <w:ind w:leftChars="0" w:left="0" w:rightChars="0" w:right="0" w:firstLineChars="0" w:firstLine="0"/>
              <w:spacing w:line="240" w:lineRule="atLeast"/>
            </w:pPr>
            <w:r w:rsidRPr="00000000">
              <w:rPr>
                <w:sz w:val="24"/>
                <w:szCs w:val="24"/>
              </w:rPr>
              <w:t>1</w:t>
            </w:r>
          </w:p>
        </w:tc>
        <w:tc>
          <w:tcPr>
            <w:tcW w:w="414" w:type="dxa"/>
          </w:tcPr>
          <w:p w:rsidR="0018722C">
            <w:pPr>
              <w:topLinePunct/>
              <w:ind w:leftChars="0" w:left="0" w:rightChars="0" w:right="0" w:firstLineChars="0" w:firstLine="0"/>
              <w:spacing w:line="240" w:lineRule="atLeast"/>
            </w:pPr>
            <w:r w:rsidRPr="00000000">
              <w:rPr>
                <w:sz w:val="24"/>
                <w:szCs w:val="24"/>
              </w:rPr>
              <w:t>0</w:t>
            </w:r>
          </w:p>
        </w:tc>
        <w:tc>
          <w:tcPr>
            <w:tcW w:w="414" w:type="dxa"/>
          </w:tcPr>
          <w:p w:rsidR="0018722C">
            <w:pPr>
              <w:topLinePunct/>
              <w:ind w:leftChars="0" w:left="0" w:rightChars="0" w:right="0" w:firstLineChars="0" w:firstLine="0"/>
              <w:spacing w:line="240" w:lineRule="atLeast"/>
            </w:pPr>
            <w:r w:rsidRPr="00000000">
              <w:rPr>
                <w:sz w:val="24"/>
                <w:szCs w:val="24"/>
              </w:rPr>
              <w:t>0</w:t>
            </w:r>
          </w:p>
        </w:tc>
        <w:tc>
          <w:tcPr>
            <w:tcW w:w="414" w:type="dxa"/>
          </w:tcPr>
          <w:p w:rsidR="0018722C">
            <w:pPr>
              <w:topLinePunct/>
              <w:ind w:leftChars="0" w:left="0" w:rightChars="0" w:right="0" w:firstLineChars="0" w:firstLine="0"/>
              <w:spacing w:line="240" w:lineRule="atLeast"/>
            </w:pPr>
            <w:r w:rsidRPr="00000000">
              <w:rPr>
                <w:sz w:val="24"/>
                <w:szCs w:val="24"/>
              </w:rPr>
              <w:t>0</w:t>
            </w:r>
          </w:p>
        </w:tc>
        <w:tc>
          <w:tcPr>
            <w:tcW w:w="415" w:type="dxa"/>
          </w:tcPr>
          <w:p w:rsidR="0018722C">
            <w:pPr>
              <w:topLinePunct/>
              <w:ind w:leftChars="0" w:left="0" w:rightChars="0" w:right="0" w:firstLineChars="0" w:firstLine="0"/>
              <w:spacing w:line="240" w:lineRule="atLeast"/>
            </w:pPr>
            <w:r w:rsidRPr="00000000">
              <w:rPr>
                <w:sz w:val="24"/>
                <w:szCs w:val="24"/>
              </w:rPr>
              <w:t>0</w:t>
            </w:r>
          </w:p>
        </w:tc>
        <w:tc>
          <w:tcPr>
            <w:tcW w:w="444" w:type="dxa"/>
          </w:tcPr>
          <w:p w:rsidR="0018722C">
            <w:pPr>
              <w:topLinePunct/>
              <w:ind w:leftChars="0" w:left="0" w:rightChars="0" w:right="0" w:firstLineChars="0" w:firstLine="0"/>
              <w:spacing w:line="240" w:lineRule="atLeast"/>
            </w:pPr>
            <w:r w:rsidRPr="00000000">
              <w:rPr>
                <w:sz w:val="24"/>
                <w:szCs w:val="24"/>
              </w:rPr>
              <w:t>0</w:t>
            </w:r>
          </w:p>
        </w:tc>
        <w:tc>
          <w:tcPr>
            <w:tcW w:w="500" w:type="dxa"/>
          </w:tcPr>
          <w:p w:rsidR="0018722C">
            <w:pPr>
              <w:topLinePunct/>
              <w:ind w:leftChars="0" w:left="0" w:rightChars="0" w:right="0" w:firstLineChars="0" w:firstLine="0"/>
              <w:spacing w:line="240" w:lineRule="atLeast"/>
            </w:pPr>
            <w:r w:rsidRPr="00000000">
              <w:rPr>
                <w:sz w:val="24"/>
                <w:szCs w:val="24"/>
              </w:rPr>
              <w:t>2</w:t>
            </w:r>
          </w:p>
        </w:tc>
        <w:tc>
          <w:tcPr>
            <w:tcW w:w="418" w:type="dxa"/>
          </w:tcPr>
          <w:p w:rsidR="0018722C">
            <w:pPr>
              <w:topLinePunct/>
              <w:ind w:leftChars="0" w:left="0" w:rightChars="0" w:right="0" w:firstLineChars="0" w:firstLine="0"/>
              <w:spacing w:line="240" w:lineRule="atLeast"/>
            </w:pPr>
            <w:r w:rsidRPr="00000000">
              <w:rPr>
                <w:sz w:val="24"/>
                <w:szCs w:val="24"/>
              </w:rPr>
              <w:t>0</w:t>
            </w:r>
          </w:p>
        </w:tc>
        <w:tc>
          <w:tcPr>
            <w:tcW w:w="416" w:type="dxa"/>
          </w:tcPr>
          <w:p w:rsidR="0018722C">
            <w:pPr>
              <w:topLinePunct/>
              <w:ind w:leftChars="0" w:left="0" w:rightChars="0" w:right="0" w:firstLineChars="0" w:firstLine="0"/>
              <w:spacing w:line="240" w:lineRule="atLeast"/>
            </w:pPr>
            <w:r w:rsidRPr="00000000">
              <w:rPr>
                <w:sz w:val="24"/>
                <w:szCs w:val="24"/>
              </w:rPr>
              <w:t>0</w:t>
            </w:r>
          </w:p>
        </w:tc>
        <w:tc>
          <w:tcPr>
            <w:tcW w:w="416" w:type="dxa"/>
          </w:tcPr>
          <w:p w:rsidR="0018722C">
            <w:pPr>
              <w:topLinePunct/>
              <w:ind w:leftChars="0" w:left="0" w:rightChars="0" w:right="0" w:firstLineChars="0" w:firstLine="0"/>
              <w:spacing w:line="240" w:lineRule="atLeast"/>
            </w:pPr>
            <w:r w:rsidRPr="00000000">
              <w:rPr>
                <w:sz w:val="24"/>
                <w:szCs w:val="24"/>
              </w:rPr>
              <w:t>0</w:t>
            </w:r>
          </w:p>
        </w:tc>
        <w:tc>
          <w:tcPr>
            <w:tcW w:w="415" w:type="dxa"/>
          </w:tcPr>
          <w:p w:rsidR="0018722C">
            <w:pPr>
              <w:topLinePunct/>
              <w:ind w:leftChars="0" w:left="0" w:rightChars="0" w:right="0" w:firstLineChars="0" w:firstLine="0"/>
              <w:spacing w:line="240" w:lineRule="atLeast"/>
            </w:pPr>
            <w:r w:rsidRPr="00000000">
              <w:rPr>
                <w:sz w:val="24"/>
                <w:szCs w:val="24"/>
              </w:rPr>
              <w:t>0</w:t>
            </w:r>
          </w:p>
        </w:tc>
        <w:tc>
          <w:tcPr>
            <w:tcW w:w="415" w:type="dxa"/>
          </w:tcPr>
          <w:p w:rsidR="0018722C">
            <w:pPr>
              <w:topLinePunct/>
              <w:ind w:leftChars="0" w:left="0" w:rightChars="0" w:right="0" w:firstLineChars="0" w:firstLine="0"/>
              <w:spacing w:line="240" w:lineRule="atLeast"/>
            </w:pPr>
            <w:r w:rsidRPr="00000000">
              <w:rPr>
                <w:sz w:val="24"/>
                <w:szCs w:val="24"/>
              </w:rPr>
              <w:t>2</w:t>
            </w:r>
          </w:p>
        </w:tc>
        <w:tc>
          <w:tcPr>
            <w:tcW w:w="416" w:type="dxa"/>
          </w:tcPr>
          <w:p w:rsidR="0018722C">
            <w:pPr>
              <w:topLinePunct/>
              <w:ind w:leftChars="0" w:left="0" w:rightChars="0" w:right="0" w:firstLineChars="0" w:firstLine="0"/>
              <w:spacing w:line="240" w:lineRule="atLeast"/>
            </w:pPr>
            <w:r w:rsidRPr="00000000">
              <w:rPr>
                <w:sz w:val="24"/>
                <w:szCs w:val="24"/>
              </w:rPr>
              <w:t>0</w:t>
            </w:r>
          </w:p>
        </w:tc>
        <w:tc>
          <w:tcPr>
            <w:tcW w:w="416" w:type="dxa"/>
          </w:tcPr>
          <w:p w:rsidR="0018722C">
            <w:pPr>
              <w:topLinePunct/>
              <w:ind w:leftChars="0" w:left="0" w:rightChars="0" w:right="0" w:firstLineChars="0" w:firstLine="0"/>
              <w:spacing w:line="240" w:lineRule="atLeast"/>
            </w:pPr>
            <w:r w:rsidRPr="00000000">
              <w:rPr>
                <w:sz w:val="24"/>
                <w:szCs w:val="24"/>
              </w:rPr>
              <w:t>1</w:t>
            </w:r>
          </w:p>
        </w:tc>
        <w:tc>
          <w:tcPr>
            <w:tcW w:w="416" w:type="dxa"/>
          </w:tcPr>
          <w:p w:rsidR="0018722C">
            <w:pPr>
              <w:topLinePunct/>
              <w:ind w:leftChars="0" w:left="0" w:rightChars="0" w:right="0" w:firstLineChars="0" w:firstLine="0"/>
              <w:spacing w:line="240" w:lineRule="atLeast"/>
            </w:pPr>
            <w:r w:rsidRPr="00000000">
              <w:rPr>
                <w:sz w:val="24"/>
                <w:szCs w:val="24"/>
              </w:rPr>
              <w:t>0</w:t>
            </w:r>
          </w:p>
        </w:tc>
        <w:tc>
          <w:tcPr>
            <w:tcW w:w="510" w:type="dxa"/>
          </w:tcPr>
          <w:p w:rsidR="0018722C">
            <w:pPr>
              <w:topLinePunct/>
              <w:ind w:leftChars="0" w:left="0" w:rightChars="0" w:right="0" w:firstLineChars="0" w:firstLine="0"/>
              <w:spacing w:line="240" w:lineRule="atLeast"/>
            </w:pPr>
            <w:r w:rsidRPr="00000000">
              <w:rPr>
                <w:sz w:val="24"/>
                <w:szCs w:val="24"/>
              </w:rPr>
              <w:t>1</w:t>
            </w:r>
          </w:p>
        </w:tc>
        <w:tc>
          <w:tcPr>
            <w:tcW w:w="420" w:type="dxa"/>
          </w:tcPr>
          <w:p w:rsidR="0018722C">
            <w:pPr>
              <w:topLinePunct/>
              <w:ind w:leftChars="0" w:left="0" w:rightChars="0" w:right="0" w:firstLineChars="0" w:firstLine="0"/>
              <w:spacing w:line="240" w:lineRule="atLeast"/>
            </w:pPr>
            <w:r w:rsidRPr="00000000">
              <w:rPr>
                <w:sz w:val="24"/>
                <w:szCs w:val="24"/>
              </w:rPr>
              <w:t>0</w:t>
            </w:r>
          </w:p>
        </w:tc>
        <w:tc>
          <w:tcPr>
            <w:tcW w:w="416" w:type="dxa"/>
          </w:tcPr>
          <w:p w:rsidR="0018722C">
            <w:pPr>
              <w:topLinePunct/>
              <w:ind w:leftChars="0" w:left="0" w:rightChars="0" w:right="0" w:firstLineChars="0" w:firstLine="0"/>
              <w:spacing w:line="240" w:lineRule="atLeast"/>
            </w:pPr>
            <w:r w:rsidRPr="00000000">
              <w:rPr>
                <w:sz w:val="24"/>
                <w:szCs w:val="24"/>
              </w:rPr>
              <w:t>0</w:t>
            </w:r>
          </w:p>
        </w:tc>
        <w:tc>
          <w:tcPr>
            <w:tcW w:w="416" w:type="dxa"/>
          </w:tcPr>
          <w:p w:rsidR="0018722C">
            <w:pPr>
              <w:topLinePunct/>
              <w:ind w:leftChars="0" w:left="0" w:rightChars="0" w:right="0" w:firstLineChars="0" w:firstLine="0"/>
              <w:spacing w:line="240" w:lineRule="atLeast"/>
            </w:pPr>
            <w:r w:rsidRPr="00000000">
              <w:rPr>
                <w:sz w:val="24"/>
                <w:szCs w:val="24"/>
              </w:rPr>
              <w:t>0</w:t>
            </w:r>
          </w:p>
        </w:tc>
        <w:tc>
          <w:tcPr>
            <w:tcW w:w="416" w:type="dxa"/>
          </w:tcPr>
          <w:p w:rsidR="0018722C">
            <w:pPr>
              <w:topLinePunct/>
              <w:ind w:leftChars="0" w:left="0" w:rightChars="0" w:right="0" w:firstLineChars="0" w:firstLine="0"/>
              <w:spacing w:line="240" w:lineRule="atLeast"/>
            </w:pPr>
            <w:r w:rsidRPr="00000000">
              <w:rPr>
                <w:sz w:val="24"/>
                <w:szCs w:val="24"/>
              </w:rPr>
              <w:t>0</w:t>
            </w:r>
          </w:p>
        </w:tc>
        <w:tc>
          <w:tcPr>
            <w:tcW w:w="416" w:type="dxa"/>
          </w:tcPr>
          <w:p w:rsidR="0018722C">
            <w:pPr>
              <w:topLinePunct/>
              <w:ind w:leftChars="0" w:left="0" w:rightChars="0" w:right="0" w:firstLineChars="0" w:firstLine="0"/>
              <w:spacing w:line="240" w:lineRule="atLeast"/>
            </w:pPr>
            <w:r w:rsidRPr="00000000">
              <w:rPr>
                <w:sz w:val="24"/>
                <w:szCs w:val="24"/>
              </w:rPr>
              <w:t>0</w:t>
            </w:r>
          </w:p>
        </w:tc>
        <w:tc>
          <w:tcPr>
            <w:tcW w:w="416" w:type="dxa"/>
          </w:tcPr>
          <w:p w:rsidR="0018722C">
            <w:pPr>
              <w:topLinePunct/>
              <w:ind w:leftChars="0" w:left="0" w:rightChars="0" w:right="0" w:firstLineChars="0" w:firstLine="0"/>
              <w:spacing w:line="240" w:lineRule="atLeast"/>
            </w:pPr>
            <w:r w:rsidRPr="00000000">
              <w:rPr>
                <w:sz w:val="24"/>
                <w:szCs w:val="24"/>
              </w:rPr>
              <w:t>0</w:t>
            </w:r>
          </w:p>
        </w:tc>
        <w:tc>
          <w:tcPr>
            <w:tcW w:w="417" w:type="dxa"/>
          </w:tcPr>
          <w:p w:rsidR="0018722C">
            <w:pPr>
              <w:topLinePunct/>
              <w:ind w:leftChars="0" w:left="0" w:rightChars="0" w:right="0" w:firstLineChars="0" w:firstLine="0"/>
              <w:spacing w:line="240" w:lineRule="atLeast"/>
            </w:pPr>
            <w:r w:rsidRPr="00000000">
              <w:rPr>
                <w:sz w:val="24"/>
                <w:szCs w:val="24"/>
              </w:rPr>
              <w:t>0</w:t>
            </w:r>
          </w:p>
        </w:tc>
        <w:tc>
          <w:tcPr>
            <w:tcW w:w="417" w:type="dxa"/>
          </w:tcPr>
          <w:p w:rsidR="0018722C">
            <w:pPr>
              <w:topLinePunct/>
              <w:ind w:leftChars="0" w:left="0" w:rightChars="0" w:right="0" w:firstLineChars="0" w:firstLine="0"/>
              <w:spacing w:line="240" w:lineRule="atLeast"/>
            </w:pPr>
            <w:r w:rsidRPr="00000000">
              <w:rPr>
                <w:sz w:val="24"/>
                <w:szCs w:val="24"/>
              </w:rPr>
              <w:t>0</w:t>
            </w:r>
          </w:p>
        </w:tc>
        <w:tc>
          <w:tcPr>
            <w:tcW w:w="415" w:type="dxa"/>
          </w:tcPr>
          <w:p w:rsidR="0018722C">
            <w:pPr>
              <w:topLinePunct/>
              <w:ind w:leftChars="0" w:left="0" w:rightChars="0" w:right="0" w:firstLineChars="0" w:firstLine="0"/>
              <w:spacing w:line="240" w:lineRule="atLeast"/>
            </w:pPr>
            <w:r w:rsidRPr="00000000">
              <w:rPr>
                <w:sz w:val="24"/>
                <w:szCs w:val="24"/>
              </w:rPr>
              <w:t>0</w:t>
            </w:r>
          </w:p>
        </w:tc>
        <w:tc>
          <w:tcPr>
            <w:tcW w:w="418" w:type="dxa"/>
          </w:tcPr>
          <w:p w:rsidR="0018722C">
            <w:pPr>
              <w:topLinePunct/>
              <w:ind w:leftChars="0" w:left="0" w:rightChars="0" w:right="0" w:firstLineChars="0" w:firstLine="0"/>
              <w:spacing w:line="240" w:lineRule="atLeast"/>
            </w:pPr>
            <w:r w:rsidRPr="00000000">
              <w:rPr>
                <w:sz w:val="24"/>
                <w:szCs w:val="24"/>
              </w:rPr>
              <w:t>0</w:t>
            </w:r>
          </w:p>
        </w:tc>
        <w:tc>
          <w:tcPr>
            <w:tcW w:w="442" w:type="dxa"/>
          </w:tcPr>
          <w:p w:rsidR="0018722C">
            <w:pPr>
              <w:topLinePunct/>
              <w:ind w:leftChars="0" w:left="0" w:rightChars="0" w:right="0" w:firstLineChars="0" w:firstLine="0"/>
              <w:spacing w:line="240" w:lineRule="atLeast"/>
            </w:pPr>
            <w:r w:rsidRPr="00000000">
              <w:rPr>
                <w:sz w:val="24"/>
                <w:szCs w:val="24"/>
              </w:rPr>
              <w:t>8</w:t>
            </w:r>
          </w:p>
        </w:tc>
      </w:tr>
      <w:tr>
        <w:trPr>
          <w:trHeight w:val="300" w:hRule="atLeast"/>
        </w:trPr>
        <w:tc>
          <w:tcPr>
            <w:tcW w:w="417" w:type="dxa"/>
          </w:tcPr>
          <w:p w:rsidR="0018722C">
            <w:pPr>
              <w:topLinePunct/>
              <w:ind w:leftChars="0" w:left="0" w:rightChars="0" w:right="0" w:firstLineChars="0" w:firstLine="0"/>
              <w:spacing w:line="240" w:lineRule="atLeast"/>
            </w:pPr>
            <w:r w:rsidRPr="00000000">
              <w:rPr>
                <w:sz w:val="24"/>
                <w:szCs w:val="24"/>
              </w:rPr>
              <w:t>30</w:t>
            </w:r>
          </w:p>
        </w:tc>
        <w:tc>
          <w:tcPr>
            <w:tcW w:w="434" w:type="dxa"/>
          </w:tcPr>
          <w:p w:rsidR="0018722C">
            <w:pPr>
              <w:topLinePunct/>
              <w:ind w:leftChars="0" w:left="0" w:rightChars="0" w:right="0" w:firstLineChars="0" w:firstLine="0"/>
              <w:spacing w:line="240" w:lineRule="atLeast"/>
            </w:pPr>
            <w:r w:rsidRPr="00000000">
              <w:rPr>
                <w:sz w:val="24"/>
                <w:szCs w:val="24"/>
              </w:rPr>
              <w:t>0</w:t>
            </w:r>
          </w:p>
        </w:tc>
        <w:tc>
          <w:tcPr>
            <w:tcW w:w="408" w:type="dxa"/>
          </w:tcPr>
          <w:p w:rsidR="0018722C">
            <w:pPr>
              <w:topLinePunct/>
              <w:ind w:leftChars="0" w:left="0" w:rightChars="0" w:right="0" w:firstLineChars="0" w:firstLine="0"/>
              <w:spacing w:line="240" w:lineRule="atLeast"/>
            </w:pPr>
            <w:r w:rsidRPr="00000000">
              <w:rPr>
                <w:sz w:val="24"/>
                <w:szCs w:val="24"/>
              </w:rPr>
              <w:t>0</w:t>
            </w:r>
          </w:p>
        </w:tc>
        <w:tc>
          <w:tcPr>
            <w:tcW w:w="410" w:type="dxa"/>
          </w:tcPr>
          <w:p w:rsidR="0018722C">
            <w:pPr>
              <w:topLinePunct/>
              <w:ind w:leftChars="0" w:left="0" w:rightChars="0" w:right="0" w:firstLineChars="0" w:firstLine="0"/>
              <w:spacing w:line="240" w:lineRule="atLeast"/>
            </w:pPr>
            <w:r w:rsidRPr="00000000">
              <w:rPr>
                <w:sz w:val="24"/>
                <w:szCs w:val="24"/>
              </w:rPr>
              <w:t>0</w:t>
            </w:r>
          </w:p>
        </w:tc>
        <w:tc>
          <w:tcPr>
            <w:tcW w:w="414" w:type="dxa"/>
          </w:tcPr>
          <w:p w:rsidR="0018722C">
            <w:pPr>
              <w:topLinePunct/>
              <w:ind w:leftChars="0" w:left="0" w:rightChars="0" w:right="0" w:firstLineChars="0" w:firstLine="0"/>
              <w:spacing w:line="240" w:lineRule="atLeast"/>
            </w:pPr>
            <w:r w:rsidRPr="00000000">
              <w:rPr>
                <w:sz w:val="24"/>
                <w:szCs w:val="24"/>
              </w:rPr>
              <w:t>0</w:t>
            </w:r>
          </w:p>
        </w:tc>
        <w:tc>
          <w:tcPr>
            <w:tcW w:w="414" w:type="dxa"/>
          </w:tcPr>
          <w:p w:rsidR="0018722C">
            <w:pPr>
              <w:topLinePunct/>
              <w:ind w:leftChars="0" w:left="0" w:rightChars="0" w:right="0" w:firstLineChars="0" w:firstLine="0"/>
              <w:spacing w:line="240" w:lineRule="atLeast"/>
            </w:pPr>
            <w:r w:rsidRPr="00000000">
              <w:rPr>
                <w:sz w:val="24"/>
                <w:szCs w:val="24"/>
              </w:rPr>
              <w:t>0</w:t>
            </w:r>
          </w:p>
        </w:tc>
        <w:tc>
          <w:tcPr>
            <w:tcW w:w="414" w:type="dxa"/>
          </w:tcPr>
          <w:p w:rsidR="0018722C">
            <w:pPr>
              <w:topLinePunct/>
              <w:ind w:leftChars="0" w:left="0" w:rightChars="0" w:right="0" w:firstLineChars="0" w:firstLine="0"/>
              <w:spacing w:line="240" w:lineRule="atLeast"/>
            </w:pPr>
            <w:r w:rsidRPr="00000000">
              <w:rPr>
                <w:sz w:val="24"/>
                <w:szCs w:val="24"/>
              </w:rPr>
              <w:t>1</w:t>
            </w:r>
          </w:p>
        </w:tc>
        <w:tc>
          <w:tcPr>
            <w:tcW w:w="414" w:type="dxa"/>
          </w:tcPr>
          <w:p w:rsidR="0018722C">
            <w:pPr>
              <w:topLinePunct/>
              <w:ind w:leftChars="0" w:left="0" w:rightChars="0" w:right="0" w:firstLineChars="0" w:firstLine="0"/>
              <w:spacing w:line="240" w:lineRule="atLeast"/>
            </w:pPr>
            <w:r w:rsidRPr="00000000">
              <w:rPr>
                <w:sz w:val="24"/>
                <w:szCs w:val="24"/>
              </w:rPr>
              <w:t>0</w:t>
            </w:r>
          </w:p>
        </w:tc>
        <w:tc>
          <w:tcPr>
            <w:tcW w:w="415" w:type="dxa"/>
          </w:tcPr>
          <w:p w:rsidR="0018722C">
            <w:pPr>
              <w:topLinePunct/>
              <w:ind w:leftChars="0" w:left="0" w:rightChars="0" w:right="0" w:firstLineChars="0" w:firstLine="0"/>
              <w:spacing w:line="240" w:lineRule="atLeast"/>
            </w:pPr>
            <w:r w:rsidRPr="00000000">
              <w:rPr>
                <w:sz w:val="24"/>
                <w:szCs w:val="24"/>
              </w:rPr>
              <w:t>0</w:t>
            </w:r>
          </w:p>
        </w:tc>
        <w:tc>
          <w:tcPr>
            <w:tcW w:w="444" w:type="dxa"/>
          </w:tcPr>
          <w:p w:rsidR="0018722C">
            <w:pPr>
              <w:topLinePunct/>
              <w:ind w:leftChars="0" w:left="0" w:rightChars="0" w:right="0" w:firstLineChars="0" w:firstLine="0"/>
              <w:spacing w:line="240" w:lineRule="atLeast"/>
            </w:pPr>
            <w:r w:rsidRPr="00000000">
              <w:rPr>
                <w:sz w:val="24"/>
                <w:szCs w:val="24"/>
              </w:rPr>
              <w:t>2</w:t>
            </w:r>
          </w:p>
        </w:tc>
        <w:tc>
          <w:tcPr>
            <w:tcW w:w="500" w:type="dxa"/>
          </w:tcPr>
          <w:p w:rsidR="0018722C">
            <w:pPr>
              <w:topLinePunct/>
              <w:ind w:leftChars="0" w:left="0" w:rightChars="0" w:right="0" w:firstLineChars="0" w:firstLine="0"/>
              <w:spacing w:line="240" w:lineRule="atLeast"/>
            </w:pPr>
            <w:r w:rsidRPr="00000000">
              <w:rPr>
                <w:sz w:val="24"/>
                <w:szCs w:val="24"/>
              </w:rPr>
              <w:t>2</w:t>
            </w:r>
          </w:p>
        </w:tc>
        <w:tc>
          <w:tcPr>
            <w:tcW w:w="418" w:type="dxa"/>
          </w:tcPr>
          <w:p w:rsidR="0018722C">
            <w:pPr>
              <w:topLinePunct/>
              <w:ind w:leftChars="0" w:left="0" w:rightChars="0" w:right="0" w:firstLineChars="0" w:firstLine="0"/>
              <w:spacing w:line="240" w:lineRule="atLeast"/>
            </w:pPr>
            <w:r w:rsidRPr="00000000">
              <w:rPr>
                <w:sz w:val="24"/>
                <w:szCs w:val="24"/>
              </w:rPr>
              <w:t>1</w:t>
            </w:r>
          </w:p>
        </w:tc>
        <w:tc>
          <w:tcPr>
            <w:tcW w:w="416" w:type="dxa"/>
          </w:tcPr>
          <w:p w:rsidR="0018722C">
            <w:pPr>
              <w:topLinePunct/>
              <w:ind w:leftChars="0" w:left="0" w:rightChars="0" w:right="0" w:firstLineChars="0" w:firstLine="0"/>
              <w:spacing w:line="240" w:lineRule="atLeast"/>
            </w:pPr>
            <w:r w:rsidRPr="00000000">
              <w:rPr>
                <w:sz w:val="24"/>
                <w:szCs w:val="24"/>
              </w:rPr>
              <w:t>0</w:t>
            </w:r>
          </w:p>
        </w:tc>
        <w:tc>
          <w:tcPr>
            <w:tcW w:w="416" w:type="dxa"/>
          </w:tcPr>
          <w:p w:rsidR="0018722C">
            <w:pPr>
              <w:topLinePunct/>
              <w:ind w:leftChars="0" w:left="0" w:rightChars="0" w:right="0" w:firstLineChars="0" w:firstLine="0"/>
              <w:spacing w:line="240" w:lineRule="atLeast"/>
            </w:pPr>
            <w:r w:rsidRPr="00000000">
              <w:rPr>
                <w:sz w:val="24"/>
                <w:szCs w:val="24"/>
              </w:rPr>
              <w:t>0</w:t>
            </w:r>
          </w:p>
        </w:tc>
        <w:tc>
          <w:tcPr>
            <w:tcW w:w="415" w:type="dxa"/>
          </w:tcPr>
          <w:p w:rsidR="0018722C">
            <w:pPr>
              <w:topLinePunct/>
              <w:ind w:leftChars="0" w:left="0" w:rightChars="0" w:right="0" w:firstLineChars="0" w:firstLine="0"/>
              <w:spacing w:line="240" w:lineRule="atLeast"/>
            </w:pPr>
            <w:r w:rsidRPr="00000000">
              <w:rPr>
                <w:sz w:val="24"/>
                <w:szCs w:val="24"/>
              </w:rPr>
              <w:t>0</w:t>
            </w:r>
          </w:p>
        </w:tc>
        <w:tc>
          <w:tcPr>
            <w:tcW w:w="415" w:type="dxa"/>
          </w:tcPr>
          <w:p w:rsidR="0018722C">
            <w:pPr>
              <w:topLinePunct/>
              <w:ind w:leftChars="0" w:left="0" w:rightChars="0" w:right="0" w:firstLineChars="0" w:firstLine="0"/>
              <w:spacing w:line="240" w:lineRule="atLeast"/>
            </w:pPr>
            <w:r w:rsidRPr="00000000">
              <w:rPr>
                <w:sz w:val="24"/>
                <w:szCs w:val="24"/>
              </w:rPr>
              <w:t>0</w:t>
            </w:r>
          </w:p>
        </w:tc>
        <w:tc>
          <w:tcPr>
            <w:tcW w:w="416" w:type="dxa"/>
          </w:tcPr>
          <w:p w:rsidR="0018722C">
            <w:pPr>
              <w:topLinePunct/>
              <w:ind w:leftChars="0" w:left="0" w:rightChars="0" w:right="0" w:firstLineChars="0" w:firstLine="0"/>
              <w:spacing w:line="240" w:lineRule="atLeast"/>
            </w:pPr>
            <w:r w:rsidRPr="00000000">
              <w:rPr>
                <w:sz w:val="24"/>
                <w:szCs w:val="24"/>
              </w:rPr>
              <w:t>0</w:t>
            </w:r>
          </w:p>
        </w:tc>
        <w:tc>
          <w:tcPr>
            <w:tcW w:w="416" w:type="dxa"/>
          </w:tcPr>
          <w:p w:rsidR="0018722C">
            <w:pPr>
              <w:topLinePunct/>
              <w:ind w:leftChars="0" w:left="0" w:rightChars="0" w:right="0" w:firstLineChars="0" w:firstLine="0"/>
              <w:spacing w:line="240" w:lineRule="atLeast"/>
            </w:pPr>
            <w:r w:rsidRPr="00000000">
              <w:rPr>
                <w:sz w:val="24"/>
                <w:szCs w:val="24"/>
              </w:rPr>
              <w:t>0</w:t>
            </w:r>
          </w:p>
        </w:tc>
        <w:tc>
          <w:tcPr>
            <w:tcW w:w="416" w:type="dxa"/>
          </w:tcPr>
          <w:p w:rsidR="0018722C">
            <w:pPr>
              <w:topLinePunct/>
              <w:ind w:leftChars="0" w:left="0" w:rightChars="0" w:right="0" w:firstLineChars="0" w:firstLine="0"/>
              <w:spacing w:line="240" w:lineRule="atLeast"/>
            </w:pPr>
            <w:r w:rsidRPr="00000000">
              <w:rPr>
                <w:sz w:val="24"/>
                <w:szCs w:val="24"/>
              </w:rPr>
              <w:t>0</w:t>
            </w:r>
          </w:p>
        </w:tc>
        <w:tc>
          <w:tcPr>
            <w:tcW w:w="510" w:type="dxa"/>
          </w:tcPr>
          <w:p w:rsidR="0018722C">
            <w:pPr>
              <w:topLinePunct/>
              <w:ind w:leftChars="0" w:left="0" w:rightChars="0" w:right="0" w:firstLineChars="0" w:firstLine="0"/>
              <w:spacing w:line="240" w:lineRule="atLeast"/>
            </w:pPr>
            <w:r w:rsidRPr="00000000">
              <w:rPr>
                <w:sz w:val="24"/>
                <w:szCs w:val="24"/>
              </w:rPr>
              <w:t>7</w:t>
            </w:r>
          </w:p>
        </w:tc>
        <w:tc>
          <w:tcPr>
            <w:tcW w:w="420" w:type="dxa"/>
          </w:tcPr>
          <w:p w:rsidR="0018722C">
            <w:pPr>
              <w:topLinePunct/>
              <w:ind w:leftChars="0" w:left="0" w:rightChars="0" w:right="0" w:firstLineChars="0" w:firstLine="0"/>
              <w:spacing w:line="240" w:lineRule="atLeast"/>
            </w:pPr>
            <w:r w:rsidRPr="00000000">
              <w:rPr>
                <w:sz w:val="24"/>
                <w:szCs w:val="24"/>
              </w:rPr>
              <w:t>0</w:t>
            </w:r>
          </w:p>
        </w:tc>
        <w:tc>
          <w:tcPr>
            <w:tcW w:w="416" w:type="dxa"/>
          </w:tcPr>
          <w:p w:rsidR="0018722C">
            <w:pPr>
              <w:topLinePunct/>
              <w:ind w:leftChars="0" w:left="0" w:rightChars="0" w:right="0" w:firstLineChars="0" w:firstLine="0"/>
              <w:spacing w:line="240" w:lineRule="atLeast"/>
            </w:pPr>
            <w:r w:rsidRPr="00000000">
              <w:rPr>
                <w:sz w:val="24"/>
                <w:szCs w:val="24"/>
              </w:rPr>
              <w:t>0</w:t>
            </w:r>
          </w:p>
        </w:tc>
        <w:tc>
          <w:tcPr>
            <w:tcW w:w="416" w:type="dxa"/>
          </w:tcPr>
          <w:p w:rsidR="0018722C">
            <w:pPr>
              <w:topLinePunct/>
              <w:ind w:leftChars="0" w:left="0" w:rightChars="0" w:right="0" w:firstLineChars="0" w:firstLine="0"/>
              <w:spacing w:line="240" w:lineRule="atLeast"/>
            </w:pPr>
            <w:r w:rsidRPr="00000000">
              <w:rPr>
                <w:sz w:val="24"/>
                <w:szCs w:val="24"/>
              </w:rPr>
              <w:t>0</w:t>
            </w:r>
          </w:p>
        </w:tc>
        <w:tc>
          <w:tcPr>
            <w:tcW w:w="416" w:type="dxa"/>
          </w:tcPr>
          <w:p w:rsidR="0018722C">
            <w:pPr>
              <w:topLinePunct/>
              <w:ind w:leftChars="0" w:left="0" w:rightChars="0" w:right="0" w:firstLineChars="0" w:firstLine="0"/>
              <w:spacing w:line="240" w:lineRule="atLeast"/>
            </w:pPr>
            <w:r w:rsidRPr="00000000">
              <w:rPr>
                <w:sz w:val="24"/>
                <w:szCs w:val="24"/>
              </w:rPr>
              <w:t>0</w:t>
            </w:r>
          </w:p>
        </w:tc>
        <w:tc>
          <w:tcPr>
            <w:tcW w:w="416" w:type="dxa"/>
          </w:tcPr>
          <w:p w:rsidR="0018722C">
            <w:pPr>
              <w:topLinePunct/>
              <w:ind w:leftChars="0" w:left="0" w:rightChars="0" w:right="0" w:firstLineChars="0" w:firstLine="0"/>
              <w:spacing w:line="240" w:lineRule="atLeast"/>
            </w:pPr>
            <w:r w:rsidRPr="00000000">
              <w:rPr>
                <w:sz w:val="24"/>
                <w:szCs w:val="24"/>
              </w:rPr>
              <w:t>0</w:t>
            </w:r>
          </w:p>
        </w:tc>
        <w:tc>
          <w:tcPr>
            <w:tcW w:w="416" w:type="dxa"/>
          </w:tcPr>
          <w:p w:rsidR="0018722C">
            <w:pPr>
              <w:topLinePunct/>
              <w:ind w:leftChars="0" w:left="0" w:rightChars="0" w:right="0" w:firstLineChars="0" w:firstLine="0"/>
              <w:spacing w:line="240" w:lineRule="atLeast"/>
            </w:pPr>
            <w:r w:rsidRPr="00000000">
              <w:rPr>
                <w:sz w:val="24"/>
                <w:szCs w:val="24"/>
              </w:rPr>
              <w:t>1</w:t>
            </w:r>
          </w:p>
        </w:tc>
        <w:tc>
          <w:tcPr>
            <w:tcW w:w="417" w:type="dxa"/>
          </w:tcPr>
          <w:p w:rsidR="0018722C">
            <w:pPr>
              <w:topLinePunct/>
              <w:ind w:leftChars="0" w:left="0" w:rightChars="0" w:right="0" w:firstLineChars="0" w:firstLine="0"/>
              <w:spacing w:line="240" w:lineRule="atLeast"/>
            </w:pPr>
            <w:r w:rsidRPr="00000000">
              <w:rPr>
                <w:sz w:val="24"/>
                <w:szCs w:val="24"/>
              </w:rPr>
              <w:t>0</w:t>
            </w:r>
          </w:p>
        </w:tc>
        <w:tc>
          <w:tcPr>
            <w:tcW w:w="417" w:type="dxa"/>
          </w:tcPr>
          <w:p w:rsidR="0018722C">
            <w:pPr>
              <w:topLinePunct/>
              <w:ind w:leftChars="0" w:left="0" w:rightChars="0" w:right="0" w:firstLineChars="0" w:firstLine="0"/>
              <w:spacing w:line="240" w:lineRule="atLeast"/>
            </w:pPr>
            <w:r w:rsidRPr="00000000">
              <w:rPr>
                <w:sz w:val="24"/>
                <w:szCs w:val="24"/>
              </w:rPr>
              <w:t>0</w:t>
            </w:r>
          </w:p>
        </w:tc>
        <w:tc>
          <w:tcPr>
            <w:tcW w:w="415" w:type="dxa"/>
          </w:tcPr>
          <w:p w:rsidR="0018722C">
            <w:pPr>
              <w:topLinePunct/>
              <w:ind w:leftChars="0" w:left="0" w:rightChars="0" w:right="0" w:firstLineChars="0" w:firstLine="0"/>
              <w:spacing w:line="240" w:lineRule="atLeast"/>
            </w:pPr>
            <w:r w:rsidRPr="00000000">
              <w:rPr>
                <w:sz w:val="24"/>
                <w:szCs w:val="24"/>
              </w:rPr>
              <w:t>0</w:t>
            </w:r>
          </w:p>
        </w:tc>
        <w:tc>
          <w:tcPr>
            <w:tcW w:w="418" w:type="dxa"/>
          </w:tcPr>
          <w:p w:rsidR="0018722C">
            <w:pPr>
              <w:topLinePunct/>
              <w:ind w:leftChars="0" w:left="0" w:rightChars="0" w:right="0" w:firstLineChars="0" w:firstLine="0"/>
              <w:spacing w:line="240" w:lineRule="atLeast"/>
            </w:pPr>
            <w:r w:rsidRPr="00000000">
              <w:rPr>
                <w:sz w:val="24"/>
                <w:szCs w:val="24"/>
              </w:rPr>
              <w:t>0</w:t>
            </w:r>
          </w:p>
        </w:tc>
        <w:tc>
          <w:tcPr>
            <w:tcW w:w="442" w:type="dxa"/>
          </w:tcPr>
          <w:p w:rsidR="0018722C">
            <w:pPr>
              <w:topLinePunct/>
              <w:ind w:leftChars="0" w:left="0" w:rightChars="0" w:right="0" w:firstLineChars="0" w:firstLine="0"/>
              <w:spacing w:line="240" w:lineRule="atLeast"/>
            </w:pPr>
            <w:r w:rsidRPr="00000000">
              <w:rPr>
                <w:sz w:val="24"/>
                <w:szCs w:val="24"/>
              </w:rPr>
              <w:t>14</w:t>
            </w:r>
          </w:p>
        </w:tc>
      </w:tr>
      <w:tr>
        <w:trPr>
          <w:trHeight w:val="300" w:hRule="atLeast"/>
        </w:trPr>
        <w:tc>
          <w:tcPr>
            <w:tcW w:w="417" w:type="dxa"/>
            <w:tcBorders>
              <w:bottom w:val="double" w:sz="1" w:space="0" w:color="000000"/>
            </w:tcBorders>
          </w:tcPr>
          <w:p w:rsidR="0018722C">
            <w:pPr>
              <w:topLinePunct/>
              <w:ind w:leftChars="0" w:left="0" w:rightChars="0" w:right="0" w:firstLineChars="0" w:firstLine="0"/>
              <w:spacing w:line="240" w:lineRule="atLeast"/>
            </w:pPr>
            <w:r w:rsidRPr="00000000">
              <w:rPr>
                <w:sz w:val="24"/>
                <w:szCs w:val="24"/>
              </w:rPr>
              <w:t>31</w:t>
            </w:r>
          </w:p>
        </w:tc>
        <w:tc>
          <w:tcPr>
            <w:tcW w:w="434" w:type="dxa"/>
          </w:tcPr>
          <w:p w:rsidR="0018722C">
            <w:pPr>
              <w:topLinePunct/>
              <w:ind w:leftChars="0" w:left="0" w:rightChars="0" w:right="0" w:firstLineChars="0" w:firstLine="0"/>
              <w:spacing w:line="240" w:lineRule="atLeast"/>
            </w:pPr>
            <w:r w:rsidRPr="00000000">
              <w:rPr>
                <w:sz w:val="24"/>
                <w:szCs w:val="24"/>
              </w:rPr>
              <w:t>1</w:t>
            </w:r>
          </w:p>
        </w:tc>
        <w:tc>
          <w:tcPr>
            <w:tcW w:w="408" w:type="dxa"/>
            <w:tcBorders>
              <w:bottom w:val="double" w:sz="1" w:space="0" w:color="000000"/>
            </w:tcBorders>
          </w:tcPr>
          <w:p w:rsidR="0018722C">
            <w:pPr>
              <w:topLinePunct/>
              <w:ind w:leftChars="0" w:left="0" w:rightChars="0" w:right="0" w:firstLineChars="0" w:firstLine="0"/>
              <w:spacing w:line="240" w:lineRule="atLeast"/>
            </w:pPr>
            <w:r w:rsidRPr="00000000">
              <w:rPr>
                <w:sz w:val="24"/>
                <w:szCs w:val="24"/>
              </w:rPr>
              <w:t>2</w:t>
            </w:r>
          </w:p>
        </w:tc>
        <w:tc>
          <w:tcPr>
            <w:tcW w:w="410" w:type="dxa"/>
            <w:tcBorders>
              <w:bottom w:val="double" w:sz="1" w:space="0" w:color="000000"/>
            </w:tcBorders>
          </w:tcPr>
          <w:p w:rsidR="0018722C">
            <w:pPr>
              <w:topLinePunct/>
              <w:ind w:leftChars="0" w:left="0" w:rightChars="0" w:right="0" w:firstLineChars="0" w:firstLine="0"/>
              <w:spacing w:line="240" w:lineRule="atLeast"/>
            </w:pPr>
            <w:r w:rsidRPr="00000000">
              <w:rPr>
                <w:sz w:val="24"/>
                <w:szCs w:val="24"/>
              </w:rPr>
              <w:t>2</w:t>
            </w:r>
          </w:p>
        </w:tc>
        <w:tc>
          <w:tcPr>
            <w:tcW w:w="414" w:type="dxa"/>
            <w:tcBorders>
              <w:bottom w:val="double" w:sz="1" w:space="0" w:color="000000"/>
            </w:tcBorders>
          </w:tcPr>
          <w:p w:rsidR="0018722C">
            <w:pPr>
              <w:topLinePunct/>
              <w:ind w:leftChars="0" w:left="0" w:rightChars="0" w:right="0" w:firstLineChars="0" w:firstLine="0"/>
              <w:spacing w:line="240" w:lineRule="atLeast"/>
            </w:pPr>
            <w:r w:rsidRPr="00000000">
              <w:rPr>
                <w:sz w:val="24"/>
                <w:szCs w:val="24"/>
              </w:rPr>
              <w:t>0</w:t>
            </w:r>
          </w:p>
        </w:tc>
        <w:tc>
          <w:tcPr>
            <w:tcW w:w="414" w:type="dxa"/>
            <w:tcBorders>
              <w:bottom w:val="double" w:sz="1" w:space="0" w:color="000000"/>
            </w:tcBorders>
          </w:tcPr>
          <w:p w:rsidR="0018722C">
            <w:pPr>
              <w:topLinePunct/>
              <w:ind w:leftChars="0" w:left="0" w:rightChars="0" w:right="0" w:firstLineChars="0" w:firstLine="0"/>
              <w:spacing w:line="240" w:lineRule="atLeast"/>
            </w:pPr>
            <w:r w:rsidRPr="00000000">
              <w:rPr>
                <w:sz w:val="24"/>
                <w:szCs w:val="24"/>
              </w:rPr>
              <w:t>0</w:t>
            </w:r>
          </w:p>
        </w:tc>
        <w:tc>
          <w:tcPr>
            <w:tcW w:w="414" w:type="dxa"/>
            <w:tcBorders>
              <w:bottom w:val="double" w:sz="1" w:space="0" w:color="000000"/>
            </w:tcBorders>
          </w:tcPr>
          <w:p w:rsidR="0018722C">
            <w:pPr>
              <w:topLinePunct/>
              <w:ind w:leftChars="0" w:left="0" w:rightChars="0" w:right="0" w:firstLineChars="0" w:firstLine="0"/>
              <w:spacing w:line="240" w:lineRule="atLeast"/>
            </w:pPr>
            <w:r w:rsidRPr="00000000">
              <w:rPr>
                <w:sz w:val="24"/>
                <w:szCs w:val="24"/>
              </w:rPr>
              <w:t>1</w:t>
            </w:r>
          </w:p>
        </w:tc>
        <w:tc>
          <w:tcPr>
            <w:tcW w:w="414" w:type="dxa"/>
            <w:tcBorders>
              <w:bottom w:val="double" w:sz="1" w:space="0" w:color="000000"/>
            </w:tcBorders>
          </w:tcPr>
          <w:p w:rsidR="0018722C">
            <w:pPr>
              <w:topLinePunct/>
              <w:ind w:leftChars="0" w:left="0" w:rightChars="0" w:right="0" w:firstLineChars="0" w:firstLine="0"/>
              <w:spacing w:line="240" w:lineRule="atLeast"/>
            </w:pPr>
            <w:r w:rsidRPr="00000000">
              <w:rPr>
                <w:sz w:val="24"/>
                <w:szCs w:val="24"/>
              </w:rPr>
              <w:t>0</w:t>
            </w:r>
          </w:p>
        </w:tc>
        <w:tc>
          <w:tcPr>
            <w:tcW w:w="415" w:type="dxa"/>
            <w:tcBorders>
              <w:bottom w:val="double" w:sz="1" w:space="0" w:color="000000"/>
            </w:tcBorders>
          </w:tcPr>
          <w:p w:rsidR="0018722C">
            <w:pPr>
              <w:topLinePunct/>
              <w:ind w:leftChars="0" w:left="0" w:rightChars="0" w:right="0" w:firstLineChars="0" w:firstLine="0"/>
              <w:spacing w:line="240" w:lineRule="atLeast"/>
            </w:pPr>
            <w:r w:rsidRPr="00000000">
              <w:rPr>
                <w:sz w:val="24"/>
                <w:szCs w:val="24"/>
              </w:rPr>
              <w:t>0</w:t>
            </w:r>
          </w:p>
        </w:tc>
        <w:tc>
          <w:tcPr>
            <w:tcW w:w="444" w:type="dxa"/>
            <w:tcBorders>
              <w:bottom w:val="double" w:sz="1" w:space="0" w:color="000000"/>
            </w:tcBorders>
          </w:tcPr>
          <w:p w:rsidR="0018722C">
            <w:pPr>
              <w:topLinePunct/>
              <w:ind w:leftChars="0" w:left="0" w:rightChars="0" w:right="0" w:firstLineChars="0" w:firstLine="0"/>
              <w:spacing w:line="240" w:lineRule="atLeast"/>
            </w:pPr>
            <w:r w:rsidRPr="00000000">
              <w:rPr>
                <w:sz w:val="24"/>
                <w:szCs w:val="24"/>
              </w:rPr>
              <w:t>5</w:t>
            </w:r>
          </w:p>
        </w:tc>
        <w:tc>
          <w:tcPr>
            <w:tcW w:w="500" w:type="dxa"/>
            <w:tcBorders>
              <w:bottom w:val="double" w:sz="1" w:space="0" w:color="000000"/>
            </w:tcBorders>
          </w:tcPr>
          <w:p w:rsidR="0018722C">
            <w:pPr>
              <w:topLinePunct/>
              <w:ind w:leftChars="0" w:left="0" w:rightChars="0" w:right="0" w:firstLineChars="0" w:firstLine="0"/>
              <w:spacing w:line="240" w:lineRule="atLeast"/>
            </w:pPr>
            <w:r w:rsidRPr="00000000">
              <w:rPr>
                <w:sz w:val="24"/>
                <w:szCs w:val="24"/>
              </w:rPr>
              <w:t>3</w:t>
            </w:r>
          </w:p>
        </w:tc>
        <w:tc>
          <w:tcPr>
            <w:tcW w:w="418" w:type="dxa"/>
            <w:tcBorders>
              <w:bottom w:val="double" w:sz="1" w:space="0" w:color="000000"/>
            </w:tcBorders>
          </w:tcPr>
          <w:p w:rsidR="0018722C">
            <w:pPr>
              <w:topLinePunct/>
              <w:ind w:leftChars="0" w:left="0" w:rightChars="0" w:right="0" w:firstLineChars="0" w:firstLine="0"/>
              <w:spacing w:line="240" w:lineRule="atLeast"/>
            </w:pPr>
            <w:r w:rsidRPr="00000000">
              <w:rPr>
                <w:sz w:val="24"/>
                <w:szCs w:val="24"/>
              </w:rPr>
              <w:t>1</w:t>
            </w:r>
          </w:p>
        </w:tc>
        <w:tc>
          <w:tcPr>
            <w:tcW w:w="416" w:type="dxa"/>
            <w:tcBorders>
              <w:bottom w:val="double" w:sz="1" w:space="0" w:color="000000"/>
            </w:tcBorders>
          </w:tcPr>
          <w:p w:rsidR="0018722C">
            <w:pPr>
              <w:topLinePunct/>
              <w:ind w:leftChars="0" w:left="0" w:rightChars="0" w:right="0" w:firstLineChars="0" w:firstLine="0"/>
              <w:spacing w:line="240" w:lineRule="atLeast"/>
            </w:pPr>
            <w:r w:rsidRPr="00000000">
              <w:rPr>
                <w:sz w:val="24"/>
                <w:szCs w:val="24"/>
              </w:rPr>
              <w:t>0</w:t>
            </w:r>
          </w:p>
        </w:tc>
        <w:tc>
          <w:tcPr>
            <w:tcW w:w="416" w:type="dxa"/>
            <w:tcBorders>
              <w:bottom w:val="double" w:sz="1" w:space="0" w:color="000000"/>
            </w:tcBorders>
          </w:tcPr>
          <w:p w:rsidR="0018722C">
            <w:pPr>
              <w:topLinePunct/>
              <w:ind w:leftChars="0" w:left="0" w:rightChars="0" w:right="0" w:firstLineChars="0" w:firstLine="0"/>
              <w:spacing w:line="240" w:lineRule="atLeast"/>
            </w:pPr>
            <w:r w:rsidRPr="00000000">
              <w:rPr>
                <w:sz w:val="24"/>
                <w:szCs w:val="24"/>
              </w:rPr>
              <w:t>2</w:t>
            </w:r>
          </w:p>
        </w:tc>
        <w:tc>
          <w:tcPr>
            <w:tcW w:w="415" w:type="dxa"/>
            <w:tcBorders>
              <w:bottom w:val="double" w:sz="1" w:space="0" w:color="000000"/>
            </w:tcBorders>
          </w:tcPr>
          <w:p w:rsidR="0018722C">
            <w:pPr>
              <w:topLinePunct/>
              <w:ind w:leftChars="0" w:left="0" w:rightChars="0" w:right="0" w:firstLineChars="0" w:firstLine="0"/>
              <w:spacing w:line="240" w:lineRule="atLeast"/>
            </w:pPr>
            <w:r w:rsidRPr="00000000">
              <w:rPr>
                <w:sz w:val="24"/>
                <w:szCs w:val="24"/>
              </w:rPr>
              <w:t>0</w:t>
            </w:r>
          </w:p>
        </w:tc>
        <w:tc>
          <w:tcPr>
            <w:tcW w:w="415" w:type="dxa"/>
            <w:tcBorders>
              <w:bottom w:val="double" w:sz="1" w:space="0" w:color="000000"/>
            </w:tcBorders>
          </w:tcPr>
          <w:p w:rsidR="0018722C">
            <w:pPr>
              <w:topLinePunct/>
              <w:ind w:leftChars="0" w:left="0" w:rightChars="0" w:right="0" w:firstLineChars="0" w:firstLine="0"/>
              <w:spacing w:line="240" w:lineRule="atLeast"/>
            </w:pPr>
            <w:r w:rsidRPr="00000000">
              <w:rPr>
                <w:sz w:val="24"/>
                <w:szCs w:val="24"/>
              </w:rPr>
              <w:t>5</w:t>
            </w:r>
          </w:p>
        </w:tc>
        <w:tc>
          <w:tcPr>
            <w:tcW w:w="416" w:type="dxa"/>
            <w:tcBorders>
              <w:bottom w:val="double" w:sz="1" w:space="0" w:color="000000"/>
            </w:tcBorders>
          </w:tcPr>
          <w:p w:rsidR="0018722C">
            <w:pPr>
              <w:topLinePunct/>
              <w:ind w:leftChars="0" w:left="0" w:rightChars="0" w:right="0" w:firstLineChars="0" w:firstLine="0"/>
              <w:spacing w:line="240" w:lineRule="atLeast"/>
            </w:pPr>
            <w:r w:rsidRPr="00000000">
              <w:rPr>
                <w:sz w:val="24"/>
                <w:szCs w:val="24"/>
              </w:rPr>
              <w:t>1</w:t>
            </w:r>
          </w:p>
        </w:tc>
        <w:tc>
          <w:tcPr>
            <w:tcW w:w="416" w:type="dxa"/>
            <w:tcBorders>
              <w:bottom w:val="double" w:sz="1" w:space="0" w:color="000000"/>
            </w:tcBorders>
          </w:tcPr>
          <w:p w:rsidR="0018722C">
            <w:pPr>
              <w:topLinePunct/>
              <w:ind w:leftChars="0" w:left="0" w:rightChars="0" w:right="0" w:firstLineChars="0" w:firstLine="0"/>
              <w:spacing w:line="240" w:lineRule="atLeast"/>
            </w:pPr>
            <w:r w:rsidRPr="00000000">
              <w:rPr>
                <w:sz w:val="24"/>
                <w:szCs w:val="24"/>
              </w:rPr>
              <w:t>1</w:t>
            </w:r>
          </w:p>
        </w:tc>
        <w:tc>
          <w:tcPr>
            <w:tcW w:w="416" w:type="dxa"/>
            <w:tcBorders>
              <w:bottom w:val="double" w:sz="1" w:space="0" w:color="000000"/>
            </w:tcBorders>
          </w:tcPr>
          <w:p w:rsidR="0018722C">
            <w:pPr>
              <w:topLinePunct/>
              <w:ind w:leftChars="0" w:left="0" w:rightChars="0" w:right="0" w:firstLineChars="0" w:firstLine="0"/>
              <w:spacing w:line="240" w:lineRule="atLeast"/>
            </w:pPr>
            <w:r w:rsidRPr="00000000">
              <w:rPr>
                <w:sz w:val="24"/>
                <w:szCs w:val="24"/>
              </w:rPr>
              <w:t>0</w:t>
            </w:r>
          </w:p>
        </w:tc>
        <w:tc>
          <w:tcPr>
            <w:tcW w:w="510" w:type="dxa"/>
            <w:tcBorders>
              <w:bottom w:val="double" w:sz="1" w:space="0" w:color="000000"/>
            </w:tcBorders>
          </w:tcPr>
          <w:p w:rsidR="0018722C">
            <w:pPr>
              <w:topLinePunct/>
              <w:ind w:leftChars="0" w:left="0" w:rightChars="0" w:right="0" w:firstLineChars="0" w:firstLine="0"/>
              <w:spacing w:line="240" w:lineRule="atLeast"/>
            </w:pPr>
            <w:r w:rsidRPr="00000000">
              <w:rPr>
                <w:sz w:val="24"/>
                <w:szCs w:val="24"/>
              </w:rPr>
              <w:t>3</w:t>
            </w:r>
          </w:p>
        </w:tc>
        <w:tc>
          <w:tcPr>
            <w:tcW w:w="420" w:type="dxa"/>
            <w:tcBorders>
              <w:bottom w:val="double" w:sz="1" w:space="0" w:color="000000"/>
            </w:tcBorders>
          </w:tcPr>
          <w:p w:rsidR="0018722C">
            <w:pPr>
              <w:topLinePunct/>
              <w:ind w:leftChars="0" w:left="0" w:rightChars="0" w:right="0" w:firstLineChars="0" w:firstLine="0"/>
              <w:spacing w:line="240" w:lineRule="atLeast"/>
            </w:pPr>
            <w:r w:rsidRPr="00000000">
              <w:rPr>
                <w:sz w:val="24"/>
                <w:szCs w:val="24"/>
              </w:rPr>
              <w:t>1</w:t>
            </w:r>
          </w:p>
        </w:tc>
        <w:tc>
          <w:tcPr>
            <w:tcW w:w="416" w:type="dxa"/>
            <w:tcBorders>
              <w:bottom w:val="double" w:sz="1" w:space="0" w:color="000000"/>
            </w:tcBorders>
          </w:tcPr>
          <w:p w:rsidR="0018722C">
            <w:pPr>
              <w:topLinePunct/>
              <w:ind w:leftChars="0" w:left="0" w:rightChars="0" w:right="0" w:firstLineChars="0" w:firstLine="0"/>
              <w:spacing w:line="240" w:lineRule="atLeast"/>
            </w:pPr>
            <w:r w:rsidRPr="00000000">
              <w:rPr>
                <w:sz w:val="24"/>
                <w:szCs w:val="24"/>
              </w:rPr>
              <w:t>0</w:t>
            </w:r>
          </w:p>
        </w:tc>
        <w:tc>
          <w:tcPr>
            <w:tcW w:w="416" w:type="dxa"/>
            <w:tcBorders>
              <w:bottom w:val="double" w:sz="1" w:space="0" w:color="000000"/>
            </w:tcBorders>
          </w:tcPr>
          <w:p w:rsidR="0018722C">
            <w:pPr>
              <w:topLinePunct/>
              <w:ind w:leftChars="0" w:left="0" w:rightChars="0" w:right="0" w:firstLineChars="0" w:firstLine="0"/>
              <w:spacing w:line="240" w:lineRule="atLeast"/>
            </w:pPr>
            <w:r w:rsidRPr="00000000">
              <w:rPr>
                <w:sz w:val="24"/>
                <w:szCs w:val="24"/>
              </w:rPr>
              <w:t>1</w:t>
            </w:r>
          </w:p>
        </w:tc>
        <w:tc>
          <w:tcPr>
            <w:tcW w:w="416" w:type="dxa"/>
            <w:tcBorders>
              <w:bottom w:val="double" w:sz="1" w:space="0" w:color="000000"/>
            </w:tcBorders>
          </w:tcPr>
          <w:p w:rsidR="0018722C">
            <w:pPr>
              <w:topLinePunct/>
              <w:ind w:leftChars="0" w:left="0" w:rightChars="0" w:right="0" w:firstLineChars="0" w:firstLine="0"/>
              <w:spacing w:line="240" w:lineRule="atLeast"/>
            </w:pPr>
            <w:r w:rsidRPr="00000000">
              <w:rPr>
                <w:sz w:val="24"/>
                <w:szCs w:val="24"/>
              </w:rPr>
              <w:t>1</w:t>
            </w:r>
          </w:p>
        </w:tc>
        <w:tc>
          <w:tcPr>
            <w:tcW w:w="416" w:type="dxa"/>
            <w:tcBorders>
              <w:bottom w:val="double" w:sz="1" w:space="0" w:color="000000"/>
            </w:tcBorders>
          </w:tcPr>
          <w:p w:rsidR="0018722C">
            <w:pPr>
              <w:topLinePunct/>
              <w:ind w:leftChars="0" w:left="0" w:rightChars="0" w:right="0" w:firstLineChars="0" w:firstLine="0"/>
              <w:spacing w:line="240" w:lineRule="atLeast"/>
            </w:pPr>
            <w:r w:rsidRPr="00000000">
              <w:rPr>
                <w:sz w:val="24"/>
                <w:szCs w:val="24"/>
              </w:rPr>
              <w:t>0</w:t>
            </w:r>
          </w:p>
        </w:tc>
        <w:tc>
          <w:tcPr>
            <w:tcW w:w="416" w:type="dxa"/>
            <w:tcBorders>
              <w:bottom w:val="double" w:sz="1" w:space="0" w:color="000000"/>
            </w:tcBorders>
          </w:tcPr>
          <w:p w:rsidR="0018722C">
            <w:pPr>
              <w:topLinePunct/>
              <w:ind w:leftChars="0" w:left="0" w:rightChars="0" w:right="0" w:firstLineChars="0" w:firstLine="0"/>
              <w:spacing w:line="240" w:lineRule="atLeast"/>
            </w:pPr>
            <w:r w:rsidRPr="00000000">
              <w:rPr>
                <w:sz w:val="24"/>
                <w:szCs w:val="24"/>
              </w:rPr>
              <w:t>0</w:t>
            </w:r>
          </w:p>
        </w:tc>
        <w:tc>
          <w:tcPr>
            <w:tcW w:w="417" w:type="dxa"/>
            <w:tcBorders>
              <w:bottom w:val="double" w:sz="1" w:space="0" w:color="000000"/>
            </w:tcBorders>
          </w:tcPr>
          <w:p w:rsidR="0018722C">
            <w:pPr>
              <w:topLinePunct/>
              <w:ind w:leftChars="0" w:left="0" w:rightChars="0" w:right="0" w:firstLineChars="0" w:firstLine="0"/>
              <w:spacing w:line="240" w:lineRule="atLeast"/>
            </w:pPr>
            <w:r w:rsidRPr="00000000">
              <w:rPr>
                <w:sz w:val="24"/>
                <w:szCs w:val="24"/>
              </w:rPr>
              <w:t>2</w:t>
            </w:r>
          </w:p>
        </w:tc>
        <w:tc>
          <w:tcPr>
            <w:tcW w:w="417" w:type="dxa"/>
            <w:tcBorders>
              <w:bottom w:val="double" w:sz="1" w:space="0" w:color="000000"/>
            </w:tcBorders>
          </w:tcPr>
          <w:p w:rsidR="0018722C">
            <w:pPr>
              <w:topLinePunct/>
              <w:ind w:leftChars="0" w:left="0" w:rightChars="0" w:right="0" w:firstLineChars="0" w:firstLine="0"/>
              <w:spacing w:line="240" w:lineRule="atLeast"/>
            </w:pPr>
            <w:r w:rsidRPr="00000000">
              <w:rPr>
                <w:sz w:val="24"/>
                <w:szCs w:val="24"/>
              </w:rPr>
              <w:t>0</w:t>
            </w:r>
          </w:p>
        </w:tc>
        <w:tc>
          <w:tcPr>
            <w:tcW w:w="415" w:type="dxa"/>
            <w:tcBorders>
              <w:bottom w:val="double" w:sz="1" w:space="0" w:color="000000"/>
            </w:tcBorders>
          </w:tcPr>
          <w:p w:rsidR="0018722C">
            <w:pPr>
              <w:topLinePunct/>
              <w:ind w:leftChars="0" w:left="0" w:rightChars="0" w:right="0" w:firstLineChars="0" w:firstLine="0"/>
              <w:spacing w:line="240" w:lineRule="atLeast"/>
            </w:pPr>
            <w:r w:rsidRPr="00000000">
              <w:rPr>
                <w:sz w:val="24"/>
                <w:szCs w:val="24"/>
              </w:rPr>
              <w:t>0</w:t>
            </w:r>
          </w:p>
        </w:tc>
        <w:tc>
          <w:tcPr>
            <w:tcW w:w="418" w:type="dxa"/>
          </w:tcPr>
          <w:p w:rsidR="0018722C">
            <w:pPr>
              <w:topLinePunct/>
              <w:ind w:leftChars="0" w:left="0" w:rightChars="0" w:right="0" w:firstLineChars="0" w:firstLine="0"/>
              <w:spacing w:line="240" w:lineRule="atLeast"/>
            </w:pPr>
            <w:r w:rsidRPr="00000000">
              <w:rPr>
                <w:sz w:val="24"/>
                <w:szCs w:val="24"/>
              </w:rPr>
              <w:t>1</w:t>
            </w:r>
          </w:p>
        </w:tc>
        <w:tc>
          <w:tcPr>
            <w:tcW w:w="442" w:type="dxa"/>
          </w:tcPr>
          <w:p w:rsidR="0018722C">
            <w:pPr>
              <w:topLinePunct/>
              <w:ind w:leftChars="0" w:left="0" w:rightChars="0" w:right="0" w:firstLineChars="0" w:firstLine="0"/>
              <w:spacing w:line="240" w:lineRule="atLeast"/>
            </w:pPr>
            <w:r w:rsidRPr="00000000">
              <w:rPr>
                <w:sz w:val="24"/>
                <w:szCs w:val="24"/>
              </w:rPr>
              <w:t>33</w:t>
            </w:r>
          </w:p>
        </w:tc>
      </w:tr>
    </w:tbl>
    <w:p w:rsidR="0018722C">
      <w:pPr>
        <w:rPr/>
        <w:topLinePunct/>
      </w:pPr>
    </w:p>
    <w:p w:rsidR="0018722C">
      <w:pPr>
        <w:pStyle w:val="aff7"/>
        <w:topLinePunct/>
      </w:pPr>
      <w:r>
        <w:pict>
          <v:line style="position:absolute;mso-position-horizontal-relative:page;mso-position-vertical-relative:page;z-index:5992" from="84.503998pt,90.140007pt" to="104.903998pt,90.140007pt" stroked="true" strokeweight=".48pt" strokecolor="#000000">
            <v:stroke dashstyle="solid"/>
            <w10:wrap type="none"/>
          </v:line>
        </w:pict>
      </w:r>
    </w:p>
    <w:tbl>
      <w:tblPr>
        <w:tblW w:w="0" w:type="auto"/>
        <w:tblInd w:w="1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10"/>
        <w:gridCol w:w="442"/>
        <w:gridCol w:w="416"/>
        <w:gridCol w:w="451"/>
        <w:gridCol w:w="412"/>
        <w:gridCol w:w="374"/>
        <w:gridCol w:w="451"/>
        <w:gridCol w:w="412"/>
        <w:gridCol w:w="390"/>
        <w:gridCol w:w="472"/>
        <w:gridCol w:w="458"/>
        <w:gridCol w:w="454"/>
        <w:gridCol w:w="375"/>
        <w:gridCol w:w="453"/>
        <w:gridCol w:w="374"/>
        <w:gridCol w:w="452"/>
        <w:gridCol w:w="414"/>
        <w:gridCol w:w="414"/>
        <w:gridCol w:w="422"/>
        <w:gridCol w:w="502"/>
        <w:gridCol w:w="416"/>
        <w:gridCol w:w="414"/>
        <w:gridCol w:w="376"/>
        <w:gridCol w:w="454"/>
        <w:gridCol w:w="414"/>
        <w:gridCol w:w="414"/>
        <w:gridCol w:w="415"/>
        <w:gridCol w:w="415"/>
        <w:gridCol w:w="414"/>
        <w:gridCol w:w="374"/>
        <w:gridCol w:w="420"/>
      </w:tblGrid>
      <w:tr>
        <w:trPr>
          <w:trHeight w:val="300" w:hRule="atLeast"/>
        </w:trPr>
        <w:tc>
          <w:tcPr>
            <w:tcW w:w="410" w:type="dxa"/>
            <w:tcBorders>
              <w:top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32</w:t>
            </w:r>
          </w:p>
        </w:tc>
        <w:tc>
          <w:tcPr>
            <w:tcW w:w="442" w:type="dxa"/>
            <w:tcBorders>
              <w:top w:val="double" w:sz="1" w:space="0" w:color="000000"/>
              <w:left w:val="single" w:sz="4" w:space="0" w:color="000000"/>
            </w:tcBorders>
          </w:tcPr>
          <w:p w:rsidR="0018722C">
            <w:pPr>
              <w:topLinePunct/>
              <w:ind w:leftChars="0" w:left="0" w:rightChars="0" w:right="0" w:firstLineChars="0" w:firstLine="0"/>
              <w:spacing w:line="240" w:lineRule="atLeast"/>
            </w:pPr>
            <w:r w:rsidRPr="00000000">
              <w:rPr>
                <w:sz w:val="24"/>
                <w:szCs w:val="24"/>
              </w:rPr>
              <w:t>0</w:t>
            </w:r>
          </w:p>
        </w:tc>
        <w:tc>
          <w:tcPr>
            <w:tcW w:w="416" w:type="dxa"/>
            <w:tcBorders>
              <w:top w:val="double" w:sz="1" w:space="0" w:color="000000"/>
            </w:tcBorders>
          </w:tcPr>
          <w:p w:rsidR="0018722C">
            <w:pPr>
              <w:topLinePunct/>
              <w:ind w:leftChars="0" w:left="0" w:rightChars="0" w:right="0" w:firstLineChars="0" w:firstLine="0"/>
              <w:spacing w:line="240" w:lineRule="atLeast"/>
            </w:pPr>
            <w:r w:rsidRPr="00000000">
              <w:rPr>
                <w:sz w:val="24"/>
                <w:szCs w:val="24"/>
              </w:rPr>
              <w:t>0</w:t>
            </w:r>
          </w:p>
        </w:tc>
        <w:tc>
          <w:tcPr>
            <w:tcW w:w="451" w:type="dxa"/>
            <w:tcBorders>
              <w:top w:val="double" w:sz="1" w:space="0" w:color="000000"/>
            </w:tcBorders>
          </w:tcPr>
          <w:p w:rsidR="0018722C">
            <w:pPr>
              <w:topLinePunct/>
              <w:ind w:leftChars="0" w:left="0" w:rightChars="0" w:right="0" w:firstLineChars="0" w:firstLine="0"/>
              <w:spacing w:line="240" w:lineRule="atLeast"/>
            </w:pPr>
            <w:r w:rsidRPr="00000000">
              <w:rPr>
                <w:sz w:val="24"/>
                <w:szCs w:val="24"/>
              </w:rPr>
              <w:t>1</w:t>
            </w:r>
          </w:p>
        </w:tc>
        <w:tc>
          <w:tcPr>
            <w:tcW w:w="412" w:type="dxa"/>
            <w:tcBorders>
              <w:top w:val="double" w:sz="1" w:space="0" w:color="000000"/>
            </w:tcBorders>
          </w:tcPr>
          <w:p w:rsidR="0018722C">
            <w:pPr>
              <w:topLinePunct/>
              <w:ind w:leftChars="0" w:left="0" w:rightChars="0" w:right="0" w:firstLineChars="0" w:firstLine="0"/>
              <w:spacing w:line="240" w:lineRule="atLeast"/>
            </w:pPr>
            <w:r w:rsidRPr="00000000">
              <w:rPr>
                <w:sz w:val="24"/>
                <w:szCs w:val="24"/>
              </w:rPr>
              <w:t>1</w:t>
            </w:r>
          </w:p>
        </w:tc>
        <w:tc>
          <w:tcPr>
            <w:tcW w:w="374" w:type="dxa"/>
            <w:tcBorders>
              <w:top w:val="double" w:sz="1" w:space="0" w:color="000000"/>
            </w:tcBorders>
          </w:tcPr>
          <w:p w:rsidR="0018722C">
            <w:pPr>
              <w:topLinePunct/>
              <w:ind w:leftChars="0" w:left="0" w:rightChars="0" w:right="0" w:firstLineChars="0" w:firstLine="0"/>
              <w:spacing w:line="240" w:lineRule="atLeast"/>
            </w:pPr>
            <w:r w:rsidRPr="00000000">
              <w:rPr>
                <w:sz w:val="24"/>
                <w:szCs w:val="24"/>
              </w:rPr>
              <w:t>0</w:t>
            </w:r>
          </w:p>
        </w:tc>
        <w:tc>
          <w:tcPr>
            <w:tcW w:w="451" w:type="dxa"/>
            <w:tcBorders>
              <w:top w:val="double" w:sz="1" w:space="0" w:color="000000"/>
            </w:tcBorders>
          </w:tcPr>
          <w:p w:rsidR="0018722C">
            <w:pPr>
              <w:topLinePunct/>
              <w:ind w:leftChars="0" w:left="0" w:rightChars="0" w:right="0" w:firstLineChars="0" w:firstLine="0"/>
              <w:spacing w:line="240" w:lineRule="atLeast"/>
            </w:pPr>
            <w:r w:rsidRPr="00000000">
              <w:rPr>
                <w:sz w:val="24"/>
                <w:szCs w:val="24"/>
              </w:rPr>
              <w:t>0</w:t>
            </w:r>
          </w:p>
        </w:tc>
        <w:tc>
          <w:tcPr>
            <w:tcW w:w="412" w:type="dxa"/>
            <w:tcBorders>
              <w:top w:val="double" w:sz="1" w:space="0" w:color="000000"/>
            </w:tcBorders>
          </w:tcPr>
          <w:p w:rsidR="0018722C">
            <w:pPr>
              <w:topLinePunct/>
              <w:ind w:leftChars="0" w:left="0" w:rightChars="0" w:right="0" w:firstLineChars="0" w:firstLine="0"/>
              <w:spacing w:line="240" w:lineRule="atLeast"/>
            </w:pPr>
            <w:r w:rsidRPr="00000000">
              <w:rPr>
                <w:sz w:val="24"/>
                <w:szCs w:val="24"/>
              </w:rPr>
              <w:t>0</w:t>
            </w:r>
          </w:p>
        </w:tc>
        <w:tc>
          <w:tcPr>
            <w:tcW w:w="390" w:type="dxa"/>
            <w:tcBorders>
              <w:top w:val="double" w:sz="1" w:space="0" w:color="000000"/>
            </w:tcBorders>
          </w:tcPr>
          <w:p w:rsidR="0018722C">
            <w:pPr>
              <w:topLinePunct/>
              <w:ind w:leftChars="0" w:left="0" w:rightChars="0" w:right="0" w:firstLineChars="0" w:firstLine="0"/>
              <w:spacing w:line="240" w:lineRule="atLeast"/>
            </w:pPr>
            <w:r w:rsidRPr="00000000">
              <w:rPr>
                <w:sz w:val="24"/>
                <w:szCs w:val="24"/>
              </w:rPr>
              <w:t>0</w:t>
            </w:r>
          </w:p>
        </w:tc>
        <w:tc>
          <w:tcPr>
            <w:tcW w:w="472" w:type="dxa"/>
            <w:tcBorders>
              <w:top w:val="double" w:sz="1" w:space="0" w:color="000000"/>
            </w:tcBorders>
          </w:tcPr>
          <w:p w:rsidR="0018722C">
            <w:pPr>
              <w:topLinePunct/>
              <w:ind w:leftChars="0" w:left="0" w:rightChars="0" w:right="0" w:firstLineChars="0" w:firstLine="0"/>
              <w:spacing w:line="240" w:lineRule="atLeast"/>
            </w:pPr>
            <w:r w:rsidRPr="00000000">
              <w:rPr>
                <w:sz w:val="24"/>
                <w:szCs w:val="24"/>
              </w:rPr>
              <w:t>1</w:t>
            </w:r>
          </w:p>
        </w:tc>
        <w:tc>
          <w:tcPr>
            <w:tcW w:w="458" w:type="dxa"/>
            <w:tcBorders>
              <w:top w:val="double" w:sz="1" w:space="0" w:color="000000"/>
            </w:tcBorders>
          </w:tcPr>
          <w:p w:rsidR="0018722C">
            <w:pPr>
              <w:topLinePunct/>
              <w:ind w:leftChars="0" w:left="0" w:rightChars="0" w:right="0" w:firstLineChars="0" w:firstLine="0"/>
              <w:spacing w:line="240" w:lineRule="atLeast"/>
            </w:pPr>
            <w:r w:rsidRPr="00000000">
              <w:rPr>
                <w:sz w:val="24"/>
                <w:szCs w:val="24"/>
              </w:rPr>
              <w:t>2</w:t>
            </w:r>
          </w:p>
        </w:tc>
        <w:tc>
          <w:tcPr>
            <w:tcW w:w="454" w:type="dxa"/>
            <w:tcBorders>
              <w:top w:val="double" w:sz="1" w:space="0" w:color="000000"/>
            </w:tcBorders>
          </w:tcPr>
          <w:p w:rsidR="0018722C">
            <w:pPr>
              <w:topLinePunct/>
              <w:ind w:leftChars="0" w:left="0" w:rightChars="0" w:right="0" w:firstLineChars="0" w:firstLine="0"/>
              <w:spacing w:line="240" w:lineRule="atLeast"/>
            </w:pPr>
            <w:r w:rsidRPr="00000000">
              <w:rPr>
                <w:sz w:val="24"/>
                <w:szCs w:val="24"/>
              </w:rPr>
              <w:t>0</w:t>
            </w:r>
          </w:p>
        </w:tc>
        <w:tc>
          <w:tcPr>
            <w:tcW w:w="375" w:type="dxa"/>
            <w:tcBorders>
              <w:top w:val="double" w:sz="1" w:space="0" w:color="000000"/>
            </w:tcBorders>
          </w:tcPr>
          <w:p w:rsidR="0018722C">
            <w:pPr>
              <w:topLinePunct/>
              <w:ind w:leftChars="0" w:left="0" w:rightChars="0" w:right="0" w:firstLineChars="0" w:firstLine="0"/>
              <w:spacing w:line="240" w:lineRule="atLeast"/>
            </w:pPr>
            <w:r w:rsidRPr="00000000">
              <w:rPr>
                <w:sz w:val="24"/>
                <w:szCs w:val="24"/>
              </w:rPr>
              <w:t>0</w:t>
            </w:r>
          </w:p>
        </w:tc>
        <w:tc>
          <w:tcPr>
            <w:tcW w:w="453" w:type="dxa"/>
            <w:tcBorders>
              <w:top w:val="double" w:sz="1" w:space="0" w:color="000000"/>
            </w:tcBorders>
          </w:tcPr>
          <w:p w:rsidR="0018722C">
            <w:pPr>
              <w:topLinePunct/>
              <w:ind w:leftChars="0" w:left="0" w:rightChars="0" w:right="0" w:firstLineChars="0" w:firstLine="0"/>
              <w:spacing w:line="240" w:lineRule="atLeast"/>
            </w:pPr>
            <w:r w:rsidRPr="00000000">
              <w:rPr>
                <w:sz w:val="24"/>
                <w:szCs w:val="24"/>
              </w:rPr>
              <w:t>2</w:t>
            </w:r>
          </w:p>
        </w:tc>
        <w:tc>
          <w:tcPr>
            <w:tcW w:w="374" w:type="dxa"/>
            <w:tcBorders>
              <w:top w:val="double" w:sz="1" w:space="0" w:color="000000"/>
            </w:tcBorders>
          </w:tcPr>
          <w:p w:rsidR="0018722C">
            <w:pPr>
              <w:topLinePunct/>
              <w:ind w:leftChars="0" w:left="0" w:rightChars="0" w:right="0" w:firstLineChars="0" w:firstLine="0"/>
              <w:spacing w:line="240" w:lineRule="atLeast"/>
            </w:pPr>
            <w:r w:rsidRPr="00000000">
              <w:rPr>
                <w:sz w:val="24"/>
                <w:szCs w:val="24"/>
              </w:rPr>
              <w:t>0</w:t>
            </w:r>
          </w:p>
        </w:tc>
        <w:tc>
          <w:tcPr>
            <w:tcW w:w="452" w:type="dxa"/>
            <w:tcBorders>
              <w:top w:val="double" w:sz="1" w:space="0" w:color="000000"/>
            </w:tcBorders>
          </w:tcPr>
          <w:p w:rsidR="0018722C">
            <w:pPr>
              <w:topLinePunct/>
              <w:ind w:leftChars="0" w:left="0" w:rightChars="0" w:right="0" w:firstLineChars="0" w:firstLine="0"/>
              <w:spacing w:line="240" w:lineRule="atLeast"/>
            </w:pPr>
            <w:r w:rsidRPr="00000000">
              <w:rPr>
                <w:sz w:val="24"/>
                <w:szCs w:val="24"/>
              </w:rPr>
              <w:t>0</w:t>
            </w:r>
          </w:p>
        </w:tc>
        <w:tc>
          <w:tcPr>
            <w:tcW w:w="414" w:type="dxa"/>
            <w:tcBorders>
              <w:top w:val="double" w:sz="1" w:space="0" w:color="000000"/>
            </w:tcBorders>
          </w:tcPr>
          <w:p w:rsidR="0018722C">
            <w:pPr>
              <w:topLinePunct/>
              <w:ind w:leftChars="0" w:left="0" w:rightChars="0" w:right="0" w:firstLineChars="0" w:firstLine="0"/>
              <w:spacing w:line="240" w:lineRule="atLeast"/>
            </w:pPr>
            <w:r w:rsidRPr="00000000">
              <w:rPr>
                <w:sz w:val="24"/>
                <w:szCs w:val="24"/>
              </w:rPr>
              <w:t>0</w:t>
            </w:r>
          </w:p>
        </w:tc>
        <w:tc>
          <w:tcPr>
            <w:tcW w:w="414" w:type="dxa"/>
            <w:tcBorders>
              <w:top w:val="double" w:sz="1" w:space="0" w:color="000000"/>
            </w:tcBorders>
          </w:tcPr>
          <w:p w:rsidR="0018722C">
            <w:pPr>
              <w:topLinePunct/>
              <w:ind w:leftChars="0" w:left="0" w:rightChars="0" w:right="0" w:firstLineChars="0" w:firstLine="0"/>
              <w:spacing w:line="240" w:lineRule="atLeast"/>
            </w:pPr>
            <w:r w:rsidRPr="00000000">
              <w:rPr>
                <w:sz w:val="24"/>
                <w:szCs w:val="24"/>
              </w:rPr>
              <w:t>1</w:t>
            </w:r>
          </w:p>
        </w:tc>
        <w:tc>
          <w:tcPr>
            <w:tcW w:w="422" w:type="dxa"/>
            <w:tcBorders>
              <w:top w:val="double" w:sz="1" w:space="0" w:color="000000"/>
            </w:tcBorders>
          </w:tcPr>
          <w:p w:rsidR="0018722C">
            <w:pPr>
              <w:topLinePunct/>
              <w:ind w:leftChars="0" w:left="0" w:rightChars="0" w:right="0" w:firstLineChars="0" w:firstLine="0"/>
              <w:spacing w:line="240" w:lineRule="atLeast"/>
            </w:pPr>
            <w:r w:rsidRPr="00000000">
              <w:rPr>
                <w:sz w:val="24"/>
                <w:szCs w:val="24"/>
              </w:rPr>
              <w:t>0</w:t>
            </w:r>
          </w:p>
        </w:tc>
        <w:tc>
          <w:tcPr>
            <w:tcW w:w="502" w:type="dxa"/>
            <w:tcBorders>
              <w:top w:val="double" w:sz="1" w:space="0" w:color="000000"/>
            </w:tcBorders>
          </w:tcPr>
          <w:p w:rsidR="0018722C">
            <w:pPr>
              <w:topLinePunct/>
              <w:ind w:leftChars="0" w:left="0" w:rightChars="0" w:right="0" w:firstLineChars="0" w:firstLine="0"/>
              <w:spacing w:line="240" w:lineRule="atLeast"/>
            </w:pPr>
            <w:r w:rsidRPr="00000000">
              <w:rPr>
                <w:sz w:val="24"/>
                <w:szCs w:val="24"/>
              </w:rPr>
              <w:t>1</w:t>
            </w:r>
          </w:p>
        </w:tc>
        <w:tc>
          <w:tcPr>
            <w:tcW w:w="416" w:type="dxa"/>
            <w:tcBorders>
              <w:top w:val="double" w:sz="1" w:space="0" w:color="000000"/>
            </w:tcBorders>
          </w:tcPr>
          <w:p w:rsidR="0018722C">
            <w:pPr>
              <w:topLinePunct/>
              <w:ind w:leftChars="0" w:left="0" w:rightChars="0" w:right="0" w:firstLineChars="0" w:firstLine="0"/>
              <w:spacing w:line="240" w:lineRule="atLeast"/>
            </w:pPr>
            <w:r w:rsidRPr="00000000">
              <w:rPr>
                <w:sz w:val="24"/>
                <w:szCs w:val="24"/>
              </w:rPr>
              <w:t>0</w:t>
            </w:r>
          </w:p>
        </w:tc>
        <w:tc>
          <w:tcPr>
            <w:tcW w:w="414" w:type="dxa"/>
            <w:tcBorders>
              <w:top w:val="double" w:sz="1" w:space="0" w:color="000000"/>
            </w:tcBorders>
          </w:tcPr>
          <w:p w:rsidR="0018722C">
            <w:pPr>
              <w:topLinePunct/>
              <w:ind w:leftChars="0" w:left="0" w:rightChars="0" w:right="0" w:firstLineChars="0" w:firstLine="0"/>
              <w:spacing w:line="240" w:lineRule="atLeast"/>
            </w:pPr>
            <w:r w:rsidRPr="00000000">
              <w:rPr>
                <w:sz w:val="24"/>
                <w:szCs w:val="24"/>
              </w:rPr>
              <w:t>0</w:t>
            </w:r>
          </w:p>
        </w:tc>
        <w:tc>
          <w:tcPr>
            <w:tcW w:w="376" w:type="dxa"/>
            <w:tcBorders>
              <w:top w:val="double" w:sz="1" w:space="0" w:color="000000"/>
            </w:tcBorders>
          </w:tcPr>
          <w:p w:rsidR="0018722C">
            <w:pPr>
              <w:topLinePunct/>
              <w:ind w:leftChars="0" w:left="0" w:rightChars="0" w:right="0" w:firstLineChars="0" w:firstLine="0"/>
              <w:spacing w:line="240" w:lineRule="atLeast"/>
            </w:pPr>
            <w:r w:rsidRPr="00000000">
              <w:rPr>
                <w:sz w:val="24"/>
                <w:szCs w:val="24"/>
              </w:rPr>
              <w:t>0</w:t>
            </w:r>
          </w:p>
        </w:tc>
        <w:tc>
          <w:tcPr>
            <w:tcW w:w="454" w:type="dxa"/>
            <w:tcBorders>
              <w:top w:val="double" w:sz="1" w:space="0" w:color="000000"/>
            </w:tcBorders>
          </w:tcPr>
          <w:p w:rsidR="0018722C">
            <w:pPr>
              <w:topLinePunct/>
              <w:ind w:leftChars="0" w:left="0" w:rightChars="0" w:right="0" w:firstLineChars="0" w:firstLine="0"/>
              <w:spacing w:line="240" w:lineRule="atLeast"/>
            </w:pPr>
            <w:r w:rsidRPr="00000000">
              <w:rPr>
                <w:sz w:val="24"/>
                <w:szCs w:val="24"/>
              </w:rPr>
              <w:t>0</w:t>
            </w:r>
          </w:p>
        </w:tc>
        <w:tc>
          <w:tcPr>
            <w:tcW w:w="414" w:type="dxa"/>
            <w:tcBorders>
              <w:top w:val="double" w:sz="1" w:space="0" w:color="000000"/>
            </w:tcBorders>
          </w:tcPr>
          <w:p w:rsidR="0018722C">
            <w:pPr>
              <w:topLinePunct/>
              <w:ind w:leftChars="0" w:left="0" w:rightChars="0" w:right="0" w:firstLineChars="0" w:firstLine="0"/>
              <w:spacing w:line="240" w:lineRule="atLeast"/>
            </w:pPr>
            <w:r w:rsidRPr="00000000">
              <w:rPr>
                <w:sz w:val="24"/>
                <w:szCs w:val="24"/>
              </w:rPr>
              <w:t>0</w:t>
            </w:r>
          </w:p>
        </w:tc>
        <w:tc>
          <w:tcPr>
            <w:tcW w:w="414" w:type="dxa"/>
            <w:tcBorders>
              <w:top w:val="double" w:sz="1" w:space="0" w:color="000000"/>
            </w:tcBorders>
          </w:tcPr>
          <w:p w:rsidR="0018722C">
            <w:pPr>
              <w:topLinePunct/>
              <w:ind w:leftChars="0" w:left="0" w:rightChars="0" w:right="0" w:firstLineChars="0" w:firstLine="0"/>
              <w:spacing w:line="240" w:lineRule="atLeast"/>
            </w:pPr>
            <w:r w:rsidRPr="00000000">
              <w:rPr>
                <w:sz w:val="24"/>
                <w:szCs w:val="24"/>
              </w:rPr>
              <w:t>0</w:t>
            </w:r>
          </w:p>
        </w:tc>
        <w:tc>
          <w:tcPr>
            <w:tcW w:w="415" w:type="dxa"/>
            <w:tcBorders>
              <w:top w:val="double" w:sz="1" w:space="0" w:color="000000"/>
            </w:tcBorders>
          </w:tcPr>
          <w:p w:rsidR="0018722C">
            <w:pPr>
              <w:topLinePunct/>
              <w:ind w:leftChars="0" w:left="0" w:rightChars="0" w:right="0" w:firstLineChars="0" w:firstLine="0"/>
              <w:spacing w:line="240" w:lineRule="atLeast"/>
            </w:pPr>
            <w:r w:rsidRPr="00000000">
              <w:rPr>
                <w:sz w:val="24"/>
                <w:szCs w:val="24"/>
              </w:rPr>
              <w:t>0</w:t>
            </w:r>
          </w:p>
        </w:tc>
        <w:tc>
          <w:tcPr>
            <w:tcW w:w="415" w:type="dxa"/>
            <w:tcBorders>
              <w:top w:val="double" w:sz="1" w:space="0" w:color="000000"/>
            </w:tcBorders>
          </w:tcPr>
          <w:p w:rsidR="0018722C">
            <w:pPr>
              <w:topLinePunct/>
              <w:ind w:leftChars="0" w:left="0" w:rightChars="0" w:right="0" w:firstLineChars="0" w:firstLine="0"/>
              <w:spacing w:line="240" w:lineRule="atLeast"/>
            </w:pPr>
            <w:r w:rsidRPr="00000000">
              <w:rPr>
                <w:sz w:val="24"/>
                <w:szCs w:val="24"/>
              </w:rPr>
              <w:t>0</w:t>
            </w:r>
          </w:p>
        </w:tc>
        <w:tc>
          <w:tcPr>
            <w:tcW w:w="414" w:type="dxa"/>
            <w:tcBorders>
              <w:top w:val="double" w:sz="1" w:space="0" w:color="000000"/>
            </w:tcBorders>
          </w:tcPr>
          <w:p w:rsidR="0018722C">
            <w:pPr>
              <w:topLinePunct/>
              <w:ind w:leftChars="0" w:left="0" w:rightChars="0" w:right="0" w:firstLineChars="0" w:firstLine="0"/>
              <w:spacing w:line="240" w:lineRule="atLeast"/>
            </w:pPr>
            <w:r w:rsidRPr="00000000">
              <w:rPr>
                <w:sz w:val="24"/>
                <w:szCs w:val="24"/>
              </w:rPr>
              <w:t>0</w:t>
            </w:r>
          </w:p>
        </w:tc>
        <w:tc>
          <w:tcPr>
            <w:tcW w:w="374" w:type="dxa"/>
            <w:tcBorders>
              <w:top w:val="double" w:sz="1"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0</w:t>
            </w:r>
          </w:p>
        </w:tc>
        <w:tc>
          <w:tcPr>
            <w:tcW w:w="420" w:type="dxa"/>
            <w:tcBorders>
              <w:top w:val="double" w:sz="1" w:space="0" w:color="000000"/>
              <w:left w:val="single" w:sz="4" w:space="0" w:color="000000"/>
            </w:tcBorders>
          </w:tcPr>
          <w:p w:rsidR="0018722C">
            <w:pPr>
              <w:topLinePunct/>
              <w:ind w:leftChars="0" w:left="0" w:rightChars="0" w:right="0" w:firstLineChars="0" w:firstLine="0"/>
              <w:spacing w:line="240" w:lineRule="atLeast"/>
            </w:pPr>
            <w:r w:rsidRPr="00000000">
              <w:rPr>
                <w:sz w:val="24"/>
                <w:szCs w:val="24"/>
              </w:rPr>
              <w:t>9</w:t>
            </w:r>
          </w:p>
        </w:tc>
      </w:tr>
      <w:tr>
        <w:trPr>
          <w:trHeight w:val="300" w:hRule="atLeast"/>
        </w:trPr>
        <w:tc>
          <w:tcPr>
            <w:tcW w:w="410" w:type="dxa"/>
            <w:tcBorders>
              <w:right w:val="single" w:sz="4" w:space="0" w:color="000000"/>
            </w:tcBorders>
          </w:tcPr>
          <w:p w:rsidR="0018722C">
            <w:pPr>
              <w:topLinePunct/>
              <w:ind w:leftChars="0" w:left="0" w:rightChars="0" w:right="0" w:firstLineChars="0" w:firstLine="0"/>
              <w:spacing w:line="240" w:lineRule="atLeast"/>
            </w:pPr>
            <w:r w:rsidRPr="00000000">
              <w:rPr>
                <w:sz w:val="24"/>
                <w:szCs w:val="24"/>
              </w:rPr>
              <w:t>33</w:t>
            </w:r>
          </w:p>
        </w:tc>
        <w:tc>
          <w:tcPr>
            <w:tcW w:w="442" w:type="dxa"/>
            <w:tcBorders>
              <w:left w:val="single" w:sz="4" w:space="0" w:color="000000"/>
            </w:tcBorders>
          </w:tcPr>
          <w:p w:rsidR="0018722C">
            <w:pPr>
              <w:topLinePunct/>
              <w:ind w:leftChars="0" w:left="0" w:rightChars="0" w:right="0" w:firstLineChars="0" w:firstLine="0"/>
              <w:spacing w:line="240" w:lineRule="atLeast"/>
            </w:pPr>
            <w:r w:rsidRPr="00000000">
              <w:rPr>
                <w:sz w:val="24"/>
                <w:szCs w:val="24"/>
              </w:rPr>
              <w:t>0</w:t>
            </w:r>
          </w:p>
        </w:tc>
        <w:tc>
          <w:tcPr>
            <w:tcW w:w="416" w:type="dxa"/>
          </w:tcPr>
          <w:p w:rsidR="0018722C">
            <w:pPr>
              <w:topLinePunct/>
              <w:ind w:leftChars="0" w:left="0" w:rightChars="0" w:right="0" w:firstLineChars="0" w:firstLine="0"/>
              <w:spacing w:line="240" w:lineRule="atLeast"/>
            </w:pPr>
            <w:r w:rsidRPr="00000000">
              <w:rPr>
                <w:sz w:val="24"/>
                <w:szCs w:val="24"/>
              </w:rPr>
              <w:t>0</w:t>
            </w:r>
          </w:p>
        </w:tc>
        <w:tc>
          <w:tcPr>
            <w:tcW w:w="451" w:type="dxa"/>
          </w:tcPr>
          <w:p w:rsidR="0018722C">
            <w:pPr>
              <w:topLinePunct/>
              <w:ind w:leftChars="0" w:left="0" w:rightChars="0" w:right="0" w:firstLineChars="0" w:firstLine="0"/>
              <w:spacing w:line="240" w:lineRule="atLeast"/>
            </w:pPr>
            <w:r w:rsidRPr="00000000">
              <w:rPr>
                <w:sz w:val="24"/>
                <w:szCs w:val="24"/>
              </w:rPr>
              <w:t>0</w:t>
            </w:r>
          </w:p>
        </w:tc>
        <w:tc>
          <w:tcPr>
            <w:tcW w:w="412" w:type="dxa"/>
          </w:tcPr>
          <w:p w:rsidR="0018722C">
            <w:pPr>
              <w:topLinePunct/>
              <w:ind w:leftChars="0" w:left="0" w:rightChars="0" w:right="0" w:firstLineChars="0" w:firstLine="0"/>
              <w:spacing w:line="240" w:lineRule="atLeast"/>
            </w:pPr>
            <w:r w:rsidRPr="00000000">
              <w:rPr>
                <w:sz w:val="24"/>
                <w:szCs w:val="24"/>
              </w:rPr>
              <w:t>0</w:t>
            </w:r>
          </w:p>
        </w:tc>
        <w:tc>
          <w:tcPr>
            <w:tcW w:w="374" w:type="dxa"/>
          </w:tcPr>
          <w:p w:rsidR="0018722C">
            <w:pPr>
              <w:topLinePunct/>
              <w:ind w:leftChars="0" w:left="0" w:rightChars="0" w:right="0" w:firstLineChars="0" w:firstLine="0"/>
              <w:spacing w:line="240" w:lineRule="atLeast"/>
            </w:pPr>
            <w:r w:rsidRPr="00000000">
              <w:rPr>
                <w:sz w:val="24"/>
                <w:szCs w:val="24"/>
              </w:rPr>
              <w:t>0</w:t>
            </w:r>
          </w:p>
        </w:tc>
        <w:tc>
          <w:tcPr>
            <w:tcW w:w="451" w:type="dxa"/>
          </w:tcPr>
          <w:p w:rsidR="0018722C">
            <w:pPr>
              <w:topLinePunct/>
              <w:ind w:leftChars="0" w:left="0" w:rightChars="0" w:right="0" w:firstLineChars="0" w:firstLine="0"/>
              <w:spacing w:line="240" w:lineRule="atLeast"/>
            </w:pPr>
            <w:r w:rsidRPr="00000000">
              <w:rPr>
                <w:sz w:val="24"/>
                <w:szCs w:val="24"/>
              </w:rPr>
              <w:t>0</w:t>
            </w:r>
          </w:p>
        </w:tc>
        <w:tc>
          <w:tcPr>
            <w:tcW w:w="412" w:type="dxa"/>
          </w:tcPr>
          <w:p w:rsidR="0018722C">
            <w:pPr>
              <w:topLinePunct/>
              <w:ind w:leftChars="0" w:left="0" w:rightChars="0" w:right="0" w:firstLineChars="0" w:firstLine="0"/>
              <w:spacing w:line="240" w:lineRule="atLeast"/>
            </w:pPr>
            <w:r w:rsidRPr="00000000">
              <w:rPr>
                <w:sz w:val="24"/>
                <w:szCs w:val="24"/>
              </w:rPr>
              <w:t>0</w:t>
            </w:r>
          </w:p>
        </w:tc>
        <w:tc>
          <w:tcPr>
            <w:tcW w:w="390" w:type="dxa"/>
          </w:tcPr>
          <w:p w:rsidR="0018722C">
            <w:pPr>
              <w:topLinePunct/>
              <w:ind w:leftChars="0" w:left="0" w:rightChars="0" w:right="0" w:firstLineChars="0" w:firstLine="0"/>
              <w:spacing w:line="240" w:lineRule="atLeast"/>
            </w:pPr>
            <w:r w:rsidRPr="00000000">
              <w:rPr>
                <w:sz w:val="24"/>
                <w:szCs w:val="24"/>
              </w:rPr>
              <w:t>0</w:t>
            </w:r>
          </w:p>
        </w:tc>
        <w:tc>
          <w:tcPr>
            <w:tcW w:w="472" w:type="dxa"/>
          </w:tcPr>
          <w:p w:rsidR="0018722C">
            <w:pPr>
              <w:topLinePunct/>
              <w:ind w:leftChars="0" w:left="0" w:rightChars="0" w:right="0" w:firstLineChars="0" w:firstLine="0"/>
              <w:spacing w:line="240" w:lineRule="atLeast"/>
            </w:pPr>
            <w:r w:rsidRPr="00000000">
              <w:rPr>
                <w:sz w:val="24"/>
                <w:szCs w:val="24"/>
              </w:rPr>
              <w:t>2</w:t>
            </w:r>
          </w:p>
        </w:tc>
        <w:tc>
          <w:tcPr>
            <w:tcW w:w="458" w:type="dxa"/>
          </w:tcPr>
          <w:p w:rsidR="0018722C">
            <w:pPr>
              <w:topLinePunct/>
              <w:ind w:leftChars="0" w:left="0" w:rightChars="0" w:right="0" w:firstLineChars="0" w:firstLine="0"/>
              <w:spacing w:line="240" w:lineRule="atLeast"/>
            </w:pPr>
            <w:r w:rsidRPr="00000000">
              <w:rPr>
                <w:sz w:val="24"/>
                <w:szCs w:val="24"/>
              </w:rPr>
              <w:t>2</w:t>
            </w:r>
          </w:p>
        </w:tc>
        <w:tc>
          <w:tcPr>
            <w:tcW w:w="454" w:type="dxa"/>
          </w:tcPr>
          <w:p w:rsidR="0018722C">
            <w:pPr>
              <w:topLinePunct/>
              <w:ind w:leftChars="0" w:left="0" w:rightChars="0" w:right="0" w:firstLineChars="0" w:firstLine="0"/>
              <w:spacing w:line="240" w:lineRule="atLeast"/>
            </w:pPr>
            <w:r w:rsidRPr="00000000">
              <w:rPr>
                <w:sz w:val="24"/>
                <w:szCs w:val="24"/>
              </w:rPr>
              <w:t>1</w:t>
            </w:r>
          </w:p>
        </w:tc>
        <w:tc>
          <w:tcPr>
            <w:tcW w:w="375" w:type="dxa"/>
          </w:tcPr>
          <w:p w:rsidR="0018722C">
            <w:pPr>
              <w:topLinePunct/>
              <w:ind w:leftChars="0" w:left="0" w:rightChars="0" w:right="0" w:firstLineChars="0" w:firstLine="0"/>
              <w:spacing w:line="240" w:lineRule="atLeast"/>
            </w:pPr>
            <w:r w:rsidRPr="00000000">
              <w:rPr>
                <w:sz w:val="24"/>
                <w:szCs w:val="24"/>
              </w:rPr>
              <w:t>0</w:t>
            </w:r>
          </w:p>
        </w:tc>
        <w:tc>
          <w:tcPr>
            <w:tcW w:w="453" w:type="dxa"/>
          </w:tcPr>
          <w:p w:rsidR="0018722C">
            <w:pPr>
              <w:topLinePunct/>
              <w:ind w:leftChars="0" w:left="0" w:rightChars="0" w:right="0" w:firstLineChars="0" w:firstLine="0"/>
              <w:spacing w:line="240" w:lineRule="atLeast"/>
            </w:pPr>
            <w:r w:rsidRPr="00000000">
              <w:rPr>
                <w:sz w:val="24"/>
                <w:szCs w:val="24"/>
              </w:rPr>
              <w:t>1</w:t>
            </w:r>
          </w:p>
        </w:tc>
        <w:tc>
          <w:tcPr>
            <w:tcW w:w="374" w:type="dxa"/>
          </w:tcPr>
          <w:p w:rsidR="0018722C">
            <w:pPr>
              <w:topLinePunct/>
              <w:ind w:leftChars="0" w:left="0" w:rightChars="0" w:right="0" w:firstLineChars="0" w:firstLine="0"/>
              <w:spacing w:line="240" w:lineRule="atLeast"/>
            </w:pPr>
            <w:r w:rsidRPr="00000000">
              <w:rPr>
                <w:sz w:val="24"/>
                <w:szCs w:val="24"/>
              </w:rPr>
              <w:t>0</w:t>
            </w:r>
          </w:p>
        </w:tc>
        <w:tc>
          <w:tcPr>
            <w:tcW w:w="452" w:type="dxa"/>
          </w:tcPr>
          <w:p w:rsidR="0018722C">
            <w:pPr>
              <w:topLinePunct/>
              <w:ind w:leftChars="0" w:left="0" w:rightChars="0" w:right="0" w:firstLineChars="0" w:firstLine="0"/>
              <w:spacing w:line="240" w:lineRule="atLeast"/>
            </w:pPr>
            <w:r w:rsidRPr="00000000">
              <w:rPr>
                <w:sz w:val="24"/>
                <w:szCs w:val="24"/>
              </w:rPr>
              <w:t>0</w:t>
            </w:r>
          </w:p>
        </w:tc>
        <w:tc>
          <w:tcPr>
            <w:tcW w:w="414" w:type="dxa"/>
          </w:tcPr>
          <w:p w:rsidR="0018722C">
            <w:pPr>
              <w:topLinePunct/>
              <w:ind w:leftChars="0" w:left="0" w:rightChars="0" w:right="0" w:firstLineChars="0" w:firstLine="0"/>
              <w:spacing w:line="240" w:lineRule="atLeast"/>
            </w:pPr>
            <w:r w:rsidRPr="00000000">
              <w:rPr>
                <w:sz w:val="24"/>
                <w:szCs w:val="24"/>
              </w:rPr>
              <w:t>1</w:t>
            </w:r>
          </w:p>
        </w:tc>
        <w:tc>
          <w:tcPr>
            <w:tcW w:w="414" w:type="dxa"/>
          </w:tcPr>
          <w:p w:rsidR="0018722C">
            <w:pPr>
              <w:topLinePunct/>
              <w:ind w:leftChars="0" w:left="0" w:rightChars="0" w:right="0" w:firstLineChars="0" w:firstLine="0"/>
              <w:spacing w:line="240" w:lineRule="atLeast"/>
            </w:pPr>
            <w:r w:rsidRPr="00000000">
              <w:rPr>
                <w:sz w:val="24"/>
                <w:szCs w:val="24"/>
              </w:rPr>
              <w:t>0</w:t>
            </w:r>
          </w:p>
        </w:tc>
        <w:tc>
          <w:tcPr>
            <w:tcW w:w="422" w:type="dxa"/>
          </w:tcPr>
          <w:p w:rsidR="0018722C">
            <w:pPr>
              <w:topLinePunct/>
              <w:ind w:leftChars="0" w:left="0" w:rightChars="0" w:right="0" w:firstLineChars="0" w:firstLine="0"/>
              <w:spacing w:line="240" w:lineRule="atLeast"/>
            </w:pPr>
            <w:r w:rsidRPr="00000000">
              <w:rPr>
                <w:sz w:val="24"/>
                <w:szCs w:val="24"/>
              </w:rPr>
              <w:t>0</w:t>
            </w:r>
          </w:p>
        </w:tc>
        <w:tc>
          <w:tcPr>
            <w:tcW w:w="502" w:type="dxa"/>
          </w:tcPr>
          <w:p w:rsidR="0018722C">
            <w:pPr>
              <w:topLinePunct/>
              <w:ind w:leftChars="0" w:left="0" w:rightChars="0" w:right="0" w:firstLineChars="0" w:firstLine="0"/>
              <w:spacing w:line="240" w:lineRule="atLeast"/>
            </w:pPr>
            <w:r w:rsidRPr="00000000">
              <w:rPr>
                <w:sz w:val="24"/>
                <w:szCs w:val="24"/>
              </w:rPr>
              <w:t>1</w:t>
            </w:r>
          </w:p>
        </w:tc>
        <w:tc>
          <w:tcPr>
            <w:tcW w:w="416" w:type="dxa"/>
          </w:tcPr>
          <w:p w:rsidR="0018722C">
            <w:pPr>
              <w:topLinePunct/>
              <w:ind w:leftChars="0" w:left="0" w:rightChars="0" w:right="0" w:firstLineChars="0" w:firstLine="0"/>
              <w:spacing w:line="240" w:lineRule="atLeast"/>
            </w:pPr>
            <w:r w:rsidRPr="00000000">
              <w:rPr>
                <w:sz w:val="24"/>
                <w:szCs w:val="24"/>
              </w:rPr>
              <w:t>0</w:t>
            </w:r>
          </w:p>
        </w:tc>
        <w:tc>
          <w:tcPr>
            <w:tcW w:w="414" w:type="dxa"/>
          </w:tcPr>
          <w:p w:rsidR="0018722C">
            <w:pPr>
              <w:topLinePunct/>
              <w:ind w:leftChars="0" w:left="0" w:rightChars="0" w:right="0" w:firstLineChars="0" w:firstLine="0"/>
              <w:spacing w:line="240" w:lineRule="atLeast"/>
            </w:pPr>
            <w:r w:rsidRPr="00000000">
              <w:rPr>
                <w:sz w:val="24"/>
                <w:szCs w:val="24"/>
              </w:rPr>
              <w:t>0</w:t>
            </w:r>
          </w:p>
        </w:tc>
        <w:tc>
          <w:tcPr>
            <w:tcW w:w="376" w:type="dxa"/>
          </w:tcPr>
          <w:p w:rsidR="0018722C">
            <w:pPr>
              <w:topLinePunct/>
              <w:ind w:leftChars="0" w:left="0" w:rightChars="0" w:right="0" w:firstLineChars="0" w:firstLine="0"/>
              <w:spacing w:line="240" w:lineRule="atLeast"/>
            </w:pPr>
            <w:r w:rsidRPr="00000000">
              <w:rPr>
                <w:sz w:val="24"/>
                <w:szCs w:val="24"/>
              </w:rPr>
              <w:t>0</w:t>
            </w:r>
          </w:p>
        </w:tc>
        <w:tc>
          <w:tcPr>
            <w:tcW w:w="454" w:type="dxa"/>
          </w:tcPr>
          <w:p w:rsidR="0018722C">
            <w:pPr>
              <w:topLinePunct/>
              <w:ind w:leftChars="0" w:left="0" w:rightChars="0" w:right="0" w:firstLineChars="0" w:firstLine="0"/>
              <w:spacing w:line="240" w:lineRule="atLeast"/>
            </w:pPr>
            <w:r w:rsidRPr="00000000">
              <w:rPr>
                <w:sz w:val="24"/>
                <w:szCs w:val="24"/>
              </w:rPr>
              <w:t>1</w:t>
            </w:r>
          </w:p>
        </w:tc>
        <w:tc>
          <w:tcPr>
            <w:tcW w:w="414" w:type="dxa"/>
          </w:tcPr>
          <w:p w:rsidR="0018722C">
            <w:pPr>
              <w:topLinePunct/>
              <w:ind w:leftChars="0" w:left="0" w:rightChars="0" w:right="0" w:firstLineChars="0" w:firstLine="0"/>
              <w:spacing w:line="240" w:lineRule="atLeast"/>
            </w:pPr>
            <w:r w:rsidRPr="00000000">
              <w:rPr>
                <w:sz w:val="24"/>
                <w:szCs w:val="24"/>
              </w:rPr>
              <w:t>0</w:t>
            </w:r>
          </w:p>
        </w:tc>
        <w:tc>
          <w:tcPr>
            <w:tcW w:w="414" w:type="dxa"/>
          </w:tcPr>
          <w:p w:rsidR="0018722C">
            <w:pPr>
              <w:topLinePunct/>
              <w:ind w:leftChars="0" w:left="0" w:rightChars="0" w:right="0" w:firstLineChars="0" w:firstLine="0"/>
              <w:spacing w:line="240" w:lineRule="atLeast"/>
            </w:pPr>
            <w:r w:rsidRPr="00000000">
              <w:rPr>
                <w:sz w:val="24"/>
                <w:szCs w:val="24"/>
              </w:rPr>
              <w:t>0</w:t>
            </w:r>
          </w:p>
        </w:tc>
        <w:tc>
          <w:tcPr>
            <w:tcW w:w="415" w:type="dxa"/>
          </w:tcPr>
          <w:p w:rsidR="0018722C">
            <w:pPr>
              <w:topLinePunct/>
              <w:ind w:leftChars="0" w:left="0" w:rightChars="0" w:right="0" w:firstLineChars="0" w:firstLine="0"/>
              <w:spacing w:line="240" w:lineRule="atLeast"/>
            </w:pPr>
            <w:r w:rsidRPr="00000000">
              <w:rPr>
                <w:sz w:val="24"/>
                <w:szCs w:val="24"/>
              </w:rPr>
              <w:t>0</w:t>
            </w:r>
          </w:p>
        </w:tc>
        <w:tc>
          <w:tcPr>
            <w:tcW w:w="415" w:type="dxa"/>
          </w:tcPr>
          <w:p w:rsidR="0018722C">
            <w:pPr>
              <w:topLinePunct/>
              <w:ind w:leftChars="0" w:left="0" w:rightChars="0" w:right="0" w:firstLineChars="0" w:firstLine="0"/>
              <w:spacing w:line="240" w:lineRule="atLeast"/>
            </w:pPr>
            <w:r w:rsidRPr="00000000">
              <w:rPr>
                <w:sz w:val="24"/>
                <w:szCs w:val="24"/>
              </w:rPr>
              <w:t>0</w:t>
            </w:r>
          </w:p>
        </w:tc>
        <w:tc>
          <w:tcPr>
            <w:tcW w:w="414" w:type="dxa"/>
          </w:tcPr>
          <w:p w:rsidR="0018722C">
            <w:pPr>
              <w:topLinePunct/>
              <w:ind w:leftChars="0" w:left="0" w:rightChars="0" w:right="0" w:firstLineChars="0" w:firstLine="0"/>
              <w:spacing w:line="240" w:lineRule="atLeast"/>
            </w:pPr>
            <w:r w:rsidRPr="00000000">
              <w:rPr>
                <w:sz w:val="24"/>
                <w:szCs w:val="24"/>
              </w:rPr>
              <w:t>0</w:t>
            </w:r>
          </w:p>
        </w:tc>
        <w:tc>
          <w:tcPr>
            <w:tcW w:w="374" w:type="dxa"/>
            <w:tcBorders>
              <w:right w:val="single" w:sz="4" w:space="0" w:color="000000"/>
            </w:tcBorders>
          </w:tcPr>
          <w:p w:rsidR="0018722C">
            <w:pPr>
              <w:topLinePunct/>
              <w:ind w:leftChars="0" w:left="0" w:rightChars="0" w:right="0" w:firstLineChars="0" w:firstLine="0"/>
              <w:spacing w:line="240" w:lineRule="atLeast"/>
            </w:pPr>
            <w:r w:rsidRPr="00000000">
              <w:rPr>
                <w:sz w:val="24"/>
                <w:szCs w:val="24"/>
              </w:rPr>
              <w:t>0</w:t>
            </w:r>
          </w:p>
        </w:tc>
        <w:tc>
          <w:tcPr>
            <w:tcW w:w="420" w:type="dxa"/>
            <w:tcBorders>
              <w:left w:val="single" w:sz="4" w:space="0" w:color="000000"/>
            </w:tcBorders>
          </w:tcPr>
          <w:p w:rsidR="0018722C">
            <w:pPr>
              <w:topLinePunct/>
              <w:ind w:leftChars="0" w:left="0" w:rightChars="0" w:right="0" w:firstLineChars="0" w:firstLine="0"/>
              <w:spacing w:line="240" w:lineRule="atLeast"/>
            </w:pPr>
            <w:r w:rsidRPr="00000000">
              <w:rPr>
                <w:sz w:val="24"/>
                <w:szCs w:val="24"/>
              </w:rPr>
              <w:t>9</w:t>
            </w:r>
          </w:p>
        </w:tc>
      </w:tr>
      <w:tr>
        <w:trPr>
          <w:trHeight w:val="300" w:hRule="atLeast"/>
        </w:trPr>
        <w:tc>
          <w:tcPr>
            <w:tcW w:w="410" w:type="dxa"/>
            <w:tcBorders>
              <w:right w:val="single" w:sz="4" w:space="0" w:color="000000"/>
            </w:tcBorders>
          </w:tcPr>
          <w:p w:rsidR="0018722C">
            <w:pPr>
              <w:topLinePunct/>
              <w:ind w:leftChars="0" w:left="0" w:rightChars="0" w:right="0" w:firstLineChars="0" w:firstLine="0"/>
              <w:spacing w:line="240" w:lineRule="atLeast"/>
            </w:pPr>
            <w:r w:rsidRPr="00000000">
              <w:rPr>
                <w:sz w:val="24"/>
                <w:szCs w:val="24"/>
              </w:rPr>
              <w:t>34</w:t>
            </w:r>
          </w:p>
        </w:tc>
        <w:tc>
          <w:tcPr>
            <w:tcW w:w="442" w:type="dxa"/>
            <w:tcBorders>
              <w:left w:val="single" w:sz="4" w:space="0" w:color="000000"/>
            </w:tcBorders>
          </w:tcPr>
          <w:p w:rsidR="0018722C">
            <w:pPr>
              <w:topLinePunct/>
              <w:ind w:leftChars="0" w:left="0" w:rightChars="0" w:right="0" w:firstLineChars="0" w:firstLine="0"/>
              <w:spacing w:line="240" w:lineRule="atLeast"/>
            </w:pPr>
            <w:r w:rsidRPr="00000000">
              <w:rPr>
                <w:sz w:val="24"/>
                <w:szCs w:val="24"/>
              </w:rPr>
              <w:t>0</w:t>
            </w:r>
          </w:p>
        </w:tc>
        <w:tc>
          <w:tcPr>
            <w:tcW w:w="416" w:type="dxa"/>
          </w:tcPr>
          <w:p w:rsidR="0018722C">
            <w:pPr>
              <w:topLinePunct/>
              <w:ind w:leftChars="0" w:left="0" w:rightChars="0" w:right="0" w:firstLineChars="0" w:firstLine="0"/>
              <w:spacing w:line="240" w:lineRule="atLeast"/>
            </w:pPr>
            <w:r w:rsidRPr="00000000">
              <w:rPr>
                <w:sz w:val="24"/>
                <w:szCs w:val="24"/>
              </w:rPr>
              <w:t>1</w:t>
            </w:r>
          </w:p>
        </w:tc>
        <w:tc>
          <w:tcPr>
            <w:tcW w:w="451" w:type="dxa"/>
          </w:tcPr>
          <w:p w:rsidR="0018722C">
            <w:pPr>
              <w:topLinePunct/>
              <w:ind w:leftChars="0" w:left="0" w:rightChars="0" w:right="0" w:firstLineChars="0" w:firstLine="0"/>
              <w:spacing w:line="240" w:lineRule="atLeast"/>
            </w:pPr>
            <w:r w:rsidRPr="00000000">
              <w:rPr>
                <w:sz w:val="24"/>
                <w:szCs w:val="24"/>
              </w:rPr>
              <w:t>2</w:t>
            </w:r>
          </w:p>
        </w:tc>
        <w:tc>
          <w:tcPr>
            <w:tcW w:w="412" w:type="dxa"/>
          </w:tcPr>
          <w:p w:rsidR="0018722C">
            <w:pPr>
              <w:topLinePunct/>
              <w:ind w:leftChars="0" w:left="0" w:rightChars="0" w:right="0" w:firstLineChars="0" w:firstLine="0"/>
              <w:spacing w:line="240" w:lineRule="atLeast"/>
            </w:pPr>
            <w:r w:rsidRPr="00000000">
              <w:rPr>
                <w:sz w:val="24"/>
                <w:szCs w:val="24"/>
              </w:rPr>
              <w:t>0</w:t>
            </w:r>
          </w:p>
        </w:tc>
        <w:tc>
          <w:tcPr>
            <w:tcW w:w="374" w:type="dxa"/>
          </w:tcPr>
          <w:p w:rsidR="0018722C">
            <w:pPr>
              <w:topLinePunct/>
              <w:ind w:leftChars="0" w:left="0" w:rightChars="0" w:right="0" w:firstLineChars="0" w:firstLine="0"/>
              <w:spacing w:line="240" w:lineRule="atLeast"/>
            </w:pPr>
            <w:r w:rsidRPr="00000000">
              <w:rPr>
                <w:sz w:val="24"/>
                <w:szCs w:val="24"/>
              </w:rPr>
              <w:t>0</w:t>
            </w:r>
          </w:p>
        </w:tc>
        <w:tc>
          <w:tcPr>
            <w:tcW w:w="451" w:type="dxa"/>
          </w:tcPr>
          <w:p w:rsidR="0018722C">
            <w:pPr>
              <w:topLinePunct/>
              <w:ind w:leftChars="0" w:left="0" w:rightChars="0" w:right="0" w:firstLineChars="0" w:firstLine="0"/>
              <w:spacing w:line="240" w:lineRule="atLeast"/>
            </w:pPr>
            <w:r w:rsidRPr="00000000">
              <w:rPr>
                <w:sz w:val="24"/>
                <w:szCs w:val="24"/>
              </w:rPr>
              <w:t>0</w:t>
            </w:r>
          </w:p>
        </w:tc>
        <w:tc>
          <w:tcPr>
            <w:tcW w:w="412" w:type="dxa"/>
          </w:tcPr>
          <w:p w:rsidR="0018722C">
            <w:pPr>
              <w:topLinePunct/>
              <w:ind w:leftChars="0" w:left="0" w:rightChars="0" w:right="0" w:firstLineChars="0" w:firstLine="0"/>
              <w:spacing w:line="240" w:lineRule="atLeast"/>
            </w:pPr>
            <w:r w:rsidRPr="00000000">
              <w:rPr>
                <w:sz w:val="24"/>
                <w:szCs w:val="24"/>
              </w:rPr>
              <w:t>0</w:t>
            </w:r>
          </w:p>
        </w:tc>
        <w:tc>
          <w:tcPr>
            <w:tcW w:w="390" w:type="dxa"/>
          </w:tcPr>
          <w:p w:rsidR="0018722C">
            <w:pPr>
              <w:topLinePunct/>
              <w:ind w:leftChars="0" w:left="0" w:rightChars="0" w:right="0" w:firstLineChars="0" w:firstLine="0"/>
              <w:spacing w:line="240" w:lineRule="atLeast"/>
            </w:pPr>
            <w:r w:rsidRPr="00000000">
              <w:rPr>
                <w:sz w:val="24"/>
                <w:szCs w:val="24"/>
              </w:rPr>
              <w:t>0</w:t>
            </w:r>
          </w:p>
        </w:tc>
        <w:tc>
          <w:tcPr>
            <w:tcW w:w="472" w:type="dxa"/>
          </w:tcPr>
          <w:p w:rsidR="0018722C">
            <w:pPr>
              <w:topLinePunct/>
              <w:ind w:leftChars="0" w:left="0" w:rightChars="0" w:right="0" w:firstLineChars="0" w:firstLine="0"/>
              <w:spacing w:line="240" w:lineRule="atLeast"/>
            </w:pPr>
            <w:r w:rsidRPr="00000000">
              <w:rPr>
                <w:sz w:val="24"/>
                <w:szCs w:val="24"/>
              </w:rPr>
              <w:t>5</w:t>
            </w:r>
          </w:p>
        </w:tc>
        <w:tc>
          <w:tcPr>
            <w:tcW w:w="458" w:type="dxa"/>
          </w:tcPr>
          <w:p w:rsidR="0018722C">
            <w:pPr>
              <w:topLinePunct/>
              <w:ind w:leftChars="0" w:left="0" w:rightChars="0" w:right="0" w:firstLineChars="0" w:firstLine="0"/>
              <w:spacing w:line="240" w:lineRule="atLeast"/>
            </w:pPr>
            <w:r w:rsidRPr="00000000">
              <w:rPr>
                <w:sz w:val="24"/>
                <w:szCs w:val="24"/>
              </w:rPr>
              <w:t>3</w:t>
            </w:r>
          </w:p>
        </w:tc>
        <w:tc>
          <w:tcPr>
            <w:tcW w:w="454" w:type="dxa"/>
          </w:tcPr>
          <w:p w:rsidR="0018722C">
            <w:pPr>
              <w:topLinePunct/>
              <w:ind w:leftChars="0" w:left="0" w:rightChars="0" w:right="0" w:firstLineChars="0" w:firstLine="0"/>
              <w:spacing w:line="240" w:lineRule="atLeast"/>
            </w:pPr>
            <w:r w:rsidRPr="00000000">
              <w:rPr>
                <w:sz w:val="24"/>
                <w:szCs w:val="24"/>
              </w:rPr>
              <w:t>1</w:t>
            </w:r>
          </w:p>
        </w:tc>
        <w:tc>
          <w:tcPr>
            <w:tcW w:w="375" w:type="dxa"/>
          </w:tcPr>
          <w:p w:rsidR="0018722C">
            <w:pPr>
              <w:topLinePunct/>
              <w:ind w:leftChars="0" w:left="0" w:rightChars="0" w:right="0" w:firstLineChars="0" w:firstLine="0"/>
              <w:spacing w:line="240" w:lineRule="atLeast"/>
            </w:pPr>
            <w:r w:rsidRPr="00000000">
              <w:rPr>
                <w:sz w:val="24"/>
                <w:szCs w:val="24"/>
              </w:rPr>
              <w:t>0</w:t>
            </w:r>
          </w:p>
        </w:tc>
        <w:tc>
          <w:tcPr>
            <w:tcW w:w="453" w:type="dxa"/>
          </w:tcPr>
          <w:p w:rsidR="0018722C">
            <w:pPr>
              <w:topLinePunct/>
              <w:ind w:leftChars="0" w:left="0" w:rightChars="0" w:right="0" w:firstLineChars="0" w:firstLine="0"/>
              <w:spacing w:line="240" w:lineRule="atLeast"/>
            </w:pPr>
            <w:r w:rsidRPr="00000000">
              <w:rPr>
                <w:sz w:val="24"/>
                <w:szCs w:val="24"/>
              </w:rPr>
              <w:t>1</w:t>
            </w:r>
          </w:p>
        </w:tc>
        <w:tc>
          <w:tcPr>
            <w:tcW w:w="374" w:type="dxa"/>
          </w:tcPr>
          <w:p w:rsidR="0018722C">
            <w:pPr>
              <w:topLinePunct/>
              <w:ind w:leftChars="0" w:left="0" w:rightChars="0" w:right="0" w:firstLineChars="0" w:firstLine="0"/>
              <w:spacing w:line="240" w:lineRule="atLeast"/>
            </w:pPr>
            <w:r w:rsidRPr="00000000">
              <w:rPr>
                <w:sz w:val="24"/>
                <w:szCs w:val="24"/>
              </w:rPr>
              <w:t>0</w:t>
            </w:r>
          </w:p>
        </w:tc>
        <w:tc>
          <w:tcPr>
            <w:tcW w:w="452" w:type="dxa"/>
          </w:tcPr>
          <w:p w:rsidR="0018722C">
            <w:pPr>
              <w:topLinePunct/>
              <w:ind w:leftChars="0" w:left="0" w:rightChars="0" w:right="0" w:firstLineChars="0" w:firstLine="0"/>
              <w:spacing w:line="240" w:lineRule="atLeast"/>
            </w:pPr>
            <w:r w:rsidRPr="00000000">
              <w:rPr>
                <w:sz w:val="24"/>
                <w:szCs w:val="24"/>
              </w:rPr>
              <w:t>2</w:t>
            </w:r>
          </w:p>
        </w:tc>
        <w:tc>
          <w:tcPr>
            <w:tcW w:w="414" w:type="dxa"/>
          </w:tcPr>
          <w:p w:rsidR="0018722C">
            <w:pPr>
              <w:topLinePunct/>
              <w:ind w:leftChars="0" w:left="0" w:rightChars="0" w:right="0" w:firstLineChars="0" w:firstLine="0"/>
              <w:spacing w:line="240" w:lineRule="atLeast"/>
            </w:pPr>
            <w:r w:rsidRPr="00000000">
              <w:rPr>
                <w:sz w:val="24"/>
                <w:szCs w:val="24"/>
              </w:rPr>
              <w:t>0</w:t>
            </w:r>
          </w:p>
        </w:tc>
        <w:tc>
          <w:tcPr>
            <w:tcW w:w="414" w:type="dxa"/>
          </w:tcPr>
          <w:p w:rsidR="0018722C">
            <w:pPr>
              <w:topLinePunct/>
              <w:ind w:leftChars="0" w:left="0" w:rightChars="0" w:right="0" w:firstLineChars="0" w:firstLine="0"/>
              <w:spacing w:line="240" w:lineRule="atLeast"/>
            </w:pPr>
            <w:r w:rsidRPr="00000000">
              <w:rPr>
                <w:sz w:val="24"/>
                <w:szCs w:val="24"/>
              </w:rPr>
              <w:t>0</w:t>
            </w:r>
          </w:p>
        </w:tc>
        <w:tc>
          <w:tcPr>
            <w:tcW w:w="422" w:type="dxa"/>
          </w:tcPr>
          <w:p w:rsidR="0018722C">
            <w:pPr>
              <w:topLinePunct/>
              <w:ind w:leftChars="0" w:left="0" w:rightChars="0" w:right="0" w:firstLineChars="0" w:firstLine="0"/>
              <w:spacing w:line="240" w:lineRule="atLeast"/>
            </w:pPr>
            <w:r w:rsidRPr="00000000">
              <w:rPr>
                <w:sz w:val="24"/>
                <w:szCs w:val="24"/>
              </w:rPr>
              <w:t>0</w:t>
            </w:r>
          </w:p>
        </w:tc>
        <w:tc>
          <w:tcPr>
            <w:tcW w:w="502" w:type="dxa"/>
          </w:tcPr>
          <w:p w:rsidR="0018722C">
            <w:pPr>
              <w:topLinePunct/>
              <w:ind w:leftChars="0" w:left="0" w:rightChars="0" w:right="0" w:firstLineChars="0" w:firstLine="0"/>
              <w:spacing w:line="240" w:lineRule="atLeast"/>
            </w:pPr>
            <w:r w:rsidRPr="00000000">
              <w:rPr>
                <w:sz w:val="24"/>
                <w:szCs w:val="24"/>
              </w:rPr>
              <w:t>3</w:t>
            </w:r>
          </w:p>
        </w:tc>
        <w:tc>
          <w:tcPr>
            <w:tcW w:w="416" w:type="dxa"/>
          </w:tcPr>
          <w:p w:rsidR="0018722C">
            <w:pPr>
              <w:topLinePunct/>
              <w:ind w:leftChars="0" w:left="0" w:rightChars="0" w:right="0" w:firstLineChars="0" w:firstLine="0"/>
              <w:spacing w:line="240" w:lineRule="atLeast"/>
            </w:pPr>
            <w:r w:rsidRPr="00000000">
              <w:rPr>
                <w:sz w:val="24"/>
                <w:szCs w:val="24"/>
              </w:rPr>
              <w:t>0</w:t>
            </w:r>
          </w:p>
        </w:tc>
        <w:tc>
          <w:tcPr>
            <w:tcW w:w="414" w:type="dxa"/>
          </w:tcPr>
          <w:p w:rsidR="0018722C">
            <w:pPr>
              <w:topLinePunct/>
              <w:ind w:leftChars="0" w:left="0" w:rightChars="0" w:right="0" w:firstLineChars="0" w:firstLine="0"/>
              <w:spacing w:line="240" w:lineRule="atLeast"/>
            </w:pPr>
            <w:r w:rsidRPr="00000000">
              <w:rPr>
                <w:sz w:val="24"/>
                <w:szCs w:val="24"/>
              </w:rPr>
              <w:t>0</w:t>
            </w:r>
          </w:p>
        </w:tc>
        <w:tc>
          <w:tcPr>
            <w:tcW w:w="376" w:type="dxa"/>
          </w:tcPr>
          <w:p w:rsidR="0018722C">
            <w:pPr>
              <w:topLinePunct/>
              <w:ind w:leftChars="0" w:left="0" w:rightChars="0" w:right="0" w:firstLineChars="0" w:firstLine="0"/>
              <w:spacing w:line="240" w:lineRule="atLeast"/>
            </w:pPr>
            <w:r w:rsidRPr="00000000">
              <w:rPr>
                <w:sz w:val="24"/>
                <w:szCs w:val="24"/>
              </w:rPr>
              <w:t>0</w:t>
            </w:r>
          </w:p>
        </w:tc>
        <w:tc>
          <w:tcPr>
            <w:tcW w:w="454" w:type="dxa"/>
          </w:tcPr>
          <w:p w:rsidR="0018722C">
            <w:pPr>
              <w:topLinePunct/>
              <w:ind w:leftChars="0" w:left="0" w:rightChars="0" w:right="0" w:firstLineChars="0" w:firstLine="0"/>
              <w:spacing w:line="240" w:lineRule="atLeast"/>
            </w:pPr>
            <w:r w:rsidRPr="00000000">
              <w:rPr>
                <w:sz w:val="24"/>
                <w:szCs w:val="24"/>
              </w:rPr>
              <w:t>0</w:t>
            </w:r>
          </w:p>
        </w:tc>
        <w:tc>
          <w:tcPr>
            <w:tcW w:w="414" w:type="dxa"/>
          </w:tcPr>
          <w:p w:rsidR="0018722C">
            <w:pPr>
              <w:topLinePunct/>
              <w:ind w:leftChars="0" w:left="0" w:rightChars="0" w:right="0" w:firstLineChars="0" w:firstLine="0"/>
              <w:spacing w:line="240" w:lineRule="atLeast"/>
            </w:pPr>
            <w:r w:rsidRPr="00000000">
              <w:rPr>
                <w:sz w:val="24"/>
                <w:szCs w:val="24"/>
              </w:rPr>
              <w:t>0</w:t>
            </w:r>
          </w:p>
        </w:tc>
        <w:tc>
          <w:tcPr>
            <w:tcW w:w="414" w:type="dxa"/>
          </w:tcPr>
          <w:p w:rsidR="0018722C">
            <w:pPr>
              <w:topLinePunct/>
              <w:ind w:leftChars="0" w:left="0" w:rightChars="0" w:right="0" w:firstLineChars="0" w:firstLine="0"/>
              <w:spacing w:line="240" w:lineRule="atLeast"/>
            </w:pPr>
            <w:r w:rsidRPr="00000000">
              <w:rPr>
                <w:sz w:val="24"/>
                <w:szCs w:val="24"/>
              </w:rPr>
              <w:t>0</w:t>
            </w:r>
          </w:p>
        </w:tc>
        <w:tc>
          <w:tcPr>
            <w:tcW w:w="415" w:type="dxa"/>
          </w:tcPr>
          <w:p w:rsidR="0018722C">
            <w:pPr>
              <w:topLinePunct/>
              <w:ind w:leftChars="0" w:left="0" w:rightChars="0" w:right="0" w:firstLineChars="0" w:firstLine="0"/>
              <w:spacing w:line="240" w:lineRule="atLeast"/>
            </w:pPr>
            <w:r w:rsidRPr="00000000">
              <w:rPr>
                <w:sz w:val="24"/>
                <w:szCs w:val="24"/>
              </w:rPr>
              <w:t>0</w:t>
            </w:r>
          </w:p>
        </w:tc>
        <w:tc>
          <w:tcPr>
            <w:tcW w:w="415" w:type="dxa"/>
          </w:tcPr>
          <w:p w:rsidR="0018722C">
            <w:pPr>
              <w:topLinePunct/>
              <w:ind w:leftChars="0" w:left="0" w:rightChars="0" w:right="0" w:firstLineChars="0" w:firstLine="0"/>
              <w:spacing w:line="240" w:lineRule="atLeast"/>
            </w:pPr>
            <w:r w:rsidRPr="00000000">
              <w:rPr>
                <w:sz w:val="24"/>
                <w:szCs w:val="24"/>
              </w:rPr>
              <w:t>0</w:t>
            </w:r>
          </w:p>
        </w:tc>
        <w:tc>
          <w:tcPr>
            <w:tcW w:w="414" w:type="dxa"/>
          </w:tcPr>
          <w:p w:rsidR="0018722C">
            <w:pPr>
              <w:topLinePunct/>
              <w:ind w:leftChars="0" w:left="0" w:rightChars="0" w:right="0" w:firstLineChars="0" w:firstLine="0"/>
              <w:spacing w:line="240" w:lineRule="atLeast"/>
            </w:pPr>
            <w:r w:rsidRPr="00000000">
              <w:rPr>
                <w:sz w:val="24"/>
                <w:szCs w:val="24"/>
              </w:rPr>
              <w:t>0</w:t>
            </w:r>
          </w:p>
        </w:tc>
        <w:tc>
          <w:tcPr>
            <w:tcW w:w="374" w:type="dxa"/>
            <w:tcBorders>
              <w:right w:val="single" w:sz="4" w:space="0" w:color="000000"/>
            </w:tcBorders>
          </w:tcPr>
          <w:p w:rsidR="0018722C">
            <w:pPr>
              <w:topLinePunct/>
              <w:ind w:leftChars="0" w:left="0" w:rightChars="0" w:right="0" w:firstLineChars="0" w:firstLine="0"/>
              <w:spacing w:line="240" w:lineRule="atLeast"/>
            </w:pPr>
            <w:r w:rsidRPr="00000000">
              <w:rPr>
                <w:sz w:val="24"/>
                <w:szCs w:val="24"/>
              </w:rPr>
              <w:t>0</w:t>
            </w:r>
          </w:p>
        </w:tc>
        <w:tc>
          <w:tcPr>
            <w:tcW w:w="420" w:type="dxa"/>
            <w:tcBorders>
              <w:left w:val="single" w:sz="4" w:space="0" w:color="000000"/>
            </w:tcBorders>
          </w:tcPr>
          <w:p w:rsidR="0018722C">
            <w:pPr>
              <w:topLinePunct/>
              <w:ind w:leftChars="0" w:left="0" w:rightChars="0" w:right="0" w:firstLineChars="0" w:firstLine="0"/>
              <w:spacing w:line="240" w:lineRule="atLeast"/>
            </w:pPr>
            <w:r w:rsidRPr="00000000">
              <w:rPr>
                <w:sz w:val="24"/>
                <w:szCs w:val="24"/>
              </w:rPr>
              <w:t>18</w:t>
            </w:r>
          </w:p>
        </w:tc>
      </w:tr>
      <w:tr>
        <w:trPr>
          <w:trHeight w:val="300" w:hRule="atLeast"/>
        </w:trPr>
        <w:tc>
          <w:tcPr>
            <w:tcW w:w="410" w:type="dxa"/>
            <w:tcBorders>
              <w:right w:val="single" w:sz="4" w:space="0" w:color="000000"/>
            </w:tcBorders>
          </w:tcPr>
          <w:p w:rsidR="0018722C">
            <w:pPr>
              <w:topLinePunct/>
              <w:ind w:leftChars="0" w:left="0" w:rightChars="0" w:right="0" w:firstLineChars="0" w:firstLine="0"/>
              <w:spacing w:line="240" w:lineRule="atLeast"/>
            </w:pPr>
            <w:r w:rsidRPr="00000000">
              <w:rPr>
                <w:sz w:val="24"/>
                <w:szCs w:val="24"/>
              </w:rPr>
              <w:t>35</w:t>
            </w:r>
          </w:p>
        </w:tc>
        <w:tc>
          <w:tcPr>
            <w:tcW w:w="442" w:type="dxa"/>
            <w:tcBorders>
              <w:left w:val="single" w:sz="4" w:space="0" w:color="000000"/>
            </w:tcBorders>
          </w:tcPr>
          <w:p w:rsidR="0018722C">
            <w:pPr>
              <w:topLinePunct/>
              <w:ind w:leftChars="0" w:left="0" w:rightChars="0" w:right="0" w:firstLineChars="0" w:firstLine="0"/>
              <w:spacing w:line="240" w:lineRule="atLeast"/>
            </w:pPr>
            <w:r w:rsidRPr="00000000">
              <w:rPr>
                <w:sz w:val="24"/>
                <w:szCs w:val="24"/>
              </w:rPr>
              <w:t>3</w:t>
            </w:r>
          </w:p>
        </w:tc>
        <w:tc>
          <w:tcPr>
            <w:tcW w:w="416" w:type="dxa"/>
          </w:tcPr>
          <w:p w:rsidR="0018722C">
            <w:pPr>
              <w:topLinePunct/>
              <w:ind w:leftChars="0" w:left="0" w:rightChars="0" w:right="0" w:firstLineChars="0" w:firstLine="0"/>
              <w:spacing w:line="240" w:lineRule="atLeast"/>
            </w:pPr>
            <w:r w:rsidRPr="00000000">
              <w:rPr>
                <w:sz w:val="24"/>
                <w:szCs w:val="24"/>
              </w:rPr>
              <w:t>3</w:t>
            </w:r>
          </w:p>
        </w:tc>
        <w:tc>
          <w:tcPr>
            <w:tcW w:w="451" w:type="dxa"/>
          </w:tcPr>
          <w:p w:rsidR="0018722C">
            <w:pPr>
              <w:topLinePunct/>
              <w:ind w:leftChars="0" w:left="0" w:rightChars="0" w:right="0" w:firstLineChars="0" w:firstLine="0"/>
              <w:spacing w:line="240" w:lineRule="atLeast"/>
            </w:pPr>
            <w:r w:rsidRPr="00000000">
              <w:rPr>
                <w:sz w:val="24"/>
                <w:szCs w:val="24"/>
              </w:rPr>
              <w:t>0</w:t>
            </w:r>
          </w:p>
        </w:tc>
        <w:tc>
          <w:tcPr>
            <w:tcW w:w="412" w:type="dxa"/>
          </w:tcPr>
          <w:p w:rsidR="0018722C">
            <w:pPr>
              <w:topLinePunct/>
              <w:ind w:leftChars="0" w:left="0" w:rightChars="0" w:right="0" w:firstLineChars="0" w:firstLine="0"/>
              <w:spacing w:line="240" w:lineRule="atLeast"/>
            </w:pPr>
            <w:r w:rsidRPr="00000000">
              <w:rPr>
                <w:sz w:val="24"/>
                <w:szCs w:val="24"/>
              </w:rPr>
              <w:t>0</w:t>
            </w:r>
          </w:p>
        </w:tc>
        <w:tc>
          <w:tcPr>
            <w:tcW w:w="374" w:type="dxa"/>
          </w:tcPr>
          <w:p w:rsidR="0018722C">
            <w:pPr>
              <w:topLinePunct/>
              <w:ind w:leftChars="0" w:left="0" w:rightChars="0" w:right="0" w:firstLineChars="0" w:firstLine="0"/>
              <w:spacing w:line="240" w:lineRule="atLeast"/>
            </w:pPr>
            <w:r w:rsidRPr="00000000">
              <w:rPr>
                <w:sz w:val="24"/>
                <w:szCs w:val="24"/>
              </w:rPr>
              <w:t>0</w:t>
            </w:r>
          </w:p>
        </w:tc>
        <w:tc>
          <w:tcPr>
            <w:tcW w:w="451" w:type="dxa"/>
          </w:tcPr>
          <w:p w:rsidR="0018722C">
            <w:pPr>
              <w:topLinePunct/>
              <w:ind w:leftChars="0" w:left="0" w:rightChars="0" w:right="0" w:firstLineChars="0" w:firstLine="0"/>
              <w:spacing w:line="240" w:lineRule="atLeast"/>
            </w:pPr>
            <w:r w:rsidRPr="00000000">
              <w:rPr>
                <w:sz w:val="24"/>
                <w:szCs w:val="24"/>
              </w:rPr>
              <w:t>1</w:t>
            </w:r>
          </w:p>
        </w:tc>
        <w:tc>
          <w:tcPr>
            <w:tcW w:w="412" w:type="dxa"/>
          </w:tcPr>
          <w:p w:rsidR="0018722C">
            <w:pPr>
              <w:topLinePunct/>
              <w:ind w:leftChars="0" w:left="0" w:rightChars="0" w:right="0" w:firstLineChars="0" w:firstLine="0"/>
              <w:spacing w:line="240" w:lineRule="atLeast"/>
            </w:pPr>
            <w:r w:rsidRPr="00000000">
              <w:rPr>
                <w:sz w:val="24"/>
                <w:szCs w:val="24"/>
              </w:rPr>
              <w:t>0</w:t>
            </w:r>
          </w:p>
        </w:tc>
        <w:tc>
          <w:tcPr>
            <w:tcW w:w="390" w:type="dxa"/>
          </w:tcPr>
          <w:p w:rsidR="0018722C">
            <w:pPr>
              <w:topLinePunct/>
              <w:ind w:leftChars="0" w:left="0" w:rightChars="0" w:right="0" w:firstLineChars="0" w:firstLine="0"/>
              <w:spacing w:line="240" w:lineRule="atLeast"/>
            </w:pPr>
            <w:r w:rsidRPr="00000000">
              <w:rPr>
                <w:sz w:val="24"/>
                <w:szCs w:val="24"/>
              </w:rPr>
              <w:t>0</w:t>
            </w:r>
          </w:p>
        </w:tc>
        <w:tc>
          <w:tcPr>
            <w:tcW w:w="472" w:type="dxa"/>
          </w:tcPr>
          <w:p w:rsidR="0018722C">
            <w:pPr>
              <w:topLinePunct/>
              <w:ind w:leftChars="0" w:left="0" w:rightChars="0" w:right="0" w:firstLineChars="0" w:firstLine="0"/>
              <w:spacing w:line="240" w:lineRule="atLeast"/>
            </w:pPr>
            <w:r w:rsidRPr="00000000">
              <w:rPr>
                <w:sz w:val="24"/>
                <w:szCs w:val="24"/>
              </w:rPr>
              <w:t>7</w:t>
            </w:r>
          </w:p>
        </w:tc>
        <w:tc>
          <w:tcPr>
            <w:tcW w:w="458" w:type="dxa"/>
          </w:tcPr>
          <w:p w:rsidR="0018722C">
            <w:pPr>
              <w:topLinePunct/>
              <w:ind w:leftChars="0" w:left="0" w:rightChars="0" w:right="0" w:firstLineChars="0" w:firstLine="0"/>
              <w:spacing w:line="240" w:lineRule="atLeast"/>
            </w:pPr>
            <w:r w:rsidRPr="00000000">
              <w:rPr>
                <w:sz w:val="24"/>
                <w:szCs w:val="24"/>
              </w:rPr>
              <w:t>3</w:t>
            </w:r>
          </w:p>
        </w:tc>
        <w:tc>
          <w:tcPr>
            <w:tcW w:w="454" w:type="dxa"/>
          </w:tcPr>
          <w:p w:rsidR="0018722C">
            <w:pPr>
              <w:topLinePunct/>
              <w:ind w:leftChars="0" w:left="0" w:rightChars="0" w:right="0" w:firstLineChars="0" w:firstLine="0"/>
              <w:spacing w:line="240" w:lineRule="atLeast"/>
            </w:pPr>
            <w:r w:rsidRPr="00000000">
              <w:rPr>
                <w:sz w:val="24"/>
                <w:szCs w:val="24"/>
              </w:rPr>
              <w:t>3</w:t>
            </w:r>
          </w:p>
        </w:tc>
        <w:tc>
          <w:tcPr>
            <w:tcW w:w="375" w:type="dxa"/>
          </w:tcPr>
          <w:p w:rsidR="0018722C">
            <w:pPr>
              <w:topLinePunct/>
              <w:ind w:leftChars="0" w:left="0" w:rightChars="0" w:right="0" w:firstLineChars="0" w:firstLine="0"/>
              <w:spacing w:line="240" w:lineRule="atLeast"/>
            </w:pPr>
            <w:r w:rsidRPr="00000000">
              <w:rPr>
                <w:sz w:val="24"/>
                <w:szCs w:val="24"/>
              </w:rPr>
              <w:t>1</w:t>
            </w:r>
          </w:p>
        </w:tc>
        <w:tc>
          <w:tcPr>
            <w:tcW w:w="453" w:type="dxa"/>
          </w:tcPr>
          <w:p w:rsidR="0018722C">
            <w:pPr>
              <w:topLinePunct/>
              <w:ind w:leftChars="0" w:left="0" w:rightChars="0" w:right="0" w:firstLineChars="0" w:firstLine="0"/>
              <w:spacing w:line="240" w:lineRule="atLeast"/>
            </w:pPr>
            <w:r w:rsidRPr="00000000">
              <w:rPr>
                <w:sz w:val="24"/>
                <w:szCs w:val="24"/>
              </w:rPr>
              <w:t>1</w:t>
            </w:r>
          </w:p>
        </w:tc>
        <w:tc>
          <w:tcPr>
            <w:tcW w:w="374" w:type="dxa"/>
          </w:tcPr>
          <w:p w:rsidR="0018722C">
            <w:pPr>
              <w:topLinePunct/>
              <w:ind w:leftChars="0" w:left="0" w:rightChars="0" w:right="0" w:firstLineChars="0" w:firstLine="0"/>
              <w:spacing w:line="240" w:lineRule="atLeast"/>
            </w:pPr>
            <w:r w:rsidRPr="00000000">
              <w:rPr>
                <w:sz w:val="24"/>
                <w:szCs w:val="24"/>
              </w:rPr>
              <w:t>0</w:t>
            </w:r>
          </w:p>
        </w:tc>
        <w:tc>
          <w:tcPr>
            <w:tcW w:w="452" w:type="dxa"/>
          </w:tcPr>
          <w:p w:rsidR="0018722C">
            <w:pPr>
              <w:topLinePunct/>
              <w:ind w:leftChars="0" w:left="0" w:rightChars="0" w:right="0" w:firstLineChars="0" w:firstLine="0"/>
              <w:spacing w:line="240" w:lineRule="atLeast"/>
            </w:pPr>
            <w:r w:rsidRPr="00000000">
              <w:rPr>
                <w:sz w:val="24"/>
                <w:szCs w:val="24"/>
              </w:rPr>
              <w:t>2</w:t>
            </w:r>
          </w:p>
        </w:tc>
        <w:tc>
          <w:tcPr>
            <w:tcW w:w="414" w:type="dxa"/>
          </w:tcPr>
          <w:p w:rsidR="0018722C">
            <w:pPr>
              <w:topLinePunct/>
              <w:ind w:leftChars="0" w:left="0" w:rightChars="0" w:right="0" w:firstLineChars="0" w:firstLine="0"/>
              <w:spacing w:line="240" w:lineRule="atLeast"/>
            </w:pPr>
            <w:r w:rsidRPr="00000000">
              <w:rPr>
                <w:sz w:val="24"/>
                <w:szCs w:val="24"/>
              </w:rPr>
              <w:t>0</w:t>
            </w:r>
          </w:p>
        </w:tc>
        <w:tc>
          <w:tcPr>
            <w:tcW w:w="414" w:type="dxa"/>
          </w:tcPr>
          <w:p w:rsidR="0018722C">
            <w:pPr>
              <w:topLinePunct/>
              <w:ind w:leftChars="0" w:left="0" w:rightChars="0" w:right="0" w:firstLineChars="0" w:firstLine="0"/>
              <w:spacing w:line="240" w:lineRule="atLeast"/>
            </w:pPr>
            <w:r w:rsidRPr="00000000">
              <w:rPr>
                <w:sz w:val="24"/>
                <w:szCs w:val="24"/>
              </w:rPr>
              <w:t>0</w:t>
            </w:r>
          </w:p>
        </w:tc>
        <w:tc>
          <w:tcPr>
            <w:tcW w:w="422" w:type="dxa"/>
          </w:tcPr>
          <w:p w:rsidR="0018722C">
            <w:pPr>
              <w:topLinePunct/>
              <w:ind w:leftChars="0" w:left="0" w:rightChars="0" w:right="0" w:firstLineChars="0" w:firstLine="0"/>
              <w:spacing w:line="240" w:lineRule="atLeast"/>
            </w:pPr>
            <w:r w:rsidRPr="00000000">
              <w:rPr>
                <w:sz w:val="24"/>
                <w:szCs w:val="24"/>
              </w:rPr>
              <w:t>0</w:t>
            </w:r>
          </w:p>
        </w:tc>
        <w:tc>
          <w:tcPr>
            <w:tcW w:w="502" w:type="dxa"/>
          </w:tcPr>
          <w:p w:rsidR="0018722C">
            <w:pPr>
              <w:topLinePunct/>
              <w:ind w:leftChars="0" w:left="0" w:rightChars="0" w:right="0" w:firstLineChars="0" w:firstLine="0"/>
              <w:spacing w:line="240" w:lineRule="atLeast"/>
            </w:pPr>
            <w:r w:rsidRPr="00000000">
              <w:rPr>
                <w:sz w:val="24"/>
                <w:szCs w:val="24"/>
              </w:rPr>
              <w:t>0</w:t>
            </w:r>
          </w:p>
        </w:tc>
        <w:tc>
          <w:tcPr>
            <w:tcW w:w="416" w:type="dxa"/>
          </w:tcPr>
          <w:p w:rsidR="0018722C">
            <w:pPr>
              <w:topLinePunct/>
              <w:ind w:leftChars="0" w:left="0" w:rightChars="0" w:right="0" w:firstLineChars="0" w:firstLine="0"/>
              <w:spacing w:line="240" w:lineRule="atLeast"/>
            </w:pPr>
            <w:r w:rsidRPr="00000000">
              <w:rPr>
                <w:sz w:val="24"/>
                <w:szCs w:val="24"/>
              </w:rPr>
              <w:t>0</w:t>
            </w:r>
          </w:p>
        </w:tc>
        <w:tc>
          <w:tcPr>
            <w:tcW w:w="414" w:type="dxa"/>
          </w:tcPr>
          <w:p w:rsidR="0018722C">
            <w:pPr>
              <w:topLinePunct/>
              <w:ind w:leftChars="0" w:left="0" w:rightChars="0" w:right="0" w:firstLineChars="0" w:firstLine="0"/>
              <w:spacing w:line="240" w:lineRule="atLeast"/>
            </w:pPr>
            <w:r w:rsidRPr="00000000">
              <w:rPr>
                <w:sz w:val="24"/>
                <w:szCs w:val="24"/>
              </w:rPr>
              <w:t>0</w:t>
            </w:r>
          </w:p>
        </w:tc>
        <w:tc>
          <w:tcPr>
            <w:tcW w:w="376" w:type="dxa"/>
          </w:tcPr>
          <w:p w:rsidR="0018722C">
            <w:pPr>
              <w:topLinePunct/>
              <w:ind w:leftChars="0" w:left="0" w:rightChars="0" w:right="0" w:firstLineChars="0" w:firstLine="0"/>
              <w:spacing w:line="240" w:lineRule="atLeast"/>
            </w:pPr>
            <w:r w:rsidRPr="00000000">
              <w:rPr>
                <w:sz w:val="24"/>
                <w:szCs w:val="24"/>
              </w:rPr>
              <w:t>1</w:t>
            </w:r>
          </w:p>
        </w:tc>
        <w:tc>
          <w:tcPr>
            <w:tcW w:w="454" w:type="dxa"/>
          </w:tcPr>
          <w:p w:rsidR="0018722C">
            <w:pPr>
              <w:topLinePunct/>
              <w:ind w:leftChars="0" w:left="0" w:rightChars="0" w:right="0" w:firstLineChars="0" w:firstLine="0"/>
              <w:spacing w:line="240" w:lineRule="atLeast"/>
            </w:pPr>
            <w:r w:rsidRPr="00000000">
              <w:rPr>
                <w:sz w:val="24"/>
                <w:szCs w:val="24"/>
              </w:rPr>
              <w:t>3</w:t>
            </w:r>
          </w:p>
        </w:tc>
        <w:tc>
          <w:tcPr>
            <w:tcW w:w="414" w:type="dxa"/>
          </w:tcPr>
          <w:p w:rsidR="0018722C">
            <w:pPr>
              <w:topLinePunct/>
              <w:ind w:leftChars="0" w:left="0" w:rightChars="0" w:right="0" w:firstLineChars="0" w:firstLine="0"/>
              <w:spacing w:line="240" w:lineRule="atLeast"/>
            </w:pPr>
            <w:r w:rsidRPr="00000000">
              <w:rPr>
                <w:sz w:val="24"/>
                <w:szCs w:val="24"/>
              </w:rPr>
              <w:t>0</w:t>
            </w:r>
          </w:p>
        </w:tc>
        <w:tc>
          <w:tcPr>
            <w:tcW w:w="414" w:type="dxa"/>
          </w:tcPr>
          <w:p w:rsidR="0018722C">
            <w:pPr>
              <w:topLinePunct/>
              <w:ind w:leftChars="0" w:left="0" w:rightChars="0" w:right="0" w:firstLineChars="0" w:firstLine="0"/>
              <w:spacing w:line="240" w:lineRule="atLeast"/>
            </w:pPr>
            <w:r w:rsidRPr="00000000">
              <w:rPr>
                <w:sz w:val="24"/>
                <w:szCs w:val="24"/>
              </w:rPr>
              <w:t>0</w:t>
            </w:r>
          </w:p>
        </w:tc>
        <w:tc>
          <w:tcPr>
            <w:tcW w:w="415" w:type="dxa"/>
          </w:tcPr>
          <w:p w:rsidR="0018722C">
            <w:pPr>
              <w:topLinePunct/>
              <w:ind w:leftChars="0" w:left="0" w:rightChars="0" w:right="0" w:firstLineChars="0" w:firstLine="0"/>
              <w:spacing w:line="240" w:lineRule="atLeast"/>
            </w:pPr>
            <w:r w:rsidRPr="00000000">
              <w:rPr>
                <w:sz w:val="24"/>
                <w:szCs w:val="24"/>
              </w:rPr>
              <w:t>0</w:t>
            </w:r>
          </w:p>
        </w:tc>
        <w:tc>
          <w:tcPr>
            <w:tcW w:w="415" w:type="dxa"/>
          </w:tcPr>
          <w:p w:rsidR="0018722C">
            <w:pPr>
              <w:topLinePunct/>
              <w:ind w:leftChars="0" w:left="0" w:rightChars="0" w:right="0" w:firstLineChars="0" w:firstLine="0"/>
              <w:spacing w:line="240" w:lineRule="atLeast"/>
            </w:pPr>
            <w:r w:rsidRPr="00000000">
              <w:rPr>
                <w:sz w:val="24"/>
                <w:szCs w:val="24"/>
              </w:rPr>
              <w:t>0</w:t>
            </w:r>
          </w:p>
        </w:tc>
        <w:tc>
          <w:tcPr>
            <w:tcW w:w="414" w:type="dxa"/>
          </w:tcPr>
          <w:p w:rsidR="0018722C">
            <w:pPr>
              <w:topLinePunct/>
              <w:ind w:leftChars="0" w:left="0" w:rightChars="0" w:right="0" w:firstLineChars="0" w:firstLine="0"/>
              <w:spacing w:line="240" w:lineRule="atLeast"/>
            </w:pPr>
            <w:r w:rsidRPr="00000000">
              <w:rPr>
                <w:sz w:val="24"/>
                <w:szCs w:val="24"/>
              </w:rPr>
              <w:t>1</w:t>
            </w:r>
          </w:p>
        </w:tc>
        <w:tc>
          <w:tcPr>
            <w:tcW w:w="374" w:type="dxa"/>
            <w:tcBorders>
              <w:right w:val="single" w:sz="4" w:space="0" w:color="000000"/>
            </w:tcBorders>
          </w:tcPr>
          <w:p w:rsidR="0018722C">
            <w:pPr>
              <w:topLinePunct/>
              <w:ind w:leftChars="0" w:left="0" w:rightChars="0" w:right="0" w:firstLineChars="0" w:firstLine="0"/>
              <w:spacing w:line="240" w:lineRule="atLeast"/>
            </w:pPr>
            <w:r w:rsidRPr="00000000">
              <w:rPr>
                <w:sz w:val="24"/>
                <w:szCs w:val="24"/>
              </w:rPr>
              <w:t>0</w:t>
            </w:r>
          </w:p>
        </w:tc>
        <w:tc>
          <w:tcPr>
            <w:tcW w:w="420" w:type="dxa"/>
            <w:tcBorders>
              <w:left w:val="single" w:sz="4" w:space="0" w:color="000000"/>
            </w:tcBorders>
          </w:tcPr>
          <w:p w:rsidR="0018722C">
            <w:pPr>
              <w:topLinePunct/>
              <w:ind w:leftChars="0" w:left="0" w:rightChars="0" w:right="0" w:firstLineChars="0" w:firstLine="0"/>
              <w:spacing w:line="240" w:lineRule="atLeast"/>
            </w:pPr>
            <w:r w:rsidRPr="00000000">
              <w:rPr>
                <w:sz w:val="24"/>
                <w:szCs w:val="24"/>
              </w:rPr>
              <w:t>29</w:t>
            </w:r>
          </w:p>
        </w:tc>
      </w:tr>
      <w:tr>
        <w:trPr>
          <w:trHeight w:val="300" w:hRule="atLeast"/>
        </w:trPr>
        <w:tc>
          <w:tcPr>
            <w:tcW w:w="410" w:type="dxa"/>
            <w:tcBorders>
              <w:right w:val="single" w:sz="4" w:space="0" w:color="000000"/>
            </w:tcBorders>
          </w:tcPr>
          <w:p w:rsidR="0018722C">
            <w:pPr>
              <w:topLinePunct/>
              <w:ind w:leftChars="0" w:left="0" w:rightChars="0" w:right="0" w:firstLineChars="0" w:firstLine="0"/>
              <w:spacing w:line="240" w:lineRule="atLeast"/>
            </w:pPr>
            <w:r w:rsidRPr="00000000">
              <w:rPr>
                <w:sz w:val="24"/>
                <w:szCs w:val="24"/>
              </w:rPr>
              <w:t>36</w:t>
            </w:r>
          </w:p>
        </w:tc>
        <w:tc>
          <w:tcPr>
            <w:tcW w:w="442" w:type="dxa"/>
            <w:tcBorders>
              <w:left w:val="single" w:sz="4" w:space="0" w:color="000000"/>
            </w:tcBorders>
          </w:tcPr>
          <w:p w:rsidR="0018722C">
            <w:pPr>
              <w:topLinePunct/>
              <w:ind w:leftChars="0" w:left="0" w:rightChars="0" w:right="0" w:firstLineChars="0" w:firstLine="0"/>
              <w:spacing w:line="240" w:lineRule="atLeast"/>
            </w:pPr>
            <w:r w:rsidRPr="00000000">
              <w:rPr>
                <w:sz w:val="24"/>
                <w:szCs w:val="24"/>
              </w:rPr>
              <w:t>2</w:t>
            </w:r>
          </w:p>
        </w:tc>
        <w:tc>
          <w:tcPr>
            <w:tcW w:w="416" w:type="dxa"/>
          </w:tcPr>
          <w:p w:rsidR="0018722C">
            <w:pPr>
              <w:topLinePunct/>
              <w:ind w:leftChars="0" w:left="0" w:rightChars="0" w:right="0" w:firstLineChars="0" w:firstLine="0"/>
              <w:spacing w:line="240" w:lineRule="atLeast"/>
            </w:pPr>
            <w:r w:rsidRPr="00000000">
              <w:rPr>
                <w:sz w:val="24"/>
                <w:szCs w:val="24"/>
              </w:rPr>
              <w:t>0</w:t>
            </w:r>
          </w:p>
        </w:tc>
        <w:tc>
          <w:tcPr>
            <w:tcW w:w="451" w:type="dxa"/>
          </w:tcPr>
          <w:p w:rsidR="0018722C">
            <w:pPr>
              <w:topLinePunct/>
              <w:ind w:leftChars="0" w:left="0" w:rightChars="0" w:right="0" w:firstLineChars="0" w:firstLine="0"/>
              <w:spacing w:line="240" w:lineRule="atLeast"/>
            </w:pPr>
            <w:r w:rsidRPr="00000000">
              <w:rPr>
                <w:sz w:val="24"/>
                <w:szCs w:val="24"/>
              </w:rPr>
              <w:t>0</w:t>
            </w:r>
          </w:p>
        </w:tc>
        <w:tc>
          <w:tcPr>
            <w:tcW w:w="412" w:type="dxa"/>
          </w:tcPr>
          <w:p w:rsidR="0018722C">
            <w:pPr>
              <w:topLinePunct/>
              <w:ind w:leftChars="0" w:left="0" w:rightChars="0" w:right="0" w:firstLineChars="0" w:firstLine="0"/>
              <w:spacing w:line="240" w:lineRule="atLeast"/>
            </w:pPr>
            <w:r w:rsidRPr="00000000">
              <w:rPr>
                <w:sz w:val="24"/>
                <w:szCs w:val="24"/>
              </w:rPr>
              <w:t>0</w:t>
            </w:r>
          </w:p>
        </w:tc>
        <w:tc>
          <w:tcPr>
            <w:tcW w:w="374" w:type="dxa"/>
          </w:tcPr>
          <w:p w:rsidR="0018722C">
            <w:pPr>
              <w:topLinePunct/>
              <w:ind w:leftChars="0" w:left="0" w:rightChars="0" w:right="0" w:firstLineChars="0" w:firstLine="0"/>
              <w:spacing w:line="240" w:lineRule="atLeast"/>
            </w:pPr>
            <w:r w:rsidRPr="00000000">
              <w:rPr>
                <w:sz w:val="24"/>
                <w:szCs w:val="24"/>
              </w:rPr>
              <w:t>0</w:t>
            </w:r>
          </w:p>
        </w:tc>
        <w:tc>
          <w:tcPr>
            <w:tcW w:w="451" w:type="dxa"/>
          </w:tcPr>
          <w:p w:rsidR="0018722C">
            <w:pPr>
              <w:topLinePunct/>
              <w:ind w:leftChars="0" w:left="0" w:rightChars="0" w:right="0" w:firstLineChars="0" w:firstLine="0"/>
              <w:spacing w:line="240" w:lineRule="atLeast"/>
            </w:pPr>
            <w:r w:rsidRPr="00000000">
              <w:rPr>
                <w:sz w:val="24"/>
                <w:szCs w:val="24"/>
              </w:rPr>
              <w:t>2</w:t>
            </w:r>
          </w:p>
        </w:tc>
        <w:tc>
          <w:tcPr>
            <w:tcW w:w="412" w:type="dxa"/>
          </w:tcPr>
          <w:p w:rsidR="0018722C">
            <w:pPr>
              <w:topLinePunct/>
              <w:ind w:leftChars="0" w:left="0" w:rightChars="0" w:right="0" w:firstLineChars="0" w:firstLine="0"/>
              <w:spacing w:line="240" w:lineRule="atLeast"/>
            </w:pPr>
            <w:r w:rsidRPr="00000000">
              <w:rPr>
                <w:sz w:val="24"/>
                <w:szCs w:val="24"/>
              </w:rPr>
              <w:t>1</w:t>
            </w:r>
          </w:p>
        </w:tc>
        <w:tc>
          <w:tcPr>
            <w:tcW w:w="390" w:type="dxa"/>
          </w:tcPr>
          <w:p w:rsidR="0018722C">
            <w:pPr>
              <w:topLinePunct/>
              <w:ind w:leftChars="0" w:left="0" w:rightChars="0" w:right="0" w:firstLineChars="0" w:firstLine="0"/>
              <w:spacing w:line="240" w:lineRule="atLeast"/>
            </w:pPr>
            <w:r w:rsidRPr="00000000">
              <w:rPr>
                <w:sz w:val="24"/>
                <w:szCs w:val="24"/>
              </w:rPr>
              <w:t>1</w:t>
            </w:r>
          </w:p>
        </w:tc>
        <w:tc>
          <w:tcPr>
            <w:tcW w:w="472" w:type="dxa"/>
          </w:tcPr>
          <w:p w:rsidR="0018722C">
            <w:pPr>
              <w:topLinePunct/>
              <w:ind w:leftChars="0" w:left="0" w:rightChars="0" w:right="0" w:firstLineChars="0" w:firstLine="0"/>
              <w:spacing w:line="240" w:lineRule="atLeast"/>
            </w:pPr>
            <w:r w:rsidRPr="00000000">
              <w:rPr>
                <w:sz w:val="24"/>
                <w:szCs w:val="24"/>
              </w:rPr>
              <w:t>4</w:t>
            </w:r>
          </w:p>
        </w:tc>
        <w:tc>
          <w:tcPr>
            <w:tcW w:w="458" w:type="dxa"/>
          </w:tcPr>
          <w:p w:rsidR="0018722C">
            <w:pPr>
              <w:topLinePunct/>
              <w:ind w:leftChars="0" w:left="0" w:rightChars="0" w:right="0" w:firstLineChars="0" w:firstLine="0"/>
              <w:spacing w:line="240" w:lineRule="atLeast"/>
            </w:pPr>
            <w:r w:rsidRPr="00000000">
              <w:rPr>
                <w:sz w:val="24"/>
                <w:szCs w:val="24"/>
              </w:rPr>
              <w:t>1</w:t>
            </w:r>
          </w:p>
        </w:tc>
        <w:tc>
          <w:tcPr>
            <w:tcW w:w="454" w:type="dxa"/>
          </w:tcPr>
          <w:p w:rsidR="0018722C">
            <w:pPr>
              <w:topLinePunct/>
              <w:ind w:leftChars="0" w:left="0" w:rightChars="0" w:right="0" w:firstLineChars="0" w:firstLine="0"/>
              <w:spacing w:line="240" w:lineRule="atLeast"/>
            </w:pPr>
            <w:r w:rsidRPr="00000000">
              <w:rPr>
                <w:sz w:val="24"/>
                <w:szCs w:val="24"/>
              </w:rPr>
              <w:t>0</w:t>
            </w:r>
          </w:p>
        </w:tc>
        <w:tc>
          <w:tcPr>
            <w:tcW w:w="375" w:type="dxa"/>
          </w:tcPr>
          <w:p w:rsidR="0018722C">
            <w:pPr>
              <w:topLinePunct/>
              <w:ind w:leftChars="0" w:left="0" w:rightChars="0" w:right="0" w:firstLineChars="0" w:firstLine="0"/>
              <w:spacing w:line="240" w:lineRule="atLeast"/>
            </w:pPr>
            <w:r w:rsidRPr="00000000">
              <w:rPr>
                <w:sz w:val="24"/>
                <w:szCs w:val="24"/>
              </w:rPr>
              <w:t>0</w:t>
            </w:r>
          </w:p>
        </w:tc>
        <w:tc>
          <w:tcPr>
            <w:tcW w:w="453" w:type="dxa"/>
          </w:tcPr>
          <w:p w:rsidR="0018722C">
            <w:pPr>
              <w:topLinePunct/>
              <w:ind w:leftChars="0" w:left="0" w:rightChars="0" w:right="0" w:firstLineChars="0" w:firstLine="0"/>
              <w:spacing w:line="240" w:lineRule="atLeast"/>
            </w:pPr>
            <w:r w:rsidRPr="00000000">
              <w:rPr>
                <w:sz w:val="24"/>
                <w:szCs w:val="24"/>
              </w:rPr>
              <w:t>0</w:t>
            </w:r>
          </w:p>
        </w:tc>
        <w:tc>
          <w:tcPr>
            <w:tcW w:w="374" w:type="dxa"/>
          </w:tcPr>
          <w:p w:rsidR="0018722C">
            <w:pPr>
              <w:topLinePunct/>
              <w:ind w:leftChars="0" w:left="0" w:rightChars="0" w:right="0" w:firstLineChars="0" w:firstLine="0"/>
              <w:spacing w:line="240" w:lineRule="atLeast"/>
            </w:pPr>
            <w:r w:rsidRPr="00000000">
              <w:rPr>
                <w:sz w:val="24"/>
                <w:szCs w:val="24"/>
              </w:rPr>
              <w:t>0</w:t>
            </w:r>
          </w:p>
        </w:tc>
        <w:tc>
          <w:tcPr>
            <w:tcW w:w="452" w:type="dxa"/>
          </w:tcPr>
          <w:p w:rsidR="0018722C">
            <w:pPr>
              <w:topLinePunct/>
              <w:ind w:leftChars="0" w:left="0" w:rightChars="0" w:right="0" w:firstLineChars="0" w:firstLine="0"/>
              <w:spacing w:line="240" w:lineRule="atLeast"/>
            </w:pPr>
            <w:r w:rsidRPr="00000000">
              <w:rPr>
                <w:sz w:val="24"/>
                <w:szCs w:val="24"/>
              </w:rPr>
              <w:t>1</w:t>
            </w:r>
          </w:p>
        </w:tc>
        <w:tc>
          <w:tcPr>
            <w:tcW w:w="414" w:type="dxa"/>
          </w:tcPr>
          <w:p w:rsidR="0018722C">
            <w:pPr>
              <w:topLinePunct/>
              <w:ind w:leftChars="0" w:left="0" w:rightChars="0" w:right="0" w:firstLineChars="0" w:firstLine="0"/>
              <w:spacing w:line="240" w:lineRule="atLeast"/>
            </w:pPr>
            <w:r w:rsidRPr="00000000">
              <w:rPr>
                <w:sz w:val="24"/>
                <w:szCs w:val="24"/>
              </w:rPr>
              <w:t>0</w:t>
            </w:r>
          </w:p>
        </w:tc>
        <w:tc>
          <w:tcPr>
            <w:tcW w:w="414" w:type="dxa"/>
          </w:tcPr>
          <w:p w:rsidR="0018722C">
            <w:pPr>
              <w:topLinePunct/>
              <w:ind w:leftChars="0" w:left="0" w:rightChars="0" w:right="0" w:firstLineChars="0" w:firstLine="0"/>
              <w:spacing w:line="240" w:lineRule="atLeast"/>
            </w:pPr>
            <w:r w:rsidRPr="00000000">
              <w:rPr>
                <w:sz w:val="24"/>
                <w:szCs w:val="24"/>
              </w:rPr>
              <w:t>0</w:t>
            </w:r>
          </w:p>
        </w:tc>
        <w:tc>
          <w:tcPr>
            <w:tcW w:w="422" w:type="dxa"/>
          </w:tcPr>
          <w:p w:rsidR="0018722C">
            <w:pPr>
              <w:topLinePunct/>
              <w:ind w:leftChars="0" w:left="0" w:rightChars="0" w:right="0" w:firstLineChars="0" w:firstLine="0"/>
              <w:spacing w:line="240" w:lineRule="atLeast"/>
            </w:pPr>
            <w:r w:rsidRPr="00000000">
              <w:rPr>
                <w:sz w:val="24"/>
                <w:szCs w:val="24"/>
              </w:rPr>
              <w:t>0</w:t>
            </w:r>
          </w:p>
        </w:tc>
        <w:tc>
          <w:tcPr>
            <w:tcW w:w="502" w:type="dxa"/>
          </w:tcPr>
          <w:p w:rsidR="0018722C">
            <w:pPr>
              <w:topLinePunct/>
              <w:ind w:leftChars="0" w:left="0" w:rightChars="0" w:right="0" w:firstLineChars="0" w:firstLine="0"/>
              <w:spacing w:line="240" w:lineRule="atLeast"/>
            </w:pPr>
            <w:r w:rsidRPr="00000000">
              <w:rPr>
                <w:sz w:val="24"/>
                <w:szCs w:val="24"/>
              </w:rPr>
              <w:t>8</w:t>
            </w:r>
          </w:p>
        </w:tc>
        <w:tc>
          <w:tcPr>
            <w:tcW w:w="416" w:type="dxa"/>
          </w:tcPr>
          <w:p w:rsidR="0018722C">
            <w:pPr>
              <w:topLinePunct/>
              <w:ind w:leftChars="0" w:left="0" w:rightChars="0" w:right="0" w:firstLineChars="0" w:firstLine="0"/>
              <w:spacing w:line="240" w:lineRule="atLeast"/>
            </w:pPr>
            <w:r w:rsidRPr="00000000">
              <w:rPr>
                <w:sz w:val="24"/>
                <w:szCs w:val="24"/>
              </w:rPr>
              <w:t>0</w:t>
            </w:r>
          </w:p>
        </w:tc>
        <w:tc>
          <w:tcPr>
            <w:tcW w:w="414" w:type="dxa"/>
          </w:tcPr>
          <w:p w:rsidR="0018722C">
            <w:pPr>
              <w:topLinePunct/>
              <w:ind w:leftChars="0" w:left="0" w:rightChars="0" w:right="0" w:firstLineChars="0" w:firstLine="0"/>
              <w:spacing w:line="240" w:lineRule="atLeast"/>
            </w:pPr>
            <w:r w:rsidRPr="00000000">
              <w:rPr>
                <w:sz w:val="24"/>
                <w:szCs w:val="24"/>
              </w:rPr>
              <w:t>0</w:t>
            </w:r>
          </w:p>
        </w:tc>
        <w:tc>
          <w:tcPr>
            <w:tcW w:w="376" w:type="dxa"/>
          </w:tcPr>
          <w:p w:rsidR="0018722C">
            <w:pPr>
              <w:topLinePunct/>
              <w:ind w:leftChars="0" w:left="0" w:rightChars="0" w:right="0" w:firstLineChars="0" w:firstLine="0"/>
              <w:spacing w:line="240" w:lineRule="atLeast"/>
            </w:pPr>
            <w:r w:rsidRPr="00000000">
              <w:rPr>
                <w:sz w:val="24"/>
                <w:szCs w:val="24"/>
              </w:rPr>
              <w:t>0</w:t>
            </w:r>
          </w:p>
        </w:tc>
        <w:tc>
          <w:tcPr>
            <w:tcW w:w="454" w:type="dxa"/>
          </w:tcPr>
          <w:p w:rsidR="0018722C">
            <w:pPr>
              <w:topLinePunct/>
              <w:ind w:leftChars="0" w:left="0" w:rightChars="0" w:right="0" w:firstLineChars="0" w:firstLine="0"/>
              <w:spacing w:line="240" w:lineRule="atLeast"/>
            </w:pPr>
            <w:r w:rsidRPr="00000000">
              <w:rPr>
                <w:sz w:val="24"/>
                <w:szCs w:val="24"/>
              </w:rPr>
              <w:t>0</w:t>
            </w:r>
          </w:p>
        </w:tc>
        <w:tc>
          <w:tcPr>
            <w:tcW w:w="414" w:type="dxa"/>
          </w:tcPr>
          <w:p w:rsidR="0018722C">
            <w:pPr>
              <w:topLinePunct/>
              <w:ind w:leftChars="0" w:left="0" w:rightChars="0" w:right="0" w:firstLineChars="0" w:firstLine="0"/>
              <w:spacing w:line="240" w:lineRule="atLeast"/>
            </w:pPr>
            <w:r w:rsidRPr="00000000">
              <w:rPr>
                <w:sz w:val="24"/>
                <w:szCs w:val="24"/>
              </w:rPr>
              <w:t>0</w:t>
            </w:r>
          </w:p>
        </w:tc>
        <w:tc>
          <w:tcPr>
            <w:tcW w:w="414" w:type="dxa"/>
          </w:tcPr>
          <w:p w:rsidR="0018722C">
            <w:pPr>
              <w:topLinePunct/>
              <w:ind w:leftChars="0" w:left="0" w:rightChars="0" w:right="0" w:firstLineChars="0" w:firstLine="0"/>
              <w:spacing w:line="240" w:lineRule="atLeast"/>
            </w:pPr>
            <w:r w:rsidRPr="00000000">
              <w:rPr>
                <w:sz w:val="24"/>
                <w:szCs w:val="24"/>
              </w:rPr>
              <w:t>0</w:t>
            </w:r>
          </w:p>
        </w:tc>
        <w:tc>
          <w:tcPr>
            <w:tcW w:w="415" w:type="dxa"/>
          </w:tcPr>
          <w:p w:rsidR="0018722C">
            <w:pPr>
              <w:topLinePunct/>
              <w:ind w:leftChars="0" w:left="0" w:rightChars="0" w:right="0" w:firstLineChars="0" w:firstLine="0"/>
              <w:spacing w:line="240" w:lineRule="atLeast"/>
            </w:pPr>
            <w:r w:rsidRPr="00000000">
              <w:rPr>
                <w:sz w:val="24"/>
                <w:szCs w:val="24"/>
              </w:rPr>
              <w:t>0</w:t>
            </w:r>
          </w:p>
        </w:tc>
        <w:tc>
          <w:tcPr>
            <w:tcW w:w="415" w:type="dxa"/>
          </w:tcPr>
          <w:p w:rsidR="0018722C">
            <w:pPr>
              <w:topLinePunct/>
              <w:ind w:leftChars="0" w:left="0" w:rightChars="0" w:right="0" w:firstLineChars="0" w:firstLine="0"/>
              <w:spacing w:line="240" w:lineRule="atLeast"/>
            </w:pPr>
            <w:r w:rsidRPr="00000000">
              <w:rPr>
                <w:sz w:val="24"/>
                <w:szCs w:val="24"/>
              </w:rPr>
              <w:t>0</w:t>
            </w:r>
          </w:p>
        </w:tc>
        <w:tc>
          <w:tcPr>
            <w:tcW w:w="414" w:type="dxa"/>
          </w:tcPr>
          <w:p w:rsidR="0018722C">
            <w:pPr>
              <w:topLinePunct/>
              <w:ind w:leftChars="0" w:left="0" w:rightChars="0" w:right="0" w:firstLineChars="0" w:firstLine="0"/>
              <w:spacing w:line="240" w:lineRule="atLeast"/>
            </w:pPr>
            <w:r w:rsidRPr="00000000">
              <w:rPr>
                <w:sz w:val="24"/>
                <w:szCs w:val="24"/>
              </w:rPr>
              <w:t>0</w:t>
            </w:r>
          </w:p>
        </w:tc>
        <w:tc>
          <w:tcPr>
            <w:tcW w:w="374" w:type="dxa"/>
            <w:tcBorders>
              <w:right w:val="single" w:sz="4" w:space="0" w:color="000000"/>
            </w:tcBorders>
          </w:tcPr>
          <w:p w:rsidR="0018722C">
            <w:pPr>
              <w:topLinePunct/>
              <w:ind w:leftChars="0" w:left="0" w:rightChars="0" w:right="0" w:firstLineChars="0" w:firstLine="0"/>
              <w:spacing w:line="240" w:lineRule="atLeast"/>
            </w:pPr>
            <w:r w:rsidRPr="00000000">
              <w:rPr>
                <w:sz w:val="24"/>
                <w:szCs w:val="24"/>
              </w:rPr>
              <w:t>0</w:t>
            </w:r>
          </w:p>
        </w:tc>
        <w:tc>
          <w:tcPr>
            <w:tcW w:w="420" w:type="dxa"/>
            <w:tcBorders>
              <w:left w:val="single" w:sz="4" w:space="0" w:color="000000"/>
            </w:tcBorders>
          </w:tcPr>
          <w:p w:rsidR="0018722C">
            <w:pPr>
              <w:topLinePunct/>
              <w:ind w:leftChars="0" w:left="0" w:rightChars="0" w:right="0" w:firstLineChars="0" w:firstLine="0"/>
              <w:spacing w:line="240" w:lineRule="atLeast"/>
            </w:pPr>
            <w:r w:rsidRPr="00000000">
              <w:rPr>
                <w:sz w:val="24"/>
                <w:szCs w:val="24"/>
              </w:rPr>
              <w:t>20</w:t>
            </w:r>
          </w:p>
        </w:tc>
      </w:tr>
      <w:tr>
        <w:trPr>
          <w:trHeight w:val="300" w:hRule="atLeast"/>
        </w:trPr>
        <w:tc>
          <w:tcPr>
            <w:tcW w:w="410" w:type="dxa"/>
            <w:tcBorders>
              <w:right w:val="single" w:sz="4" w:space="0" w:color="000000"/>
            </w:tcBorders>
          </w:tcPr>
          <w:p w:rsidR="0018722C">
            <w:pPr>
              <w:topLinePunct/>
              <w:ind w:leftChars="0" w:left="0" w:rightChars="0" w:right="0" w:firstLineChars="0" w:firstLine="0"/>
              <w:spacing w:line="240" w:lineRule="atLeast"/>
            </w:pPr>
            <w:r w:rsidRPr="00000000">
              <w:rPr>
                <w:sz w:val="24"/>
                <w:szCs w:val="24"/>
              </w:rPr>
              <w:t>37</w:t>
            </w:r>
          </w:p>
        </w:tc>
        <w:tc>
          <w:tcPr>
            <w:tcW w:w="442" w:type="dxa"/>
            <w:tcBorders>
              <w:left w:val="single" w:sz="4" w:space="0" w:color="000000"/>
            </w:tcBorders>
          </w:tcPr>
          <w:p w:rsidR="0018722C">
            <w:pPr>
              <w:topLinePunct/>
              <w:ind w:leftChars="0" w:left="0" w:rightChars="0" w:right="0" w:firstLineChars="0" w:firstLine="0"/>
              <w:spacing w:line="240" w:lineRule="atLeast"/>
            </w:pPr>
            <w:r w:rsidRPr="00000000">
              <w:rPr>
                <w:sz w:val="24"/>
                <w:szCs w:val="24"/>
              </w:rPr>
              <w:t>2</w:t>
            </w:r>
          </w:p>
        </w:tc>
        <w:tc>
          <w:tcPr>
            <w:tcW w:w="416" w:type="dxa"/>
          </w:tcPr>
          <w:p w:rsidR="0018722C">
            <w:pPr>
              <w:topLinePunct/>
              <w:ind w:leftChars="0" w:left="0" w:rightChars="0" w:right="0" w:firstLineChars="0" w:firstLine="0"/>
              <w:spacing w:line="240" w:lineRule="atLeast"/>
            </w:pPr>
            <w:r w:rsidRPr="00000000">
              <w:rPr>
                <w:sz w:val="24"/>
                <w:szCs w:val="24"/>
              </w:rPr>
              <w:t>0</w:t>
            </w:r>
          </w:p>
        </w:tc>
        <w:tc>
          <w:tcPr>
            <w:tcW w:w="451" w:type="dxa"/>
          </w:tcPr>
          <w:p w:rsidR="0018722C">
            <w:pPr>
              <w:topLinePunct/>
              <w:ind w:leftChars="0" w:left="0" w:rightChars="0" w:right="0" w:firstLineChars="0" w:firstLine="0"/>
              <w:spacing w:line="240" w:lineRule="atLeast"/>
            </w:pPr>
            <w:r w:rsidRPr="00000000">
              <w:rPr>
                <w:sz w:val="24"/>
                <w:szCs w:val="24"/>
              </w:rPr>
              <w:t>1</w:t>
            </w:r>
          </w:p>
        </w:tc>
        <w:tc>
          <w:tcPr>
            <w:tcW w:w="412" w:type="dxa"/>
          </w:tcPr>
          <w:p w:rsidR="0018722C">
            <w:pPr>
              <w:topLinePunct/>
              <w:ind w:leftChars="0" w:left="0" w:rightChars="0" w:right="0" w:firstLineChars="0" w:firstLine="0"/>
              <w:spacing w:line="240" w:lineRule="atLeast"/>
            </w:pPr>
            <w:r w:rsidRPr="00000000">
              <w:rPr>
                <w:sz w:val="24"/>
                <w:szCs w:val="24"/>
              </w:rPr>
              <w:t>0</w:t>
            </w:r>
          </w:p>
        </w:tc>
        <w:tc>
          <w:tcPr>
            <w:tcW w:w="374" w:type="dxa"/>
          </w:tcPr>
          <w:p w:rsidR="0018722C">
            <w:pPr>
              <w:topLinePunct/>
              <w:ind w:leftChars="0" w:left="0" w:rightChars="0" w:right="0" w:firstLineChars="0" w:firstLine="0"/>
              <w:spacing w:line="240" w:lineRule="atLeast"/>
            </w:pPr>
            <w:r w:rsidRPr="00000000">
              <w:rPr>
                <w:sz w:val="24"/>
                <w:szCs w:val="24"/>
              </w:rPr>
              <w:t>1</w:t>
            </w:r>
          </w:p>
        </w:tc>
        <w:tc>
          <w:tcPr>
            <w:tcW w:w="451" w:type="dxa"/>
          </w:tcPr>
          <w:p w:rsidR="0018722C">
            <w:pPr>
              <w:topLinePunct/>
              <w:ind w:leftChars="0" w:left="0" w:rightChars="0" w:right="0" w:firstLineChars="0" w:firstLine="0"/>
              <w:spacing w:line="240" w:lineRule="atLeast"/>
            </w:pPr>
            <w:r w:rsidRPr="00000000">
              <w:rPr>
                <w:sz w:val="24"/>
                <w:szCs w:val="24"/>
              </w:rPr>
              <w:t>4</w:t>
            </w:r>
          </w:p>
        </w:tc>
        <w:tc>
          <w:tcPr>
            <w:tcW w:w="412" w:type="dxa"/>
          </w:tcPr>
          <w:p w:rsidR="0018722C">
            <w:pPr>
              <w:topLinePunct/>
              <w:ind w:leftChars="0" w:left="0" w:rightChars="0" w:right="0" w:firstLineChars="0" w:firstLine="0"/>
              <w:spacing w:line="240" w:lineRule="atLeast"/>
            </w:pPr>
            <w:r w:rsidRPr="00000000">
              <w:rPr>
                <w:sz w:val="24"/>
                <w:szCs w:val="24"/>
              </w:rPr>
              <w:t>1</w:t>
            </w:r>
          </w:p>
        </w:tc>
        <w:tc>
          <w:tcPr>
            <w:tcW w:w="390" w:type="dxa"/>
          </w:tcPr>
          <w:p w:rsidR="0018722C">
            <w:pPr>
              <w:topLinePunct/>
              <w:ind w:leftChars="0" w:left="0" w:rightChars="0" w:right="0" w:firstLineChars="0" w:firstLine="0"/>
              <w:spacing w:line="240" w:lineRule="atLeast"/>
            </w:pPr>
            <w:r w:rsidRPr="00000000">
              <w:rPr>
                <w:sz w:val="24"/>
                <w:szCs w:val="24"/>
              </w:rPr>
              <w:t>0</w:t>
            </w:r>
          </w:p>
        </w:tc>
        <w:tc>
          <w:tcPr>
            <w:tcW w:w="472" w:type="dxa"/>
          </w:tcPr>
          <w:p w:rsidR="0018722C">
            <w:pPr>
              <w:topLinePunct/>
              <w:ind w:leftChars="0" w:left="0" w:rightChars="0" w:right="0" w:firstLineChars="0" w:firstLine="0"/>
              <w:spacing w:line="240" w:lineRule="atLeast"/>
            </w:pPr>
            <w:r w:rsidRPr="00000000">
              <w:rPr>
                <w:sz w:val="24"/>
                <w:szCs w:val="24"/>
              </w:rPr>
              <w:t>4</w:t>
            </w:r>
          </w:p>
        </w:tc>
        <w:tc>
          <w:tcPr>
            <w:tcW w:w="458" w:type="dxa"/>
          </w:tcPr>
          <w:p w:rsidR="0018722C">
            <w:pPr>
              <w:topLinePunct/>
              <w:ind w:leftChars="0" w:left="0" w:rightChars="0" w:right="0" w:firstLineChars="0" w:firstLine="0"/>
              <w:spacing w:line="240" w:lineRule="atLeast"/>
            </w:pPr>
            <w:r w:rsidRPr="00000000">
              <w:rPr>
                <w:sz w:val="24"/>
                <w:szCs w:val="24"/>
              </w:rPr>
              <w:t>5</w:t>
            </w:r>
          </w:p>
        </w:tc>
        <w:tc>
          <w:tcPr>
            <w:tcW w:w="454" w:type="dxa"/>
          </w:tcPr>
          <w:p w:rsidR="0018722C">
            <w:pPr>
              <w:topLinePunct/>
              <w:ind w:leftChars="0" w:left="0" w:rightChars="0" w:right="0" w:firstLineChars="0" w:firstLine="0"/>
              <w:spacing w:line="240" w:lineRule="atLeast"/>
            </w:pPr>
            <w:r w:rsidRPr="00000000">
              <w:rPr>
                <w:sz w:val="24"/>
                <w:szCs w:val="24"/>
              </w:rPr>
              <w:t>4</w:t>
            </w:r>
          </w:p>
        </w:tc>
        <w:tc>
          <w:tcPr>
            <w:tcW w:w="375" w:type="dxa"/>
          </w:tcPr>
          <w:p w:rsidR="0018722C">
            <w:pPr>
              <w:topLinePunct/>
              <w:ind w:leftChars="0" w:left="0" w:rightChars="0" w:right="0" w:firstLineChars="0" w:firstLine="0"/>
              <w:spacing w:line="240" w:lineRule="atLeast"/>
            </w:pPr>
            <w:r w:rsidRPr="00000000">
              <w:rPr>
                <w:sz w:val="24"/>
                <w:szCs w:val="24"/>
              </w:rPr>
              <w:t>0</w:t>
            </w:r>
          </w:p>
        </w:tc>
        <w:tc>
          <w:tcPr>
            <w:tcW w:w="453" w:type="dxa"/>
          </w:tcPr>
          <w:p w:rsidR="0018722C">
            <w:pPr>
              <w:topLinePunct/>
              <w:ind w:leftChars="0" w:left="0" w:rightChars="0" w:right="0" w:firstLineChars="0" w:firstLine="0"/>
              <w:spacing w:line="240" w:lineRule="atLeast"/>
            </w:pPr>
            <w:r w:rsidRPr="00000000">
              <w:rPr>
                <w:sz w:val="24"/>
                <w:szCs w:val="24"/>
              </w:rPr>
              <w:t>2</w:t>
            </w:r>
          </w:p>
        </w:tc>
        <w:tc>
          <w:tcPr>
            <w:tcW w:w="374" w:type="dxa"/>
          </w:tcPr>
          <w:p w:rsidR="0018722C">
            <w:pPr>
              <w:topLinePunct/>
              <w:ind w:leftChars="0" w:left="0" w:rightChars="0" w:right="0" w:firstLineChars="0" w:firstLine="0"/>
              <w:spacing w:line="240" w:lineRule="atLeast"/>
            </w:pPr>
            <w:r w:rsidRPr="00000000">
              <w:rPr>
                <w:sz w:val="24"/>
                <w:szCs w:val="24"/>
              </w:rPr>
              <w:t>0</w:t>
            </w:r>
          </w:p>
        </w:tc>
        <w:tc>
          <w:tcPr>
            <w:tcW w:w="452" w:type="dxa"/>
          </w:tcPr>
          <w:p w:rsidR="0018722C">
            <w:pPr>
              <w:topLinePunct/>
              <w:ind w:leftChars="0" w:left="0" w:rightChars="0" w:right="0" w:firstLineChars="0" w:firstLine="0"/>
              <w:spacing w:line="240" w:lineRule="atLeast"/>
            </w:pPr>
            <w:r w:rsidRPr="00000000">
              <w:rPr>
                <w:sz w:val="24"/>
                <w:szCs w:val="24"/>
              </w:rPr>
              <w:t>2</w:t>
            </w:r>
          </w:p>
        </w:tc>
        <w:tc>
          <w:tcPr>
            <w:tcW w:w="414" w:type="dxa"/>
          </w:tcPr>
          <w:p w:rsidR="0018722C">
            <w:pPr>
              <w:topLinePunct/>
              <w:ind w:leftChars="0" w:left="0" w:rightChars="0" w:right="0" w:firstLineChars="0" w:firstLine="0"/>
              <w:spacing w:line="240" w:lineRule="atLeast"/>
            </w:pPr>
            <w:r w:rsidRPr="00000000">
              <w:rPr>
                <w:sz w:val="24"/>
                <w:szCs w:val="24"/>
              </w:rPr>
              <w:t>0</w:t>
            </w:r>
          </w:p>
        </w:tc>
        <w:tc>
          <w:tcPr>
            <w:tcW w:w="414" w:type="dxa"/>
          </w:tcPr>
          <w:p w:rsidR="0018722C">
            <w:pPr>
              <w:topLinePunct/>
              <w:ind w:leftChars="0" w:left="0" w:rightChars="0" w:right="0" w:firstLineChars="0" w:firstLine="0"/>
              <w:spacing w:line="240" w:lineRule="atLeast"/>
            </w:pPr>
            <w:r w:rsidRPr="00000000">
              <w:rPr>
                <w:sz w:val="24"/>
                <w:szCs w:val="24"/>
              </w:rPr>
              <w:t>1</w:t>
            </w:r>
          </w:p>
        </w:tc>
        <w:tc>
          <w:tcPr>
            <w:tcW w:w="422" w:type="dxa"/>
          </w:tcPr>
          <w:p w:rsidR="0018722C">
            <w:pPr>
              <w:topLinePunct/>
              <w:ind w:leftChars="0" w:left="0" w:rightChars="0" w:right="0" w:firstLineChars="0" w:firstLine="0"/>
              <w:spacing w:line="240" w:lineRule="atLeast"/>
            </w:pPr>
            <w:r w:rsidRPr="00000000">
              <w:rPr>
                <w:sz w:val="24"/>
                <w:szCs w:val="24"/>
              </w:rPr>
              <w:t>1</w:t>
            </w:r>
          </w:p>
        </w:tc>
        <w:tc>
          <w:tcPr>
            <w:tcW w:w="502" w:type="dxa"/>
          </w:tcPr>
          <w:p w:rsidR="0018722C">
            <w:pPr>
              <w:topLinePunct/>
              <w:ind w:leftChars="0" w:left="0" w:rightChars="0" w:right="0" w:firstLineChars="0" w:firstLine="0"/>
              <w:spacing w:line="240" w:lineRule="atLeast"/>
            </w:pPr>
            <w:r w:rsidRPr="00000000">
              <w:rPr>
                <w:sz w:val="24"/>
                <w:szCs w:val="24"/>
              </w:rPr>
              <w:t>1</w:t>
            </w:r>
          </w:p>
        </w:tc>
        <w:tc>
          <w:tcPr>
            <w:tcW w:w="416" w:type="dxa"/>
          </w:tcPr>
          <w:p w:rsidR="0018722C">
            <w:pPr>
              <w:topLinePunct/>
              <w:ind w:leftChars="0" w:left="0" w:rightChars="0" w:right="0" w:firstLineChars="0" w:firstLine="0"/>
              <w:spacing w:line="240" w:lineRule="atLeast"/>
            </w:pPr>
            <w:r w:rsidRPr="00000000">
              <w:rPr>
                <w:sz w:val="24"/>
                <w:szCs w:val="24"/>
              </w:rPr>
              <w:t>2</w:t>
            </w:r>
          </w:p>
        </w:tc>
        <w:tc>
          <w:tcPr>
            <w:tcW w:w="414" w:type="dxa"/>
          </w:tcPr>
          <w:p w:rsidR="0018722C">
            <w:pPr>
              <w:topLinePunct/>
              <w:ind w:leftChars="0" w:left="0" w:rightChars="0" w:right="0" w:firstLineChars="0" w:firstLine="0"/>
              <w:spacing w:line="240" w:lineRule="atLeast"/>
            </w:pPr>
            <w:r w:rsidRPr="00000000">
              <w:rPr>
                <w:sz w:val="24"/>
                <w:szCs w:val="24"/>
              </w:rPr>
              <w:t>1</w:t>
            </w:r>
          </w:p>
        </w:tc>
        <w:tc>
          <w:tcPr>
            <w:tcW w:w="376" w:type="dxa"/>
          </w:tcPr>
          <w:p w:rsidR="0018722C">
            <w:pPr>
              <w:topLinePunct/>
              <w:ind w:leftChars="0" w:left="0" w:rightChars="0" w:right="0" w:firstLineChars="0" w:firstLine="0"/>
              <w:spacing w:line="240" w:lineRule="atLeast"/>
            </w:pPr>
            <w:r w:rsidRPr="00000000">
              <w:rPr>
                <w:sz w:val="24"/>
                <w:szCs w:val="24"/>
              </w:rPr>
              <w:t>3</w:t>
            </w:r>
          </w:p>
        </w:tc>
        <w:tc>
          <w:tcPr>
            <w:tcW w:w="454" w:type="dxa"/>
          </w:tcPr>
          <w:p w:rsidR="0018722C">
            <w:pPr>
              <w:topLinePunct/>
              <w:ind w:leftChars="0" w:left="0" w:rightChars="0" w:right="0" w:firstLineChars="0" w:firstLine="0"/>
              <w:spacing w:line="240" w:lineRule="atLeast"/>
            </w:pPr>
            <w:r w:rsidRPr="00000000">
              <w:rPr>
                <w:sz w:val="24"/>
                <w:szCs w:val="24"/>
              </w:rPr>
              <w:t>0</w:t>
            </w:r>
          </w:p>
        </w:tc>
        <w:tc>
          <w:tcPr>
            <w:tcW w:w="414" w:type="dxa"/>
          </w:tcPr>
          <w:p w:rsidR="0018722C">
            <w:pPr>
              <w:topLinePunct/>
              <w:ind w:leftChars="0" w:left="0" w:rightChars="0" w:right="0" w:firstLineChars="0" w:firstLine="0"/>
              <w:spacing w:line="240" w:lineRule="atLeast"/>
            </w:pPr>
            <w:r w:rsidRPr="00000000">
              <w:rPr>
                <w:sz w:val="24"/>
                <w:szCs w:val="24"/>
              </w:rPr>
              <w:t>0</w:t>
            </w:r>
          </w:p>
        </w:tc>
        <w:tc>
          <w:tcPr>
            <w:tcW w:w="414" w:type="dxa"/>
          </w:tcPr>
          <w:p w:rsidR="0018722C">
            <w:pPr>
              <w:topLinePunct/>
              <w:ind w:leftChars="0" w:left="0" w:rightChars="0" w:right="0" w:firstLineChars="0" w:firstLine="0"/>
              <w:spacing w:line="240" w:lineRule="atLeast"/>
            </w:pPr>
            <w:r w:rsidRPr="00000000">
              <w:rPr>
                <w:sz w:val="24"/>
                <w:szCs w:val="24"/>
              </w:rPr>
              <w:t>0</w:t>
            </w:r>
          </w:p>
        </w:tc>
        <w:tc>
          <w:tcPr>
            <w:tcW w:w="415" w:type="dxa"/>
          </w:tcPr>
          <w:p w:rsidR="0018722C">
            <w:pPr>
              <w:topLinePunct/>
              <w:ind w:leftChars="0" w:left="0" w:rightChars="0" w:right="0" w:firstLineChars="0" w:firstLine="0"/>
              <w:spacing w:line="240" w:lineRule="atLeast"/>
            </w:pPr>
            <w:r w:rsidRPr="00000000">
              <w:rPr>
                <w:sz w:val="24"/>
                <w:szCs w:val="24"/>
              </w:rPr>
              <w:t>0</w:t>
            </w:r>
          </w:p>
        </w:tc>
        <w:tc>
          <w:tcPr>
            <w:tcW w:w="415" w:type="dxa"/>
          </w:tcPr>
          <w:p w:rsidR="0018722C">
            <w:pPr>
              <w:topLinePunct/>
              <w:ind w:leftChars="0" w:left="0" w:rightChars="0" w:right="0" w:firstLineChars="0" w:firstLine="0"/>
              <w:spacing w:line="240" w:lineRule="atLeast"/>
            </w:pPr>
            <w:r w:rsidRPr="00000000">
              <w:rPr>
                <w:sz w:val="24"/>
                <w:szCs w:val="24"/>
              </w:rPr>
              <w:t>0</w:t>
            </w:r>
          </w:p>
        </w:tc>
        <w:tc>
          <w:tcPr>
            <w:tcW w:w="414" w:type="dxa"/>
          </w:tcPr>
          <w:p w:rsidR="0018722C">
            <w:pPr>
              <w:topLinePunct/>
              <w:ind w:leftChars="0" w:left="0" w:rightChars="0" w:right="0" w:firstLineChars="0" w:firstLine="0"/>
              <w:spacing w:line="240" w:lineRule="atLeast"/>
            </w:pPr>
            <w:r w:rsidRPr="00000000">
              <w:rPr>
                <w:sz w:val="24"/>
                <w:szCs w:val="24"/>
              </w:rPr>
              <w:t>0</w:t>
            </w:r>
          </w:p>
        </w:tc>
        <w:tc>
          <w:tcPr>
            <w:tcW w:w="374" w:type="dxa"/>
            <w:tcBorders>
              <w:right w:val="single" w:sz="4" w:space="0" w:color="000000"/>
            </w:tcBorders>
          </w:tcPr>
          <w:p w:rsidR="0018722C">
            <w:pPr>
              <w:topLinePunct/>
              <w:ind w:leftChars="0" w:left="0" w:rightChars="0" w:right="0" w:firstLineChars="0" w:firstLine="0"/>
              <w:spacing w:line="240" w:lineRule="atLeast"/>
            </w:pPr>
            <w:r w:rsidRPr="00000000">
              <w:rPr>
                <w:sz w:val="24"/>
                <w:szCs w:val="24"/>
              </w:rPr>
              <w:t>0</w:t>
            </w:r>
          </w:p>
        </w:tc>
        <w:tc>
          <w:tcPr>
            <w:tcW w:w="420" w:type="dxa"/>
            <w:tcBorders>
              <w:left w:val="single" w:sz="4" w:space="0" w:color="000000"/>
            </w:tcBorders>
          </w:tcPr>
          <w:p w:rsidR="0018722C">
            <w:pPr>
              <w:topLinePunct/>
              <w:ind w:leftChars="0" w:left="0" w:rightChars="0" w:right="0" w:firstLineChars="0" w:firstLine="0"/>
              <w:spacing w:line="240" w:lineRule="atLeast"/>
            </w:pPr>
            <w:r w:rsidRPr="00000000">
              <w:rPr>
                <w:sz w:val="24"/>
                <w:szCs w:val="24"/>
              </w:rPr>
              <w:t>35</w:t>
            </w:r>
          </w:p>
        </w:tc>
      </w:tr>
      <w:tr>
        <w:trPr>
          <w:trHeight w:val="300" w:hRule="atLeast"/>
        </w:trPr>
        <w:tc>
          <w:tcPr>
            <w:tcW w:w="410" w:type="dxa"/>
            <w:tcBorders>
              <w:right w:val="single" w:sz="4" w:space="0" w:color="000000"/>
            </w:tcBorders>
          </w:tcPr>
          <w:p w:rsidR="0018722C">
            <w:pPr>
              <w:topLinePunct/>
              <w:ind w:leftChars="0" w:left="0" w:rightChars="0" w:right="0" w:firstLineChars="0" w:firstLine="0"/>
              <w:spacing w:line="240" w:lineRule="atLeast"/>
            </w:pPr>
            <w:r w:rsidRPr="00000000">
              <w:rPr>
                <w:sz w:val="24"/>
                <w:szCs w:val="24"/>
              </w:rPr>
              <w:t>39</w:t>
            </w:r>
          </w:p>
        </w:tc>
        <w:tc>
          <w:tcPr>
            <w:tcW w:w="442" w:type="dxa"/>
            <w:tcBorders>
              <w:left w:val="single" w:sz="4" w:space="0" w:color="000000"/>
            </w:tcBorders>
          </w:tcPr>
          <w:p w:rsidR="0018722C">
            <w:pPr>
              <w:topLinePunct/>
              <w:ind w:leftChars="0" w:left="0" w:rightChars="0" w:right="0" w:firstLineChars="0" w:firstLine="0"/>
              <w:spacing w:line="240" w:lineRule="atLeast"/>
            </w:pPr>
            <w:r w:rsidRPr="00000000">
              <w:rPr>
                <w:sz w:val="24"/>
                <w:szCs w:val="24"/>
              </w:rPr>
              <w:t>0</w:t>
            </w:r>
          </w:p>
        </w:tc>
        <w:tc>
          <w:tcPr>
            <w:tcW w:w="416" w:type="dxa"/>
          </w:tcPr>
          <w:p w:rsidR="0018722C">
            <w:pPr>
              <w:topLinePunct/>
              <w:ind w:leftChars="0" w:left="0" w:rightChars="0" w:right="0" w:firstLineChars="0" w:firstLine="0"/>
              <w:spacing w:line="240" w:lineRule="atLeast"/>
            </w:pPr>
            <w:r w:rsidRPr="00000000">
              <w:rPr>
                <w:sz w:val="24"/>
                <w:szCs w:val="24"/>
              </w:rPr>
              <w:t>1</w:t>
            </w:r>
          </w:p>
        </w:tc>
        <w:tc>
          <w:tcPr>
            <w:tcW w:w="451" w:type="dxa"/>
          </w:tcPr>
          <w:p w:rsidR="0018722C">
            <w:pPr>
              <w:topLinePunct/>
              <w:ind w:leftChars="0" w:left="0" w:rightChars="0" w:right="0" w:firstLineChars="0" w:firstLine="0"/>
              <w:spacing w:line="240" w:lineRule="atLeast"/>
            </w:pPr>
            <w:r w:rsidRPr="00000000">
              <w:rPr>
                <w:sz w:val="24"/>
                <w:szCs w:val="24"/>
              </w:rPr>
              <w:t>0</w:t>
            </w:r>
          </w:p>
        </w:tc>
        <w:tc>
          <w:tcPr>
            <w:tcW w:w="412" w:type="dxa"/>
          </w:tcPr>
          <w:p w:rsidR="0018722C">
            <w:pPr>
              <w:topLinePunct/>
              <w:ind w:leftChars="0" w:left="0" w:rightChars="0" w:right="0" w:firstLineChars="0" w:firstLine="0"/>
              <w:spacing w:line="240" w:lineRule="atLeast"/>
            </w:pPr>
            <w:r w:rsidRPr="00000000">
              <w:rPr>
                <w:sz w:val="24"/>
                <w:szCs w:val="24"/>
              </w:rPr>
              <w:t>0</w:t>
            </w:r>
          </w:p>
        </w:tc>
        <w:tc>
          <w:tcPr>
            <w:tcW w:w="374" w:type="dxa"/>
          </w:tcPr>
          <w:p w:rsidR="0018722C">
            <w:pPr>
              <w:topLinePunct/>
              <w:ind w:leftChars="0" w:left="0" w:rightChars="0" w:right="0" w:firstLineChars="0" w:firstLine="0"/>
              <w:spacing w:line="240" w:lineRule="atLeast"/>
            </w:pPr>
            <w:r w:rsidRPr="00000000">
              <w:rPr>
                <w:sz w:val="24"/>
                <w:szCs w:val="24"/>
              </w:rPr>
              <w:t>0</w:t>
            </w:r>
          </w:p>
        </w:tc>
        <w:tc>
          <w:tcPr>
            <w:tcW w:w="451" w:type="dxa"/>
          </w:tcPr>
          <w:p w:rsidR="0018722C">
            <w:pPr>
              <w:topLinePunct/>
              <w:ind w:leftChars="0" w:left="0" w:rightChars="0" w:right="0" w:firstLineChars="0" w:firstLine="0"/>
              <w:spacing w:line="240" w:lineRule="atLeast"/>
            </w:pPr>
            <w:r w:rsidRPr="00000000">
              <w:rPr>
                <w:sz w:val="24"/>
                <w:szCs w:val="24"/>
              </w:rPr>
              <w:t>1</w:t>
            </w:r>
          </w:p>
        </w:tc>
        <w:tc>
          <w:tcPr>
            <w:tcW w:w="412" w:type="dxa"/>
          </w:tcPr>
          <w:p w:rsidR="0018722C">
            <w:pPr>
              <w:topLinePunct/>
              <w:ind w:leftChars="0" w:left="0" w:rightChars="0" w:right="0" w:firstLineChars="0" w:firstLine="0"/>
              <w:spacing w:line="240" w:lineRule="atLeast"/>
            </w:pPr>
            <w:r w:rsidRPr="00000000">
              <w:rPr>
                <w:sz w:val="24"/>
                <w:szCs w:val="24"/>
              </w:rPr>
              <w:t>0</w:t>
            </w:r>
          </w:p>
        </w:tc>
        <w:tc>
          <w:tcPr>
            <w:tcW w:w="390" w:type="dxa"/>
          </w:tcPr>
          <w:p w:rsidR="0018722C">
            <w:pPr>
              <w:topLinePunct/>
              <w:ind w:leftChars="0" w:left="0" w:rightChars="0" w:right="0" w:firstLineChars="0" w:firstLine="0"/>
              <w:spacing w:line="240" w:lineRule="atLeast"/>
            </w:pPr>
            <w:r w:rsidRPr="00000000">
              <w:rPr>
                <w:sz w:val="24"/>
                <w:szCs w:val="24"/>
              </w:rPr>
              <w:t>0</w:t>
            </w:r>
          </w:p>
        </w:tc>
        <w:tc>
          <w:tcPr>
            <w:tcW w:w="472" w:type="dxa"/>
          </w:tcPr>
          <w:p w:rsidR="0018722C">
            <w:pPr>
              <w:topLinePunct/>
              <w:ind w:leftChars="0" w:left="0" w:rightChars="0" w:right="0" w:firstLineChars="0" w:firstLine="0"/>
              <w:spacing w:line="240" w:lineRule="atLeast"/>
            </w:pPr>
            <w:r w:rsidRPr="00000000">
              <w:rPr>
                <w:sz w:val="24"/>
                <w:szCs w:val="24"/>
              </w:rPr>
              <w:t>2</w:t>
            </w:r>
          </w:p>
        </w:tc>
        <w:tc>
          <w:tcPr>
            <w:tcW w:w="458" w:type="dxa"/>
          </w:tcPr>
          <w:p w:rsidR="0018722C">
            <w:pPr>
              <w:topLinePunct/>
              <w:ind w:leftChars="0" w:left="0" w:rightChars="0" w:right="0" w:firstLineChars="0" w:firstLine="0"/>
              <w:spacing w:line="240" w:lineRule="atLeast"/>
            </w:pPr>
            <w:r w:rsidRPr="00000000">
              <w:rPr>
                <w:sz w:val="24"/>
                <w:szCs w:val="24"/>
              </w:rPr>
              <w:t>9</w:t>
            </w:r>
          </w:p>
        </w:tc>
        <w:tc>
          <w:tcPr>
            <w:tcW w:w="454" w:type="dxa"/>
          </w:tcPr>
          <w:p w:rsidR="0018722C">
            <w:pPr>
              <w:topLinePunct/>
              <w:ind w:leftChars="0" w:left="0" w:rightChars="0" w:right="0" w:firstLineChars="0" w:firstLine="0"/>
              <w:spacing w:line="240" w:lineRule="atLeast"/>
            </w:pPr>
            <w:r w:rsidRPr="00000000">
              <w:rPr>
                <w:sz w:val="24"/>
                <w:szCs w:val="24"/>
              </w:rPr>
              <w:t>4</w:t>
            </w:r>
          </w:p>
        </w:tc>
        <w:tc>
          <w:tcPr>
            <w:tcW w:w="375" w:type="dxa"/>
          </w:tcPr>
          <w:p w:rsidR="0018722C">
            <w:pPr>
              <w:topLinePunct/>
              <w:ind w:leftChars="0" w:left="0" w:rightChars="0" w:right="0" w:firstLineChars="0" w:firstLine="0"/>
              <w:spacing w:line="240" w:lineRule="atLeast"/>
            </w:pPr>
            <w:r w:rsidRPr="00000000">
              <w:rPr>
                <w:sz w:val="24"/>
                <w:szCs w:val="24"/>
              </w:rPr>
              <w:t>1</w:t>
            </w:r>
          </w:p>
        </w:tc>
        <w:tc>
          <w:tcPr>
            <w:tcW w:w="453" w:type="dxa"/>
          </w:tcPr>
          <w:p w:rsidR="0018722C">
            <w:pPr>
              <w:topLinePunct/>
              <w:ind w:leftChars="0" w:left="0" w:rightChars="0" w:right="0" w:firstLineChars="0" w:firstLine="0"/>
              <w:spacing w:line="240" w:lineRule="atLeast"/>
            </w:pPr>
            <w:r w:rsidRPr="00000000">
              <w:rPr>
                <w:sz w:val="24"/>
                <w:szCs w:val="24"/>
              </w:rPr>
              <w:t>2</w:t>
            </w:r>
          </w:p>
        </w:tc>
        <w:tc>
          <w:tcPr>
            <w:tcW w:w="374" w:type="dxa"/>
          </w:tcPr>
          <w:p w:rsidR="0018722C">
            <w:pPr>
              <w:topLinePunct/>
              <w:ind w:leftChars="0" w:left="0" w:rightChars="0" w:right="0" w:firstLineChars="0" w:firstLine="0"/>
              <w:spacing w:line="240" w:lineRule="atLeast"/>
            </w:pPr>
            <w:r w:rsidRPr="00000000">
              <w:rPr>
                <w:sz w:val="24"/>
                <w:szCs w:val="24"/>
              </w:rPr>
              <w:t>0</w:t>
            </w:r>
          </w:p>
        </w:tc>
        <w:tc>
          <w:tcPr>
            <w:tcW w:w="452" w:type="dxa"/>
          </w:tcPr>
          <w:p w:rsidR="0018722C">
            <w:pPr>
              <w:topLinePunct/>
              <w:ind w:leftChars="0" w:left="0" w:rightChars="0" w:right="0" w:firstLineChars="0" w:firstLine="0"/>
              <w:spacing w:line="240" w:lineRule="atLeast"/>
            </w:pPr>
            <w:r w:rsidRPr="00000000">
              <w:rPr>
                <w:sz w:val="24"/>
                <w:szCs w:val="24"/>
              </w:rPr>
              <w:t>2</w:t>
            </w:r>
          </w:p>
        </w:tc>
        <w:tc>
          <w:tcPr>
            <w:tcW w:w="414" w:type="dxa"/>
          </w:tcPr>
          <w:p w:rsidR="0018722C">
            <w:pPr>
              <w:topLinePunct/>
              <w:ind w:leftChars="0" w:left="0" w:rightChars="0" w:right="0" w:firstLineChars="0" w:firstLine="0"/>
              <w:spacing w:line="240" w:lineRule="atLeast"/>
            </w:pPr>
            <w:r w:rsidRPr="00000000">
              <w:rPr>
                <w:sz w:val="24"/>
                <w:szCs w:val="24"/>
              </w:rPr>
              <w:t>1</w:t>
            </w:r>
          </w:p>
        </w:tc>
        <w:tc>
          <w:tcPr>
            <w:tcW w:w="414" w:type="dxa"/>
          </w:tcPr>
          <w:p w:rsidR="0018722C">
            <w:pPr>
              <w:topLinePunct/>
              <w:ind w:leftChars="0" w:left="0" w:rightChars="0" w:right="0" w:firstLineChars="0" w:firstLine="0"/>
              <w:spacing w:line="240" w:lineRule="atLeast"/>
            </w:pPr>
            <w:r w:rsidRPr="00000000">
              <w:rPr>
                <w:sz w:val="24"/>
                <w:szCs w:val="24"/>
              </w:rPr>
              <w:t>0</w:t>
            </w:r>
          </w:p>
        </w:tc>
        <w:tc>
          <w:tcPr>
            <w:tcW w:w="422" w:type="dxa"/>
          </w:tcPr>
          <w:p w:rsidR="0018722C">
            <w:pPr>
              <w:topLinePunct/>
              <w:ind w:leftChars="0" w:left="0" w:rightChars="0" w:right="0" w:firstLineChars="0" w:firstLine="0"/>
              <w:spacing w:line="240" w:lineRule="atLeast"/>
            </w:pPr>
            <w:r w:rsidRPr="00000000">
              <w:rPr>
                <w:sz w:val="24"/>
                <w:szCs w:val="24"/>
              </w:rPr>
              <w:t>1</w:t>
            </w:r>
          </w:p>
        </w:tc>
        <w:tc>
          <w:tcPr>
            <w:tcW w:w="502" w:type="dxa"/>
          </w:tcPr>
          <w:p w:rsidR="0018722C">
            <w:pPr>
              <w:topLinePunct/>
              <w:ind w:leftChars="0" w:left="0" w:rightChars="0" w:right="0" w:firstLineChars="0" w:firstLine="0"/>
              <w:spacing w:line="240" w:lineRule="atLeast"/>
            </w:pPr>
            <w:r w:rsidRPr="00000000">
              <w:rPr>
                <w:sz w:val="24"/>
                <w:szCs w:val="24"/>
              </w:rPr>
              <w:t>9</w:t>
            </w:r>
          </w:p>
        </w:tc>
        <w:tc>
          <w:tcPr>
            <w:tcW w:w="416" w:type="dxa"/>
          </w:tcPr>
          <w:p w:rsidR="0018722C">
            <w:pPr>
              <w:topLinePunct/>
              <w:ind w:leftChars="0" w:left="0" w:rightChars="0" w:right="0" w:firstLineChars="0" w:firstLine="0"/>
              <w:spacing w:line="240" w:lineRule="atLeast"/>
            </w:pPr>
            <w:r w:rsidRPr="00000000">
              <w:rPr>
                <w:sz w:val="24"/>
                <w:szCs w:val="24"/>
              </w:rPr>
              <w:t>0</w:t>
            </w:r>
          </w:p>
        </w:tc>
        <w:tc>
          <w:tcPr>
            <w:tcW w:w="414" w:type="dxa"/>
          </w:tcPr>
          <w:p w:rsidR="0018722C">
            <w:pPr>
              <w:topLinePunct/>
              <w:ind w:leftChars="0" w:left="0" w:rightChars="0" w:right="0" w:firstLineChars="0" w:firstLine="0"/>
              <w:spacing w:line="240" w:lineRule="atLeast"/>
            </w:pPr>
            <w:r w:rsidRPr="00000000">
              <w:rPr>
                <w:sz w:val="24"/>
                <w:szCs w:val="24"/>
              </w:rPr>
              <w:t>0</w:t>
            </w:r>
          </w:p>
        </w:tc>
        <w:tc>
          <w:tcPr>
            <w:tcW w:w="376" w:type="dxa"/>
          </w:tcPr>
          <w:p w:rsidR="0018722C">
            <w:pPr>
              <w:topLinePunct/>
              <w:ind w:leftChars="0" w:left="0" w:rightChars="0" w:right="0" w:firstLineChars="0" w:firstLine="0"/>
              <w:spacing w:line="240" w:lineRule="atLeast"/>
            </w:pPr>
            <w:r w:rsidRPr="00000000">
              <w:rPr>
                <w:sz w:val="24"/>
                <w:szCs w:val="24"/>
              </w:rPr>
              <w:t>0</w:t>
            </w:r>
          </w:p>
        </w:tc>
        <w:tc>
          <w:tcPr>
            <w:tcW w:w="454" w:type="dxa"/>
          </w:tcPr>
          <w:p w:rsidR="0018722C">
            <w:pPr>
              <w:topLinePunct/>
              <w:ind w:leftChars="0" w:left="0" w:rightChars="0" w:right="0" w:firstLineChars="0" w:firstLine="0"/>
              <w:spacing w:line="240" w:lineRule="atLeast"/>
            </w:pPr>
            <w:r w:rsidRPr="00000000">
              <w:rPr>
                <w:sz w:val="24"/>
                <w:szCs w:val="24"/>
              </w:rPr>
              <w:t>0</w:t>
            </w:r>
          </w:p>
        </w:tc>
        <w:tc>
          <w:tcPr>
            <w:tcW w:w="414" w:type="dxa"/>
          </w:tcPr>
          <w:p w:rsidR="0018722C">
            <w:pPr>
              <w:topLinePunct/>
              <w:ind w:leftChars="0" w:left="0" w:rightChars="0" w:right="0" w:firstLineChars="0" w:firstLine="0"/>
              <w:spacing w:line="240" w:lineRule="atLeast"/>
            </w:pPr>
            <w:r w:rsidRPr="00000000">
              <w:rPr>
                <w:sz w:val="24"/>
                <w:szCs w:val="24"/>
              </w:rPr>
              <w:t>0</w:t>
            </w:r>
          </w:p>
        </w:tc>
        <w:tc>
          <w:tcPr>
            <w:tcW w:w="414" w:type="dxa"/>
          </w:tcPr>
          <w:p w:rsidR="0018722C">
            <w:pPr>
              <w:topLinePunct/>
              <w:ind w:leftChars="0" w:left="0" w:rightChars="0" w:right="0" w:firstLineChars="0" w:firstLine="0"/>
              <w:spacing w:line="240" w:lineRule="atLeast"/>
            </w:pPr>
            <w:r w:rsidRPr="00000000">
              <w:rPr>
                <w:sz w:val="24"/>
                <w:szCs w:val="24"/>
              </w:rPr>
              <w:t>0</w:t>
            </w:r>
          </w:p>
        </w:tc>
        <w:tc>
          <w:tcPr>
            <w:tcW w:w="415" w:type="dxa"/>
          </w:tcPr>
          <w:p w:rsidR="0018722C">
            <w:pPr>
              <w:topLinePunct/>
              <w:ind w:leftChars="0" w:left="0" w:rightChars="0" w:right="0" w:firstLineChars="0" w:firstLine="0"/>
              <w:spacing w:line="240" w:lineRule="atLeast"/>
            </w:pPr>
            <w:r w:rsidRPr="00000000">
              <w:rPr>
                <w:sz w:val="24"/>
                <w:szCs w:val="24"/>
              </w:rPr>
              <w:t>1</w:t>
            </w:r>
          </w:p>
        </w:tc>
        <w:tc>
          <w:tcPr>
            <w:tcW w:w="415" w:type="dxa"/>
          </w:tcPr>
          <w:p w:rsidR="0018722C">
            <w:pPr>
              <w:topLinePunct/>
              <w:ind w:leftChars="0" w:left="0" w:rightChars="0" w:right="0" w:firstLineChars="0" w:firstLine="0"/>
              <w:spacing w:line="240" w:lineRule="atLeast"/>
            </w:pPr>
            <w:r w:rsidRPr="00000000">
              <w:rPr>
                <w:sz w:val="24"/>
                <w:szCs w:val="24"/>
              </w:rPr>
              <w:t>0</w:t>
            </w:r>
          </w:p>
        </w:tc>
        <w:tc>
          <w:tcPr>
            <w:tcW w:w="414" w:type="dxa"/>
          </w:tcPr>
          <w:p w:rsidR="0018722C">
            <w:pPr>
              <w:topLinePunct/>
              <w:ind w:leftChars="0" w:left="0" w:rightChars="0" w:right="0" w:firstLineChars="0" w:firstLine="0"/>
              <w:spacing w:line="240" w:lineRule="atLeast"/>
            </w:pPr>
            <w:r w:rsidRPr="00000000">
              <w:rPr>
                <w:sz w:val="24"/>
                <w:szCs w:val="24"/>
              </w:rPr>
              <w:t>0</w:t>
            </w:r>
          </w:p>
        </w:tc>
        <w:tc>
          <w:tcPr>
            <w:tcW w:w="374" w:type="dxa"/>
            <w:tcBorders>
              <w:right w:val="single" w:sz="4" w:space="0" w:color="000000"/>
            </w:tcBorders>
          </w:tcPr>
          <w:p w:rsidR="0018722C">
            <w:pPr>
              <w:topLinePunct/>
              <w:ind w:leftChars="0" w:left="0" w:rightChars="0" w:right="0" w:firstLineChars="0" w:firstLine="0"/>
              <w:spacing w:line="240" w:lineRule="atLeast"/>
            </w:pPr>
            <w:r w:rsidRPr="00000000">
              <w:rPr>
                <w:sz w:val="24"/>
                <w:szCs w:val="24"/>
              </w:rPr>
              <w:t>0</w:t>
            </w:r>
          </w:p>
        </w:tc>
        <w:tc>
          <w:tcPr>
            <w:tcW w:w="420" w:type="dxa"/>
            <w:tcBorders>
              <w:left w:val="single" w:sz="4" w:space="0" w:color="000000"/>
            </w:tcBorders>
          </w:tcPr>
          <w:p w:rsidR="0018722C">
            <w:pPr>
              <w:topLinePunct/>
              <w:ind w:leftChars="0" w:left="0" w:rightChars="0" w:right="0" w:firstLineChars="0" w:firstLine="0"/>
              <w:spacing w:line="240" w:lineRule="atLeast"/>
            </w:pPr>
            <w:r w:rsidRPr="00000000">
              <w:rPr>
                <w:sz w:val="24"/>
                <w:szCs w:val="24"/>
              </w:rPr>
              <w:t>34</w:t>
            </w:r>
          </w:p>
        </w:tc>
      </w:tr>
      <w:tr>
        <w:trPr>
          <w:trHeight w:val="300" w:hRule="atLeast"/>
        </w:trPr>
        <w:tc>
          <w:tcPr>
            <w:tcW w:w="410" w:type="dxa"/>
            <w:tcBorders>
              <w:right w:val="single" w:sz="4" w:space="0" w:color="000000"/>
            </w:tcBorders>
          </w:tcPr>
          <w:p w:rsidR="0018722C">
            <w:pPr>
              <w:topLinePunct/>
              <w:ind w:leftChars="0" w:left="0" w:rightChars="0" w:right="0" w:firstLineChars="0" w:firstLine="0"/>
              <w:spacing w:line="240" w:lineRule="atLeast"/>
            </w:pPr>
            <w:r w:rsidRPr="00000000">
              <w:rPr>
                <w:sz w:val="24"/>
                <w:szCs w:val="24"/>
              </w:rPr>
              <w:t>40</w:t>
            </w:r>
          </w:p>
        </w:tc>
        <w:tc>
          <w:tcPr>
            <w:tcW w:w="442" w:type="dxa"/>
            <w:tcBorders>
              <w:left w:val="single" w:sz="4" w:space="0" w:color="000000"/>
            </w:tcBorders>
          </w:tcPr>
          <w:p w:rsidR="0018722C">
            <w:pPr>
              <w:topLinePunct/>
              <w:ind w:leftChars="0" w:left="0" w:rightChars="0" w:right="0" w:firstLineChars="0" w:firstLine="0"/>
              <w:spacing w:line="240" w:lineRule="atLeast"/>
            </w:pPr>
            <w:r w:rsidRPr="00000000">
              <w:rPr>
                <w:sz w:val="24"/>
                <w:szCs w:val="24"/>
              </w:rPr>
              <w:t>10</w:t>
            </w:r>
          </w:p>
        </w:tc>
        <w:tc>
          <w:tcPr>
            <w:tcW w:w="416" w:type="dxa"/>
          </w:tcPr>
          <w:p w:rsidR="0018722C">
            <w:pPr>
              <w:topLinePunct/>
              <w:ind w:leftChars="0" w:left="0" w:rightChars="0" w:right="0" w:firstLineChars="0" w:firstLine="0"/>
              <w:spacing w:line="240" w:lineRule="atLeast"/>
            </w:pPr>
            <w:r w:rsidRPr="00000000">
              <w:rPr>
                <w:sz w:val="24"/>
                <w:szCs w:val="24"/>
              </w:rPr>
              <w:t>1</w:t>
            </w:r>
          </w:p>
        </w:tc>
        <w:tc>
          <w:tcPr>
            <w:tcW w:w="451" w:type="dxa"/>
          </w:tcPr>
          <w:p w:rsidR="0018722C">
            <w:pPr>
              <w:topLinePunct/>
              <w:ind w:leftChars="0" w:left="0" w:rightChars="0" w:right="0" w:firstLineChars="0" w:firstLine="0"/>
              <w:spacing w:line="240" w:lineRule="atLeast"/>
            </w:pPr>
            <w:r w:rsidRPr="00000000">
              <w:rPr>
                <w:sz w:val="24"/>
                <w:szCs w:val="24"/>
              </w:rPr>
              <w:t>0</w:t>
            </w:r>
          </w:p>
        </w:tc>
        <w:tc>
          <w:tcPr>
            <w:tcW w:w="412" w:type="dxa"/>
          </w:tcPr>
          <w:p w:rsidR="0018722C">
            <w:pPr>
              <w:topLinePunct/>
              <w:ind w:leftChars="0" w:left="0" w:rightChars="0" w:right="0" w:firstLineChars="0" w:firstLine="0"/>
              <w:spacing w:line="240" w:lineRule="atLeast"/>
            </w:pPr>
            <w:r w:rsidRPr="00000000">
              <w:rPr>
                <w:sz w:val="24"/>
                <w:szCs w:val="24"/>
              </w:rPr>
              <w:t>0</w:t>
            </w:r>
          </w:p>
        </w:tc>
        <w:tc>
          <w:tcPr>
            <w:tcW w:w="374" w:type="dxa"/>
          </w:tcPr>
          <w:p w:rsidR="0018722C">
            <w:pPr>
              <w:topLinePunct/>
              <w:ind w:leftChars="0" w:left="0" w:rightChars="0" w:right="0" w:firstLineChars="0" w:firstLine="0"/>
              <w:spacing w:line="240" w:lineRule="atLeast"/>
            </w:pPr>
            <w:r w:rsidRPr="00000000">
              <w:rPr>
                <w:sz w:val="24"/>
                <w:szCs w:val="24"/>
              </w:rPr>
              <w:t>2</w:t>
            </w:r>
          </w:p>
        </w:tc>
        <w:tc>
          <w:tcPr>
            <w:tcW w:w="451" w:type="dxa"/>
          </w:tcPr>
          <w:p w:rsidR="0018722C">
            <w:pPr>
              <w:topLinePunct/>
              <w:ind w:leftChars="0" w:left="0" w:rightChars="0" w:right="0" w:firstLineChars="0" w:firstLine="0"/>
              <w:spacing w:line="240" w:lineRule="atLeast"/>
            </w:pPr>
            <w:r w:rsidRPr="00000000">
              <w:rPr>
                <w:sz w:val="24"/>
                <w:szCs w:val="24"/>
              </w:rPr>
              <w:t>0</w:t>
            </w:r>
          </w:p>
        </w:tc>
        <w:tc>
          <w:tcPr>
            <w:tcW w:w="412" w:type="dxa"/>
          </w:tcPr>
          <w:p w:rsidR="0018722C">
            <w:pPr>
              <w:topLinePunct/>
              <w:ind w:leftChars="0" w:left="0" w:rightChars="0" w:right="0" w:firstLineChars="0" w:firstLine="0"/>
              <w:spacing w:line="240" w:lineRule="atLeast"/>
            </w:pPr>
            <w:r w:rsidRPr="00000000">
              <w:rPr>
                <w:sz w:val="24"/>
                <w:szCs w:val="24"/>
              </w:rPr>
              <w:t>0</w:t>
            </w:r>
          </w:p>
        </w:tc>
        <w:tc>
          <w:tcPr>
            <w:tcW w:w="390" w:type="dxa"/>
          </w:tcPr>
          <w:p w:rsidR="0018722C">
            <w:pPr>
              <w:topLinePunct/>
              <w:ind w:leftChars="0" w:left="0" w:rightChars="0" w:right="0" w:firstLineChars="0" w:firstLine="0"/>
              <w:spacing w:line="240" w:lineRule="atLeast"/>
            </w:pPr>
            <w:r w:rsidRPr="00000000">
              <w:rPr>
                <w:sz w:val="24"/>
                <w:szCs w:val="24"/>
              </w:rPr>
              <w:t>0</w:t>
            </w:r>
          </w:p>
        </w:tc>
        <w:tc>
          <w:tcPr>
            <w:tcW w:w="472" w:type="dxa"/>
          </w:tcPr>
          <w:p w:rsidR="0018722C">
            <w:pPr>
              <w:topLinePunct/>
              <w:ind w:leftChars="0" w:left="0" w:rightChars="0" w:right="0" w:firstLineChars="0" w:firstLine="0"/>
              <w:spacing w:line="240" w:lineRule="atLeast"/>
            </w:pPr>
            <w:r w:rsidRPr="00000000">
              <w:rPr>
                <w:sz w:val="24"/>
                <w:szCs w:val="24"/>
              </w:rPr>
              <w:t>11</w:t>
            </w:r>
          </w:p>
        </w:tc>
        <w:tc>
          <w:tcPr>
            <w:tcW w:w="458" w:type="dxa"/>
          </w:tcPr>
          <w:p w:rsidR="0018722C">
            <w:pPr>
              <w:topLinePunct/>
              <w:ind w:leftChars="0" w:left="0" w:rightChars="0" w:right="0" w:firstLineChars="0" w:firstLine="0"/>
              <w:spacing w:line="240" w:lineRule="atLeast"/>
            </w:pPr>
            <w:r w:rsidRPr="00000000">
              <w:rPr>
                <w:sz w:val="24"/>
                <w:szCs w:val="24"/>
              </w:rPr>
              <w:t>10</w:t>
            </w:r>
          </w:p>
        </w:tc>
        <w:tc>
          <w:tcPr>
            <w:tcW w:w="454" w:type="dxa"/>
          </w:tcPr>
          <w:p w:rsidR="0018722C">
            <w:pPr>
              <w:topLinePunct/>
              <w:ind w:leftChars="0" w:left="0" w:rightChars="0" w:right="0" w:firstLineChars="0" w:firstLine="0"/>
              <w:spacing w:line="240" w:lineRule="atLeast"/>
            </w:pPr>
            <w:r w:rsidRPr="00000000">
              <w:rPr>
                <w:sz w:val="24"/>
                <w:szCs w:val="24"/>
              </w:rPr>
              <w:t>1</w:t>
            </w:r>
          </w:p>
        </w:tc>
        <w:tc>
          <w:tcPr>
            <w:tcW w:w="375" w:type="dxa"/>
          </w:tcPr>
          <w:p w:rsidR="0018722C">
            <w:pPr>
              <w:topLinePunct/>
              <w:ind w:leftChars="0" w:left="0" w:rightChars="0" w:right="0" w:firstLineChars="0" w:firstLine="0"/>
              <w:spacing w:line="240" w:lineRule="atLeast"/>
            </w:pPr>
            <w:r w:rsidRPr="00000000">
              <w:rPr>
                <w:sz w:val="24"/>
                <w:szCs w:val="24"/>
              </w:rPr>
              <w:t>1</w:t>
            </w:r>
          </w:p>
        </w:tc>
        <w:tc>
          <w:tcPr>
            <w:tcW w:w="453" w:type="dxa"/>
          </w:tcPr>
          <w:p w:rsidR="0018722C">
            <w:pPr>
              <w:topLinePunct/>
              <w:ind w:leftChars="0" w:left="0" w:rightChars="0" w:right="0" w:firstLineChars="0" w:firstLine="0"/>
              <w:spacing w:line="240" w:lineRule="atLeast"/>
            </w:pPr>
            <w:r w:rsidRPr="00000000">
              <w:rPr>
                <w:sz w:val="24"/>
                <w:szCs w:val="24"/>
              </w:rPr>
              <w:t>0</w:t>
            </w:r>
          </w:p>
        </w:tc>
        <w:tc>
          <w:tcPr>
            <w:tcW w:w="374" w:type="dxa"/>
          </w:tcPr>
          <w:p w:rsidR="0018722C">
            <w:pPr>
              <w:topLinePunct/>
              <w:ind w:leftChars="0" w:left="0" w:rightChars="0" w:right="0" w:firstLineChars="0" w:firstLine="0"/>
              <w:spacing w:line="240" w:lineRule="atLeast"/>
            </w:pPr>
            <w:r w:rsidRPr="00000000">
              <w:rPr>
                <w:sz w:val="24"/>
                <w:szCs w:val="24"/>
              </w:rPr>
              <w:t>0</w:t>
            </w:r>
          </w:p>
        </w:tc>
        <w:tc>
          <w:tcPr>
            <w:tcW w:w="452" w:type="dxa"/>
          </w:tcPr>
          <w:p w:rsidR="0018722C">
            <w:pPr>
              <w:topLinePunct/>
              <w:ind w:leftChars="0" w:left="0" w:rightChars="0" w:right="0" w:firstLineChars="0" w:firstLine="0"/>
              <w:spacing w:line="240" w:lineRule="atLeast"/>
            </w:pPr>
            <w:r w:rsidRPr="00000000">
              <w:rPr>
                <w:sz w:val="24"/>
                <w:szCs w:val="24"/>
              </w:rPr>
              <w:t>0</w:t>
            </w:r>
          </w:p>
        </w:tc>
        <w:tc>
          <w:tcPr>
            <w:tcW w:w="414" w:type="dxa"/>
          </w:tcPr>
          <w:p w:rsidR="0018722C">
            <w:pPr>
              <w:topLinePunct/>
              <w:ind w:leftChars="0" w:left="0" w:rightChars="0" w:right="0" w:firstLineChars="0" w:firstLine="0"/>
              <w:spacing w:line="240" w:lineRule="atLeast"/>
            </w:pPr>
            <w:r w:rsidRPr="00000000">
              <w:rPr>
                <w:sz w:val="24"/>
                <w:szCs w:val="24"/>
              </w:rPr>
              <w:t>0</w:t>
            </w:r>
          </w:p>
        </w:tc>
        <w:tc>
          <w:tcPr>
            <w:tcW w:w="414" w:type="dxa"/>
          </w:tcPr>
          <w:p w:rsidR="0018722C">
            <w:pPr>
              <w:topLinePunct/>
              <w:ind w:leftChars="0" w:left="0" w:rightChars="0" w:right="0" w:firstLineChars="0" w:firstLine="0"/>
              <w:spacing w:line="240" w:lineRule="atLeast"/>
            </w:pPr>
            <w:r w:rsidRPr="00000000">
              <w:rPr>
                <w:sz w:val="24"/>
                <w:szCs w:val="24"/>
              </w:rPr>
              <w:t>0</w:t>
            </w:r>
          </w:p>
        </w:tc>
        <w:tc>
          <w:tcPr>
            <w:tcW w:w="422" w:type="dxa"/>
          </w:tcPr>
          <w:p w:rsidR="0018722C">
            <w:pPr>
              <w:topLinePunct/>
              <w:ind w:leftChars="0" w:left="0" w:rightChars="0" w:right="0" w:firstLineChars="0" w:firstLine="0"/>
              <w:spacing w:line="240" w:lineRule="atLeast"/>
            </w:pPr>
            <w:r w:rsidRPr="00000000">
              <w:rPr>
                <w:sz w:val="24"/>
                <w:szCs w:val="24"/>
              </w:rPr>
              <w:t>0</w:t>
            </w:r>
          </w:p>
        </w:tc>
        <w:tc>
          <w:tcPr>
            <w:tcW w:w="502" w:type="dxa"/>
          </w:tcPr>
          <w:p w:rsidR="0018722C">
            <w:pPr>
              <w:topLinePunct/>
              <w:ind w:leftChars="0" w:left="0" w:rightChars="0" w:right="0" w:firstLineChars="0" w:firstLine="0"/>
              <w:spacing w:line="240" w:lineRule="atLeast"/>
            </w:pPr>
            <w:r w:rsidRPr="00000000">
              <w:rPr>
                <w:sz w:val="24"/>
                <w:szCs w:val="24"/>
              </w:rPr>
              <w:t>13</w:t>
            </w:r>
          </w:p>
        </w:tc>
        <w:tc>
          <w:tcPr>
            <w:tcW w:w="416" w:type="dxa"/>
          </w:tcPr>
          <w:p w:rsidR="0018722C">
            <w:pPr>
              <w:topLinePunct/>
              <w:ind w:leftChars="0" w:left="0" w:rightChars="0" w:right="0" w:firstLineChars="0" w:firstLine="0"/>
              <w:spacing w:line="240" w:lineRule="atLeast"/>
            </w:pPr>
            <w:r w:rsidRPr="00000000">
              <w:rPr>
                <w:sz w:val="24"/>
                <w:szCs w:val="24"/>
              </w:rPr>
              <w:t>0</w:t>
            </w:r>
          </w:p>
        </w:tc>
        <w:tc>
          <w:tcPr>
            <w:tcW w:w="414" w:type="dxa"/>
          </w:tcPr>
          <w:p w:rsidR="0018722C">
            <w:pPr>
              <w:topLinePunct/>
              <w:ind w:leftChars="0" w:left="0" w:rightChars="0" w:right="0" w:firstLineChars="0" w:firstLine="0"/>
              <w:spacing w:line="240" w:lineRule="atLeast"/>
            </w:pPr>
            <w:r w:rsidRPr="00000000">
              <w:rPr>
                <w:sz w:val="24"/>
                <w:szCs w:val="24"/>
              </w:rPr>
              <w:t>0</w:t>
            </w:r>
          </w:p>
        </w:tc>
        <w:tc>
          <w:tcPr>
            <w:tcW w:w="376" w:type="dxa"/>
          </w:tcPr>
          <w:p w:rsidR="0018722C">
            <w:pPr>
              <w:topLinePunct/>
              <w:ind w:leftChars="0" w:left="0" w:rightChars="0" w:right="0" w:firstLineChars="0" w:firstLine="0"/>
              <w:spacing w:line="240" w:lineRule="atLeast"/>
            </w:pPr>
            <w:r w:rsidRPr="00000000">
              <w:rPr>
                <w:sz w:val="24"/>
                <w:szCs w:val="24"/>
              </w:rPr>
              <w:t>0</w:t>
            </w:r>
          </w:p>
        </w:tc>
        <w:tc>
          <w:tcPr>
            <w:tcW w:w="454" w:type="dxa"/>
          </w:tcPr>
          <w:p w:rsidR="0018722C">
            <w:pPr>
              <w:topLinePunct/>
              <w:ind w:leftChars="0" w:left="0" w:rightChars="0" w:right="0" w:firstLineChars="0" w:firstLine="0"/>
              <w:spacing w:line="240" w:lineRule="atLeast"/>
            </w:pPr>
            <w:r w:rsidRPr="00000000">
              <w:rPr>
                <w:sz w:val="24"/>
                <w:szCs w:val="24"/>
              </w:rPr>
              <w:t>0</w:t>
            </w:r>
          </w:p>
        </w:tc>
        <w:tc>
          <w:tcPr>
            <w:tcW w:w="414" w:type="dxa"/>
          </w:tcPr>
          <w:p w:rsidR="0018722C">
            <w:pPr>
              <w:topLinePunct/>
              <w:ind w:leftChars="0" w:left="0" w:rightChars="0" w:right="0" w:firstLineChars="0" w:firstLine="0"/>
              <w:spacing w:line="240" w:lineRule="atLeast"/>
            </w:pPr>
            <w:r w:rsidRPr="00000000">
              <w:rPr>
                <w:sz w:val="24"/>
                <w:szCs w:val="24"/>
              </w:rPr>
              <w:t>0</w:t>
            </w:r>
          </w:p>
        </w:tc>
        <w:tc>
          <w:tcPr>
            <w:tcW w:w="414" w:type="dxa"/>
          </w:tcPr>
          <w:p w:rsidR="0018722C">
            <w:pPr>
              <w:topLinePunct/>
              <w:ind w:leftChars="0" w:left="0" w:rightChars="0" w:right="0" w:firstLineChars="0" w:firstLine="0"/>
              <w:spacing w:line="240" w:lineRule="atLeast"/>
            </w:pPr>
            <w:r w:rsidRPr="00000000">
              <w:rPr>
                <w:sz w:val="24"/>
                <w:szCs w:val="24"/>
              </w:rPr>
              <w:t>0</w:t>
            </w:r>
          </w:p>
        </w:tc>
        <w:tc>
          <w:tcPr>
            <w:tcW w:w="415" w:type="dxa"/>
          </w:tcPr>
          <w:p w:rsidR="0018722C">
            <w:pPr>
              <w:topLinePunct/>
              <w:ind w:leftChars="0" w:left="0" w:rightChars="0" w:right="0" w:firstLineChars="0" w:firstLine="0"/>
              <w:spacing w:line="240" w:lineRule="atLeast"/>
            </w:pPr>
            <w:r w:rsidRPr="00000000">
              <w:rPr>
                <w:sz w:val="24"/>
                <w:szCs w:val="24"/>
              </w:rPr>
              <w:t>0</w:t>
            </w:r>
          </w:p>
        </w:tc>
        <w:tc>
          <w:tcPr>
            <w:tcW w:w="415" w:type="dxa"/>
          </w:tcPr>
          <w:p w:rsidR="0018722C">
            <w:pPr>
              <w:topLinePunct/>
              <w:ind w:leftChars="0" w:left="0" w:rightChars="0" w:right="0" w:firstLineChars="0" w:firstLine="0"/>
              <w:spacing w:line="240" w:lineRule="atLeast"/>
            </w:pPr>
            <w:r w:rsidRPr="00000000">
              <w:rPr>
                <w:sz w:val="24"/>
                <w:szCs w:val="24"/>
              </w:rPr>
              <w:t>0</w:t>
            </w:r>
          </w:p>
        </w:tc>
        <w:tc>
          <w:tcPr>
            <w:tcW w:w="414" w:type="dxa"/>
          </w:tcPr>
          <w:p w:rsidR="0018722C">
            <w:pPr>
              <w:topLinePunct/>
              <w:ind w:leftChars="0" w:left="0" w:rightChars="0" w:right="0" w:firstLineChars="0" w:firstLine="0"/>
              <w:spacing w:line="240" w:lineRule="atLeast"/>
            </w:pPr>
            <w:r w:rsidRPr="00000000">
              <w:rPr>
                <w:sz w:val="24"/>
                <w:szCs w:val="24"/>
              </w:rPr>
              <w:t>0</w:t>
            </w:r>
          </w:p>
        </w:tc>
        <w:tc>
          <w:tcPr>
            <w:tcW w:w="374" w:type="dxa"/>
            <w:tcBorders>
              <w:right w:val="single" w:sz="4" w:space="0" w:color="000000"/>
            </w:tcBorders>
          </w:tcPr>
          <w:p w:rsidR="0018722C">
            <w:pPr>
              <w:topLinePunct/>
              <w:ind w:leftChars="0" w:left="0" w:rightChars="0" w:right="0" w:firstLineChars="0" w:firstLine="0"/>
              <w:spacing w:line="240" w:lineRule="atLeast"/>
            </w:pPr>
            <w:r w:rsidRPr="00000000">
              <w:rPr>
                <w:sz w:val="24"/>
                <w:szCs w:val="24"/>
              </w:rPr>
              <w:t>0</w:t>
            </w:r>
          </w:p>
        </w:tc>
        <w:tc>
          <w:tcPr>
            <w:tcW w:w="420" w:type="dxa"/>
            <w:tcBorders>
              <w:left w:val="single" w:sz="4" w:space="0" w:color="000000"/>
            </w:tcBorders>
          </w:tcPr>
          <w:p w:rsidR="0018722C">
            <w:pPr>
              <w:topLinePunct/>
              <w:ind w:leftChars="0" w:left="0" w:rightChars="0" w:right="0" w:firstLineChars="0" w:firstLine="0"/>
              <w:spacing w:line="240" w:lineRule="atLeast"/>
            </w:pPr>
            <w:r w:rsidRPr="00000000">
              <w:rPr>
                <w:sz w:val="24"/>
                <w:szCs w:val="24"/>
              </w:rPr>
              <w:t>49</w:t>
            </w:r>
          </w:p>
        </w:tc>
      </w:tr>
      <w:tr>
        <w:trPr>
          <w:trHeight w:val="300" w:hRule="atLeast"/>
        </w:trPr>
        <w:tc>
          <w:tcPr>
            <w:tcW w:w="410" w:type="dxa"/>
            <w:tcBorders>
              <w:right w:val="single" w:sz="4" w:space="0" w:color="000000"/>
            </w:tcBorders>
          </w:tcPr>
          <w:p w:rsidR="0018722C">
            <w:pPr>
              <w:topLinePunct/>
              <w:ind w:leftChars="0" w:left="0" w:rightChars="0" w:right="0" w:firstLineChars="0" w:firstLine="0"/>
              <w:spacing w:line="240" w:lineRule="atLeast"/>
            </w:pPr>
            <w:r w:rsidRPr="00000000">
              <w:rPr>
                <w:sz w:val="24"/>
                <w:szCs w:val="24"/>
              </w:rPr>
              <w:t>41</w:t>
            </w:r>
          </w:p>
        </w:tc>
        <w:tc>
          <w:tcPr>
            <w:tcW w:w="442" w:type="dxa"/>
            <w:tcBorders>
              <w:left w:val="single" w:sz="4" w:space="0" w:color="000000"/>
            </w:tcBorders>
          </w:tcPr>
          <w:p w:rsidR="0018722C">
            <w:pPr>
              <w:topLinePunct/>
              <w:ind w:leftChars="0" w:left="0" w:rightChars="0" w:right="0" w:firstLineChars="0" w:firstLine="0"/>
              <w:spacing w:line="240" w:lineRule="atLeast"/>
            </w:pPr>
            <w:r w:rsidRPr="00000000">
              <w:rPr>
                <w:sz w:val="24"/>
                <w:szCs w:val="24"/>
              </w:rPr>
              <w:t>0</w:t>
            </w:r>
          </w:p>
        </w:tc>
        <w:tc>
          <w:tcPr>
            <w:tcW w:w="416" w:type="dxa"/>
          </w:tcPr>
          <w:p w:rsidR="0018722C">
            <w:pPr>
              <w:topLinePunct/>
              <w:ind w:leftChars="0" w:left="0" w:rightChars="0" w:right="0" w:firstLineChars="0" w:firstLine="0"/>
              <w:spacing w:line="240" w:lineRule="atLeast"/>
            </w:pPr>
            <w:r w:rsidRPr="00000000">
              <w:rPr>
                <w:sz w:val="24"/>
                <w:szCs w:val="24"/>
              </w:rPr>
              <w:t>0</w:t>
            </w:r>
          </w:p>
        </w:tc>
        <w:tc>
          <w:tcPr>
            <w:tcW w:w="451" w:type="dxa"/>
          </w:tcPr>
          <w:p w:rsidR="0018722C">
            <w:pPr>
              <w:topLinePunct/>
              <w:ind w:leftChars="0" w:left="0" w:rightChars="0" w:right="0" w:firstLineChars="0" w:firstLine="0"/>
              <w:spacing w:line="240" w:lineRule="atLeast"/>
            </w:pPr>
            <w:r w:rsidRPr="00000000">
              <w:rPr>
                <w:sz w:val="24"/>
                <w:szCs w:val="24"/>
              </w:rPr>
              <w:t>1</w:t>
            </w:r>
          </w:p>
        </w:tc>
        <w:tc>
          <w:tcPr>
            <w:tcW w:w="412" w:type="dxa"/>
          </w:tcPr>
          <w:p w:rsidR="0018722C">
            <w:pPr>
              <w:topLinePunct/>
              <w:ind w:leftChars="0" w:left="0" w:rightChars="0" w:right="0" w:firstLineChars="0" w:firstLine="0"/>
              <w:spacing w:line="240" w:lineRule="atLeast"/>
            </w:pPr>
            <w:r w:rsidRPr="00000000">
              <w:rPr>
                <w:sz w:val="24"/>
                <w:szCs w:val="24"/>
              </w:rPr>
              <w:t>0</w:t>
            </w:r>
          </w:p>
        </w:tc>
        <w:tc>
          <w:tcPr>
            <w:tcW w:w="374" w:type="dxa"/>
          </w:tcPr>
          <w:p w:rsidR="0018722C">
            <w:pPr>
              <w:topLinePunct/>
              <w:ind w:leftChars="0" w:left="0" w:rightChars="0" w:right="0" w:firstLineChars="0" w:firstLine="0"/>
              <w:spacing w:line="240" w:lineRule="atLeast"/>
            </w:pPr>
            <w:r w:rsidRPr="00000000">
              <w:rPr>
                <w:sz w:val="24"/>
                <w:szCs w:val="24"/>
              </w:rPr>
              <w:t>0</w:t>
            </w:r>
          </w:p>
        </w:tc>
        <w:tc>
          <w:tcPr>
            <w:tcW w:w="451" w:type="dxa"/>
          </w:tcPr>
          <w:p w:rsidR="0018722C">
            <w:pPr>
              <w:topLinePunct/>
              <w:ind w:leftChars="0" w:left="0" w:rightChars="0" w:right="0" w:firstLineChars="0" w:firstLine="0"/>
              <w:spacing w:line="240" w:lineRule="atLeast"/>
            </w:pPr>
            <w:r w:rsidRPr="00000000">
              <w:rPr>
                <w:sz w:val="24"/>
                <w:szCs w:val="24"/>
              </w:rPr>
              <w:t>1</w:t>
            </w:r>
          </w:p>
        </w:tc>
        <w:tc>
          <w:tcPr>
            <w:tcW w:w="412" w:type="dxa"/>
          </w:tcPr>
          <w:p w:rsidR="0018722C">
            <w:pPr>
              <w:topLinePunct/>
              <w:ind w:leftChars="0" w:left="0" w:rightChars="0" w:right="0" w:firstLineChars="0" w:firstLine="0"/>
              <w:spacing w:line="240" w:lineRule="atLeast"/>
            </w:pPr>
            <w:r w:rsidRPr="00000000">
              <w:rPr>
                <w:sz w:val="24"/>
                <w:szCs w:val="24"/>
              </w:rPr>
              <w:t>0</w:t>
            </w:r>
          </w:p>
        </w:tc>
        <w:tc>
          <w:tcPr>
            <w:tcW w:w="390" w:type="dxa"/>
          </w:tcPr>
          <w:p w:rsidR="0018722C">
            <w:pPr>
              <w:topLinePunct/>
              <w:ind w:leftChars="0" w:left="0" w:rightChars="0" w:right="0" w:firstLineChars="0" w:firstLine="0"/>
              <w:spacing w:line="240" w:lineRule="atLeast"/>
            </w:pPr>
            <w:r w:rsidRPr="00000000">
              <w:rPr>
                <w:sz w:val="24"/>
                <w:szCs w:val="24"/>
              </w:rPr>
              <w:t>0</w:t>
            </w:r>
          </w:p>
        </w:tc>
        <w:tc>
          <w:tcPr>
            <w:tcW w:w="472" w:type="dxa"/>
          </w:tcPr>
          <w:p w:rsidR="0018722C">
            <w:pPr>
              <w:topLinePunct/>
              <w:ind w:leftChars="0" w:left="0" w:rightChars="0" w:right="0" w:firstLineChars="0" w:firstLine="0"/>
              <w:spacing w:line="240" w:lineRule="atLeast"/>
            </w:pPr>
            <w:r w:rsidRPr="00000000">
              <w:rPr>
                <w:sz w:val="24"/>
                <w:szCs w:val="24"/>
              </w:rPr>
              <w:t>1</w:t>
            </w:r>
          </w:p>
        </w:tc>
        <w:tc>
          <w:tcPr>
            <w:tcW w:w="458" w:type="dxa"/>
          </w:tcPr>
          <w:p w:rsidR="0018722C">
            <w:pPr>
              <w:topLinePunct/>
              <w:ind w:leftChars="0" w:left="0" w:rightChars="0" w:right="0" w:firstLineChars="0" w:firstLine="0"/>
              <w:spacing w:line="240" w:lineRule="atLeast"/>
            </w:pPr>
            <w:r w:rsidRPr="00000000">
              <w:rPr>
                <w:sz w:val="24"/>
                <w:szCs w:val="24"/>
              </w:rPr>
              <w:t>1</w:t>
            </w:r>
          </w:p>
        </w:tc>
        <w:tc>
          <w:tcPr>
            <w:tcW w:w="454" w:type="dxa"/>
          </w:tcPr>
          <w:p w:rsidR="0018722C">
            <w:pPr>
              <w:topLinePunct/>
              <w:ind w:leftChars="0" w:left="0" w:rightChars="0" w:right="0" w:firstLineChars="0" w:firstLine="0"/>
              <w:spacing w:line="240" w:lineRule="atLeast"/>
            </w:pPr>
            <w:r w:rsidRPr="00000000">
              <w:rPr>
                <w:sz w:val="24"/>
                <w:szCs w:val="24"/>
              </w:rPr>
              <w:t>0</w:t>
            </w:r>
          </w:p>
        </w:tc>
        <w:tc>
          <w:tcPr>
            <w:tcW w:w="375" w:type="dxa"/>
          </w:tcPr>
          <w:p w:rsidR="0018722C">
            <w:pPr>
              <w:topLinePunct/>
              <w:ind w:leftChars="0" w:left="0" w:rightChars="0" w:right="0" w:firstLineChars="0" w:firstLine="0"/>
              <w:spacing w:line="240" w:lineRule="atLeast"/>
            </w:pPr>
            <w:r w:rsidRPr="00000000">
              <w:rPr>
                <w:sz w:val="24"/>
                <w:szCs w:val="24"/>
              </w:rPr>
              <w:t>0</w:t>
            </w:r>
          </w:p>
        </w:tc>
        <w:tc>
          <w:tcPr>
            <w:tcW w:w="453" w:type="dxa"/>
          </w:tcPr>
          <w:p w:rsidR="0018722C">
            <w:pPr>
              <w:topLinePunct/>
              <w:ind w:leftChars="0" w:left="0" w:rightChars="0" w:right="0" w:firstLineChars="0" w:firstLine="0"/>
              <w:spacing w:line="240" w:lineRule="atLeast"/>
            </w:pPr>
            <w:r w:rsidRPr="00000000">
              <w:rPr>
                <w:sz w:val="24"/>
                <w:szCs w:val="24"/>
              </w:rPr>
              <w:t>0</w:t>
            </w:r>
          </w:p>
        </w:tc>
        <w:tc>
          <w:tcPr>
            <w:tcW w:w="374" w:type="dxa"/>
          </w:tcPr>
          <w:p w:rsidR="0018722C">
            <w:pPr>
              <w:topLinePunct/>
              <w:ind w:leftChars="0" w:left="0" w:rightChars="0" w:right="0" w:firstLineChars="0" w:firstLine="0"/>
              <w:spacing w:line="240" w:lineRule="atLeast"/>
            </w:pPr>
            <w:r w:rsidRPr="00000000">
              <w:rPr>
                <w:sz w:val="24"/>
                <w:szCs w:val="24"/>
              </w:rPr>
              <w:t>0</w:t>
            </w:r>
          </w:p>
        </w:tc>
        <w:tc>
          <w:tcPr>
            <w:tcW w:w="452" w:type="dxa"/>
          </w:tcPr>
          <w:p w:rsidR="0018722C">
            <w:pPr>
              <w:topLinePunct/>
              <w:ind w:leftChars="0" w:left="0" w:rightChars="0" w:right="0" w:firstLineChars="0" w:firstLine="0"/>
              <w:spacing w:line="240" w:lineRule="atLeast"/>
            </w:pPr>
            <w:r w:rsidRPr="00000000">
              <w:rPr>
                <w:sz w:val="24"/>
                <w:szCs w:val="24"/>
              </w:rPr>
              <w:t>0</w:t>
            </w:r>
          </w:p>
        </w:tc>
        <w:tc>
          <w:tcPr>
            <w:tcW w:w="414" w:type="dxa"/>
          </w:tcPr>
          <w:p w:rsidR="0018722C">
            <w:pPr>
              <w:topLinePunct/>
              <w:ind w:leftChars="0" w:left="0" w:rightChars="0" w:right="0" w:firstLineChars="0" w:firstLine="0"/>
              <w:spacing w:line="240" w:lineRule="atLeast"/>
            </w:pPr>
            <w:r w:rsidRPr="00000000">
              <w:rPr>
                <w:sz w:val="24"/>
                <w:szCs w:val="24"/>
              </w:rPr>
              <w:t>0</w:t>
            </w:r>
          </w:p>
        </w:tc>
        <w:tc>
          <w:tcPr>
            <w:tcW w:w="414" w:type="dxa"/>
          </w:tcPr>
          <w:p w:rsidR="0018722C">
            <w:pPr>
              <w:topLinePunct/>
              <w:ind w:leftChars="0" w:left="0" w:rightChars="0" w:right="0" w:firstLineChars="0" w:firstLine="0"/>
              <w:spacing w:line="240" w:lineRule="atLeast"/>
            </w:pPr>
            <w:r w:rsidRPr="00000000">
              <w:rPr>
                <w:sz w:val="24"/>
                <w:szCs w:val="24"/>
              </w:rPr>
              <w:t>0</w:t>
            </w:r>
          </w:p>
        </w:tc>
        <w:tc>
          <w:tcPr>
            <w:tcW w:w="422" w:type="dxa"/>
          </w:tcPr>
          <w:p w:rsidR="0018722C">
            <w:pPr>
              <w:topLinePunct/>
              <w:ind w:leftChars="0" w:left="0" w:rightChars="0" w:right="0" w:firstLineChars="0" w:firstLine="0"/>
              <w:spacing w:line="240" w:lineRule="atLeast"/>
            </w:pPr>
            <w:r w:rsidRPr="00000000">
              <w:rPr>
                <w:sz w:val="24"/>
                <w:szCs w:val="24"/>
              </w:rPr>
              <w:t>0</w:t>
            </w:r>
          </w:p>
        </w:tc>
        <w:tc>
          <w:tcPr>
            <w:tcW w:w="502" w:type="dxa"/>
          </w:tcPr>
          <w:p w:rsidR="0018722C">
            <w:pPr>
              <w:topLinePunct/>
              <w:ind w:leftChars="0" w:left="0" w:rightChars="0" w:right="0" w:firstLineChars="0" w:firstLine="0"/>
              <w:spacing w:line="240" w:lineRule="atLeast"/>
            </w:pPr>
            <w:r w:rsidRPr="00000000">
              <w:rPr>
                <w:sz w:val="24"/>
                <w:szCs w:val="24"/>
              </w:rPr>
              <w:t>2</w:t>
            </w:r>
          </w:p>
        </w:tc>
        <w:tc>
          <w:tcPr>
            <w:tcW w:w="416" w:type="dxa"/>
          </w:tcPr>
          <w:p w:rsidR="0018722C">
            <w:pPr>
              <w:topLinePunct/>
              <w:ind w:leftChars="0" w:left="0" w:rightChars="0" w:right="0" w:firstLineChars="0" w:firstLine="0"/>
              <w:spacing w:line="240" w:lineRule="atLeast"/>
            </w:pPr>
            <w:r w:rsidRPr="00000000">
              <w:rPr>
                <w:sz w:val="24"/>
                <w:szCs w:val="24"/>
              </w:rPr>
              <w:t>0</w:t>
            </w:r>
          </w:p>
        </w:tc>
        <w:tc>
          <w:tcPr>
            <w:tcW w:w="414" w:type="dxa"/>
          </w:tcPr>
          <w:p w:rsidR="0018722C">
            <w:pPr>
              <w:topLinePunct/>
              <w:ind w:leftChars="0" w:left="0" w:rightChars="0" w:right="0" w:firstLineChars="0" w:firstLine="0"/>
              <w:spacing w:line="240" w:lineRule="atLeast"/>
            </w:pPr>
            <w:r w:rsidRPr="00000000">
              <w:rPr>
                <w:sz w:val="24"/>
                <w:szCs w:val="24"/>
              </w:rPr>
              <w:t>0</w:t>
            </w:r>
          </w:p>
        </w:tc>
        <w:tc>
          <w:tcPr>
            <w:tcW w:w="376" w:type="dxa"/>
          </w:tcPr>
          <w:p w:rsidR="0018722C">
            <w:pPr>
              <w:topLinePunct/>
              <w:ind w:leftChars="0" w:left="0" w:rightChars="0" w:right="0" w:firstLineChars="0" w:firstLine="0"/>
              <w:spacing w:line="240" w:lineRule="atLeast"/>
            </w:pPr>
            <w:r w:rsidRPr="00000000">
              <w:rPr>
                <w:sz w:val="24"/>
                <w:szCs w:val="24"/>
              </w:rPr>
              <w:t>0</w:t>
            </w:r>
          </w:p>
        </w:tc>
        <w:tc>
          <w:tcPr>
            <w:tcW w:w="454" w:type="dxa"/>
          </w:tcPr>
          <w:p w:rsidR="0018722C">
            <w:pPr>
              <w:topLinePunct/>
              <w:ind w:leftChars="0" w:left="0" w:rightChars="0" w:right="0" w:firstLineChars="0" w:firstLine="0"/>
              <w:spacing w:line="240" w:lineRule="atLeast"/>
            </w:pPr>
            <w:r w:rsidRPr="00000000">
              <w:rPr>
                <w:sz w:val="24"/>
                <w:szCs w:val="24"/>
              </w:rPr>
              <w:t>0</w:t>
            </w:r>
          </w:p>
        </w:tc>
        <w:tc>
          <w:tcPr>
            <w:tcW w:w="414" w:type="dxa"/>
          </w:tcPr>
          <w:p w:rsidR="0018722C">
            <w:pPr>
              <w:topLinePunct/>
              <w:ind w:leftChars="0" w:left="0" w:rightChars="0" w:right="0" w:firstLineChars="0" w:firstLine="0"/>
              <w:spacing w:line="240" w:lineRule="atLeast"/>
            </w:pPr>
            <w:r w:rsidRPr="00000000">
              <w:rPr>
                <w:sz w:val="24"/>
                <w:szCs w:val="24"/>
              </w:rPr>
              <w:t>0</w:t>
            </w:r>
          </w:p>
        </w:tc>
        <w:tc>
          <w:tcPr>
            <w:tcW w:w="414" w:type="dxa"/>
          </w:tcPr>
          <w:p w:rsidR="0018722C">
            <w:pPr>
              <w:topLinePunct/>
              <w:ind w:leftChars="0" w:left="0" w:rightChars="0" w:right="0" w:firstLineChars="0" w:firstLine="0"/>
              <w:spacing w:line="240" w:lineRule="atLeast"/>
            </w:pPr>
            <w:r w:rsidRPr="00000000">
              <w:rPr>
                <w:sz w:val="24"/>
                <w:szCs w:val="24"/>
              </w:rPr>
              <w:t>0</w:t>
            </w:r>
          </w:p>
        </w:tc>
        <w:tc>
          <w:tcPr>
            <w:tcW w:w="415" w:type="dxa"/>
          </w:tcPr>
          <w:p w:rsidR="0018722C">
            <w:pPr>
              <w:topLinePunct/>
              <w:ind w:leftChars="0" w:left="0" w:rightChars="0" w:right="0" w:firstLineChars="0" w:firstLine="0"/>
              <w:spacing w:line="240" w:lineRule="atLeast"/>
            </w:pPr>
            <w:r w:rsidRPr="00000000">
              <w:rPr>
                <w:sz w:val="24"/>
                <w:szCs w:val="24"/>
              </w:rPr>
              <w:t>0</w:t>
            </w:r>
          </w:p>
        </w:tc>
        <w:tc>
          <w:tcPr>
            <w:tcW w:w="415" w:type="dxa"/>
          </w:tcPr>
          <w:p w:rsidR="0018722C">
            <w:pPr>
              <w:topLinePunct/>
              <w:ind w:leftChars="0" w:left="0" w:rightChars="0" w:right="0" w:firstLineChars="0" w:firstLine="0"/>
              <w:spacing w:line="240" w:lineRule="atLeast"/>
            </w:pPr>
            <w:r w:rsidRPr="00000000">
              <w:rPr>
                <w:sz w:val="24"/>
                <w:szCs w:val="24"/>
              </w:rPr>
              <w:t>0</w:t>
            </w:r>
          </w:p>
        </w:tc>
        <w:tc>
          <w:tcPr>
            <w:tcW w:w="414" w:type="dxa"/>
          </w:tcPr>
          <w:p w:rsidR="0018722C">
            <w:pPr>
              <w:topLinePunct/>
              <w:ind w:leftChars="0" w:left="0" w:rightChars="0" w:right="0" w:firstLineChars="0" w:firstLine="0"/>
              <w:spacing w:line="240" w:lineRule="atLeast"/>
            </w:pPr>
            <w:r w:rsidRPr="00000000">
              <w:rPr>
                <w:sz w:val="24"/>
                <w:szCs w:val="24"/>
              </w:rPr>
              <w:t>0</w:t>
            </w:r>
          </w:p>
        </w:tc>
        <w:tc>
          <w:tcPr>
            <w:tcW w:w="374" w:type="dxa"/>
            <w:tcBorders>
              <w:right w:val="single" w:sz="4" w:space="0" w:color="000000"/>
            </w:tcBorders>
          </w:tcPr>
          <w:p w:rsidR="0018722C">
            <w:pPr>
              <w:topLinePunct/>
              <w:ind w:leftChars="0" w:left="0" w:rightChars="0" w:right="0" w:firstLineChars="0" w:firstLine="0"/>
              <w:spacing w:line="240" w:lineRule="atLeast"/>
            </w:pPr>
            <w:r w:rsidRPr="00000000">
              <w:rPr>
                <w:sz w:val="24"/>
                <w:szCs w:val="24"/>
              </w:rPr>
              <w:t>0</w:t>
            </w:r>
          </w:p>
        </w:tc>
        <w:tc>
          <w:tcPr>
            <w:tcW w:w="420" w:type="dxa"/>
            <w:tcBorders>
              <w:left w:val="single" w:sz="4" w:space="0" w:color="000000"/>
            </w:tcBorders>
          </w:tcPr>
          <w:p w:rsidR="0018722C">
            <w:pPr>
              <w:topLinePunct/>
              <w:ind w:leftChars="0" w:left="0" w:rightChars="0" w:right="0" w:firstLineChars="0" w:firstLine="0"/>
              <w:spacing w:line="240" w:lineRule="atLeast"/>
            </w:pPr>
            <w:r w:rsidRPr="00000000">
              <w:rPr>
                <w:sz w:val="24"/>
                <w:szCs w:val="24"/>
              </w:rPr>
              <w:t>6</w:t>
            </w:r>
          </w:p>
        </w:tc>
      </w:tr>
      <w:tr>
        <w:trPr>
          <w:trHeight w:val="300" w:hRule="atLeast"/>
        </w:trPr>
        <w:tc>
          <w:tcPr>
            <w:tcW w:w="410" w:type="dxa"/>
            <w:tcBorders>
              <w:right w:val="single" w:sz="4" w:space="0" w:color="000000"/>
            </w:tcBorders>
          </w:tcPr>
          <w:p w:rsidR="0018722C">
            <w:pPr>
              <w:topLinePunct/>
              <w:ind w:leftChars="0" w:left="0" w:rightChars="0" w:right="0" w:firstLineChars="0" w:firstLine="0"/>
              <w:spacing w:line="240" w:lineRule="atLeast"/>
            </w:pPr>
            <w:r w:rsidRPr="00000000">
              <w:rPr>
                <w:sz w:val="24"/>
                <w:szCs w:val="24"/>
              </w:rPr>
              <w:t>42</w:t>
            </w:r>
          </w:p>
        </w:tc>
        <w:tc>
          <w:tcPr>
            <w:tcW w:w="442" w:type="dxa"/>
            <w:tcBorders>
              <w:left w:val="single" w:sz="4" w:space="0" w:color="000000"/>
            </w:tcBorders>
          </w:tcPr>
          <w:p w:rsidR="0018722C">
            <w:pPr>
              <w:topLinePunct/>
              <w:ind w:leftChars="0" w:left="0" w:rightChars="0" w:right="0" w:firstLineChars="0" w:firstLine="0"/>
              <w:spacing w:line="240" w:lineRule="atLeast"/>
            </w:pPr>
            <w:r w:rsidRPr="00000000">
              <w:rPr>
                <w:sz w:val="24"/>
                <w:szCs w:val="24"/>
              </w:rPr>
              <w:t>2</w:t>
            </w:r>
          </w:p>
        </w:tc>
        <w:tc>
          <w:tcPr>
            <w:tcW w:w="416" w:type="dxa"/>
          </w:tcPr>
          <w:p w:rsidR="0018722C">
            <w:pPr>
              <w:topLinePunct/>
              <w:ind w:leftChars="0" w:left="0" w:rightChars="0" w:right="0" w:firstLineChars="0" w:firstLine="0"/>
              <w:spacing w:line="240" w:lineRule="atLeast"/>
            </w:pPr>
            <w:r w:rsidRPr="00000000">
              <w:rPr>
                <w:sz w:val="24"/>
                <w:szCs w:val="24"/>
              </w:rPr>
              <w:t>0</w:t>
            </w:r>
          </w:p>
        </w:tc>
        <w:tc>
          <w:tcPr>
            <w:tcW w:w="451" w:type="dxa"/>
          </w:tcPr>
          <w:p w:rsidR="0018722C">
            <w:pPr>
              <w:topLinePunct/>
              <w:ind w:leftChars="0" w:left="0" w:rightChars="0" w:right="0" w:firstLineChars="0" w:firstLine="0"/>
              <w:spacing w:line="240" w:lineRule="atLeast"/>
            </w:pPr>
            <w:r w:rsidRPr="00000000">
              <w:rPr>
                <w:sz w:val="24"/>
                <w:szCs w:val="24"/>
              </w:rPr>
              <w:t>0</w:t>
            </w:r>
          </w:p>
        </w:tc>
        <w:tc>
          <w:tcPr>
            <w:tcW w:w="412" w:type="dxa"/>
          </w:tcPr>
          <w:p w:rsidR="0018722C">
            <w:pPr>
              <w:topLinePunct/>
              <w:ind w:leftChars="0" w:left="0" w:rightChars="0" w:right="0" w:firstLineChars="0" w:firstLine="0"/>
              <w:spacing w:line="240" w:lineRule="atLeast"/>
            </w:pPr>
            <w:r w:rsidRPr="00000000">
              <w:rPr>
                <w:sz w:val="24"/>
                <w:szCs w:val="24"/>
              </w:rPr>
              <w:t>0</w:t>
            </w:r>
          </w:p>
        </w:tc>
        <w:tc>
          <w:tcPr>
            <w:tcW w:w="374" w:type="dxa"/>
          </w:tcPr>
          <w:p w:rsidR="0018722C">
            <w:pPr>
              <w:topLinePunct/>
              <w:ind w:leftChars="0" w:left="0" w:rightChars="0" w:right="0" w:firstLineChars="0" w:firstLine="0"/>
              <w:spacing w:line="240" w:lineRule="atLeast"/>
            </w:pPr>
            <w:r w:rsidRPr="00000000">
              <w:rPr>
                <w:sz w:val="24"/>
                <w:szCs w:val="24"/>
              </w:rPr>
              <w:t>0</w:t>
            </w:r>
          </w:p>
        </w:tc>
        <w:tc>
          <w:tcPr>
            <w:tcW w:w="451" w:type="dxa"/>
          </w:tcPr>
          <w:p w:rsidR="0018722C">
            <w:pPr>
              <w:topLinePunct/>
              <w:ind w:leftChars="0" w:left="0" w:rightChars="0" w:right="0" w:firstLineChars="0" w:firstLine="0"/>
              <w:spacing w:line="240" w:lineRule="atLeast"/>
            </w:pPr>
            <w:r w:rsidRPr="00000000">
              <w:rPr>
                <w:sz w:val="24"/>
                <w:szCs w:val="24"/>
              </w:rPr>
              <w:t>0</w:t>
            </w:r>
          </w:p>
        </w:tc>
        <w:tc>
          <w:tcPr>
            <w:tcW w:w="412" w:type="dxa"/>
          </w:tcPr>
          <w:p w:rsidR="0018722C">
            <w:pPr>
              <w:topLinePunct/>
              <w:ind w:leftChars="0" w:left="0" w:rightChars="0" w:right="0" w:firstLineChars="0" w:firstLine="0"/>
              <w:spacing w:line="240" w:lineRule="atLeast"/>
            </w:pPr>
            <w:r w:rsidRPr="00000000">
              <w:rPr>
                <w:sz w:val="24"/>
                <w:szCs w:val="24"/>
              </w:rPr>
              <w:t>0</w:t>
            </w:r>
          </w:p>
        </w:tc>
        <w:tc>
          <w:tcPr>
            <w:tcW w:w="390" w:type="dxa"/>
          </w:tcPr>
          <w:p w:rsidR="0018722C">
            <w:pPr>
              <w:topLinePunct/>
              <w:ind w:leftChars="0" w:left="0" w:rightChars="0" w:right="0" w:firstLineChars="0" w:firstLine="0"/>
              <w:spacing w:line="240" w:lineRule="atLeast"/>
            </w:pPr>
            <w:r w:rsidRPr="00000000">
              <w:rPr>
                <w:sz w:val="24"/>
                <w:szCs w:val="24"/>
              </w:rPr>
              <w:t>0</w:t>
            </w:r>
          </w:p>
        </w:tc>
        <w:tc>
          <w:tcPr>
            <w:tcW w:w="472" w:type="dxa"/>
          </w:tcPr>
          <w:p w:rsidR="0018722C">
            <w:pPr>
              <w:topLinePunct/>
              <w:ind w:leftChars="0" w:left="0" w:rightChars="0" w:right="0" w:firstLineChars="0" w:firstLine="0"/>
              <w:spacing w:line="240" w:lineRule="atLeast"/>
            </w:pPr>
            <w:r w:rsidRPr="00000000">
              <w:rPr>
                <w:sz w:val="24"/>
                <w:szCs w:val="24"/>
              </w:rPr>
              <w:t>0</w:t>
            </w:r>
          </w:p>
        </w:tc>
        <w:tc>
          <w:tcPr>
            <w:tcW w:w="458" w:type="dxa"/>
          </w:tcPr>
          <w:p w:rsidR="0018722C">
            <w:pPr>
              <w:topLinePunct/>
              <w:ind w:leftChars="0" w:left="0" w:rightChars="0" w:right="0" w:firstLineChars="0" w:firstLine="0"/>
              <w:spacing w:line="240" w:lineRule="atLeast"/>
            </w:pPr>
            <w:r w:rsidRPr="00000000">
              <w:rPr>
                <w:sz w:val="24"/>
                <w:szCs w:val="24"/>
              </w:rPr>
              <w:t>0</w:t>
            </w:r>
          </w:p>
        </w:tc>
        <w:tc>
          <w:tcPr>
            <w:tcW w:w="454" w:type="dxa"/>
          </w:tcPr>
          <w:p w:rsidR="0018722C">
            <w:pPr>
              <w:topLinePunct/>
              <w:ind w:leftChars="0" w:left="0" w:rightChars="0" w:right="0" w:firstLineChars="0" w:firstLine="0"/>
              <w:spacing w:line="240" w:lineRule="atLeast"/>
            </w:pPr>
            <w:r w:rsidRPr="00000000">
              <w:rPr>
                <w:sz w:val="24"/>
                <w:szCs w:val="24"/>
              </w:rPr>
              <w:t>0</w:t>
            </w:r>
          </w:p>
        </w:tc>
        <w:tc>
          <w:tcPr>
            <w:tcW w:w="375" w:type="dxa"/>
          </w:tcPr>
          <w:p w:rsidR="0018722C">
            <w:pPr>
              <w:topLinePunct/>
              <w:ind w:leftChars="0" w:left="0" w:rightChars="0" w:right="0" w:firstLineChars="0" w:firstLine="0"/>
              <w:spacing w:line="240" w:lineRule="atLeast"/>
            </w:pPr>
            <w:r w:rsidRPr="00000000">
              <w:rPr>
                <w:sz w:val="24"/>
                <w:szCs w:val="24"/>
              </w:rPr>
              <w:t>0</w:t>
            </w:r>
          </w:p>
        </w:tc>
        <w:tc>
          <w:tcPr>
            <w:tcW w:w="453" w:type="dxa"/>
          </w:tcPr>
          <w:p w:rsidR="0018722C">
            <w:pPr>
              <w:topLinePunct/>
              <w:ind w:leftChars="0" w:left="0" w:rightChars="0" w:right="0" w:firstLineChars="0" w:firstLine="0"/>
              <w:spacing w:line="240" w:lineRule="atLeast"/>
            </w:pPr>
            <w:r w:rsidRPr="00000000">
              <w:rPr>
                <w:sz w:val="24"/>
                <w:szCs w:val="24"/>
              </w:rPr>
              <w:t>0</w:t>
            </w:r>
          </w:p>
        </w:tc>
        <w:tc>
          <w:tcPr>
            <w:tcW w:w="374" w:type="dxa"/>
          </w:tcPr>
          <w:p w:rsidR="0018722C">
            <w:pPr>
              <w:topLinePunct/>
              <w:ind w:leftChars="0" w:left="0" w:rightChars="0" w:right="0" w:firstLineChars="0" w:firstLine="0"/>
              <w:spacing w:line="240" w:lineRule="atLeast"/>
            </w:pPr>
            <w:r w:rsidRPr="00000000">
              <w:rPr>
                <w:sz w:val="24"/>
                <w:szCs w:val="24"/>
              </w:rPr>
              <w:t>0</w:t>
            </w:r>
          </w:p>
        </w:tc>
        <w:tc>
          <w:tcPr>
            <w:tcW w:w="452" w:type="dxa"/>
          </w:tcPr>
          <w:p w:rsidR="0018722C">
            <w:pPr>
              <w:topLinePunct/>
              <w:ind w:leftChars="0" w:left="0" w:rightChars="0" w:right="0" w:firstLineChars="0" w:firstLine="0"/>
              <w:spacing w:line="240" w:lineRule="atLeast"/>
            </w:pPr>
            <w:r w:rsidRPr="00000000">
              <w:rPr>
                <w:sz w:val="24"/>
                <w:szCs w:val="24"/>
              </w:rPr>
              <w:t>0</w:t>
            </w:r>
          </w:p>
        </w:tc>
        <w:tc>
          <w:tcPr>
            <w:tcW w:w="414" w:type="dxa"/>
          </w:tcPr>
          <w:p w:rsidR="0018722C">
            <w:pPr>
              <w:topLinePunct/>
              <w:ind w:leftChars="0" w:left="0" w:rightChars="0" w:right="0" w:firstLineChars="0" w:firstLine="0"/>
              <w:spacing w:line="240" w:lineRule="atLeast"/>
            </w:pPr>
            <w:r w:rsidRPr="00000000">
              <w:rPr>
                <w:sz w:val="24"/>
                <w:szCs w:val="24"/>
              </w:rPr>
              <w:t>0</w:t>
            </w:r>
          </w:p>
        </w:tc>
        <w:tc>
          <w:tcPr>
            <w:tcW w:w="414" w:type="dxa"/>
          </w:tcPr>
          <w:p w:rsidR="0018722C">
            <w:pPr>
              <w:topLinePunct/>
              <w:ind w:leftChars="0" w:left="0" w:rightChars="0" w:right="0" w:firstLineChars="0" w:firstLine="0"/>
              <w:spacing w:line="240" w:lineRule="atLeast"/>
            </w:pPr>
            <w:r w:rsidRPr="00000000">
              <w:rPr>
                <w:sz w:val="24"/>
                <w:szCs w:val="24"/>
              </w:rPr>
              <w:t>0</w:t>
            </w:r>
          </w:p>
        </w:tc>
        <w:tc>
          <w:tcPr>
            <w:tcW w:w="422" w:type="dxa"/>
          </w:tcPr>
          <w:p w:rsidR="0018722C">
            <w:pPr>
              <w:topLinePunct/>
              <w:ind w:leftChars="0" w:left="0" w:rightChars="0" w:right="0" w:firstLineChars="0" w:firstLine="0"/>
              <w:spacing w:line="240" w:lineRule="atLeast"/>
            </w:pPr>
            <w:r w:rsidRPr="00000000">
              <w:rPr>
                <w:sz w:val="24"/>
                <w:szCs w:val="24"/>
              </w:rPr>
              <w:t>0</w:t>
            </w:r>
          </w:p>
        </w:tc>
        <w:tc>
          <w:tcPr>
            <w:tcW w:w="502" w:type="dxa"/>
          </w:tcPr>
          <w:p w:rsidR="0018722C">
            <w:pPr>
              <w:topLinePunct/>
              <w:ind w:leftChars="0" w:left="0" w:rightChars="0" w:right="0" w:firstLineChars="0" w:firstLine="0"/>
              <w:spacing w:line="240" w:lineRule="atLeast"/>
            </w:pPr>
            <w:r w:rsidRPr="00000000">
              <w:rPr>
                <w:sz w:val="24"/>
                <w:szCs w:val="24"/>
              </w:rPr>
              <w:t>0</w:t>
            </w:r>
          </w:p>
        </w:tc>
        <w:tc>
          <w:tcPr>
            <w:tcW w:w="416" w:type="dxa"/>
          </w:tcPr>
          <w:p w:rsidR="0018722C">
            <w:pPr>
              <w:topLinePunct/>
              <w:ind w:leftChars="0" w:left="0" w:rightChars="0" w:right="0" w:firstLineChars="0" w:firstLine="0"/>
              <w:spacing w:line="240" w:lineRule="atLeast"/>
            </w:pPr>
            <w:r w:rsidRPr="00000000">
              <w:rPr>
                <w:sz w:val="24"/>
                <w:szCs w:val="24"/>
              </w:rPr>
              <w:t>0</w:t>
            </w:r>
          </w:p>
        </w:tc>
        <w:tc>
          <w:tcPr>
            <w:tcW w:w="414" w:type="dxa"/>
          </w:tcPr>
          <w:p w:rsidR="0018722C">
            <w:pPr>
              <w:topLinePunct/>
              <w:ind w:leftChars="0" w:left="0" w:rightChars="0" w:right="0" w:firstLineChars="0" w:firstLine="0"/>
              <w:spacing w:line="240" w:lineRule="atLeast"/>
            </w:pPr>
            <w:r w:rsidRPr="00000000">
              <w:rPr>
                <w:sz w:val="24"/>
                <w:szCs w:val="24"/>
              </w:rPr>
              <w:t>0</w:t>
            </w:r>
          </w:p>
        </w:tc>
        <w:tc>
          <w:tcPr>
            <w:tcW w:w="376" w:type="dxa"/>
          </w:tcPr>
          <w:p w:rsidR="0018722C">
            <w:pPr>
              <w:topLinePunct/>
              <w:ind w:leftChars="0" w:left="0" w:rightChars="0" w:right="0" w:firstLineChars="0" w:firstLine="0"/>
              <w:spacing w:line="240" w:lineRule="atLeast"/>
            </w:pPr>
            <w:r w:rsidRPr="00000000">
              <w:rPr>
                <w:sz w:val="24"/>
                <w:szCs w:val="24"/>
              </w:rPr>
              <w:t>0</w:t>
            </w:r>
          </w:p>
        </w:tc>
        <w:tc>
          <w:tcPr>
            <w:tcW w:w="454" w:type="dxa"/>
          </w:tcPr>
          <w:p w:rsidR="0018722C">
            <w:pPr>
              <w:topLinePunct/>
              <w:ind w:leftChars="0" w:left="0" w:rightChars="0" w:right="0" w:firstLineChars="0" w:firstLine="0"/>
              <w:spacing w:line="240" w:lineRule="atLeast"/>
            </w:pPr>
            <w:r w:rsidRPr="00000000">
              <w:rPr>
                <w:sz w:val="24"/>
                <w:szCs w:val="24"/>
              </w:rPr>
              <w:t>0</w:t>
            </w:r>
          </w:p>
        </w:tc>
        <w:tc>
          <w:tcPr>
            <w:tcW w:w="414" w:type="dxa"/>
          </w:tcPr>
          <w:p w:rsidR="0018722C">
            <w:pPr>
              <w:topLinePunct/>
              <w:ind w:leftChars="0" w:left="0" w:rightChars="0" w:right="0" w:firstLineChars="0" w:firstLine="0"/>
              <w:spacing w:line="240" w:lineRule="atLeast"/>
            </w:pPr>
            <w:r w:rsidRPr="00000000">
              <w:rPr>
                <w:sz w:val="24"/>
                <w:szCs w:val="24"/>
              </w:rPr>
              <w:t>0</w:t>
            </w:r>
          </w:p>
        </w:tc>
        <w:tc>
          <w:tcPr>
            <w:tcW w:w="414" w:type="dxa"/>
          </w:tcPr>
          <w:p w:rsidR="0018722C">
            <w:pPr>
              <w:topLinePunct/>
              <w:ind w:leftChars="0" w:left="0" w:rightChars="0" w:right="0" w:firstLineChars="0" w:firstLine="0"/>
              <w:spacing w:line="240" w:lineRule="atLeast"/>
            </w:pPr>
            <w:r w:rsidRPr="00000000">
              <w:rPr>
                <w:sz w:val="24"/>
                <w:szCs w:val="24"/>
              </w:rPr>
              <w:t>0</w:t>
            </w:r>
          </w:p>
        </w:tc>
        <w:tc>
          <w:tcPr>
            <w:tcW w:w="415" w:type="dxa"/>
          </w:tcPr>
          <w:p w:rsidR="0018722C">
            <w:pPr>
              <w:topLinePunct/>
              <w:ind w:leftChars="0" w:left="0" w:rightChars="0" w:right="0" w:firstLineChars="0" w:firstLine="0"/>
              <w:spacing w:line="240" w:lineRule="atLeast"/>
            </w:pPr>
            <w:r w:rsidRPr="00000000">
              <w:rPr>
                <w:sz w:val="24"/>
                <w:szCs w:val="24"/>
              </w:rPr>
              <w:t>0</w:t>
            </w:r>
          </w:p>
        </w:tc>
        <w:tc>
          <w:tcPr>
            <w:tcW w:w="415" w:type="dxa"/>
          </w:tcPr>
          <w:p w:rsidR="0018722C">
            <w:pPr>
              <w:topLinePunct/>
              <w:ind w:leftChars="0" w:left="0" w:rightChars="0" w:right="0" w:firstLineChars="0" w:firstLine="0"/>
              <w:spacing w:line="240" w:lineRule="atLeast"/>
            </w:pPr>
            <w:r w:rsidRPr="00000000">
              <w:rPr>
                <w:sz w:val="24"/>
                <w:szCs w:val="24"/>
              </w:rPr>
              <w:t>0</w:t>
            </w:r>
          </w:p>
        </w:tc>
        <w:tc>
          <w:tcPr>
            <w:tcW w:w="414" w:type="dxa"/>
          </w:tcPr>
          <w:p w:rsidR="0018722C">
            <w:pPr>
              <w:topLinePunct/>
              <w:ind w:leftChars="0" w:left="0" w:rightChars="0" w:right="0" w:firstLineChars="0" w:firstLine="0"/>
              <w:spacing w:line="240" w:lineRule="atLeast"/>
            </w:pPr>
            <w:r w:rsidRPr="00000000">
              <w:rPr>
                <w:sz w:val="24"/>
                <w:szCs w:val="24"/>
              </w:rPr>
              <w:t>0</w:t>
            </w:r>
          </w:p>
        </w:tc>
        <w:tc>
          <w:tcPr>
            <w:tcW w:w="374" w:type="dxa"/>
            <w:tcBorders>
              <w:right w:val="single" w:sz="4" w:space="0" w:color="000000"/>
            </w:tcBorders>
          </w:tcPr>
          <w:p w:rsidR="0018722C">
            <w:pPr>
              <w:topLinePunct/>
              <w:ind w:leftChars="0" w:left="0" w:rightChars="0" w:right="0" w:firstLineChars="0" w:firstLine="0"/>
              <w:spacing w:line="240" w:lineRule="atLeast"/>
            </w:pPr>
            <w:r w:rsidRPr="00000000">
              <w:rPr>
                <w:sz w:val="24"/>
                <w:szCs w:val="24"/>
              </w:rPr>
              <w:t>0</w:t>
            </w:r>
          </w:p>
        </w:tc>
        <w:tc>
          <w:tcPr>
            <w:tcW w:w="420" w:type="dxa"/>
            <w:tcBorders>
              <w:left w:val="single" w:sz="4" w:space="0" w:color="000000"/>
            </w:tcBorders>
          </w:tcPr>
          <w:p w:rsidR="0018722C">
            <w:pPr>
              <w:topLinePunct/>
              <w:ind w:leftChars="0" w:left="0" w:rightChars="0" w:right="0" w:firstLineChars="0" w:firstLine="0"/>
              <w:spacing w:line="240" w:lineRule="atLeast"/>
            </w:pPr>
            <w:r w:rsidRPr="00000000">
              <w:rPr>
                <w:sz w:val="24"/>
                <w:szCs w:val="24"/>
              </w:rPr>
              <w:t>2</w:t>
            </w:r>
          </w:p>
        </w:tc>
      </w:tr>
      <w:tr>
        <w:trPr>
          <w:trHeight w:val="300" w:hRule="atLeast"/>
        </w:trPr>
        <w:tc>
          <w:tcPr>
            <w:tcW w:w="410" w:type="dxa"/>
            <w:tcBorders>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46</w:t>
            </w:r>
          </w:p>
        </w:tc>
        <w:tc>
          <w:tcPr>
            <w:tcW w:w="442" w:type="dxa"/>
            <w:tcBorders>
              <w:left w:val="single" w:sz="4" w:space="0" w:color="000000"/>
              <w:bottom w:val="single" w:sz="4" w:space="0" w:color="000000"/>
            </w:tcBorders>
          </w:tcPr>
          <w:p w:rsidR="0018722C">
            <w:pPr>
              <w:topLinePunct/>
              <w:ind w:leftChars="0" w:left="0" w:rightChars="0" w:right="0" w:firstLineChars="0" w:firstLine="0"/>
              <w:spacing w:line="240" w:lineRule="atLeast"/>
            </w:pPr>
            <w:r w:rsidRPr="00000000">
              <w:rPr>
                <w:sz w:val="24"/>
                <w:szCs w:val="24"/>
              </w:rPr>
              <w:t>0</w:t>
            </w:r>
          </w:p>
        </w:tc>
        <w:tc>
          <w:tcPr>
            <w:tcW w:w="416" w:type="dxa"/>
            <w:tcBorders>
              <w:bottom w:val="single" w:sz="4" w:space="0" w:color="000000"/>
            </w:tcBorders>
          </w:tcPr>
          <w:p w:rsidR="0018722C">
            <w:pPr>
              <w:topLinePunct/>
              <w:ind w:leftChars="0" w:left="0" w:rightChars="0" w:right="0" w:firstLineChars="0" w:firstLine="0"/>
              <w:spacing w:line="240" w:lineRule="atLeast"/>
            </w:pPr>
            <w:r w:rsidRPr="00000000">
              <w:rPr>
                <w:sz w:val="24"/>
                <w:szCs w:val="24"/>
              </w:rPr>
              <w:t>0</w:t>
            </w:r>
          </w:p>
        </w:tc>
        <w:tc>
          <w:tcPr>
            <w:tcW w:w="451" w:type="dxa"/>
            <w:tcBorders>
              <w:bottom w:val="single" w:sz="4" w:space="0" w:color="000000"/>
            </w:tcBorders>
          </w:tcPr>
          <w:p w:rsidR="0018722C">
            <w:pPr>
              <w:topLinePunct/>
              <w:ind w:leftChars="0" w:left="0" w:rightChars="0" w:right="0" w:firstLineChars="0" w:firstLine="0"/>
              <w:spacing w:line="240" w:lineRule="atLeast"/>
            </w:pPr>
            <w:r w:rsidRPr="00000000">
              <w:rPr>
                <w:sz w:val="24"/>
                <w:szCs w:val="24"/>
              </w:rPr>
              <w:t>1</w:t>
            </w:r>
          </w:p>
        </w:tc>
        <w:tc>
          <w:tcPr>
            <w:tcW w:w="412" w:type="dxa"/>
            <w:tcBorders>
              <w:bottom w:val="single" w:sz="4" w:space="0" w:color="000000"/>
            </w:tcBorders>
          </w:tcPr>
          <w:p w:rsidR="0018722C">
            <w:pPr>
              <w:topLinePunct/>
              <w:ind w:leftChars="0" w:left="0" w:rightChars="0" w:right="0" w:firstLineChars="0" w:firstLine="0"/>
              <w:spacing w:line="240" w:lineRule="atLeast"/>
            </w:pPr>
            <w:r w:rsidRPr="00000000">
              <w:rPr>
                <w:sz w:val="24"/>
                <w:szCs w:val="24"/>
              </w:rPr>
              <w:t>0</w:t>
            </w:r>
          </w:p>
        </w:tc>
        <w:tc>
          <w:tcPr>
            <w:tcW w:w="374" w:type="dxa"/>
            <w:tcBorders>
              <w:bottom w:val="single" w:sz="4" w:space="0" w:color="000000"/>
            </w:tcBorders>
          </w:tcPr>
          <w:p w:rsidR="0018722C">
            <w:pPr>
              <w:topLinePunct/>
              <w:ind w:leftChars="0" w:left="0" w:rightChars="0" w:right="0" w:firstLineChars="0" w:firstLine="0"/>
              <w:spacing w:line="240" w:lineRule="atLeast"/>
            </w:pPr>
            <w:r w:rsidRPr="00000000">
              <w:rPr>
                <w:sz w:val="24"/>
                <w:szCs w:val="24"/>
              </w:rPr>
              <w:t>0</w:t>
            </w:r>
          </w:p>
        </w:tc>
        <w:tc>
          <w:tcPr>
            <w:tcW w:w="451" w:type="dxa"/>
            <w:tcBorders>
              <w:bottom w:val="single" w:sz="4" w:space="0" w:color="000000"/>
            </w:tcBorders>
          </w:tcPr>
          <w:p w:rsidR="0018722C">
            <w:pPr>
              <w:topLinePunct/>
              <w:ind w:leftChars="0" w:left="0" w:rightChars="0" w:right="0" w:firstLineChars="0" w:firstLine="0"/>
              <w:spacing w:line="240" w:lineRule="atLeast"/>
            </w:pPr>
            <w:r w:rsidRPr="00000000">
              <w:rPr>
                <w:sz w:val="24"/>
                <w:szCs w:val="24"/>
              </w:rPr>
              <w:t>0</w:t>
            </w:r>
          </w:p>
        </w:tc>
        <w:tc>
          <w:tcPr>
            <w:tcW w:w="412" w:type="dxa"/>
            <w:tcBorders>
              <w:bottom w:val="single" w:sz="4" w:space="0" w:color="000000"/>
            </w:tcBorders>
          </w:tcPr>
          <w:p w:rsidR="0018722C">
            <w:pPr>
              <w:topLinePunct/>
              <w:ind w:leftChars="0" w:left="0" w:rightChars="0" w:right="0" w:firstLineChars="0" w:firstLine="0"/>
              <w:spacing w:line="240" w:lineRule="atLeast"/>
            </w:pPr>
            <w:r w:rsidRPr="00000000">
              <w:rPr>
                <w:sz w:val="24"/>
                <w:szCs w:val="24"/>
              </w:rPr>
              <w:t>0</w:t>
            </w:r>
          </w:p>
        </w:tc>
        <w:tc>
          <w:tcPr>
            <w:tcW w:w="390" w:type="dxa"/>
            <w:tcBorders>
              <w:bottom w:val="single" w:sz="4" w:space="0" w:color="000000"/>
            </w:tcBorders>
          </w:tcPr>
          <w:p w:rsidR="0018722C">
            <w:pPr>
              <w:topLinePunct/>
              <w:ind w:leftChars="0" w:left="0" w:rightChars="0" w:right="0" w:firstLineChars="0" w:firstLine="0"/>
              <w:spacing w:line="240" w:lineRule="atLeast"/>
            </w:pPr>
            <w:r w:rsidRPr="00000000">
              <w:rPr>
                <w:sz w:val="24"/>
                <w:szCs w:val="24"/>
              </w:rPr>
              <w:t>0</w:t>
            </w:r>
          </w:p>
        </w:tc>
        <w:tc>
          <w:tcPr>
            <w:tcW w:w="472" w:type="dxa"/>
            <w:tcBorders>
              <w:bottom w:val="single" w:sz="4" w:space="0" w:color="000000"/>
            </w:tcBorders>
          </w:tcPr>
          <w:p w:rsidR="0018722C">
            <w:pPr>
              <w:topLinePunct/>
              <w:ind w:leftChars="0" w:left="0" w:rightChars="0" w:right="0" w:firstLineChars="0" w:firstLine="0"/>
              <w:spacing w:line="240" w:lineRule="atLeast"/>
            </w:pPr>
            <w:r w:rsidRPr="00000000">
              <w:rPr>
                <w:sz w:val="24"/>
                <w:szCs w:val="24"/>
              </w:rPr>
              <w:t>0</w:t>
            </w:r>
          </w:p>
        </w:tc>
        <w:tc>
          <w:tcPr>
            <w:tcW w:w="458" w:type="dxa"/>
            <w:tcBorders>
              <w:bottom w:val="single" w:sz="4" w:space="0" w:color="000000"/>
            </w:tcBorders>
          </w:tcPr>
          <w:p w:rsidR="0018722C">
            <w:pPr>
              <w:topLinePunct/>
              <w:ind w:leftChars="0" w:left="0" w:rightChars="0" w:right="0" w:firstLineChars="0" w:firstLine="0"/>
              <w:spacing w:line="240" w:lineRule="atLeast"/>
            </w:pPr>
            <w:r w:rsidRPr="00000000">
              <w:rPr>
                <w:sz w:val="24"/>
                <w:szCs w:val="24"/>
              </w:rPr>
              <w:t>0</w:t>
            </w:r>
          </w:p>
        </w:tc>
        <w:tc>
          <w:tcPr>
            <w:tcW w:w="454" w:type="dxa"/>
            <w:tcBorders>
              <w:bottom w:val="single" w:sz="4" w:space="0" w:color="000000"/>
            </w:tcBorders>
          </w:tcPr>
          <w:p w:rsidR="0018722C">
            <w:pPr>
              <w:topLinePunct/>
              <w:ind w:leftChars="0" w:left="0" w:rightChars="0" w:right="0" w:firstLineChars="0" w:firstLine="0"/>
              <w:spacing w:line="240" w:lineRule="atLeast"/>
            </w:pPr>
            <w:r w:rsidRPr="00000000">
              <w:rPr>
                <w:sz w:val="24"/>
                <w:szCs w:val="24"/>
              </w:rPr>
              <w:t>0</w:t>
            </w:r>
          </w:p>
        </w:tc>
        <w:tc>
          <w:tcPr>
            <w:tcW w:w="375" w:type="dxa"/>
            <w:tcBorders>
              <w:bottom w:val="single" w:sz="4" w:space="0" w:color="000000"/>
            </w:tcBorders>
          </w:tcPr>
          <w:p w:rsidR="0018722C">
            <w:pPr>
              <w:topLinePunct/>
              <w:ind w:leftChars="0" w:left="0" w:rightChars="0" w:right="0" w:firstLineChars="0" w:firstLine="0"/>
              <w:spacing w:line="240" w:lineRule="atLeast"/>
            </w:pPr>
            <w:r w:rsidRPr="00000000">
              <w:rPr>
                <w:sz w:val="24"/>
                <w:szCs w:val="24"/>
              </w:rPr>
              <w:t>0</w:t>
            </w:r>
          </w:p>
        </w:tc>
        <w:tc>
          <w:tcPr>
            <w:tcW w:w="453" w:type="dxa"/>
            <w:tcBorders>
              <w:bottom w:val="single" w:sz="4" w:space="0" w:color="000000"/>
            </w:tcBorders>
          </w:tcPr>
          <w:p w:rsidR="0018722C">
            <w:pPr>
              <w:topLinePunct/>
              <w:ind w:leftChars="0" w:left="0" w:rightChars="0" w:right="0" w:firstLineChars="0" w:firstLine="0"/>
              <w:spacing w:line="240" w:lineRule="atLeast"/>
            </w:pPr>
            <w:r w:rsidRPr="00000000">
              <w:rPr>
                <w:sz w:val="24"/>
                <w:szCs w:val="24"/>
              </w:rPr>
              <w:t>0</w:t>
            </w:r>
          </w:p>
        </w:tc>
        <w:tc>
          <w:tcPr>
            <w:tcW w:w="374" w:type="dxa"/>
            <w:tcBorders>
              <w:bottom w:val="single" w:sz="4" w:space="0" w:color="000000"/>
            </w:tcBorders>
          </w:tcPr>
          <w:p w:rsidR="0018722C">
            <w:pPr>
              <w:topLinePunct/>
              <w:ind w:leftChars="0" w:left="0" w:rightChars="0" w:right="0" w:firstLineChars="0" w:firstLine="0"/>
              <w:spacing w:line="240" w:lineRule="atLeast"/>
            </w:pPr>
            <w:r w:rsidRPr="00000000">
              <w:rPr>
                <w:sz w:val="24"/>
                <w:szCs w:val="24"/>
              </w:rPr>
              <w:t>0</w:t>
            </w:r>
          </w:p>
        </w:tc>
        <w:tc>
          <w:tcPr>
            <w:tcW w:w="452" w:type="dxa"/>
            <w:tcBorders>
              <w:bottom w:val="single" w:sz="4" w:space="0" w:color="000000"/>
            </w:tcBorders>
          </w:tcPr>
          <w:p w:rsidR="0018722C">
            <w:pPr>
              <w:topLinePunct/>
              <w:ind w:leftChars="0" w:left="0" w:rightChars="0" w:right="0" w:firstLineChars="0" w:firstLine="0"/>
              <w:spacing w:line="240" w:lineRule="atLeast"/>
            </w:pPr>
            <w:r w:rsidRPr="00000000">
              <w:rPr>
                <w:sz w:val="24"/>
                <w:szCs w:val="24"/>
              </w:rPr>
              <w:t>0</w:t>
            </w:r>
          </w:p>
        </w:tc>
        <w:tc>
          <w:tcPr>
            <w:tcW w:w="414" w:type="dxa"/>
            <w:tcBorders>
              <w:bottom w:val="single" w:sz="4" w:space="0" w:color="000000"/>
            </w:tcBorders>
          </w:tcPr>
          <w:p w:rsidR="0018722C">
            <w:pPr>
              <w:topLinePunct/>
              <w:ind w:leftChars="0" w:left="0" w:rightChars="0" w:right="0" w:firstLineChars="0" w:firstLine="0"/>
              <w:spacing w:line="240" w:lineRule="atLeast"/>
            </w:pPr>
            <w:r w:rsidRPr="00000000">
              <w:rPr>
                <w:sz w:val="24"/>
                <w:szCs w:val="24"/>
              </w:rPr>
              <w:t>0</w:t>
            </w:r>
          </w:p>
        </w:tc>
        <w:tc>
          <w:tcPr>
            <w:tcW w:w="414" w:type="dxa"/>
            <w:tcBorders>
              <w:bottom w:val="single" w:sz="4" w:space="0" w:color="000000"/>
            </w:tcBorders>
          </w:tcPr>
          <w:p w:rsidR="0018722C">
            <w:pPr>
              <w:topLinePunct/>
              <w:ind w:leftChars="0" w:left="0" w:rightChars="0" w:right="0" w:firstLineChars="0" w:firstLine="0"/>
              <w:spacing w:line="240" w:lineRule="atLeast"/>
            </w:pPr>
            <w:r w:rsidRPr="00000000">
              <w:rPr>
                <w:sz w:val="24"/>
                <w:szCs w:val="24"/>
              </w:rPr>
              <w:t>0</w:t>
            </w:r>
          </w:p>
        </w:tc>
        <w:tc>
          <w:tcPr>
            <w:tcW w:w="422" w:type="dxa"/>
            <w:tcBorders>
              <w:bottom w:val="single" w:sz="4" w:space="0" w:color="000000"/>
            </w:tcBorders>
          </w:tcPr>
          <w:p w:rsidR="0018722C">
            <w:pPr>
              <w:topLinePunct/>
              <w:ind w:leftChars="0" w:left="0" w:rightChars="0" w:right="0" w:firstLineChars="0" w:firstLine="0"/>
              <w:spacing w:line="240" w:lineRule="atLeast"/>
            </w:pPr>
            <w:r w:rsidRPr="00000000">
              <w:rPr>
                <w:sz w:val="24"/>
                <w:szCs w:val="24"/>
              </w:rPr>
              <w:t>0</w:t>
            </w:r>
          </w:p>
        </w:tc>
        <w:tc>
          <w:tcPr>
            <w:tcW w:w="502" w:type="dxa"/>
            <w:tcBorders>
              <w:bottom w:val="single" w:sz="4" w:space="0" w:color="000000"/>
            </w:tcBorders>
          </w:tcPr>
          <w:p w:rsidR="0018722C">
            <w:pPr>
              <w:topLinePunct/>
              <w:ind w:leftChars="0" w:left="0" w:rightChars="0" w:right="0" w:firstLineChars="0" w:firstLine="0"/>
              <w:spacing w:line="240" w:lineRule="atLeast"/>
            </w:pPr>
            <w:r w:rsidRPr="00000000">
              <w:rPr>
                <w:sz w:val="24"/>
                <w:szCs w:val="24"/>
              </w:rPr>
              <w:t>0</w:t>
            </w:r>
          </w:p>
        </w:tc>
        <w:tc>
          <w:tcPr>
            <w:tcW w:w="416" w:type="dxa"/>
            <w:tcBorders>
              <w:bottom w:val="single" w:sz="4" w:space="0" w:color="000000"/>
            </w:tcBorders>
          </w:tcPr>
          <w:p w:rsidR="0018722C">
            <w:pPr>
              <w:topLinePunct/>
              <w:ind w:leftChars="0" w:left="0" w:rightChars="0" w:right="0" w:firstLineChars="0" w:firstLine="0"/>
              <w:spacing w:line="240" w:lineRule="atLeast"/>
            </w:pPr>
            <w:r w:rsidRPr="00000000">
              <w:rPr>
                <w:sz w:val="24"/>
                <w:szCs w:val="24"/>
              </w:rPr>
              <w:t>0</w:t>
            </w:r>
          </w:p>
        </w:tc>
        <w:tc>
          <w:tcPr>
            <w:tcW w:w="414" w:type="dxa"/>
            <w:tcBorders>
              <w:bottom w:val="single" w:sz="4" w:space="0" w:color="000000"/>
            </w:tcBorders>
          </w:tcPr>
          <w:p w:rsidR="0018722C">
            <w:pPr>
              <w:topLinePunct/>
              <w:ind w:leftChars="0" w:left="0" w:rightChars="0" w:right="0" w:firstLineChars="0" w:firstLine="0"/>
              <w:spacing w:line="240" w:lineRule="atLeast"/>
            </w:pPr>
            <w:r w:rsidRPr="00000000">
              <w:rPr>
                <w:sz w:val="24"/>
                <w:szCs w:val="24"/>
              </w:rPr>
              <w:t>0</w:t>
            </w:r>
          </w:p>
        </w:tc>
        <w:tc>
          <w:tcPr>
            <w:tcW w:w="376" w:type="dxa"/>
            <w:tcBorders>
              <w:bottom w:val="single" w:sz="4" w:space="0" w:color="000000"/>
            </w:tcBorders>
          </w:tcPr>
          <w:p w:rsidR="0018722C">
            <w:pPr>
              <w:topLinePunct/>
              <w:ind w:leftChars="0" w:left="0" w:rightChars="0" w:right="0" w:firstLineChars="0" w:firstLine="0"/>
              <w:spacing w:line="240" w:lineRule="atLeast"/>
            </w:pPr>
            <w:r w:rsidRPr="00000000">
              <w:rPr>
                <w:sz w:val="24"/>
                <w:szCs w:val="24"/>
              </w:rPr>
              <w:t>0</w:t>
            </w:r>
          </w:p>
        </w:tc>
        <w:tc>
          <w:tcPr>
            <w:tcW w:w="454" w:type="dxa"/>
            <w:tcBorders>
              <w:bottom w:val="single" w:sz="4" w:space="0" w:color="000000"/>
            </w:tcBorders>
          </w:tcPr>
          <w:p w:rsidR="0018722C">
            <w:pPr>
              <w:topLinePunct/>
              <w:ind w:leftChars="0" w:left="0" w:rightChars="0" w:right="0" w:firstLineChars="0" w:firstLine="0"/>
              <w:spacing w:line="240" w:lineRule="atLeast"/>
            </w:pPr>
            <w:r w:rsidRPr="00000000">
              <w:rPr>
                <w:sz w:val="24"/>
                <w:szCs w:val="24"/>
              </w:rPr>
              <w:t>0</w:t>
            </w:r>
          </w:p>
        </w:tc>
        <w:tc>
          <w:tcPr>
            <w:tcW w:w="414" w:type="dxa"/>
            <w:tcBorders>
              <w:bottom w:val="single" w:sz="4" w:space="0" w:color="000000"/>
            </w:tcBorders>
          </w:tcPr>
          <w:p w:rsidR="0018722C">
            <w:pPr>
              <w:topLinePunct/>
              <w:ind w:leftChars="0" w:left="0" w:rightChars="0" w:right="0" w:firstLineChars="0" w:firstLine="0"/>
              <w:spacing w:line="240" w:lineRule="atLeast"/>
            </w:pPr>
            <w:r w:rsidRPr="00000000">
              <w:rPr>
                <w:sz w:val="24"/>
                <w:szCs w:val="24"/>
              </w:rPr>
              <w:t>0</w:t>
            </w:r>
          </w:p>
        </w:tc>
        <w:tc>
          <w:tcPr>
            <w:tcW w:w="414" w:type="dxa"/>
            <w:tcBorders>
              <w:bottom w:val="single" w:sz="4" w:space="0" w:color="000000"/>
            </w:tcBorders>
          </w:tcPr>
          <w:p w:rsidR="0018722C">
            <w:pPr>
              <w:topLinePunct/>
              <w:ind w:leftChars="0" w:left="0" w:rightChars="0" w:right="0" w:firstLineChars="0" w:firstLine="0"/>
              <w:spacing w:line="240" w:lineRule="atLeast"/>
            </w:pPr>
            <w:r w:rsidRPr="00000000">
              <w:rPr>
                <w:sz w:val="24"/>
                <w:szCs w:val="24"/>
              </w:rPr>
              <w:t>0</w:t>
            </w:r>
          </w:p>
        </w:tc>
        <w:tc>
          <w:tcPr>
            <w:tcW w:w="415" w:type="dxa"/>
            <w:tcBorders>
              <w:bottom w:val="single" w:sz="4" w:space="0" w:color="000000"/>
            </w:tcBorders>
          </w:tcPr>
          <w:p w:rsidR="0018722C">
            <w:pPr>
              <w:topLinePunct/>
              <w:ind w:leftChars="0" w:left="0" w:rightChars="0" w:right="0" w:firstLineChars="0" w:firstLine="0"/>
              <w:spacing w:line="240" w:lineRule="atLeast"/>
            </w:pPr>
            <w:r w:rsidRPr="00000000">
              <w:rPr>
                <w:sz w:val="24"/>
                <w:szCs w:val="24"/>
              </w:rPr>
              <w:t>0</w:t>
            </w:r>
          </w:p>
        </w:tc>
        <w:tc>
          <w:tcPr>
            <w:tcW w:w="415" w:type="dxa"/>
            <w:tcBorders>
              <w:bottom w:val="single" w:sz="4" w:space="0" w:color="000000"/>
            </w:tcBorders>
          </w:tcPr>
          <w:p w:rsidR="0018722C">
            <w:pPr>
              <w:topLinePunct/>
              <w:ind w:leftChars="0" w:left="0" w:rightChars="0" w:right="0" w:firstLineChars="0" w:firstLine="0"/>
              <w:spacing w:line="240" w:lineRule="atLeast"/>
            </w:pPr>
            <w:r w:rsidRPr="00000000">
              <w:rPr>
                <w:sz w:val="24"/>
                <w:szCs w:val="24"/>
              </w:rPr>
              <w:t>0</w:t>
            </w:r>
          </w:p>
        </w:tc>
        <w:tc>
          <w:tcPr>
            <w:tcW w:w="414" w:type="dxa"/>
            <w:tcBorders>
              <w:bottom w:val="single" w:sz="4" w:space="0" w:color="000000"/>
            </w:tcBorders>
          </w:tcPr>
          <w:p w:rsidR="0018722C">
            <w:pPr>
              <w:topLinePunct/>
              <w:ind w:leftChars="0" w:left="0" w:rightChars="0" w:right="0" w:firstLineChars="0" w:firstLine="0"/>
              <w:spacing w:line="240" w:lineRule="atLeast"/>
            </w:pPr>
            <w:r w:rsidRPr="00000000">
              <w:rPr>
                <w:sz w:val="24"/>
                <w:szCs w:val="24"/>
              </w:rPr>
              <w:t>0</w:t>
            </w:r>
          </w:p>
        </w:tc>
        <w:tc>
          <w:tcPr>
            <w:tcW w:w="374" w:type="dxa"/>
            <w:tcBorders>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0</w:t>
            </w:r>
          </w:p>
        </w:tc>
        <w:tc>
          <w:tcPr>
            <w:tcW w:w="420" w:type="dxa"/>
            <w:tcBorders>
              <w:left w:val="single" w:sz="4" w:space="0" w:color="000000"/>
              <w:bottom w:val="single" w:sz="4" w:space="0" w:color="000000"/>
            </w:tcBorders>
          </w:tcPr>
          <w:p w:rsidR="0018722C">
            <w:pPr>
              <w:topLinePunct/>
              <w:ind w:leftChars="0" w:left="0" w:rightChars="0" w:right="0" w:firstLineChars="0" w:firstLine="0"/>
              <w:spacing w:line="240" w:lineRule="atLeast"/>
            </w:pPr>
            <w:r w:rsidRPr="00000000">
              <w:rPr>
                <w:sz w:val="24"/>
                <w:szCs w:val="24"/>
              </w:rPr>
              <w:t>1</w:t>
            </w:r>
          </w:p>
        </w:tc>
      </w:tr>
      <w:tr>
        <w:trPr>
          <w:trHeight w:val="1240" w:hRule="atLeast"/>
        </w:trPr>
        <w:tc>
          <w:tcPr>
            <w:tcW w:w="410" w:type="dxa"/>
            <w:tcBorders>
              <w:top w:val="single" w:sz="4" w:space="0" w:color="000000"/>
              <w:bottom w:val="double" w:sz="1" w:space="0" w:color="000000"/>
              <w:right w:val="single" w:sz="4" w:space="0" w:color="000000"/>
            </w:tcBorders>
          </w:tcPr>
          <w:p w:rsidR="0018722C">
            <w:pPr>
              <w:topLinePunct/>
              <w:ind w:leftChars="0" w:left="0" w:rightChars="0" w:right="0" w:firstLineChars="0" w:firstLine="0"/>
              <w:spacing w:line="240" w:lineRule="atLeast"/>
            </w:pPr>
            <w:r w:rsidRPr="00000000">
              <w:rPr>
                <w:rFonts w:ascii="宋体" w:eastAsia="宋体" w:hint="eastAsia"/>
                <w:sz w:val="24"/>
                <w:szCs w:val="24"/>
              </w:rPr>
              <w:t>地区合</w:t>
            </w:r>
          </w:p>
          <w:p w:rsidR="0018722C">
            <w:pPr>
              <w:topLinePunct/>
              <w:ind w:leftChars="0" w:left="0" w:rightChars="0" w:right="0" w:firstLineChars="0" w:firstLine="0"/>
              <w:spacing w:line="240" w:lineRule="atLeast"/>
            </w:pPr>
            <w:r w:rsidRPr="00000000">
              <w:rPr>
                <w:rFonts w:ascii="宋体" w:eastAsia="宋体" w:hint="eastAsia"/>
                <w:sz w:val="24"/>
                <w:szCs w:val="24"/>
              </w:rPr>
              <w:t>计</w:t>
            </w:r>
          </w:p>
        </w:tc>
        <w:tc>
          <w:tcPr>
            <w:tcW w:w="442" w:type="dxa"/>
            <w:tcBorders>
              <w:top w:val="single" w:sz="4" w:space="0" w:color="000000"/>
              <w:left w:val="single" w:sz="4" w:space="0" w:color="000000"/>
              <w:bottom w:val="double" w:sz="1" w:space="0" w:color="000000"/>
            </w:tcBorders>
          </w:tcPr>
          <w:p w:rsidR="0018722C">
            <w:pPr>
              <w:topLinePunct/>
              <w:ind w:leftChars="0" w:left="0" w:rightChars="0" w:right="0" w:firstLineChars="0" w:firstLine="0"/>
              <w:spacing w:line="240" w:lineRule="atLeast"/>
            </w:pPr>
          </w:p>
          <w:p w:rsidR="0018722C">
            <w:pPr>
              <w:topLinePunct/>
            </w:pPr>
          </w:p>
          <w:p w:rsidR="0018722C">
            <w:pPr>
              <w:topLinePunct/>
            </w:pPr>
          </w:p>
          <w:p w:rsidR="0018722C">
            <w:pPr>
              <w:topLinePunct/>
              <w:ind w:leftChars="0" w:left="0" w:rightChars="0" w:right="0" w:firstLineChars="0" w:firstLine="0"/>
              <w:spacing w:line="240" w:lineRule="atLeast"/>
            </w:pPr>
            <w:r w:rsidRPr="00000000">
              <w:rPr>
                <w:sz w:val="24"/>
                <w:szCs w:val="24"/>
              </w:rPr>
              <w:t>35</w:t>
            </w:r>
          </w:p>
        </w:tc>
        <w:tc>
          <w:tcPr>
            <w:tcW w:w="416" w:type="dxa"/>
            <w:tcBorders>
              <w:top w:val="single" w:sz="4" w:space="0" w:color="000000"/>
              <w:bottom w:val="double" w:sz="1" w:space="0" w:color="000000"/>
            </w:tcBorders>
          </w:tcPr>
          <w:p w:rsidR="0018722C">
            <w:pPr>
              <w:topLinePunct/>
              <w:ind w:leftChars="0" w:left="0" w:rightChars="0" w:right="0" w:firstLineChars="0" w:firstLine="0"/>
              <w:spacing w:line="240" w:lineRule="atLeast"/>
            </w:pPr>
          </w:p>
          <w:p w:rsidR="0018722C">
            <w:pPr>
              <w:topLinePunct/>
            </w:pPr>
          </w:p>
          <w:p w:rsidR="0018722C">
            <w:pPr>
              <w:topLinePunct/>
            </w:pPr>
          </w:p>
          <w:p w:rsidR="0018722C">
            <w:pPr>
              <w:topLinePunct/>
              <w:ind w:leftChars="0" w:left="0" w:rightChars="0" w:right="0" w:firstLineChars="0" w:firstLine="0"/>
              <w:spacing w:line="240" w:lineRule="atLeast"/>
            </w:pPr>
            <w:r w:rsidRPr="00000000">
              <w:rPr>
                <w:sz w:val="24"/>
                <w:szCs w:val="24"/>
              </w:rPr>
              <w:t>15</w:t>
            </w:r>
          </w:p>
        </w:tc>
        <w:tc>
          <w:tcPr>
            <w:tcW w:w="451" w:type="dxa"/>
            <w:tcBorders>
              <w:top w:val="single" w:sz="4" w:space="0" w:color="000000"/>
              <w:bottom w:val="double" w:sz="1" w:space="0" w:color="000000"/>
            </w:tcBorders>
          </w:tcPr>
          <w:p w:rsidR="0018722C">
            <w:pPr>
              <w:topLinePunct/>
              <w:ind w:leftChars="0" w:left="0" w:rightChars="0" w:right="0" w:firstLineChars="0" w:firstLine="0"/>
              <w:spacing w:line="240" w:lineRule="atLeast"/>
            </w:pPr>
          </w:p>
          <w:p w:rsidR="0018722C">
            <w:pPr>
              <w:topLinePunct/>
            </w:pPr>
          </w:p>
          <w:p w:rsidR="0018722C">
            <w:pPr>
              <w:topLinePunct/>
            </w:pPr>
          </w:p>
          <w:p w:rsidR="0018722C">
            <w:pPr>
              <w:topLinePunct/>
              <w:ind w:leftChars="0" w:left="0" w:rightChars="0" w:right="0" w:firstLineChars="0" w:firstLine="0"/>
              <w:spacing w:line="240" w:lineRule="atLeast"/>
            </w:pPr>
            <w:r w:rsidRPr="00000000">
              <w:rPr>
                <w:sz w:val="24"/>
                <w:szCs w:val="24"/>
              </w:rPr>
              <w:t>18</w:t>
            </w:r>
          </w:p>
        </w:tc>
        <w:tc>
          <w:tcPr>
            <w:tcW w:w="412" w:type="dxa"/>
            <w:tcBorders>
              <w:top w:val="single" w:sz="4" w:space="0" w:color="000000"/>
              <w:bottom w:val="double" w:sz="1" w:space="0" w:color="000000"/>
            </w:tcBorders>
          </w:tcPr>
          <w:p w:rsidR="0018722C">
            <w:pPr>
              <w:topLinePunct/>
              <w:ind w:leftChars="0" w:left="0" w:rightChars="0" w:right="0" w:firstLineChars="0" w:firstLine="0"/>
              <w:spacing w:line="240" w:lineRule="atLeast"/>
            </w:pPr>
          </w:p>
          <w:p w:rsidR="0018722C">
            <w:pPr>
              <w:topLinePunct/>
            </w:pPr>
          </w:p>
          <w:p w:rsidR="0018722C">
            <w:pPr>
              <w:topLinePunct/>
            </w:pPr>
          </w:p>
          <w:p w:rsidR="0018722C">
            <w:pPr>
              <w:topLinePunct/>
              <w:ind w:leftChars="0" w:left="0" w:rightChars="0" w:right="0" w:firstLineChars="0" w:firstLine="0"/>
              <w:spacing w:line="240" w:lineRule="atLeast"/>
            </w:pPr>
            <w:r w:rsidRPr="00000000">
              <w:rPr>
                <w:sz w:val="24"/>
                <w:szCs w:val="24"/>
              </w:rPr>
              <w:t>3</w:t>
            </w:r>
          </w:p>
        </w:tc>
        <w:tc>
          <w:tcPr>
            <w:tcW w:w="374" w:type="dxa"/>
            <w:tcBorders>
              <w:top w:val="single" w:sz="4" w:space="0" w:color="000000"/>
              <w:bottom w:val="double" w:sz="1" w:space="0" w:color="000000"/>
            </w:tcBorders>
          </w:tcPr>
          <w:p w:rsidR="0018722C">
            <w:pPr>
              <w:topLinePunct/>
              <w:ind w:leftChars="0" w:left="0" w:rightChars="0" w:right="0" w:firstLineChars="0" w:firstLine="0"/>
              <w:spacing w:line="240" w:lineRule="atLeast"/>
            </w:pPr>
          </w:p>
          <w:p w:rsidR="0018722C">
            <w:pPr>
              <w:topLinePunct/>
            </w:pPr>
          </w:p>
          <w:p w:rsidR="0018722C">
            <w:pPr>
              <w:topLinePunct/>
            </w:pPr>
          </w:p>
          <w:p w:rsidR="0018722C">
            <w:pPr>
              <w:topLinePunct/>
              <w:ind w:leftChars="0" w:left="0" w:rightChars="0" w:right="0" w:firstLineChars="0" w:firstLine="0"/>
              <w:spacing w:line="240" w:lineRule="atLeast"/>
            </w:pPr>
            <w:r w:rsidRPr="00000000">
              <w:rPr>
                <w:sz w:val="24"/>
                <w:szCs w:val="24"/>
              </w:rPr>
              <w:t>5</w:t>
            </w:r>
          </w:p>
        </w:tc>
        <w:tc>
          <w:tcPr>
            <w:tcW w:w="451" w:type="dxa"/>
            <w:tcBorders>
              <w:top w:val="single" w:sz="4" w:space="0" w:color="000000"/>
              <w:bottom w:val="double" w:sz="1" w:space="0" w:color="000000"/>
            </w:tcBorders>
          </w:tcPr>
          <w:p w:rsidR="0018722C">
            <w:pPr>
              <w:topLinePunct/>
              <w:ind w:leftChars="0" w:left="0" w:rightChars="0" w:right="0" w:firstLineChars="0" w:firstLine="0"/>
              <w:spacing w:line="240" w:lineRule="atLeast"/>
            </w:pPr>
          </w:p>
          <w:p w:rsidR="0018722C">
            <w:pPr>
              <w:topLinePunct/>
            </w:pPr>
          </w:p>
          <w:p w:rsidR="0018722C">
            <w:pPr>
              <w:topLinePunct/>
            </w:pPr>
          </w:p>
          <w:p w:rsidR="0018722C">
            <w:pPr>
              <w:topLinePunct/>
              <w:ind w:leftChars="0" w:left="0" w:rightChars="0" w:right="0" w:firstLineChars="0" w:firstLine="0"/>
              <w:spacing w:line="240" w:lineRule="atLeast"/>
            </w:pPr>
            <w:r w:rsidRPr="00000000">
              <w:rPr>
                <w:sz w:val="24"/>
                <w:szCs w:val="24"/>
              </w:rPr>
              <w:t>18</w:t>
            </w:r>
          </w:p>
        </w:tc>
        <w:tc>
          <w:tcPr>
            <w:tcW w:w="412" w:type="dxa"/>
            <w:tcBorders>
              <w:top w:val="single" w:sz="4" w:space="0" w:color="000000"/>
              <w:bottom w:val="double" w:sz="1" w:space="0" w:color="000000"/>
            </w:tcBorders>
          </w:tcPr>
          <w:p w:rsidR="0018722C">
            <w:pPr>
              <w:topLinePunct/>
              <w:ind w:leftChars="0" w:left="0" w:rightChars="0" w:right="0" w:firstLineChars="0" w:firstLine="0"/>
              <w:spacing w:line="240" w:lineRule="atLeast"/>
            </w:pPr>
          </w:p>
          <w:p w:rsidR="0018722C">
            <w:pPr>
              <w:topLinePunct/>
            </w:pPr>
          </w:p>
          <w:p w:rsidR="0018722C">
            <w:pPr>
              <w:topLinePunct/>
            </w:pPr>
          </w:p>
          <w:p w:rsidR="0018722C">
            <w:pPr>
              <w:topLinePunct/>
              <w:ind w:leftChars="0" w:left="0" w:rightChars="0" w:right="0" w:firstLineChars="0" w:firstLine="0"/>
              <w:spacing w:line="240" w:lineRule="atLeast"/>
            </w:pPr>
            <w:r w:rsidRPr="00000000">
              <w:rPr>
                <w:sz w:val="24"/>
                <w:szCs w:val="24"/>
              </w:rPr>
              <w:t>7</w:t>
            </w:r>
          </w:p>
        </w:tc>
        <w:tc>
          <w:tcPr>
            <w:tcW w:w="390" w:type="dxa"/>
            <w:tcBorders>
              <w:top w:val="single" w:sz="4" w:space="0" w:color="000000"/>
              <w:bottom w:val="double" w:sz="1" w:space="0" w:color="000000"/>
            </w:tcBorders>
          </w:tcPr>
          <w:p w:rsidR="0018722C">
            <w:pPr>
              <w:topLinePunct/>
              <w:ind w:leftChars="0" w:left="0" w:rightChars="0" w:right="0" w:firstLineChars="0" w:firstLine="0"/>
              <w:spacing w:line="240" w:lineRule="atLeast"/>
            </w:pPr>
          </w:p>
          <w:p w:rsidR="0018722C">
            <w:pPr>
              <w:topLinePunct/>
            </w:pPr>
          </w:p>
          <w:p w:rsidR="0018722C">
            <w:pPr>
              <w:topLinePunct/>
            </w:pPr>
          </w:p>
          <w:p w:rsidR="0018722C">
            <w:pPr>
              <w:topLinePunct/>
              <w:ind w:leftChars="0" w:left="0" w:rightChars="0" w:right="0" w:firstLineChars="0" w:firstLine="0"/>
              <w:spacing w:line="240" w:lineRule="atLeast"/>
            </w:pPr>
            <w:r w:rsidRPr="00000000">
              <w:rPr>
                <w:sz w:val="24"/>
                <w:szCs w:val="24"/>
              </w:rPr>
              <w:t>2</w:t>
            </w:r>
          </w:p>
        </w:tc>
        <w:tc>
          <w:tcPr>
            <w:tcW w:w="472" w:type="dxa"/>
            <w:tcBorders>
              <w:top w:val="single" w:sz="4" w:space="0" w:color="000000"/>
              <w:bottom w:val="double" w:sz="1" w:space="0" w:color="000000"/>
            </w:tcBorders>
          </w:tcPr>
          <w:p w:rsidR="0018722C">
            <w:pPr>
              <w:topLinePunct/>
              <w:ind w:leftChars="0" w:left="0" w:rightChars="0" w:right="0" w:firstLineChars="0" w:firstLine="0"/>
              <w:spacing w:line="240" w:lineRule="atLeast"/>
            </w:pPr>
          </w:p>
          <w:p w:rsidR="0018722C">
            <w:pPr>
              <w:topLinePunct/>
            </w:pPr>
          </w:p>
          <w:p w:rsidR="0018722C">
            <w:pPr>
              <w:topLinePunct/>
            </w:pPr>
          </w:p>
          <w:p w:rsidR="0018722C">
            <w:pPr>
              <w:topLinePunct/>
              <w:ind w:leftChars="0" w:left="0" w:rightChars="0" w:right="0" w:firstLineChars="0" w:firstLine="0"/>
              <w:spacing w:line="240" w:lineRule="atLeast"/>
            </w:pPr>
            <w:r w:rsidRPr="00000000">
              <w:rPr>
                <w:sz w:val="24"/>
                <w:szCs w:val="24"/>
              </w:rPr>
              <w:t>79</w:t>
            </w:r>
          </w:p>
        </w:tc>
        <w:tc>
          <w:tcPr>
            <w:tcW w:w="458" w:type="dxa"/>
            <w:tcBorders>
              <w:top w:val="single" w:sz="4" w:space="0" w:color="000000"/>
              <w:bottom w:val="double" w:sz="1" w:space="0" w:color="000000"/>
            </w:tcBorders>
          </w:tcPr>
          <w:p w:rsidR="0018722C">
            <w:pPr>
              <w:topLinePunct/>
              <w:ind w:leftChars="0" w:left="0" w:rightChars="0" w:right="0" w:firstLineChars="0" w:firstLine="0"/>
              <w:spacing w:line="240" w:lineRule="atLeast"/>
            </w:pPr>
          </w:p>
          <w:p w:rsidR="0018722C">
            <w:pPr>
              <w:topLinePunct/>
            </w:pPr>
          </w:p>
          <w:p w:rsidR="0018722C">
            <w:pPr>
              <w:topLinePunct/>
            </w:pPr>
          </w:p>
          <w:p w:rsidR="0018722C">
            <w:pPr>
              <w:topLinePunct/>
              <w:ind w:leftChars="0" w:left="0" w:rightChars="0" w:right="0" w:firstLineChars="0" w:firstLine="0"/>
              <w:spacing w:line="240" w:lineRule="atLeast"/>
            </w:pPr>
            <w:r w:rsidRPr="00000000">
              <w:rPr>
                <w:sz w:val="24"/>
                <w:szCs w:val="24"/>
              </w:rPr>
              <w:t>64</w:t>
            </w:r>
          </w:p>
        </w:tc>
        <w:tc>
          <w:tcPr>
            <w:tcW w:w="454" w:type="dxa"/>
            <w:tcBorders>
              <w:top w:val="single" w:sz="4" w:space="0" w:color="000000"/>
              <w:bottom w:val="double" w:sz="1" w:space="0" w:color="000000"/>
            </w:tcBorders>
          </w:tcPr>
          <w:p w:rsidR="0018722C">
            <w:pPr>
              <w:topLinePunct/>
              <w:ind w:leftChars="0" w:left="0" w:rightChars="0" w:right="0" w:firstLineChars="0" w:firstLine="0"/>
              <w:spacing w:line="240" w:lineRule="atLeast"/>
            </w:pPr>
          </w:p>
          <w:p w:rsidR="0018722C">
            <w:pPr>
              <w:topLinePunct/>
            </w:pPr>
          </w:p>
          <w:p w:rsidR="0018722C">
            <w:pPr>
              <w:topLinePunct/>
            </w:pPr>
          </w:p>
          <w:p w:rsidR="0018722C">
            <w:pPr>
              <w:topLinePunct/>
              <w:ind w:leftChars="0" w:left="0" w:rightChars="0" w:right="0" w:firstLineChars="0" w:firstLine="0"/>
              <w:spacing w:line="240" w:lineRule="atLeast"/>
            </w:pPr>
            <w:r w:rsidRPr="00000000">
              <w:rPr>
                <w:sz w:val="24"/>
                <w:szCs w:val="24"/>
              </w:rPr>
              <w:t>39</w:t>
            </w:r>
          </w:p>
        </w:tc>
        <w:tc>
          <w:tcPr>
            <w:tcW w:w="375" w:type="dxa"/>
            <w:tcBorders>
              <w:top w:val="single" w:sz="4" w:space="0" w:color="000000"/>
              <w:bottom w:val="double" w:sz="1" w:space="0" w:color="000000"/>
            </w:tcBorders>
          </w:tcPr>
          <w:p w:rsidR="0018722C">
            <w:pPr>
              <w:topLinePunct/>
              <w:ind w:leftChars="0" w:left="0" w:rightChars="0" w:right="0" w:firstLineChars="0" w:firstLine="0"/>
              <w:spacing w:line="240" w:lineRule="atLeast"/>
            </w:pPr>
          </w:p>
          <w:p w:rsidR="0018722C">
            <w:pPr>
              <w:topLinePunct/>
            </w:pPr>
          </w:p>
          <w:p w:rsidR="0018722C">
            <w:pPr>
              <w:topLinePunct/>
            </w:pPr>
          </w:p>
          <w:p w:rsidR="0018722C">
            <w:pPr>
              <w:topLinePunct/>
              <w:ind w:leftChars="0" w:left="0" w:rightChars="0" w:right="0" w:firstLineChars="0" w:firstLine="0"/>
              <w:spacing w:line="240" w:lineRule="atLeast"/>
            </w:pPr>
            <w:r w:rsidRPr="00000000">
              <w:rPr>
                <w:sz w:val="24"/>
                <w:szCs w:val="24"/>
              </w:rPr>
              <w:t>7</w:t>
            </w:r>
          </w:p>
        </w:tc>
        <w:tc>
          <w:tcPr>
            <w:tcW w:w="453" w:type="dxa"/>
            <w:tcBorders>
              <w:top w:val="single" w:sz="4" w:space="0" w:color="000000"/>
              <w:bottom w:val="double" w:sz="1" w:space="0" w:color="000000"/>
            </w:tcBorders>
          </w:tcPr>
          <w:p w:rsidR="0018722C">
            <w:pPr>
              <w:topLinePunct/>
              <w:ind w:leftChars="0" w:left="0" w:rightChars="0" w:right="0" w:firstLineChars="0" w:firstLine="0"/>
              <w:spacing w:line="240" w:lineRule="atLeast"/>
            </w:pPr>
          </w:p>
          <w:p w:rsidR="0018722C">
            <w:pPr>
              <w:topLinePunct/>
            </w:pPr>
          </w:p>
          <w:p w:rsidR="0018722C">
            <w:pPr>
              <w:topLinePunct/>
            </w:pPr>
          </w:p>
          <w:p w:rsidR="0018722C">
            <w:pPr>
              <w:topLinePunct/>
              <w:ind w:leftChars="0" w:left="0" w:rightChars="0" w:right="0" w:firstLineChars="0" w:firstLine="0"/>
              <w:spacing w:line="240" w:lineRule="atLeast"/>
            </w:pPr>
            <w:r w:rsidRPr="00000000">
              <w:rPr>
                <w:sz w:val="24"/>
                <w:szCs w:val="24"/>
              </w:rPr>
              <w:t>18</w:t>
            </w:r>
          </w:p>
        </w:tc>
        <w:tc>
          <w:tcPr>
            <w:tcW w:w="374" w:type="dxa"/>
            <w:tcBorders>
              <w:top w:val="single" w:sz="4" w:space="0" w:color="000000"/>
              <w:bottom w:val="double" w:sz="1" w:space="0" w:color="000000"/>
            </w:tcBorders>
          </w:tcPr>
          <w:p w:rsidR="0018722C">
            <w:pPr>
              <w:topLinePunct/>
              <w:ind w:leftChars="0" w:left="0" w:rightChars="0" w:right="0" w:firstLineChars="0" w:firstLine="0"/>
              <w:spacing w:line="240" w:lineRule="atLeast"/>
            </w:pPr>
          </w:p>
          <w:p w:rsidR="0018722C">
            <w:pPr>
              <w:topLinePunct/>
            </w:pPr>
          </w:p>
          <w:p w:rsidR="0018722C">
            <w:pPr>
              <w:topLinePunct/>
            </w:pPr>
          </w:p>
          <w:p w:rsidR="0018722C">
            <w:pPr>
              <w:topLinePunct/>
              <w:ind w:leftChars="0" w:left="0" w:rightChars="0" w:right="0" w:firstLineChars="0" w:firstLine="0"/>
              <w:spacing w:line="240" w:lineRule="atLeast"/>
            </w:pPr>
            <w:r w:rsidRPr="00000000">
              <w:rPr>
                <w:sz w:val="24"/>
                <w:szCs w:val="24"/>
              </w:rPr>
              <w:t>1</w:t>
            </w:r>
          </w:p>
        </w:tc>
        <w:tc>
          <w:tcPr>
            <w:tcW w:w="452" w:type="dxa"/>
            <w:tcBorders>
              <w:top w:val="single" w:sz="4" w:space="0" w:color="000000"/>
              <w:bottom w:val="double" w:sz="1" w:space="0" w:color="000000"/>
            </w:tcBorders>
          </w:tcPr>
          <w:p w:rsidR="0018722C">
            <w:pPr>
              <w:topLinePunct/>
              <w:ind w:leftChars="0" w:left="0" w:rightChars="0" w:right="0" w:firstLineChars="0" w:firstLine="0"/>
              <w:spacing w:line="240" w:lineRule="atLeast"/>
            </w:pPr>
          </w:p>
          <w:p w:rsidR="0018722C">
            <w:pPr>
              <w:topLinePunct/>
            </w:pPr>
          </w:p>
          <w:p w:rsidR="0018722C">
            <w:pPr>
              <w:topLinePunct/>
            </w:pPr>
          </w:p>
          <w:p w:rsidR="0018722C">
            <w:pPr>
              <w:topLinePunct/>
              <w:ind w:leftChars="0" w:left="0" w:rightChars="0" w:right="0" w:firstLineChars="0" w:firstLine="0"/>
              <w:spacing w:line="240" w:lineRule="atLeast"/>
            </w:pPr>
            <w:r w:rsidRPr="00000000">
              <w:rPr>
                <w:sz w:val="24"/>
                <w:szCs w:val="24"/>
              </w:rPr>
              <w:t>40</w:t>
            </w:r>
          </w:p>
        </w:tc>
        <w:tc>
          <w:tcPr>
            <w:tcW w:w="414" w:type="dxa"/>
            <w:tcBorders>
              <w:top w:val="single" w:sz="4" w:space="0" w:color="000000"/>
              <w:bottom w:val="double" w:sz="1" w:space="0" w:color="000000"/>
            </w:tcBorders>
          </w:tcPr>
          <w:p w:rsidR="0018722C">
            <w:pPr>
              <w:topLinePunct/>
              <w:ind w:leftChars="0" w:left="0" w:rightChars="0" w:right="0" w:firstLineChars="0" w:firstLine="0"/>
              <w:spacing w:line="240" w:lineRule="atLeast"/>
            </w:pPr>
          </w:p>
          <w:p w:rsidR="0018722C">
            <w:pPr>
              <w:topLinePunct/>
            </w:pPr>
          </w:p>
          <w:p w:rsidR="0018722C">
            <w:pPr>
              <w:topLinePunct/>
            </w:pPr>
          </w:p>
          <w:p w:rsidR="0018722C">
            <w:pPr>
              <w:topLinePunct/>
              <w:ind w:leftChars="0" w:left="0" w:rightChars="0" w:right="0" w:firstLineChars="0" w:firstLine="0"/>
              <w:spacing w:line="240" w:lineRule="atLeast"/>
            </w:pPr>
            <w:r w:rsidRPr="00000000">
              <w:rPr>
                <w:sz w:val="24"/>
                <w:szCs w:val="24"/>
              </w:rPr>
              <w:t>9</w:t>
            </w:r>
          </w:p>
        </w:tc>
        <w:tc>
          <w:tcPr>
            <w:tcW w:w="414" w:type="dxa"/>
            <w:tcBorders>
              <w:top w:val="single" w:sz="4" w:space="0" w:color="000000"/>
              <w:bottom w:val="double" w:sz="1" w:space="0" w:color="000000"/>
            </w:tcBorders>
          </w:tcPr>
          <w:p w:rsidR="0018722C">
            <w:pPr>
              <w:topLinePunct/>
              <w:ind w:leftChars="0" w:left="0" w:rightChars="0" w:right="0" w:firstLineChars="0" w:firstLine="0"/>
              <w:spacing w:line="240" w:lineRule="atLeast"/>
            </w:pPr>
          </w:p>
          <w:p w:rsidR="0018722C">
            <w:pPr>
              <w:topLinePunct/>
            </w:pPr>
          </w:p>
          <w:p w:rsidR="0018722C">
            <w:pPr>
              <w:topLinePunct/>
            </w:pPr>
          </w:p>
          <w:p w:rsidR="0018722C">
            <w:pPr>
              <w:topLinePunct/>
              <w:ind w:leftChars="0" w:left="0" w:rightChars="0" w:right="0" w:firstLineChars="0" w:firstLine="0"/>
              <w:spacing w:line="240" w:lineRule="atLeast"/>
            </w:pPr>
            <w:r w:rsidRPr="00000000">
              <w:rPr>
                <w:sz w:val="24"/>
                <w:szCs w:val="24"/>
              </w:rPr>
              <w:t>6</w:t>
            </w:r>
          </w:p>
        </w:tc>
        <w:tc>
          <w:tcPr>
            <w:tcW w:w="422" w:type="dxa"/>
            <w:tcBorders>
              <w:top w:val="single" w:sz="4" w:space="0" w:color="000000"/>
              <w:bottom w:val="double" w:sz="1" w:space="0" w:color="000000"/>
            </w:tcBorders>
          </w:tcPr>
          <w:p w:rsidR="0018722C">
            <w:pPr>
              <w:topLinePunct/>
              <w:ind w:leftChars="0" w:left="0" w:rightChars="0" w:right="0" w:firstLineChars="0" w:firstLine="0"/>
              <w:spacing w:line="240" w:lineRule="atLeast"/>
            </w:pPr>
          </w:p>
          <w:p w:rsidR="0018722C">
            <w:pPr>
              <w:topLinePunct/>
            </w:pPr>
          </w:p>
          <w:p w:rsidR="0018722C">
            <w:pPr>
              <w:topLinePunct/>
            </w:pPr>
          </w:p>
          <w:p w:rsidR="0018722C">
            <w:pPr>
              <w:topLinePunct/>
              <w:ind w:leftChars="0" w:left="0" w:rightChars="0" w:right="0" w:firstLineChars="0" w:firstLine="0"/>
              <w:spacing w:line="240" w:lineRule="atLeast"/>
            </w:pPr>
            <w:r w:rsidRPr="00000000">
              <w:rPr>
                <w:sz w:val="24"/>
                <w:szCs w:val="24"/>
              </w:rPr>
              <w:t>3</w:t>
            </w:r>
          </w:p>
        </w:tc>
        <w:tc>
          <w:tcPr>
            <w:tcW w:w="502" w:type="dxa"/>
            <w:tcBorders>
              <w:top w:val="single" w:sz="4" w:space="0" w:color="000000"/>
              <w:bottom w:val="double" w:sz="1" w:space="0" w:color="000000"/>
            </w:tcBorders>
          </w:tcPr>
          <w:p w:rsidR="0018722C">
            <w:pPr>
              <w:topLinePunct/>
              <w:ind w:leftChars="0" w:left="0" w:rightChars="0" w:right="0" w:firstLineChars="0" w:firstLine="0"/>
              <w:spacing w:line="240" w:lineRule="atLeast"/>
            </w:pPr>
          </w:p>
          <w:p w:rsidR="0018722C">
            <w:pPr>
              <w:topLinePunct/>
            </w:pPr>
          </w:p>
          <w:p w:rsidR="0018722C">
            <w:pPr>
              <w:topLinePunct/>
            </w:pPr>
          </w:p>
          <w:p w:rsidR="0018722C">
            <w:pPr>
              <w:topLinePunct/>
              <w:ind w:leftChars="0" w:left="0" w:rightChars="0" w:right="0" w:firstLineChars="0" w:firstLine="0"/>
              <w:spacing w:line="240" w:lineRule="atLeast"/>
            </w:pPr>
            <w:r w:rsidRPr="00000000">
              <w:rPr>
                <w:sz w:val="24"/>
                <w:szCs w:val="24"/>
              </w:rPr>
              <w:t>80</w:t>
            </w:r>
          </w:p>
        </w:tc>
        <w:tc>
          <w:tcPr>
            <w:tcW w:w="416" w:type="dxa"/>
            <w:tcBorders>
              <w:top w:val="single" w:sz="4" w:space="0" w:color="000000"/>
              <w:bottom w:val="double" w:sz="1" w:space="0" w:color="000000"/>
            </w:tcBorders>
          </w:tcPr>
          <w:p w:rsidR="0018722C">
            <w:pPr>
              <w:topLinePunct/>
              <w:ind w:leftChars="0" w:left="0" w:rightChars="0" w:right="0" w:firstLineChars="0" w:firstLine="0"/>
              <w:spacing w:line="240" w:lineRule="atLeast"/>
            </w:pPr>
          </w:p>
          <w:p w:rsidR="0018722C">
            <w:pPr>
              <w:topLinePunct/>
            </w:pPr>
          </w:p>
          <w:p w:rsidR="0018722C">
            <w:pPr>
              <w:topLinePunct/>
            </w:pPr>
          </w:p>
          <w:p w:rsidR="0018722C">
            <w:pPr>
              <w:topLinePunct/>
              <w:ind w:leftChars="0" w:left="0" w:rightChars="0" w:right="0" w:firstLineChars="0" w:firstLine="0"/>
              <w:spacing w:line="240" w:lineRule="atLeast"/>
            </w:pPr>
            <w:r w:rsidRPr="00000000">
              <w:rPr>
                <w:sz w:val="24"/>
                <w:szCs w:val="24"/>
              </w:rPr>
              <w:t>7</w:t>
            </w:r>
          </w:p>
        </w:tc>
        <w:tc>
          <w:tcPr>
            <w:tcW w:w="414" w:type="dxa"/>
            <w:tcBorders>
              <w:top w:val="single" w:sz="4" w:space="0" w:color="000000"/>
              <w:bottom w:val="double" w:sz="1" w:space="0" w:color="000000"/>
            </w:tcBorders>
          </w:tcPr>
          <w:p w:rsidR="0018722C">
            <w:pPr>
              <w:topLinePunct/>
              <w:ind w:leftChars="0" w:left="0" w:rightChars="0" w:right="0" w:firstLineChars="0" w:firstLine="0"/>
              <w:spacing w:line="240" w:lineRule="atLeast"/>
            </w:pPr>
          </w:p>
          <w:p w:rsidR="0018722C">
            <w:pPr>
              <w:topLinePunct/>
            </w:pPr>
          </w:p>
          <w:p w:rsidR="0018722C">
            <w:pPr>
              <w:topLinePunct/>
            </w:pPr>
          </w:p>
          <w:p w:rsidR="0018722C">
            <w:pPr>
              <w:topLinePunct/>
              <w:ind w:leftChars="0" w:left="0" w:rightChars="0" w:right="0" w:firstLineChars="0" w:firstLine="0"/>
              <w:spacing w:line="240" w:lineRule="atLeast"/>
            </w:pPr>
            <w:r w:rsidRPr="00000000">
              <w:rPr>
                <w:sz w:val="24"/>
                <w:szCs w:val="24"/>
              </w:rPr>
              <w:t>2</w:t>
            </w:r>
          </w:p>
        </w:tc>
        <w:tc>
          <w:tcPr>
            <w:tcW w:w="376" w:type="dxa"/>
            <w:tcBorders>
              <w:top w:val="single" w:sz="4" w:space="0" w:color="000000"/>
              <w:bottom w:val="double" w:sz="1" w:space="0" w:color="000000"/>
            </w:tcBorders>
          </w:tcPr>
          <w:p w:rsidR="0018722C">
            <w:pPr>
              <w:topLinePunct/>
              <w:ind w:leftChars="0" w:left="0" w:rightChars="0" w:right="0" w:firstLineChars="0" w:firstLine="0"/>
              <w:spacing w:line="240" w:lineRule="atLeast"/>
            </w:pPr>
          </w:p>
          <w:p w:rsidR="0018722C">
            <w:pPr>
              <w:topLinePunct/>
            </w:pPr>
          </w:p>
          <w:p w:rsidR="0018722C">
            <w:pPr>
              <w:topLinePunct/>
            </w:pPr>
          </w:p>
          <w:p w:rsidR="0018722C">
            <w:pPr>
              <w:topLinePunct/>
              <w:ind w:leftChars="0" w:left="0" w:rightChars="0" w:right="0" w:firstLineChars="0" w:firstLine="0"/>
              <w:spacing w:line="240" w:lineRule="atLeast"/>
            </w:pPr>
            <w:r w:rsidRPr="00000000">
              <w:rPr>
                <w:sz w:val="24"/>
                <w:szCs w:val="24"/>
              </w:rPr>
              <w:t>7</w:t>
            </w:r>
          </w:p>
        </w:tc>
        <w:tc>
          <w:tcPr>
            <w:tcW w:w="454" w:type="dxa"/>
            <w:tcBorders>
              <w:top w:val="single" w:sz="4" w:space="0" w:color="000000"/>
              <w:bottom w:val="double" w:sz="1" w:space="0" w:color="000000"/>
            </w:tcBorders>
          </w:tcPr>
          <w:p w:rsidR="0018722C">
            <w:pPr>
              <w:topLinePunct/>
              <w:ind w:leftChars="0" w:left="0" w:rightChars="0" w:right="0" w:firstLineChars="0" w:firstLine="0"/>
              <w:spacing w:line="240" w:lineRule="atLeast"/>
            </w:pPr>
          </w:p>
          <w:p w:rsidR="0018722C">
            <w:pPr>
              <w:topLinePunct/>
            </w:pPr>
          </w:p>
          <w:p w:rsidR="0018722C">
            <w:pPr>
              <w:topLinePunct/>
            </w:pPr>
          </w:p>
          <w:p w:rsidR="0018722C">
            <w:pPr>
              <w:topLinePunct/>
              <w:ind w:leftChars="0" w:left="0" w:rightChars="0" w:right="0" w:firstLineChars="0" w:firstLine="0"/>
              <w:spacing w:line="240" w:lineRule="atLeast"/>
            </w:pPr>
            <w:r w:rsidRPr="00000000">
              <w:rPr>
                <w:sz w:val="24"/>
                <w:szCs w:val="24"/>
              </w:rPr>
              <w:t>10</w:t>
            </w:r>
          </w:p>
        </w:tc>
        <w:tc>
          <w:tcPr>
            <w:tcW w:w="414" w:type="dxa"/>
            <w:tcBorders>
              <w:top w:val="single" w:sz="4" w:space="0" w:color="000000"/>
              <w:bottom w:val="double" w:sz="1" w:space="0" w:color="000000"/>
            </w:tcBorders>
          </w:tcPr>
          <w:p w:rsidR="0018722C">
            <w:pPr>
              <w:topLinePunct/>
              <w:ind w:leftChars="0" w:left="0" w:rightChars="0" w:right="0" w:firstLineChars="0" w:firstLine="0"/>
              <w:spacing w:line="240" w:lineRule="atLeast"/>
            </w:pPr>
          </w:p>
          <w:p w:rsidR="0018722C">
            <w:pPr>
              <w:topLinePunct/>
            </w:pPr>
          </w:p>
          <w:p w:rsidR="0018722C">
            <w:pPr>
              <w:topLinePunct/>
            </w:pPr>
          </w:p>
          <w:p w:rsidR="0018722C">
            <w:pPr>
              <w:topLinePunct/>
              <w:ind w:leftChars="0" w:left="0" w:rightChars="0" w:right="0" w:firstLineChars="0" w:firstLine="0"/>
              <w:spacing w:line="240" w:lineRule="atLeast"/>
            </w:pPr>
            <w:r w:rsidRPr="00000000">
              <w:rPr>
                <w:sz w:val="24"/>
                <w:szCs w:val="24"/>
              </w:rPr>
              <w:t>3</w:t>
            </w:r>
          </w:p>
        </w:tc>
        <w:tc>
          <w:tcPr>
            <w:tcW w:w="414" w:type="dxa"/>
            <w:tcBorders>
              <w:top w:val="single" w:sz="4" w:space="0" w:color="000000"/>
              <w:bottom w:val="double" w:sz="1" w:space="0" w:color="000000"/>
            </w:tcBorders>
          </w:tcPr>
          <w:p w:rsidR="0018722C">
            <w:pPr>
              <w:topLinePunct/>
              <w:ind w:leftChars="0" w:left="0" w:rightChars="0" w:right="0" w:firstLineChars="0" w:firstLine="0"/>
              <w:spacing w:line="240" w:lineRule="atLeast"/>
            </w:pPr>
          </w:p>
          <w:p w:rsidR="0018722C">
            <w:pPr>
              <w:topLinePunct/>
            </w:pPr>
          </w:p>
          <w:p w:rsidR="0018722C">
            <w:pPr>
              <w:topLinePunct/>
            </w:pPr>
          </w:p>
          <w:p w:rsidR="0018722C">
            <w:pPr>
              <w:topLinePunct/>
              <w:ind w:leftChars="0" w:left="0" w:rightChars="0" w:right="0" w:firstLineChars="0" w:firstLine="0"/>
              <w:spacing w:line="240" w:lineRule="atLeast"/>
            </w:pPr>
            <w:r w:rsidRPr="00000000">
              <w:rPr>
                <w:sz w:val="24"/>
                <w:szCs w:val="24"/>
              </w:rPr>
              <w:t>7</w:t>
            </w:r>
          </w:p>
        </w:tc>
        <w:tc>
          <w:tcPr>
            <w:tcW w:w="415" w:type="dxa"/>
            <w:tcBorders>
              <w:top w:val="single" w:sz="4" w:space="0" w:color="000000"/>
              <w:bottom w:val="double" w:sz="1" w:space="0" w:color="000000"/>
            </w:tcBorders>
          </w:tcPr>
          <w:p w:rsidR="0018722C">
            <w:pPr>
              <w:topLinePunct/>
              <w:ind w:leftChars="0" w:left="0" w:rightChars="0" w:right="0" w:firstLineChars="0" w:firstLine="0"/>
              <w:spacing w:line="240" w:lineRule="atLeast"/>
            </w:pPr>
          </w:p>
          <w:p w:rsidR="0018722C">
            <w:pPr>
              <w:topLinePunct/>
            </w:pPr>
          </w:p>
          <w:p w:rsidR="0018722C">
            <w:pPr>
              <w:topLinePunct/>
            </w:pPr>
          </w:p>
          <w:p w:rsidR="0018722C">
            <w:pPr>
              <w:topLinePunct/>
              <w:ind w:leftChars="0" w:left="0" w:rightChars="0" w:right="0" w:firstLineChars="0" w:firstLine="0"/>
              <w:spacing w:line="240" w:lineRule="atLeast"/>
            </w:pPr>
            <w:r w:rsidRPr="00000000">
              <w:rPr>
                <w:sz w:val="24"/>
                <w:szCs w:val="24"/>
              </w:rPr>
              <w:t>6</w:t>
            </w:r>
          </w:p>
        </w:tc>
        <w:tc>
          <w:tcPr>
            <w:tcW w:w="415" w:type="dxa"/>
            <w:tcBorders>
              <w:top w:val="single" w:sz="4" w:space="0" w:color="000000"/>
              <w:bottom w:val="double" w:sz="1" w:space="0" w:color="000000"/>
            </w:tcBorders>
          </w:tcPr>
          <w:p w:rsidR="0018722C">
            <w:pPr>
              <w:topLinePunct/>
              <w:ind w:leftChars="0" w:left="0" w:rightChars="0" w:right="0" w:firstLineChars="0" w:firstLine="0"/>
              <w:spacing w:line="240" w:lineRule="atLeast"/>
            </w:pPr>
          </w:p>
          <w:p w:rsidR="0018722C">
            <w:pPr>
              <w:topLinePunct/>
            </w:pPr>
          </w:p>
          <w:p w:rsidR="0018722C">
            <w:pPr>
              <w:topLinePunct/>
            </w:pPr>
          </w:p>
          <w:p w:rsidR="0018722C">
            <w:pPr>
              <w:topLinePunct/>
              <w:ind w:leftChars="0" w:left="0" w:rightChars="0" w:right="0" w:firstLineChars="0" w:firstLine="0"/>
              <w:spacing w:line="240" w:lineRule="atLeast"/>
            </w:pPr>
            <w:r w:rsidRPr="00000000">
              <w:rPr>
                <w:sz w:val="24"/>
                <w:szCs w:val="24"/>
              </w:rPr>
              <w:t>3</w:t>
            </w:r>
          </w:p>
        </w:tc>
        <w:tc>
          <w:tcPr>
            <w:tcW w:w="414" w:type="dxa"/>
            <w:tcBorders>
              <w:top w:val="single" w:sz="4" w:space="0" w:color="000000"/>
              <w:bottom w:val="double" w:sz="1" w:space="0" w:color="000000"/>
            </w:tcBorders>
          </w:tcPr>
          <w:p w:rsidR="0018722C">
            <w:pPr>
              <w:topLinePunct/>
              <w:ind w:leftChars="0" w:left="0" w:rightChars="0" w:right="0" w:firstLineChars="0" w:firstLine="0"/>
              <w:spacing w:line="240" w:lineRule="atLeast"/>
            </w:pPr>
          </w:p>
          <w:p w:rsidR="0018722C">
            <w:pPr>
              <w:topLinePunct/>
            </w:pPr>
          </w:p>
          <w:p w:rsidR="0018722C">
            <w:pPr>
              <w:topLinePunct/>
            </w:pPr>
          </w:p>
          <w:p w:rsidR="0018722C">
            <w:pPr>
              <w:topLinePunct/>
              <w:ind w:leftChars="0" w:left="0" w:rightChars="0" w:right="0" w:firstLineChars="0" w:firstLine="0"/>
              <w:spacing w:line="240" w:lineRule="atLeast"/>
            </w:pPr>
            <w:r w:rsidRPr="00000000">
              <w:rPr>
                <w:sz w:val="24"/>
                <w:szCs w:val="24"/>
              </w:rPr>
              <w:t>1</w:t>
            </w:r>
          </w:p>
        </w:tc>
        <w:tc>
          <w:tcPr>
            <w:tcW w:w="374" w:type="dxa"/>
            <w:tcBorders>
              <w:top w:val="single" w:sz="4" w:space="0" w:color="000000"/>
              <w:right w:val="single" w:sz="4" w:space="0" w:color="000000"/>
            </w:tcBorders>
          </w:tcPr>
          <w:p w:rsidR="0018722C">
            <w:pPr>
              <w:topLinePunct/>
              <w:ind w:leftChars="0" w:left="0" w:rightChars="0" w:right="0" w:firstLineChars="0" w:firstLine="0"/>
              <w:spacing w:line="240" w:lineRule="atLeast"/>
            </w:pPr>
          </w:p>
          <w:p w:rsidR="0018722C">
            <w:pPr>
              <w:topLinePunct/>
            </w:pPr>
          </w:p>
          <w:p w:rsidR="0018722C">
            <w:pPr>
              <w:topLinePunct/>
            </w:pPr>
          </w:p>
          <w:p w:rsidR="0018722C">
            <w:pPr>
              <w:topLinePunct/>
              <w:ind w:leftChars="0" w:left="0" w:rightChars="0" w:right="0" w:firstLineChars="0" w:firstLine="0"/>
              <w:spacing w:line="240" w:lineRule="atLeast"/>
            </w:pPr>
            <w:r w:rsidRPr="00000000">
              <w:rPr>
                <w:sz w:val="24"/>
                <w:szCs w:val="24"/>
              </w:rPr>
              <w:t>1</w:t>
            </w:r>
          </w:p>
        </w:tc>
        <w:tc>
          <w:tcPr>
            <w:tcW w:w="420" w:type="dxa"/>
            <w:tcBorders>
              <w:top w:val="single" w:sz="4" w:space="0" w:color="000000"/>
              <w:left w:val="single" w:sz="4" w:space="0" w:color="000000"/>
              <w:bottom w:val="single" w:sz="4"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rFonts w:ascii="宋体" w:eastAsia="宋体" w:hint="eastAsia"/>
                <w:sz w:val="24"/>
                <w:szCs w:val="24"/>
              </w:rPr>
              <w:t>总计</w:t>
            </w:r>
            <w:r w:rsidRPr="00000000">
              <w:rPr>
                <w:sz w:val="24"/>
                <w:szCs w:val="24"/>
              </w:rPr>
              <w:t>496</w:t>
            </w:r>
          </w:p>
        </w:tc>
      </w:tr>
    </w:tbl>
    <w:p w:rsidR="0018722C">
      <w:pPr>
        <w:topLinePunct/>
        <w:pStyle w:val="affa"/>
      </w:pPr>
    </w:p>
    <w:tbl>
      <w:tblPr>
        <w:tblW w:w="0" w:type="auto"/>
        <w:tblInd w:w="1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25"/>
        <w:gridCol w:w="1269"/>
        <w:gridCol w:w="1193"/>
        <w:gridCol w:w="1189"/>
        <w:gridCol w:w="1192"/>
        <w:gridCol w:w="1190"/>
        <w:gridCol w:w="1257"/>
        <w:gridCol w:w="1035"/>
        <w:gridCol w:w="1267"/>
        <w:gridCol w:w="1196"/>
        <w:gridCol w:w="1202"/>
      </w:tblGrid>
      <w:tr>
        <w:trPr>
          <w:trHeight w:val="220" w:hRule="atLeast"/>
        </w:trPr>
        <w:tc>
          <w:tcPr>
            <w:tcW w:w="1125" w:type="dxa"/>
            <w:tcBorders>
              <w:bottom w:val="single" w:sz="4" w:space="0" w:color="000000"/>
            </w:tcBorders>
          </w:tcPr>
          <w:p w:rsidR="0018722C">
            <w:pPr>
              <w:topLinePunct/>
              <w:ind w:leftChars="0" w:left="0" w:rightChars="0" w:right="0" w:firstLineChars="0" w:firstLine="0"/>
              <w:spacing w:line="240" w:lineRule="atLeast"/>
            </w:pPr>
            <w:r>
              <w:rPr>
                <w:rFonts w:ascii="宋体" w:eastAsia="宋体" w:hint="eastAsia"/>
              </w:rPr>
              <w:t>行业代码</w:t>
            </w:r>
          </w:p>
        </w:tc>
        <w:tc>
          <w:tcPr>
            <w:tcW w:w="1269" w:type="dxa"/>
            <w:tcBorders>
              <w:bottom w:val="single" w:sz="4" w:space="0" w:color="000000"/>
            </w:tcBorders>
          </w:tcPr>
          <w:p w:rsidR="0018722C">
            <w:pPr>
              <w:topLinePunct/>
              <w:ind w:leftChars="0" w:left="0" w:rightChars="0" w:right="0" w:firstLineChars="0" w:firstLine="0"/>
              <w:spacing w:line="240" w:lineRule="atLeast"/>
            </w:pPr>
            <w:r>
              <w:t>13</w:t>
            </w:r>
          </w:p>
        </w:tc>
        <w:tc>
          <w:tcPr>
            <w:tcW w:w="1193" w:type="dxa"/>
            <w:tcBorders>
              <w:bottom w:val="single" w:sz="4" w:space="0" w:color="000000"/>
            </w:tcBorders>
          </w:tcPr>
          <w:p w:rsidR="0018722C">
            <w:pPr>
              <w:topLinePunct/>
              <w:ind w:leftChars="0" w:left="0" w:rightChars="0" w:right="0" w:firstLineChars="0" w:firstLine="0"/>
              <w:spacing w:line="240" w:lineRule="atLeast"/>
            </w:pPr>
            <w:r>
              <w:t>14</w:t>
            </w:r>
          </w:p>
        </w:tc>
        <w:tc>
          <w:tcPr>
            <w:tcW w:w="1189" w:type="dxa"/>
            <w:tcBorders>
              <w:bottom w:val="single" w:sz="4" w:space="0" w:color="000000"/>
            </w:tcBorders>
          </w:tcPr>
          <w:p w:rsidR="0018722C">
            <w:pPr>
              <w:topLinePunct/>
              <w:ind w:leftChars="0" w:left="0" w:rightChars="0" w:right="0" w:firstLineChars="0" w:firstLine="0"/>
              <w:spacing w:line="240" w:lineRule="atLeast"/>
            </w:pPr>
            <w:r>
              <w:t>15</w:t>
            </w:r>
          </w:p>
        </w:tc>
        <w:tc>
          <w:tcPr>
            <w:tcW w:w="1192" w:type="dxa"/>
            <w:tcBorders>
              <w:bottom w:val="single" w:sz="4" w:space="0" w:color="000000"/>
            </w:tcBorders>
          </w:tcPr>
          <w:p w:rsidR="0018722C">
            <w:pPr>
              <w:topLinePunct/>
              <w:ind w:leftChars="0" w:left="0" w:rightChars="0" w:right="0" w:firstLineChars="0" w:firstLine="0"/>
              <w:spacing w:line="240" w:lineRule="atLeast"/>
            </w:pPr>
            <w:r>
              <w:t>17</w:t>
            </w:r>
          </w:p>
        </w:tc>
        <w:tc>
          <w:tcPr>
            <w:tcW w:w="1190" w:type="dxa"/>
            <w:tcBorders>
              <w:bottom w:val="single" w:sz="4" w:space="0" w:color="000000"/>
            </w:tcBorders>
          </w:tcPr>
          <w:p w:rsidR="0018722C">
            <w:pPr>
              <w:topLinePunct/>
              <w:ind w:leftChars="0" w:left="0" w:rightChars="0" w:right="0" w:firstLineChars="0" w:firstLine="0"/>
              <w:spacing w:line="240" w:lineRule="atLeast"/>
            </w:pPr>
            <w:r>
              <w:t>18</w:t>
            </w:r>
          </w:p>
        </w:tc>
        <w:tc>
          <w:tcPr>
            <w:tcW w:w="1257" w:type="dxa"/>
            <w:tcBorders>
              <w:bottom w:val="single" w:sz="4" w:space="0" w:color="000000"/>
            </w:tcBorders>
          </w:tcPr>
          <w:p w:rsidR="0018722C">
            <w:pPr>
              <w:topLinePunct/>
              <w:ind w:leftChars="0" w:left="0" w:rightChars="0" w:right="0" w:firstLineChars="0" w:firstLine="0"/>
              <w:spacing w:line="240" w:lineRule="atLeast"/>
            </w:pPr>
            <w:r>
              <w:t>19</w:t>
            </w:r>
          </w:p>
        </w:tc>
        <w:tc>
          <w:tcPr>
            <w:tcW w:w="1035" w:type="dxa"/>
            <w:tcBorders>
              <w:bottom w:val="single" w:sz="4" w:space="0" w:color="000000"/>
            </w:tcBorders>
          </w:tcPr>
          <w:p w:rsidR="0018722C">
            <w:pPr>
              <w:topLinePunct/>
              <w:ind w:leftChars="0" w:left="0" w:rightChars="0" w:right="0" w:firstLineChars="0" w:firstLine="0"/>
              <w:spacing w:line="240" w:lineRule="atLeast"/>
            </w:pPr>
            <w:r>
              <w:t>20</w:t>
            </w:r>
          </w:p>
        </w:tc>
        <w:tc>
          <w:tcPr>
            <w:tcW w:w="1267" w:type="dxa"/>
            <w:tcBorders>
              <w:bottom w:val="single" w:sz="4" w:space="0" w:color="000000"/>
            </w:tcBorders>
          </w:tcPr>
          <w:p w:rsidR="0018722C">
            <w:pPr>
              <w:topLinePunct/>
              <w:ind w:leftChars="0" w:left="0" w:rightChars="0" w:right="0" w:firstLineChars="0" w:firstLine="0"/>
              <w:spacing w:line="240" w:lineRule="atLeast"/>
            </w:pPr>
            <w:r>
              <w:t>21</w:t>
            </w:r>
          </w:p>
        </w:tc>
        <w:tc>
          <w:tcPr>
            <w:tcW w:w="1196" w:type="dxa"/>
            <w:tcBorders>
              <w:bottom w:val="single" w:sz="4" w:space="0" w:color="000000"/>
            </w:tcBorders>
          </w:tcPr>
          <w:p w:rsidR="0018722C">
            <w:pPr>
              <w:topLinePunct/>
              <w:ind w:leftChars="0" w:left="0" w:rightChars="0" w:right="0" w:firstLineChars="0" w:firstLine="0"/>
              <w:spacing w:line="240" w:lineRule="atLeast"/>
            </w:pPr>
            <w:r>
              <w:t>22</w:t>
            </w:r>
          </w:p>
        </w:tc>
        <w:tc>
          <w:tcPr>
            <w:tcW w:w="1202" w:type="dxa"/>
            <w:tcBorders>
              <w:bottom w:val="single" w:sz="4" w:space="0" w:color="000000"/>
            </w:tcBorders>
          </w:tcPr>
          <w:p w:rsidR="0018722C">
            <w:pPr>
              <w:topLinePunct/>
              <w:ind w:leftChars="0" w:left="0" w:rightChars="0" w:right="0" w:firstLineChars="0" w:firstLine="0"/>
              <w:spacing w:line="240" w:lineRule="atLeast"/>
            </w:pPr>
            <w:r>
              <w:t>23</w:t>
            </w:r>
          </w:p>
        </w:tc>
      </w:tr>
      <w:tr>
        <w:trPr>
          <w:trHeight w:val="300" w:hRule="atLeast"/>
        </w:trPr>
        <w:tc>
          <w:tcPr>
            <w:tcW w:w="1125"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rPr>
                <w:rFonts w:ascii="宋体" w:eastAsia="宋体" w:hint="eastAsia"/>
              </w:rPr>
              <w:t>行业名称</w:t>
            </w:r>
          </w:p>
        </w:tc>
        <w:tc>
          <w:tcPr>
            <w:tcW w:w="1269"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rPr>
                <w:rFonts w:ascii="宋体" w:eastAsia="宋体" w:hint="eastAsia"/>
              </w:rPr>
              <w:t>农副食品加工</w:t>
            </w:r>
          </w:p>
        </w:tc>
        <w:tc>
          <w:tcPr>
            <w:tcW w:w="1193"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rPr>
                <w:rFonts w:ascii="宋体" w:eastAsia="宋体" w:hint="eastAsia"/>
              </w:rPr>
              <w:t>食品制造</w:t>
            </w:r>
          </w:p>
        </w:tc>
        <w:tc>
          <w:tcPr>
            <w:tcW w:w="1189"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rPr>
                <w:rFonts w:ascii="宋体" w:eastAsia="宋体" w:hint="eastAsia"/>
              </w:rPr>
              <w:t>饮料制造</w:t>
            </w:r>
          </w:p>
        </w:tc>
        <w:tc>
          <w:tcPr>
            <w:tcW w:w="1192"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rPr>
                <w:rFonts w:ascii="宋体" w:eastAsia="宋体" w:hint="eastAsia"/>
              </w:rPr>
              <w:t>纺织</w:t>
            </w:r>
          </w:p>
        </w:tc>
        <w:tc>
          <w:tcPr>
            <w:tcW w:w="1190"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rPr>
                <w:rFonts w:ascii="宋体" w:eastAsia="宋体" w:hint="eastAsia"/>
              </w:rPr>
              <w:t>纺织服装鞋帽</w:t>
            </w:r>
          </w:p>
        </w:tc>
        <w:tc>
          <w:tcPr>
            <w:tcW w:w="1257"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rPr>
                <w:rFonts w:ascii="宋体" w:eastAsia="宋体" w:hint="eastAsia"/>
              </w:rPr>
              <w:t>皮革毛皮羽毛</w:t>
            </w:r>
          </w:p>
        </w:tc>
        <w:tc>
          <w:tcPr>
            <w:tcW w:w="1035"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rPr>
                <w:rFonts w:ascii="宋体" w:eastAsia="宋体" w:hint="eastAsia"/>
              </w:rPr>
              <w:t>木材加工</w:t>
            </w:r>
          </w:p>
        </w:tc>
        <w:tc>
          <w:tcPr>
            <w:tcW w:w="1267"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rPr>
                <w:rFonts w:ascii="宋体" w:eastAsia="宋体" w:hint="eastAsia"/>
              </w:rPr>
              <w:t>家具制造</w:t>
            </w:r>
          </w:p>
        </w:tc>
        <w:tc>
          <w:tcPr>
            <w:tcW w:w="1196"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rPr>
                <w:rFonts w:ascii="宋体" w:eastAsia="宋体" w:hint="eastAsia"/>
              </w:rPr>
              <w:t>造纸及纸制品</w:t>
            </w:r>
          </w:p>
        </w:tc>
        <w:tc>
          <w:tcPr>
            <w:tcW w:w="1202"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rPr>
                <w:rFonts w:ascii="宋体" w:eastAsia="宋体" w:hint="eastAsia"/>
              </w:rPr>
              <w:t>印刷和记录媒</w:t>
            </w:r>
          </w:p>
        </w:tc>
      </w:tr>
      <w:tr>
        <w:trPr>
          <w:trHeight w:val="300" w:hRule="atLeast"/>
        </w:trPr>
        <w:tc>
          <w:tcPr>
            <w:tcW w:w="1125"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rPr>
                <w:rFonts w:ascii="宋体" w:eastAsia="宋体" w:hint="eastAsia"/>
              </w:rPr>
              <w:t>行业代码</w:t>
            </w:r>
          </w:p>
        </w:tc>
        <w:tc>
          <w:tcPr>
            <w:tcW w:w="1269"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t>24</w:t>
            </w:r>
          </w:p>
        </w:tc>
        <w:tc>
          <w:tcPr>
            <w:tcW w:w="1193"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t>25</w:t>
            </w:r>
          </w:p>
        </w:tc>
        <w:tc>
          <w:tcPr>
            <w:tcW w:w="1189"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t>26</w:t>
            </w:r>
          </w:p>
        </w:tc>
        <w:tc>
          <w:tcPr>
            <w:tcW w:w="1192"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t>27</w:t>
            </w:r>
          </w:p>
        </w:tc>
        <w:tc>
          <w:tcPr>
            <w:tcW w:w="1190"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t>28</w:t>
            </w:r>
          </w:p>
        </w:tc>
        <w:tc>
          <w:tcPr>
            <w:tcW w:w="1257"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t>29</w:t>
            </w:r>
          </w:p>
        </w:tc>
        <w:tc>
          <w:tcPr>
            <w:tcW w:w="1035"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t>30</w:t>
            </w:r>
          </w:p>
        </w:tc>
        <w:tc>
          <w:tcPr>
            <w:tcW w:w="1267"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t>31</w:t>
            </w:r>
          </w:p>
        </w:tc>
        <w:tc>
          <w:tcPr>
            <w:tcW w:w="1196"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t>32</w:t>
            </w:r>
          </w:p>
        </w:tc>
        <w:tc>
          <w:tcPr>
            <w:tcW w:w="1202"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t>33</w:t>
            </w:r>
          </w:p>
        </w:tc>
      </w:tr>
      <w:tr>
        <w:trPr>
          <w:trHeight w:val="300" w:hRule="atLeast"/>
        </w:trPr>
        <w:tc>
          <w:tcPr>
            <w:tcW w:w="1125"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rPr>
                <w:rFonts w:ascii="宋体" w:eastAsia="宋体" w:hint="eastAsia"/>
              </w:rPr>
              <w:t>行业名称</w:t>
            </w:r>
          </w:p>
        </w:tc>
        <w:tc>
          <w:tcPr>
            <w:tcW w:w="1269"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rPr>
                <w:rFonts w:ascii="宋体" w:eastAsia="宋体" w:hint="eastAsia"/>
              </w:rPr>
              <w:t>文教体育用品</w:t>
            </w:r>
          </w:p>
        </w:tc>
        <w:tc>
          <w:tcPr>
            <w:tcW w:w="1193"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rPr>
                <w:rFonts w:ascii="宋体" w:eastAsia="宋体" w:hint="eastAsia"/>
              </w:rPr>
              <w:t>石油加工炼焦</w:t>
            </w:r>
          </w:p>
        </w:tc>
        <w:tc>
          <w:tcPr>
            <w:tcW w:w="1189"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rPr>
                <w:rFonts w:ascii="宋体" w:eastAsia="宋体" w:hint="eastAsia"/>
              </w:rPr>
              <w:t>化工原料制品</w:t>
            </w:r>
          </w:p>
        </w:tc>
        <w:tc>
          <w:tcPr>
            <w:tcW w:w="1192"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rPr>
                <w:rFonts w:ascii="宋体" w:eastAsia="宋体" w:hint="eastAsia"/>
              </w:rPr>
              <w:t>医药制造</w:t>
            </w:r>
          </w:p>
        </w:tc>
        <w:tc>
          <w:tcPr>
            <w:tcW w:w="1190"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rPr>
                <w:rFonts w:ascii="宋体" w:eastAsia="宋体" w:hint="eastAsia"/>
              </w:rPr>
              <w:t>化学纤维制造</w:t>
            </w:r>
          </w:p>
        </w:tc>
        <w:tc>
          <w:tcPr>
            <w:tcW w:w="1257"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rPr>
                <w:rFonts w:ascii="宋体" w:eastAsia="宋体" w:hint="eastAsia"/>
              </w:rPr>
              <w:t>橡胶制品</w:t>
            </w:r>
          </w:p>
        </w:tc>
        <w:tc>
          <w:tcPr>
            <w:tcW w:w="1035"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rPr>
                <w:rFonts w:ascii="宋体" w:eastAsia="宋体" w:hint="eastAsia"/>
              </w:rPr>
              <w:t>塑料制品</w:t>
            </w:r>
          </w:p>
        </w:tc>
        <w:tc>
          <w:tcPr>
            <w:tcW w:w="1267"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rPr>
                <w:rFonts w:ascii="宋体" w:eastAsia="宋体" w:hint="eastAsia"/>
              </w:rPr>
              <w:t>非金属矿物</w:t>
            </w:r>
          </w:p>
        </w:tc>
        <w:tc>
          <w:tcPr>
            <w:tcW w:w="1196"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rPr>
                <w:rFonts w:ascii="宋体" w:eastAsia="宋体" w:hint="eastAsia"/>
              </w:rPr>
              <w:t>黑色金属冶炼</w:t>
            </w:r>
          </w:p>
        </w:tc>
        <w:tc>
          <w:tcPr>
            <w:tcW w:w="1202"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rPr>
                <w:rFonts w:ascii="宋体" w:eastAsia="宋体" w:hint="eastAsia"/>
              </w:rPr>
              <w:t>有色金属冶炼</w:t>
            </w:r>
          </w:p>
        </w:tc>
      </w:tr>
      <w:tr>
        <w:trPr>
          <w:trHeight w:val="300" w:hRule="atLeast"/>
        </w:trPr>
        <w:tc>
          <w:tcPr>
            <w:tcW w:w="1125"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rPr>
                <w:rFonts w:ascii="宋体" w:eastAsia="宋体" w:hint="eastAsia"/>
              </w:rPr>
              <w:t>行业代码</w:t>
            </w:r>
          </w:p>
        </w:tc>
        <w:tc>
          <w:tcPr>
            <w:tcW w:w="1269"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t>34</w:t>
            </w:r>
          </w:p>
        </w:tc>
        <w:tc>
          <w:tcPr>
            <w:tcW w:w="1193"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t>35</w:t>
            </w:r>
          </w:p>
        </w:tc>
        <w:tc>
          <w:tcPr>
            <w:tcW w:w="1189"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t>36</w:t>
            </w:r>
          </w:p>
        </w:tc>
        <w:tc>
          <w:tcPr>
            <w:tcW w:w="1192"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t>37</w:t>
            </w:r>
          </w:p>
        </w:tc>
        <w:tc>
          <w:tcPr>
            <w:tcW w:w="1190"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t>39</w:t>
            </w:r>
          </w:p>
        </w:tc>
        <w:tc>
          <w:tcPr>
            <w:tcW w:w="1257"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t>40</w:t>
            </w:r>
          </w:p>
        </w:tc>
        <w:tc>
          <w:tcPr>
            <w:tcW w:w="1035"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t>41</w:t>
            </w:r>
          </w:p>
        </w:tc>
        <w:tc>
          <w:tcPr>
            <w:tcW w:w="1267"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t>42</w:t>
            </w:r>
          </w:p>
        </w:tc>
        <w:tc>
          <w:tcPr>
            <w:tcW w:w="1196"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t>46</w:t>
            </w:r>
          </w:p>
        </w:tc>
        <w:tc>
          <w:tcPr>
            <w:tcW w:w="1202" w:type="dxa"/>
            <w:tcBorders>
              <w:top w:val="single" w:sz="4" w:space="0" w:color="000000"/>
              <w:bottom w:val="single" w:sz="4" w:space="0" w:color="000000"/>
            </w:tcBorders>
          </w:tcPr>
          <w:p w:rsidR="0018722C">
            <w:pPr>
              <w:topLinePunct/>
              <w:ind w:leftChars="0" w:left="0" w:rightChars="0" w:right="0" w:firstLineChars="0" w:firstLine="0"/>
              <w:spacing w:line="240" w:lineRule="atLeast"/>
            </w:pPr>
          </w:p>
        </w:tc>
      </w:tr>
      <w:tr>
        <w:trPr>
          <w:trHeight w:val="300" w:hRule="atLeast"/>
        </w:trPr>
        <w:tc>
          <w:tcPr>
            <w:tcW w:w="1125"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rPr>
                <w:rFonts w:ascii="宋体" w:eastAsia="宋体" w:hint="eastAsia"/>
              </w:rPr>
              <w:t>行业名称</w:t>
            </w:r>
          </w:p>
        </w:tc>
        <w:tc>
          <w:tcPr>
            <w:tcW w:w="1269"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rPr>
                <w:rFonts w:ascii="宋体" w:eastAsia="宋体" w:hint="eastAsia"/>
              </w:rPr>
              <w:t>金属制品</w:t>
            </w:r>
          </w:p>
        </w:tc>
        <w:tc>
          <w:tcPr>
            <w:tcW w:w="1193"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rPr>
                <w:rFonts w:ascii="宋体" w:eastAsia="宋体" w:hint="eastAsia"/>
              </w:rPr>
              <w:t>通用设备制造</w:t>
            </w:r>
          </w:p>
        </w:tc>
        <w:tc>
          <w:tcPr>
            <w:tcW w:w="1189"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rPr>
                <w:rFonts w:ascii="宋体" w:eastAsia="宋体" w:hint="eastAsia"/>
              </w:rPr>
              <w:t>专用设备制造</w:t>
            </w:r>
          </w:p>
        </w:tc>
        <w:tc>
          <w:tcPr>
            <w:tcW w:w="1192"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rPr>
                <w:rFonts w:ascii="宋体" w:eastAsia="宋体" w:hint="eastAsia"/>
              </w:rPr>
              <w:t>交通运输设备</w:t>
            </w:r>
          </w:p>
        </w:tc>
        <w:tc>
          <w:tcPr>
            <w:tcW w:w="1190"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rPr>
                <w:rFonts w:ascii="宋体" w:eastAsia="宋体" w:hint="eastAsia"/>
              </w:rPr>
              <w:t>电气机械器材</w:t>
            </w:r>
          </w:p>
        </w:tc>
        <w:tc>
          <w:tcPr>
            <w:tcW w:w="1257"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rPr>
                <w:rFonts w:ascii="宋体" w:eastAsia="宋体" w:hint="eastAsia"/>
              </w:rPr>
              <w:t>通信计算机</w:t>
            </w:r>
          </w:p>
        </w:tc>
        <w:tc>
          <w:tcPr>
            <w:tcW w:w="1035"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rPr>
                <w:rFonts w:ascii="宋体" w:eastAsia="宋体" w:hint="eastAsia"/>
              </w:rPr>
              <w:t>仪器仪表</w:t>
            </w:r>
          </w:p>
        </w:tc>
        <w:tc>
          <w:tcPr>
            <w:tcW w:w="1267"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rPr>
                <w:rFonts w:ascii="宋体" w:eastAsia="宋体" w:hint="eastAsia"/>
              </w:rPr>
              <w:t>工艺品及加他</w:t>
            </w:r>
          </w:p>
        </w:tc>
        <w:tc>
          <w:tcPr>
            <w:tcW w:w="1196"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rPr>
                <w:rFonts w:ascii="宋体" w:eastAsia="宋体" w:hint="eastAsia"/>
              </w:rPr>
              <w:t>水生产和供应</w:t>
            </w:r>
          </w:p>
        </w:tc>
        <w:tc>
          <w:tcPr>
            <w:tcW w:w="1202" w:type="dxa"/>
            <w:tcBorders>
              <w:top w:val="single" w:sz="4" w:space="0" w:color="000000"/>
              <w:bottom w:val="single" w:sz="4" w:space="0" w:color="000000"/>
            </w:tcBorders>
          </w:tcPr>
          <w:p w:rsidR="0018722C">
            <w:pPr>
              <w:topLinePunct/>
              <w:ind w:leftChars="0" w:left="0" w:rightChars="0" w:right="0" w:firstLineChars="0" w:firstLine="0"/>
              <w:spacing w:line="240" w:lineRule="atLeast"/>
            </w:pPr>
          </w:p>
        </w:tc>
      </w:tr>
    </w:tbl>
    <w:p w:rsidR="0018722C">
      <w:spacing w:beforeLines="0" w:before="0" w:afterLines="0" w:after="0" w:line="440" w:lineRule="auto"/>
      <w:pPr>
        <w:sectPr w:rsidR="00556256">
          <w:footerReference w:type="first" r:id="rId117"/>
          <w:footerReference w:type="default" r:id="rId118"/>
          <w:footerReference w:type="even" r:id="rId119"/>
          <w:headerReference w:type="first" r:id="rId120"/>
          <w:headerReference w:type="default" r:id="rId121"/>
          <w:headerReference w:type="even" r:id="rId122"/>
          <w:pgSz w:w="16840" w:h="11910" w:orient="landscape"/>
          <w:pgMar w:top="1418" w:right="1134" w:bottom="1134" w:left="1418" w:header="851" w:footer="907" w:gutter="0"/>
          <w:cols w:space="720"/>
          <w:titlePg/>
          <w:docGrid w:type="lines" w:linePitch="326"/>
        </w:sectPr>
        <w:topLinePunct/>
        <w:pStyle w:val="affa"/>
      </w:pPr>
    </w:p>
    <w:p w:rsidR="0018722C">
      <w:pPr>
        <w:pStyle w:val="aff7"/>
        <w:topLinePunct/>
      </w:pPr>
      <w:r>
        <w:rPr>
          <w:rFonts w:ascii="Times New Roman"/>
          <w:sz w:val="20"/>
        </w:rPr>
        <w:drawing>
          <wp:inline distT="0" distB="0" distL="0" distR="0">
            <wp:extent cx="4584911" cy="2755392"/>
            <wp:effectExtent l="0" t="0" r="0" b="0"/>
            <wp:docPr id="7" name="image17.png" descr=""/>
            <wp:cNvGraphicFramePr>
              <a:graphicFrameLocks noChangeAspect="1"/>
            </wp:cNvGraphicFramePr>
            <a:graphic>
              <a:graphicData uri="http://schemas.openxmlformats.org/drawingml/2006/picture">
                <pic:pic>
                  <pic:nvPicPr>
                    <pic:cNvPr id="8" name="image17.png"/>
                    <pic:cNvPicPr/>
                  </pic:nvPicPr>
                  <pic:blipFill>
                    <a:blip r:embed="rId59" cstate="print"/>
                    <a:stretch>
                      <a:fillRect/>
                    </a:stretch>
                  </pic:blipFill>
                  <pic:spPr>
                    <a:xfrm>
                      <a:off x="0" y="0"/>
                      <a:ext cx="4584911" cy="2755392"/>
                    </a:xfrm>
                    <a:prstGeom prst="rect">
                      <a:avLst/>
                    </a:prstGeom>
                  </pic:spPr>
                </pic:pic>
              </a:graphicData>
            </a:graphic>
          </wp:inline>
        </w:drawing>
      </w:r>
      <w:r/>
    </w:p>
    <w:p w:rsidR="0018722C">
      <w:pPr>
        <w:pStyle w:val="affff1"/>
        <w:topLinePunct/>
      </w:pPr>
      <w:bookmarkStart w:name="_bookmark91" w:id="124"/>
      <w:bookmarkEnd w:id="124"/>
      <w:r>
        <w:rPr>
          <w:rFonts w:ascii="黑体" w:eastAsia="黑体" w:hint="eastAsia" w:cstheme="minorBidi" w:hAnsiTheme="minorHAnsi"/>
        </w:rPr>
        <w:t>附录图</w:t>
      </w:r>
      <w:r>
        <w:rPr>
          <w:rFonts w:ascii="Cambria" w:eastAsia="Cambria" w:cstheme="minorBidi" w:hAnsiTheme="minorHAnsi"/>
        </w:rPr>
        <w:t>A1</w:t>
      </w:r>
      <w:r w:rsidRPr="00000000">
        <w:rPr>
          <w:rFonts w:cstheme="minorBidi" w:hAnsiTheme="minorHAnsi" w:eastAsiaTheme="minorHAnsi" w:asciiTheme="minorHAnsi"/>
        </w:rPr>
        <w:tab/>
        <w:t>846</w:t>
      </w:r>
      <w:r>
        <w:rPr>
          <w:rFonts w:ascii="黑体" w:eastAsia="黑体" w:hint="eastAsia" w:cstheme="minorBidi" w:hAnsiTheme="minorHAnsi"/>
        </w:rPr>
        <w:t>起宣布并购案例在并购前</w:t>
      </w:r>
      <w:r>
        <w:rPr>
          <w:rFonts w:ascii="Cambria" w:eastAsia="Cambria" w:cstheme="minorBidi" w:hAnsiTheme="minorHAnsi"/>
        </w:rPr>
        <w:t>1</w:t>
      </w:r>
      <w:r>
        <w:rPr>
          <w:rFonts w:ascii="黑体" w:eastAsia="黑体" w:hint="eastAsia" w:cstheme="minorBidi" w:hAnsiTheme="minorHAnsi"/>
        </w:rPr>
        <w:t>年的所有权情况图示</w:t>
      </w:r>
    </w:p>
    <w:p w:rsidR="0018722C">
      <w:pPr>
        <w:pStyle w:val="aff7"/>
        <w:topLinePunct/>
      </w:pPr>
      <w:r>
        <w:drawing>
          <wp:inline>
            <wp:extent cx="4584911" cy="2755392"/>
            <wp:effectExtent l="0" t="0" r="0" b="0"/>
            <wp:docPr id="9" name="image18.png" descr=""/>
            <wp:cNvGraphicFramePr>
              <a:graphicFrameLocks noChangeAspect="1"/>
            </wp:cNvGraphicFramePr>
            <a:graphic>
              <a:graphicData uri="http://schemas.openxmlformats.org/drawingml/2006/picture">
                <pic:pic>
                  <pic:nvPicPr>
                    <pic:cNvPr id="10" name="image18.png"/>
                    <pic:cNvPicPr/>
                  </pic:nvPicPr>
                  <pic:blipFill>
                    <a:blip r:embed="rId60" cstate="print"/>
                    <a:stretch>
                      <a:fillRect/>
                    </a:stretch>
                  </pic:blipFill>
                  <pic:spPr>
                    <a:xfrm>
                      <a:off x="0" y="0"/>
                      <a:ext cx="4584911" cy="2755392"/>
                    </a:xfrm>
                    <a:prstGeom prst="rect">
                      <a:avLst/>
                    </a:prstGeom>
                  </pic:spPr>
                </pic:pic>
              </a:graphicData>
            </a:graphic>
          </wp:inline>
        </w:drawing>
      </w:r>
    </w:p>
    <w:p w:rsidR="0018722C">
      <w:pPr>
        <w:pStyle w:val="affff1"/>
        <w:topLinePunct/>
      </w:pPr>
      <w:bookmarkStart w:name="_bookmark92" w:id="125"/>
      <w:bookmarkEnd w:id="125"/>
      <w:r>
        <w:rPr>
          <w:rFonts w:ascii="黑体" w:eastAsia="黑体" w:hint="eastAsia" w:cstheme="minorBidi" w:hAnsiTheme="minorHAnsi"/>
        </w:rPr>
        <w:t>附录图</w:t>
      </w:r>
      <w:r>
        <w:rPr>
          <w:rFonts w:ascii="Cambria" w:eastAsia="Cambria" w:cstheme="minorBidi" w:hAnsiTheme="minorHAnsi"/>
        </w:rPr>
        <w:t>A2</w:t>
      </w:r>
      <w:r w:rsidRPr="00000000">
        <w:rPr>
          <w:rFonts w:cstheme="minorBidi" w:hAnsiTheme="minorHAnsi" w:eastAsiaTheme="minorHAnsi" w:asciiTheme="minorHAnsi"/>
        </w:rPr>
        <w:tab/>
        <w:t>496</w:t>
      </w:r>
      <w:r>
        <w:rPr>
          <w:rFonts w:ascii="黑体" w:eastAsia="黑体" w:hint="eastAsia" w:cstheme="minorBidi" w:hAnsiTheme="minorHAnsi"/>
        </w:rPr>
        <w:t>起Th效并购案例在并购前</w:t>
      </w:r>
      <w:r>
        <w:rPr>
          <w:rFonts w:ascii="Cambria" w:eastAsia="Cambria" w:cstheme="minorBidi" w:hAnsiTheme="minorHAnsi"/>
        </w:rPr>
        <w:t>1</w:t>
      </w:r>
      <w:r>
        <w:rPr>
          <w:rFonts w:ascii="黑体" w:eastAsia="黑体" w:hint="eastAsia" w:cstheme="minorBidi" w:hAnsiTheme="minorHAnsi"/>
        </w:rPr>
        <w:t>年的所有权情况图示</w:t>
      </w:r>
    </w:p>
    <w:p w:rsidR="0018722C">
      <w:pPr>
        <w:pStyle w:val="a4"/>
        <w:topLinePunct/>
      </w:pPr>
      <w:bookmarkStart w:id="59585" w:name="_Toc68659585"/>
      <w:bookmarkStart w:name="_bookmark93" w:id="126"/>
      <w:bookmarkEnd w:id="126"/>
      <w:r>
        <w:t>附录 B 并购交易的信息统计</w:t>
      </w:r>
      <w:bookmarkEnd w:id="59585"/>
    </w:p>
    <w:p w:rsidR="0018722C">
      <w:pPr>
        <w:topLinePunct/>
      </w:pPr>
      <w:bookmarkStart w:name="_bookmark94" w:id="127"/>
      <w:bookmarkEnd w:id="127"/>
      <w:r>
        <w:rPr>
          <w:rFonts w:ascii="黑体" w:eastAsia="黑体" w:hint="eastAsia" w:cstheme="minorBidi" w:hAnsiTheme="minorHAnsi"/>
        </w:rPr>
        <w:t>表</w:t>
      </w:r>
      <w:r>
        <w:rPr>
          <w:rFonts w:ascii="Cambria" w:eastAsia="Cambria" w:cstheme="minorBidi" w:hAnsiTheme="minorHAnsi"/>
        </w:rPr>
        <w:t>B1</w:t>
      </w:r>
      <w:r w:rsidRPr="00000000">
        <w:rPr>
          <w:rFonts w:cstheme="minorBidi" w:hAnsiTheme="minorHAnsi" w:eastAsiaTheme="minorHAnsi" w:asciiTheme="minorHAnsi"/>
        </w:rPr>
        <w:tab/>
        <w:t>846</w:t>
      </w:r>
      <w:r>
        <w:rPr>
          <w:rFonts w:ascii="黑体" w:eastAsia="黑体" w:hint="eastAsia" w:cstheme="minorBidi" w:hAnsiTheme="minorHAnsi"/>
        </w:rPr>
        <w:t>起宣布并购案例的交易形式统计</w:t>
      </w:r>
    </w:p>
    <w:tbl>
      <w:tblPr>
        <w:tblW w:w="0" w:type="auto"/>
        <w:tblInd w:w="1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40"/>
        <w:gridCol w:w="2018"/>
        <w:gridCol w:w="2155"/>
        <w:gridCol w:w="2222"/>
      </w:tblGrid>
      <w:tr>
        <w:trPr>
          <w:trHeight w:val="300" w:hRule="atLeast"/>
        </w:trPr>
        <w:tc>
          <w:tcPr>
            <w:tcW w:w="2140" w:type="dxa"/>
            <w:tcBorders>
              <w:top w:val="double" w:sz="1" w:space="0" w:color="000000"/>
              <w:bottom w:val="single" w:sz="4" w:space="0" w:color="000000"/>
            </w:tcBorders>
          </w:tcPr>
          <w:p w:rsidR="0018722C">
            <w:pPr>
              <w:topLinePunct/>
              <w:ind w:leftChars="0" w:left="0" w:rightChars="0" w:right="0" w:firstLineChars="0" w:firstLine="0"/>
              <w:spacing w:line="240" w:lineRule="atLeast"/>
            </w:pPr>
            <w:r>
              <w:rPr>
                <w:rFonts w:ascii="宋体" w:eastAsia="宋体" w:hint="eastAsia"/>
              </w:rPr>
              <w:t>交易形式</w:t>
            </w:r>
          </w:p>
        </w:tc>
        <w:tc>
          <w:tcPr>
            <w:tcW w:w="2018" w:type="dxa"/>
            <w:tcBorders>
              <w:top w:val="double" w:sz="1" w:space="0" w:color="000000"/>
              <w:bottom w:val="single" w:sz="4" w:space="0" w:color="000000"/>
            </w:tcBorders>
          </w:tcPr>
          <w:p w:rsidR="0018722C">
            <w:pPr>
              <w:topLinePunct/>
              <w:ind w:leftChars="0" w:left="0" w:rightChars="0" w:right="0" w:firstLineChars="0" w:firstLine="0"/>
              <w:spacing w:line="240" w:lineRule="atLeast"/>
            </w:pPr>
            <w:r>
              <w:rPr>
                <w:rFonts w:ascii="宋体" w:eastAsia="宋体" w:hint="eastAsia"/>
              </w:rPr>
              <w:t>频数</w:t>
            </w:r>
          </w:p>
        </w:tc>
        <w:tc>
          <w:tcPr>
            <w:tcW w:w="2155" w:type="dxa"/>
            <w:tcBorders>
              <w:top w:val="double" w:sz="1" w:space="0" w:color="000000"/>
              <w:bottom w:val="single" w:sz="4" w:space="0" w:color="000000"/>
            </w:tcBorders>
          </w:tcPr>
          <w:p w:rsidR="0018722C">
            <w:pPr>
              <w:topLinePunct/>
              <w:ind w:leftChars="0" w:left="0" w:rightChars="0" w:right="0" w:firstLineChars="0" w:firstLine="0"/>
              <w:spacing w:line="240" w:lineRule="atLeast"/>
            </w:pPr>
            <w:r>
              <w:rPr>
                <w:rFonts w:ascii="宋体" w:eastAsia="宋体" w:hint="eastAsia"/>
              </w:rPr>
              <w:t>占比</w:t>
            </w:r>
            <w:r>
              <w:rPr>
                <w:rFonts w:ascii="宋体" w:eastAsia="宋体" w:hint="eastAsia"/>
              </w:rPr>
              <w:t>（</w:t>
            </w:r>
            <w:r>
              <w:rPr>
                <w:rFonts w:ascii="宋体" w:eastAsia="宋体" w:hint="eastAsia"/>
              </w:rPr>
              <w:t>%</w:t>
            </w:r>
            <w:r>
              <w:rPr>
                <w:rFonts w:ascii="宋体" w:eastAsia="宋体" w:hint="eastAsia"/>
              </w:rPr>
              <w:t>）</w:t>
            </w:r>
          </w:p>
        </w:tc>
        <w:tc>
          <w:tcPr>
            <w:tcW w:w="2222" w:type="dxa"/>
            <w:tcBorders>
              <w:top w:val="double" w:sz="1" w:space="0" w:color="000000"/>
              <w:bottom w:val="single" w:sz="4" w:space="0" w:color="000000"/>
            </w:tcBorders>
          </w:tcPr>
          <w:p w:rsidR="0018722C">
            <w:pPr>
              <w:topLinePunct/>
              <w:ind w:leftChars="0" w:left="0" w:rightChars="0" w:right="0" w:firstLineChars="0" w:firstLine="0"/>
              <w:spacing w:line="240" w:lineRule="atLeast"/>
            </w:pPr>
            <w:r>
              <w:rPr>
                <w:rFonts w:ascii="宋体" w:eastAsia="宋体" w:hint="eastAsia"/>
              </w:rPr>
              <w:t>累计占比</w:t>
            </w:r>
            <w:r>
              <w:rPr>
                <w:rFonts w:ascii="宋体" w:eastAsia="宋体" w:hint="eastAsia"/>
              </w:rPr>
              <w:t>（</w:t>
            </w:r>
            <w:r>
              <w:rPr>
                <w:rFonts w:ascii="宋体" w:eastAsia="宋体" w:hint="eastAsia"/>
              </w:rPr>
              <w:t>%</w:t>
            </w:r>
            <w:r>
              <w:rPr>
                <w:rFonts w:ascii="宋体" w:eastAsia="宋体" w:hint="eastAsia"/>
              </w:rPr>
              <w:t>）</w:t>
            </w:r>
          </w:p>
        </w:tc>
      </w:tr>
      <w:tr>
        <w:trPr>
          <w:trHeight w:val="300" w:hRule="atLeast"/>
        </w:trPr>
        <w:tc>
          <w:tcPr>
            <w:tcW w:w="2140" w:type="dxa"/>
            <w:tcBorders>
              <w:top w:val="single" w:sz="4" w:space="0" w:color="000000"/>
            </w:tcBorders>
          </w:tcPr>
          <w:p w:rsidR="0018722C">
            <w:pPr>
              <w:topLinePunct/>
              <w:ind w:leftChars="0" w:left="0" w:rightChars="0" w:right="0" w:firstLineChars="0" w:firstLine="0"/>
              <w:spacing w:line="240" w:lineRule="atLeast"/>
            </w:pPr>
            <w:r>
              <w:rPr>
                <w:rFonts w:ascii="宋体" w:eastAsia="宋体" w:hint="eastAsia"/>
              </w:rPr>
              <w:t>特殊资产并购</w:t>
            </w:r>
          </w:p>
        </w:tc>
        <w:tc>
          <w:tcPr>
            <w:tcW w:w="2018" w:type="dxa"/>
            <w:tcBorders>
              <w:top w:val="single" w:sz="4" w:space="0" w:color="000000"/>
            </w:tcBorders>
          </w:tcPr>
          <w:p w:rsidR="0018722C">
            <w:pPr>
              <w:topLinePunct/>
              <w:ind w:leftChars="0" w:left="0" w:rightChars="0" w:right="0" w:firstLineChars="0" w:firstLine="0"/>
              <w:spacing w:line="240" w:lineRule="atLeast"/>
            </w:pPr>
            <w:r>
              <w:t>2</w:t>
            </w:r>
          </w:p>
        </w:tc>
        <w:tc>
          <w:tcPr>
            <w:tcW w:w="2155" w:type="dxa"/>
            <w:tcBorders>
              <w:top w:val="single" w:sz="4" w:space="0" w:color="000000"/>
            </w:tcBorders>
          </w:tcPr>
          <w:p w:rsidR="0018722C">
            <w:pPr>
              <w:topLinePunct/>
              <w:ind w:leftChars="0" w:left="0" w:rightChars="0" w:right="0" w:firstLineChars="0" w:firstLine="0"/>
              <w:spacing w:line="240" w:lineRule="atLeast"/>
            </w:pPr>
            <w:r>
              <w:t>0.24</w:t>
            </w:r>
          </w:p>
        </w:tc>
        <w:tc>
          <w:tcPr>
            <w:tcW w:w="2222" w:type="dxa"/>
            <w:tcBorders>
              <w:top w:val="single" w:sz="4" w:space="0" w:color="000000"/>
            </w:tcBorders>
          </w:tcPr>
          <w:p w:rsidR="0018722C">
            <w:pPr>
              <w:topLinePunct/>
              <w:ind w:leftChars="0" w:left="0" w:rightChars="0" w:right="0" w:firstLineChars="0" w:firstLine="0"/>
              <w:spacing w:line="240" w:lineRule="atLeast"/>
            </w:pPr>
            <w:r>
              <w:t>0.24</w:t>
            </w:r>
          </w:p>
        </w:tc>
      </w:tr>
      <w:tr>
        <w:trPr>
          <w:trHeight w:val="300" w:hRule="atLeast"/>
        </w:trPr>
        <w:tc>
          <w:tcPr>
            <w:tcW w:w="2140" w:type="dxa"/>
          </w:tcPr>
          <w:p w:rsidR="0018722C">
            <w:pPr>
              <w:topLinePunct/>
              <w:ind w:leftChars="0" w:left="0" w:rightChars="0" w:right="0" w:firstLineChars="0" w:firstLine="0"/>
              <w:spacing w:line="240" w:lineRule="atLeast"/>
            </w:pPr>
            <w:r>
              <w:rPr>
                <w:rFonts w:ascii="宋体" w:eastAsia="宋体" w:hint="eastAsia"/>
              </w:rPr>
              <w:t>多数股权并购</w:t>
            </w:r>
          </w:p>
        </w:tc>
        <w:tc>
          <w:tcPr>
            <w:tcW w:w="2018" w:type="dxa"/>
          </w:tcPr>
          <w:p w:rsidR="0018722C">
            <w:pPr>
              <w:topLinePunct/>
              <w:ind w:leftChars="0" w:left="0" w:rightChars="0" w:right="0" w:firstLineChars="0" w:firstLine="0"/>
              <w:spacing w:line="240" w:lineRule="atLeast"/>
            </w:pPr>
            <w:r>
              <w:t>225</w:t>
            </w:r>
          </w:p>
        </w:tc>
        <w:tc>
          <w:tcPr>
            <w:tcW w:w="2155" w:type="dxa"/>
          </w:tcPr>
          <w:p w:rsidR="0018722C">
            <w:pPr>
              <w:topLinePunct/>
              <w:ind w:leftChars="0" w:left="0" w:rightChars="0" w:right="0" w:firstLineChars="0" w:firstLine="0"/>
              <w:spacing w:line="240" w:lineRule="atLeast"/>
            </w:pPr>
            <w:r>
              <w:t>26.6</w:t>
            </w:r>
          </w:p>
        </w:tc>
        <w:tc>
          <w:tcPr>
            <w:tcW w:w="2222" w:type="dxa"/>
          </w:tcPr>
          <w:p w:rsidR="0018722C">
            <w:pPr>
              <w:topLinePunct/>
              <w:ind w:leftChars="0" w:left="0" w:rightChars="0" w:right="0" w:firstLineChars="0" w:firstLine="0"/>
              <w:spacing w:line="240" w:lineRule="atLeast"/>
            </w:pPr>
            <w:r>
              <w:t>26.84</w:t>
            </w:r>
          </w:p>
        </w:tc>
      </w:tr>
      <w:tr>
        <w:trPr>
          <w:trHeight w:val="300" w:hRule="atLeast"/>
        </w:trPr>
        <w:tc>
          <w:tcPr>
            <w:tcW w:w="2140" w:type="dxa"/>
          </w:tcPr>
          <w:p w:rsidR="0018722C">
            <w:pPr>
              <w:topLinePunct/>
              <w:ind w:leftChars="0" w:left="0" w:rightChars="0" w:right="0" w:firstLineChars="0" w:firstLine="0"/>
              <w:spacing w:line="240" w:lineRule="atLeast"/>
            </w:pPr>
            <w:r>
              <w:rPr>
                <w:rFonts w:ascii="宋体" w:eastAsia="宋体" w:hint="eastAsia"/>
              </w:rPr>
              <w:t>剩余股权并购</w:t>
            </w:r>
          </w:p>
        </w:tc>
        <w:tc>
          <w:tcPr>
            <w:tcW w:w="2018" w:type="dxa"/>
          </w:tcPr>
          <w:p w:rsidR="0018722C">
            <w:pPr>
              <w:topLinePunct/>
              <w:ind w:leftChars="0" w:left="0" w:rightChars="0" w:right="0" w:firstLineChars="0" w:firstLine="0"/>
              <w:spacing w:line="240" w:lineRule="atLeast"/>
            </w:pPr>
            <w:r>
              <w:t>95</w:t>
            </w:r>
          </w:p>
        </w:tc>
        <w:tc>
          <w:tcPr>
            <w:tcW w:w="2155" w:type="dxa"/>
          </w:tcPr>
          <w:p w:rsidR="0018722C">
            <w:pPr>
              <w:topLinePunct/>
              <w:ind w:leftChars="0" w:left="0" w:rightChars="0" w:right="0" w:firstLineChars="0" w:firstLine="0"/>
              <w:spacing w:line="240" w:lineRule="atLeast"/>
            </w:pPr>
            <w:r>
              <w:t>11.23</w:t>
            </w:r>
          </w:p>
        </w:tc>
        <w:tc>
          <w:tcPr>
            <w:tcW w:w="2222" w:type="dxa"/>
          </w:tcPr>
          <w:p w:rsidR="0018722C">
            <w:pPr>
              <w:topLinePunct/>
              <w:ind w:leftChars="0" w:left="0" w:rightChars="0" w:right="0" w:firstLineChars="0" w:firstLine="0"/>
              <w:spacing w:line="240" w:lineRule="atLeast"/>
            </w:pPr>
            <w:r>
              <w:t>38.07</w:t>
            </w:r>
          </w:p>
        </w:tc>
      </w:tr>
      <w:tr>
        <w:trPr>
          <w:trHeight w:val="300" w:hRule="atLeast"/>
        </w:trPr>
        <w:tc>
          <w:tcPr>
            <w:tcW w:w="2140" w:type="dxa"/>
          </w:tcPr>
          <w:p w:rsidR="0018722C">
            <w:pPr>
              <w:topLinePunct/>
              <w:ind w:leftChars="0" w:left="0" w:rightChars="0" w:right="0" w:firstLineChars="0" w:firstLine="0"/>
              <w:spacing w:line="240" w:lineRule="atLeast"/>
            </w:pPr>
            <w:r>
              <w:rPr>
                <w:rFonts w:ascii="宋体" w:eastAsia="宋体" w:hint="eastAsia"/>
              </w:rPr>
              <w:t>部分股权并购</w:t>
            </w:r>
          </w:p>
        </w:tc>
        <w:tc>
          <w:tcPr>
            <w:tcW w:w="2018" w:type="dxa"/>
          </w:tcPr>
          <w:p w:rsidR="0018722C">
            <w:pPr>
              <w:topLinePunct/>
              <w:ind w:leftChars="0" w:left="0" w:rightChars="0" w:right="0" w:firstLineChars="0" w:firstLine="0"/>
              <w:spacing w:line="240" w:lineRule="atLeast"/>
            </w:pPr>
            <w:r>
              <w:t>292</w:t>
            </w:r>
          </w:p>
        </w:tc>
        <w:tc>
          <w:tcPr>
            <w:tcW w:w="2155" w:type="dxa"/>
          </w:tcPr>
          <w:p w:rsidR="0018722C">
            <w:pPr>
              <w:topLinePunct/>
              <w:ind w:leftChars="0" w:left="0" w:rightChars="0" w:right="0" w:firstLineChars="0" w:firstLine="0"/>
              <w:spacing w:line="240" w:lineRule="atLeast"/>
            </w:pPr>
            <w:r>
              <w:t>34.52</w:t>
            </w:r>
          </w:p>
        </w:tc>
        <w:tc>
          <w:tcPr>
            <w:tcW w:w="2222" w:type="dxa"/>
          </w:tcPr>
          <w:p w:rsidR="0018722C">
            <w:pPr>
              <w:topLinePunct/>
              <w:ind w:leftChars="0" w:left="0" w:rightChars="0" w:right="0" w:firstLineChars="0" w:firstLine="0"/>
              <w:spacing w:line="240" w:lineRule="atLeast"/>
            </w:pPr>
            <w:r>
              <w:t>72.59</w:t>
            </w:r>
          </w:p>
        </w:tc>
      </w:tr>
      <w:tr>
        <w:trPr>
          <w:trHeight w:val="300" w:hRule="atLeast"/>
        </w:trPr>
        <w:tc>
          <w:tcPr>
            <w:tcW w:w="2140" w:type="dxa"/>
          </w:tcPr>
          <w:p w:rsidR="0018722C">
            <w:pPr>
              <w:topLinePunct/>
              <w:ind w:leftChars="0" w:left="0" w:rightChars="0" w:right="0" w:firstLineChars="0" w:firstLine="0"/>
              <w:spacing w:line="240" w:lineRule="atLeast"/>
            </w:pPr>
            <w:r>
              <w:rPr>
                <w:rFonts w:ascii="宋体" w:eastAsia="宋体" w:hint="eastAsia"/>
              </w:rPr>
              <w:t>资产类并购</w:t>
            </w:r>
          </w:p>
        </w:tc>
        <w:tc>
          <w:tcPr>
            <w:tcW w:w="2018" w:type="dxa"/>
          </w:tcPr>
          <w:p w:rsidR="0018722C">
            <w:pPr>
              <w:topLinePunct/>
              <w:ind w:leftChars="0" w:left="0" w:rightChars="0" w:right="0" w:firstLineChars="0" w:firstLine="0"/>
              <w:spacing w:line="240" w:lineRule="atLeast"/>
            </w:pPr>
            <w:r>
              <w:t>124</w:t>
            </w:r>
          </w:p>
        </w:tc>
        <w:tc>
          <w:tcPr>
            <w:tcW w:w="2155" w:type="dxa"/>
          </w:tcPr>
          <w:p w:rsidR="0018722C">
            <w:pPr>
              <w:topLinePunct/>
              <w:ind w:leftChars="0" w:left="0" w:rightChars="0" w:right="0" w:firstLineChars="0" w:firstLine="0"/>
              <w:spacing w:line="240" w:lineRule="atLeast"/>
            </w:pPr>
            <w:r>
              <w:t>14.66</w:t>
            </w:r>
          </w:p>
        </w:tc>
        <w:tc>
          <w:tcPr>
            <w:tcW w:w="2222" w:type="dxa"/>
          </w:tcPr>
          <w:p w:rsidR="0018722C">
            <w:pPr>
              <w:topLinePunct/>
              <w:ind w:leftChars="0" w:left="0" w:rightChars="0" w:right="0" w:firstLineChars="0" w:firstLine="0"/>
              <w:spacing w:line="240" w:lineRule="atLeast"/>
            </w:pPr>
            <w:r>
              <w:t>87.25</w:t>
            </w:r>
          </w:p>
        </w:tc>
      </w:tr>
      <w:tr>
        <w:trPr>
          <w:trHeight w:val="300" w:hRule="atLeast"/>
        </w:trPr>
        <w:tc>
          <w:tcPr>
            <w:tcW w:w="2140" w:type="dxa"/>
            <w:tcBorders>
              <w:bottom w:val="single" w:sz="4" w:space="0" w:color="000000"/>
            </w:tcBorders>
          </w:tcPr>
          <w:p w:rsidR="0018722C">
            <w:pPr>
              <w:topLinePunct/>
              <w:ind w:leftChars="0" w:left="0" w:rightChars="0" w:right="0" w:firstLineChars="0" w:firstLine="0"/>
              <w:spacing w:line="240" w:lineRule="atLeast"/>
            </w:pPr>
            <w:r>
              <w:rPr>
                <w:rFonts w:ascii="宋体" w:eastAsia="宋体" w:hint="eastAsia"/>
              </w:rPr>
              <w:t>兼并</w:t>
            </w:r>
          </w:p>
        </w:tc>
        <w:tc>
          <w:tcPr>
            <w:tcW w:w="2018" w:type="dxa"/>
            <w:tcBorders>
              <w:bottom w:val="single" w:sz="4" w:space="0" w:color="000000"/>
            </w:tcBorders>
          </w:tcPr>
          <w:p w:rsidR="0018722C">
            <w:pPr>
              <w:topLinePunct/>
              <w:ind w:leftChars="0" w:left="0" w:rightChars="0" w:right="0" w:firstLineChars="0" w:firstLine="0"/>
              <w:spacing w:line="240" w:lineRule="atLeast"/>
            </w:pPr>
            <w:r>
              <w:t>108</w:t>
            </w:r>
          </w:p>
        </w:tc>
        <w:tc>
          <w:tcPr>
            <w:tcW w:w="2155" w:type="dxa"/>
            <w:tcBorders>
              <w:bottom w:val="single" w:sz="4" w:space="0" w:color="000000"/>
            </w:tcBorders>
          </w:tcPr>
          <w:p w:rsidR="0018722C">
            <w:pPr>
              <w:topLinePunct/>
              <w:ind w:leftChars="0" w:left="0" w:rightChars="0" w:right="0" w:firstLineChars="0" w:firstLine="0"/>
              <w:spacing w:line="240" w:lineRule="atLeast"/>
            </w:pPr>
            <w:r>
              <w:t>12.77</w:t>
            </w:r>
          </w:p>
        </w:tc>
        <w:tc>
          <w:tcPr>
            <w:tcW w:w="2222" w:type="dxa"/>
            <w:tcBorders>
              <w:bottom w:val="single" w:sz="4" w:space="0" w:color="000000"/>
            </w:tcBorders>
          </w:tcPr>
          <w:p w:rsidR="0018722C">
            <w:pPr>
              <w:topLinePunct/>
              <w:ind w:leftChars="0" w:left="0" w:rightChars="0" w:right="0" w:firstLineChars="0" w:firstLine="0"/>
              <w:spacing w:line="240" w:lineRule="atLeast"/>
            </w:pPr>
            <w:r>
              <w:t>100</w:t>
            </w:r>
          </w:p>
        </w:tc>
      </w:tr>
      <w:tr>
        <w:trPr>
          <w:trHeight w:val="300" w:hRule="atLeast"/>
        </w:trPr>
        <w:tc>
          <w:tcPr>
            <w:tcW w:w="2140" w:type="dxa"/>
            <w:tcBorders>
              <w:top w:val="single" w:sz="4" w:space="0" w:color="000000"/>
              <w:bottom w:val="double" w:sz="1" w:space="0" w:color="000000"/>
            </w:tcBorders>
          </w:tcPr>
          <w:p w:rsidR="0018722C">
            <w:pPr>
              <w:topLinePunct/>
              <w:ind w:leftChars="0" w:left="0" w:rightChars="0" w:right="0" w:firstLineChars="0" w:firstLine="0"/>
              <w:spacing w:line="240" w:lineRule="atLeast"/>
            </w:pPr>
            <w:r>
              <w:rPr>
                <w:rFonts w:ascii="宋体" w:eastAsia="宋体" w:hint="eastAsia"/>
              </w:rPr>
              <w:t>合计</w:t>
            </w:r>
          </w:p>
        </w:tc>
        <w:tc>
          <w:tcPr>
            <w:tcW w:w="2018" w:type="dxa"/>
            <w:tcBorders>
              <w:top w:val="single" w:sz="4" w:space="0" w:color="000000"/>
              <w:bottom w:val="double" w:sz="1" w:space="0" w:color="000000"/>
            </w:tcBorders>
          </w:tcPr>
          <w:p w:rsidR="0018722C">
            <w:pPr>
              <w:topLinePunct/>
              <w:ind w:leftChars="0" w:left="0" w:rightChars="0" w:right="0" w:firstLineChars="0" w:firstLine="0"/>
              <w:spacing w:line="240" w:lineRule="atLeast"/>
            </w:pPr>
            <w:r>
              <w:t>846</w:t>
            </w:r>
          </w:p>
        </w:tc>
        <w:tc>
          <w:tcPr>
            <w:tcW w:w="2155" w:type="dxa"/>
            <w:tcBorders>
              <w:top w:val="single" w:sz="4" w:space="0" w:color="000000"/>
              <w:bottom w:val="double" w:sz="1" w:space="0" w:color="000000"/>
            </w:tcBorders>
          </w:tcPr>
          <w:p w:rsidR="0018722C">
            <w:pPr>
              <w:topLinePunct/>
              <w:ind w:leftChars="0" w:left="0" w:rightChars="0" w:right="0" w:firstLineChars="0" w:firstLine="0"/>
              <w:spacing w:line="240" w:lineRule="atLeast"/>
            </w:pPr>
            <w:r>
              <w:t>100</w:t>
            </w:r>
          </w:p>
        </w:tc>
        <w:tc>
          <w:tcPr>
            <w:tcW w:w="2222" w:type="dxa"/>
            <w:tcBorders>
              <w:top w:val="single" w:sz="4" w:space="0" w:color="000000"/>
              <w:bottom w:val="double" w:sz="1" w:space="0" w:color="000000"/>
            </w:tcBorders>
          </w:tcPr>
          <w:p w:rsidR="0018722C">
            <w:pPr>
              <w:topLinePunct/>
              <w:ind w:leftChars="0" w:left="0" w:rightChars="0" w:right="0" w:firstLineChars="0" w:firstLine="0"/>
              <w:spacing w:line="240" w:lineRule="atLeast"/>
            </w:pPr>
          </w:p>
        </w:tc>
      </w:tr>
    </w:tbl>
    <w:p w:rsidR="0018722C">
      <w:pPr>
        <w:topLinePunct/>
        <w:pStyle w:val="affa"/>
      </w:pPr>
    </w:p>
    <w:p w:rsidR="0018722C">
      <w:pPr>
        <w:topLinePunct/>
      </w:pPr>
      <w:bookmarkStart w:name="_bookmark95" w:id="128"/>
      <w:bookmarkEnd w:id="128"/>
      <w:r>
        <w:rPr>
          <w:rFonts w:ascii="黑体" w:eastAsia="黑体" w:hint="eastAsia" w:cstheme="minorBidi" w:hAnsiTheme="minorHAnsi"/>
        </w:rPr>
        <w:t>表</w:t>
      </w:r>
      <w:r>
        <w:rPr>
          <w:rFonts w:ascii="Cambria" w:eastAsia="Cambria" w:cstheme="minorBidi" w:hAnsiTheme="minorHAnsi"/>
        </w:rPr>
        <w:t>B2</w:t>
      </w:r>
      <w:r w:rsidRPr="00000000">
        <w:rPr>
          <w:rFonts w:cstheme="minorBidi" w:hAnsiTheme="minorHAnsi" w:eastAsiaTheme="minorHAnsi" w:asciiTheme="minorHAnsi"/>
        </w:rPr>
        <w:tab/>
        <w:t>496</w:t>
      </w:r>
      <w:r>
        <w:rPr>
          <w:rFonts w:ascii="黑体" w:eastAsia="黑体" w:hint="eastAsia" w:cstheme="minorBidi" w:hAnsiTheme="minorHAnsi"/>
        </w:rPr>
        <w:t>起Th效并购案例的交易形式统计</w:t>
      </w:r>
    </w:p>
    <w:tbl>
      <w:tblPr>
        <w:tblW w:w="0" w:type="auto"/>
        <w:tblInd w:w="1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40"/>
        <w:gridCol w:w="2018"/>
        <w:gridCol w:w="2155"/>
        <w:gridCol w:w="2222"/>
      </w:tblGrid>
      <w:tr>
        <w:trPr>
          <w:trHeight w:val="300" w:hRule="atLeast"/>
        </w:trPr>
        <w:tc>
          <w:tcPr>
            <w:tcW w:w="2140" w:type="dxa"/>
            <w:tcBorders>
              <w:top w:val="double" w:sz="1" w:space="0" w:color="000000"/>
              <w:bottom w:val="single" w:sz="4" w:space="0" w:color="000000"/>
            </w:tcBorders>
          </w:tcPr>
          <w:p w:rsidR="0018722C">
            <w:pPr>
              <w:topLinePunct/>
              <w:ind w:leftChars="0" w:left="0" w:rightChars="0" w:right="0" w:firstLineChars="0" w:firstLine="0"/>
              <w:spacing w:line="240" w:lineRule="atLeast"/>
            </w:pPr>
            <w:r>
              <w:rPr>
                <w:rFonts w:ascii="宋体" w:eastAsia="宋体" w:hint="eastAsia"/>
              </w:rPr>
              <w:t>交易形式</w:t>
            </w:r>
          </w:p>
        </w:tc>
        <w:tc>
          <w:tcPr>
            <w:tcW w:w="2018" w:type="dxa"/>
            <w:tcBorders>
              <w:top w:val="double" w:sz="1" w:space="0" w:color="000000"/>
              <w:bottom w:val="single" w:sz="4" w:space="0" w:color="000000"/>
            </w:tcBorders>
          </w:tcPr>
          <w:p w:rsidR="0018722C">
            <w:pPr>
              <w:topLinePunct/>
              <w:ind w:leftChars="0" w:left="0" w:rightChars="0" w:right="0" w:firstLineChars="0" w:firstLine="0"/>
              <w:spacing w:line="240" w:lineRule="atLeast"/>
            </w:pPr>
            <w:r>
              <w:rPr>
                <w:rFonts w:ascii="宋体" w:eastAsia="宋体" w:hint="eastAsia"/>
              </w:rPr>
              <w:t>频数</w:t>
            </w:r>
          </w:p>
        </w:tc>
        <w:tc>
          <w:tcPr>
            <w:tcW w:w="2155" w:type="dxa"/>
            <w:tcBorders>
              <w:top w:val="double" w:sz="1" w:space="0" w:color="000000"/>
              <w:bottom w:val="single" w:sz="4" w:space="0" w:color="000000"/>
            </w:tcBorders>
          </w:tcPr>
          <w:p w:rsidR="0018722C">
            <w:pPr>
              <w:topLinePunct/>
              <w:ind w:leftChars="0" w:left="0" w:rightChars="0" w:right="0" w:firstLineChars="0" w:firstLine="0"/>
              <w:spacing w:line="240" w:lineRule="atLeast"/>
            </w:pPr>
            <w:r>
              <w:rPr>
                <w:rFonts w:ascii="宋体" w:eastAsia="宋体" w:hint="eastAsia"/>
              </w:rPr>
              <w:t>占比</w:t>
            </w:r>
            <w:r>
              <w:rPr>
                <w:rFonts w:ascii="宋体" w:eastAsia="宋体" w:hint="eastAsia"/>
              </w:rPr>
              <w:t>（</w:t>
            </w:r>
            <w:r>
              <w:rPr>
                <w:rFonts w:ascii="宋体" w:eastAsia="宋体" w:hint="eastAsia"/>
              </w:rPr>
              <w:t>%</w:t>
            </w:r>
            <w:r>
              <w:rPr>
                <w:rFonts w:ascii="宋体" w:eastAsia="宋体" w:hint="eastAsia"/>
              </w:rPr>
              <w:t>）</w:t>
            </w:r>
          </w:p>
        </w:tc>
        <w:tc>
          <w:tcPr>
            <w:tcW w:w="2222" w:type="dxa"/>
            <w:tcBorders>
              <w:top w:val="double" w:sz="1" w:space="0" w:color="000000"/>
              <w:bottom w:val="single" w:sz="4" w:space="0" w:color="000000"/>
            </w:tcBorders>
          </w:tcPr>
          <w:p w:rsidR="0018722C">
            <w:pPr>
              <w:topLinePunct/>
              <w:ind w:leftChars="0" w:left="0" w:rightChars="0" w:right="0" w:firstLineChars="0" w:firstLine="0"/>
              <w:spacing w:line="240" w:lineRule="atLeast"/>
            </w:pPr>
            <w:r>
              <w:rPr>
                <w:rFonts w:ascii="宋体" w:eastAsia="宋体" w:hint="eastAsia"/>
              </w:rPr>
              <w:t>累计占比</w:t>
            </w:r>
            <w:r>
              <w:rPr>
                <w:rFonts w:ascii="宋体" w:eastAsia="宋体" w:hint="eastAsia"/>
              </w:rPr>
              <w:t>（</w:t>
            </w:r>
            <w:r>
              <w:rPr>
                <w:rFonts w:ascii="宋体" w:eastAsia="宋体" w:hint="eastAsia"/>
              </w:rPr>
              <w:t>%</w:t>
            </w:r>
            <w:r>
              <w:rPr>
                <w:rFonts w:ascii="宋体" w:eastAsia="宋体" w:hint="eastAsia"/>
              </w:rPr>
              <w:t>）</w:t>
            </w:r>
          </w:p>
        </w:tc>
      </w:tr>
      <w:tr>
        <w:trPr>
          <w:trHeight w:val="300" w:hRule="atLeast"/>
        </w:trPr>
        <w:tc>
          <w:tcPr>
            <w:tcW w:w="2140" w:type="dxa"/>
            <w:tcBorders>
              <w:top w:val="single" w:sz="4" w:space="0" w:color="000000"/>
            </w:tcBorders>
          </w:tcPr>
          <w:p w:rsidR="0018722C">
            <w:pPr>
              <w:topLinePunct/>
              <w:ind w:leftChars="0" w:left="0" w:rightChars="0" w:right="0" w:firstLineChars="0" w:firstLine="0"/>
              <w:spacing w:line="240" w:lineRule="atLeast"/>
            </w:pPr>
            <w:r>
              <w:rPr>
                <w:rFonts w:ascii="宋体" w:eastAsia="宋体" w:hint="eastAsia"/>
              </w:rPr>
              <w:t>特殊资产并购</w:t>
            </w:r>
          </w:p>
        </w:tc>
        <w:tc>
          <w:tcPr>
            <w:tcW w:w="2018" w:type="dxa"/>
            <w:tcBorders>
              <w:top w:val="single" w:sz="4" w:space="0" w:color="000000"/>
            </w:tcBorders>
          </w:tcPr>
          <w:p w:rsidR="0018722C">
            <w:pPr>
              <w:topLinePunct/>
              <w:ind w:leftChars="0" w:left="0" w:rightChars="0" w:right="0" w:firstLineChars="0" w:firstLine="0"/>
              <w:spacing w:line="240" w:lineRule="atLeast"/>
            </w:pPr>
            <w:r>
              <w:t>1</w:t>
            </w:r>
          </w:p>
        </w:tc>
        <w:tc>
          <w:tcPr>
            <w:tcW w:w="2155" w:type="dxa"/>
            <w:tcBorders>
              <w:top w:val="single" w:sz="4" w:space="0" w:color="000000"/>
            </w:tcBorders>
          </w:tcPr>
          <w:p w:rsidR="0018722C">
            <w:pPr>
              <w:topLinePunct/>
              <w:ind w:leftChars="0" w:left="0" w:rightChars="0" w:right="0" w:firstLineChars="0" w:firstLine="0"/>
              <w:spacing w:line="240" w:lineRule="atLeast"/>
            </w:pPr>
            <w:r>
              <w:t>0.2</w:t>
            </w:r>
          </w:p>
        </w:tc>
        <w:tc>
          <w:tcPr>
            <w:tcW w:w="2222" w:type="dxa"/>
            <w:tcBorders>
              <w:top w:val="single" w:sz="4" w:space="0" w:color="000000"/>
            </w:tcBorders>
          </w:tcPr>
          <w:p w:rsidR="0018722C">
            <w:pPr>
              <w:topLinePunct/>
              <w:ind w:leftChars="0" w:left="0" w:rightChars="0" w:right="0" w:firstLineChars="0" w:firstLine="0"/>
              <w:spacing w:line="240" w:lineRule="atLeast"/>
            </w:pPr>
            <w:r>
              <w:t>0.2</w:t>
            </w:r>
          </w:p>
        </w:tc>
      </w:tr>
      <w:tr>
        <w:trPr>
          <w:trHeight w:val="300" w:hRule="atLeast"/>
        </w:trPr>
        <w:tc>
          <w:tcPr>
            <w:tcW w:w="2140" w:type="dxa"/>
          </w:tcPr>
          <w:p w:rsidR="0018722C">
            <w:pPr>
              <w:topLinePunct/>
              <w:ind w:leftChars="0" w:left="0" w:rightChars="0" w:right="0" w:firstLineChars="0" w:firstLine="0"/>
              <w:spacing w:line="240" w:lineRule="atLeast"/>
            </w:pPr>
            <w:r>
              <w:rPr>
                <w:rFonts w:ascii="宋体" w:eastAsia="宋体" w:hint="eastAsia"/>
              </w:rPr>
              <w:t>多数股权并购</w:t>
            </w:r>
          </w:p>
        </w:tc>
        <w:tc>
          <w:tcPr>
            <w:tcW w:w="2018" w:type="dxa"/>
          </w:tcPr>
          <w:p w:rsidR="0018722C">
            <w:pPr>
              <w:topLinePunct/>
              <w:ind w:leftChars="0" w:left="0" w:rightChars="0" w:right="0" w:firstLineChars="0" w:firstLine="0"/>
              <w:spacing w:line="240" w:lineRule="atLeast"/>
            </w:pPr>
            <w:r>
              <w:t>134</w:t>
            </w:r>
          </w:p>
        </w:tc>
        <w:tc>
          <w:tcPr>
            <w:tcW w:w="2155" w:type="dxa"/>
          </w:tcPr>
          <w:p w:rsidR="0018722C">
            <w:pPr>
              <w:topLinePunct/>
              <w:ind w:leftChars="0" w:left="0" w:rightChars="0" w:right="0" w:firstLineChars="0" w:firstLine="0"/>
              <w:spacing w:line="240" w:lineRule="atLeast"/>
            </w:pPr>
            <w:r>
              <w:t>27.02</w:t>
            </w:r>
          </w:p>
        </w:tc>
        <w:tc>
          <w:tcPr>
            <w:tcW w:w="2222" w:type="dxa"/>
          </w:tcPr>
          <w:p w:rsidR="0018722C">
            <w:pPr>
              <w:topLinePunct/>
              <w:ind w:leftChars="0" w:left="0" w:rightChars="0" w:right="0" w:firstLineChars="0" w:firstLine="0"/>
              <w:spacing w:line="240" w:lineRule="atLeast"/>
            </w:pPr>
            <w:r>
              <w:t>27.22</w:t>
            </w:r>
          </w:p>
        </w:tc>
      </w:tr>
      <w:tr>
        <w:trPr>
          <w:trHeight w:val="300" w:hRule="atLeast"/>
        </w:trPr>
        <w:tc>
          <w:tcPr>
            <w:tcW w:w="2140" w:type="dxa"/>
          </w:tcPr>
          <w:p w:rsidR="0018722C">
            <w:pPr>
              <w:topLinePunct/>
              <w:ind w:leftChars="0" w:left="0" w:rightChars="0" w:right="0" w:firstLineChars="0" w:firstLine="0"/>
              <w:spacing w:line="240" w:lineRule="atLeast"/>
            </w:pPr>
            <w:r>
              <w:rPr>
                <w:rFonts w:ascii="宋体" w:eastAsia="宋体" w:hint="eastAsia"/>
              </w:rPr>
              <w:t>剩余股权并购</w:t>
            </w:r>
          </w:p>
        </w:tc>
        <w:tc>
          <w:tcPr>
            <w:tcW w:w="2018" w:type="dxa"/>
          </w:tcPr>
          <w:p w:rsidR="0018722C">
            <w:pPr>
              <w:topLinePunct/>
              <w:ind w:leftChars="0" w:left="0" w:rightChars="0" w:right="0" w:firstLineChars="0" w:firstLine="0"/>
              <w:spacing w:line="240" w:lineRule="atLeast"/>
            </w:pPr>
            <w:r>
              <w:t>56</w:t>
            </w:r>
          </w:p>
        </w:tc>
        <w:tc>
          <w:tcPr>
            <w:tcW w:w="2155" w:type="dxa"/>
          </w:tcPr>
          <w:p w:rsidR="0018722C">
            <w:pPr>
              <w:topLinePunct/>
              <w:ind w:leftChars="0" w:left="0" w:rightChars="0" w:right="0" w:firstLineChars="0" w:firstLine="0"/>
              <w:spacing w:line="240" w:lineRule="atLeast"/>
            </w:pPr>
            <w:r>
              <w:t>11.29</w:t>
            </w:r>
          </w:p>
        </w:tc>
        <w:tc>
          <w:tcPr>
            <w:tcW w:w="2222" w:type="dxa"/>
          </w:tcPr>
          <w:p w:rsidR="0018722C">
            <w:pPr>
              <w:topLinePunct/>
              <w:ind w:leftChars="0" w:left="0" w:rightChars="0" w:right="0" w:firstLineChars="0" w:firstLine="0"/>
              <w:spacing w:line="240" w:lineRule="atLeast"/>
            </w:pPr>
            <w:r>
              <w:t>37.51</w:t>
            </w:r>
          </w:p>
        </w:tc>
      </w:tr>
      <w:tr>
        <w:trPr>
          <w:trHeight w:val="300" w:hRule="atLeast"/>
        </w:trPr>
        <w:tc>
          <w:tcPr>
            <w:tcW w:w="2140" w:type="dxa"/>
          </w:tcPr>
          <w:p w:rsidR="0018722C">
            <w:pPr>
              <w:topLinePunct/>
              <w:ind w:leftChars="0" w:left="0" w:rightChars="0" w:right="0" w:firstLineChars="0" w:firstLine="0"/>
              <w:spacing w:line="240" w:lineRule="atLeast"/>
            </w:pPr>
            <w:r>
              <w:rPr>
                <w:rFonts w:ascii="宋体" w:eastAsia="宋体" w:hint="eastAsia"/>
              </w:rPr>
              <w:t>部分股权并购</w:t>
            </w:r>
          </w:p>
        </w:tc>
        <w:tc>
          <w:tcPr>
            <w:tcW w:w="2018" w:type="dxa"/>
          </w:tcPr>
          <w:p w:rsidR="0018722C">
            <w:pPr>
              <w:topLinePunct/>
              <w:ind w:leftChars="0" w:left="0" w:rightChars="0" w:right="0" w:firstLineChars="0" w:firstLine="0"/>
              <w:spacing w:line="240" w:lineRule="atLeast"/>
            </w:pPr>
            <w:r>
              <w:t>165</w:t>
            </w:r>
          </w:p>
        </w:tc>
        <w:tc>
          <w:tcPr>
            <w:tcW w:w="2155" w:type="dxa"/>
          </w:tcPr>
          <w:p w:rsidR="0018722C">
            <w:pPr>
              <w:topLinePunct/>
              <w:ind w:leftChars="0" w:left="0" w:rightChars="0" w:right="0" w:firstLineChars="0" w:firstLine="0"/>
              <w:spacing w:line="240" w:lineRule="atLeast"/>
            </w:pPr>
            <w:r>
              <w:t>33.27</w:t>
            </w:r>
          </w:p>
        </w:tc>
        <w:tc>
          <w:tcPr>
            <w:tcW w:w="2222" w:type="dxa"/>
          </w:tcPr>
          <w:p w:rsidR="0018722C">
            <w:pPr>
              <w:topLinePunct/>
              <w:ind w:leftChars="0" w:left="0" w:rightChars="0" w:right="0" w:firstLineChars="0" w:firstLine="0"/>
              <w:spacing w:line="240" w:lineRule="atLeast"/>
            </w:pPr>
            <w:r>
              <w:t>70.78</w:t>
            </w:r>
          </w:p>
        </w:tc>
      </w:tr>
      <w:tr>
        <w:trPr>
          <w:trHeight w:val="300" w:hRule="atLeast"/>
        </w:trPr>
        <w:tc>
          <w:tcPr>
            <w:tcW w:w="2140" w:type="dxa"/>
          </w:tcPr>
          <w:p w:rsidR="0018722C">
            <w:pPr>
              <w:topLinePunct/>
              <w:ind w:leftChars="0" w:left="0" w:rightChars="0" w:right="0" w:firstLineChars="0" w:firstLine="0"/>
              <w:spacing w:line="240" w:lineRule="atLeast"/>
            </w:pPr>
            <w:r>
              <w:rPr>
                <w:rFonts w:ascii="宋体" w:eastAsia="宋体" w:hint="eastAsia"/>
              </w:rPr>
              <w:t>资产类并购</w:t>
            </w:r>
          </w:p>
        </w:tc>
        <w:tc>
          <w:tcPr>
            <w:tcW w:w="2018" w:type="dxa"/>
          </w:tcPr>
          <w:p w:rsidR="0018722C">
            <w:pPr>
              <w:topLinePunct/>
              <w:ind w:leftChars="0" w:left="0" w:rightChars="0" w:right="0" w:firstLineChars="0" w:firstLine="0"/>
              <w:spacing w:line="240" w:lineRule="atLeast"/>
            </w:pPr>
            <w:r>
              <w:t>70</w:t>
            </w:r>
          </w:p>
        </w:tc>
        <w:tc>
          <w:tcPr>
            <w:tcW w:w="2155" w:type="dxa"/>
          </w:tcPr>
          <w:p w:rsidR="0018722C">
            <w:pPr>
              <w:topLinePunct/>
              <w:ind w:leftChars="0" w:left="0" w:rightChars="0" w:right="0" w:firstLineChars="0" w:firstLine="0"/>
              <w:spacing w:line="240" w:lineRule="atLeast"/>
            </w:pPr>
            <w:r>
              <w:t>14.11</w:t>
            </w:r>
          </w:p>
        </w:tc>
        <w:tc>
          <w:tcPr>
            <w:tcW w:w="2222" w:type="dxa"/>
          </w:tcPr>
          <w:p w:rsidR="0018722C">
            <w:pPr>
              <w:topLinePunct/>
              <w:ind w:leftChars="0" w:left="0" w:rightChars="0" w:right="0" w:firstLineChars="0" w:firstLine="0"/>
              <w:spacing w:line="240" w:lineRule="atLeast"/>
            </w:pPr>
            <w:r>
              <w:t>84.89</w:t>
            </w:r>
          </w:p>
        </w:tc>
      </w:tr>
      <w:tr>
        <w:trPr>
          <w:trHeight w:val="300" w:hRule="atLeast"/>
        </w:trPr>
        <w:tc>
          <w:tcPr>
            <w:tcW w:w="2140" w:type="dxa"/>
            <w:tcBorders>
              <w:bottom w:val="single" w:sz="4" w:space="0" w:color="000000"/>
            </w:tcBorders>
          </w:tcPr>
          <w:p w:rsidR="0018722C">
            <w:pPr>
              <w:topLinePunct/>
              <w:ind w:leftChars="0" w:left="0" w:rightChars="0" w:right="0" w:firstLineChars="0" w:firstLine="0"/>
              <w:spacing w:line="240" w:lineRule="atLeast"/>
            </w:pPr>
            <w:r>
              <w:rPr>
                <w:rFonts w:ascii="宋体" w:eastAsia="宋体" w:hint="eastAsia"/>
              </w:rPr>
              <w:t>兼并</w:t>
            </w:r>
          </w:p>
        </w:tc>
        <w:tc>
          <w:tcPr>
            <w:tcW w:w="2018" w:type="dxa"/>
            <w:tcBorders>
              <w:bottom w:val="single" w:sz="4" w:space="0" w:color="000000"/>
            </w:tcBorders>
          </w:tcPr>
          <w:p w:rsidR="0018722C">
            <w:pPr>
              <w:topLinePunct/>
              <w:ind w:leftChars="0" w:left="0" w:rightChars="0" w:right="0" w:firstLineChars="0" w:firstLine="0"/>
              <w:spacing w:line="240" w:lineRule="atLeast"/>
            </w:pPr>
            <w:r>
              <w:t>70</w:t>
            </w:r>
          </w:p>
        </w:tc>
        <w:tc>
          <w:tcPr>
            <w:tcW w:w="2155" w:type="dxa"/>
            <w:tcBorders>
              <w:bottom w:val="single" w:sz="4" w:space="0" w:color="000000"/>
            </w:tcBorders>
          </w:tcPr>
          <w:p w:rsidR="0018722C">
            <w:pPr>
              <w:topLinePunct/>
              <w:ind w:leftChars="0" w:left="0" w:rightChars="0" w:right="0" w:firstLineChars="0" w:firstLine="0"/>
              <w:spacing w:line="240" w:lineRule="atLeast"/>
            </w:pPr>
            <w:r>
              <w:t>14.11</w:t>
            </w:r>
          </w:p>
        </w:tc>
        <w:tc>
          <w:tcPr>
            <w:tcW w:w="2222" w:type="dxa"/>
            <w:tcBorders>
              <w:bottom w:val="single" w:sz="4" w:space="0" w:color="000000"/>
            </w:tcBorders>
          </w:tcPr>
          <w:p w:rsidR="0018722C">
            <w:pPr>
              <w:topLinePunct/>
              <w:ind w:leftChars="0" w:left="0" w:rightChars="0" w:right="0" w:firstLineChars="0" w:firstLine="0"/>
              <w:spacing w:line="240" w:lineRule="atLeast"/>
            </w:pPr>
            <w:r>
              <w:t>100</w:t>
            </w:r>
          </w:p>
        </w:tc>
      </w:tr>
      <w:tr>
        <w:trPr>
          <w:trHeight w:val="300" w:hRule="atLeast"/>
        </w:trPr>
        <w:tc>
          <w:tcPr>
            <w:tcW w:w="2140" w:type="dxa"/>
            <w:tcBorders>
              <w:top w:val="single" w:sz="4" w:space="0" w:color="000000"/>
              <w:bottom w:val="double" w:sz="1" w:space="0" w:color="000000"/>
            </w:tcBorders>
          </w:tcPr>
          <w:p w:rsidR="0018722C">
            <w:pPr>
              <w:topLinePunct/>
              <w:ind w:leftChars="0" w:left="0" w:rightChars="0" w:right="0" w:firstLineChars="0" w:firstLine="0"/>
              <w:spacing w:line="240" w:lineRule="atLeast"/>
            </w:pPr>
            <w:r>
              <w:rPr>
                <w:rFonts w:ascii="宋体" w:eastAsia="宋体" w:hint="eastAsia"/>
              </w:rPr>
              <w:t>合计</w:t>
            </w:r>
          </w:p>
        </w:tc>
        <w:tc>
          <w:tcPr>
            <w:tcW w:w="2018" w:type="dxa"/>
            <w:tcBorders>
              <w:top w:val="single" w:sz="4" w:space="0" w:color="000000"/>
              <w:bottom w:val="double" w:sz="1" w:space="0" w:color="000000"/>
            </w:tcBorders>
          </w:tcPr>
          <w:p w:rsidR="0018722C">
            <w:pPr>
              <w:topLinePunct/>
              <w:ind w:leftChars="0" w:left="0" w:rightChars="0" w:right="0" w:firstLineChars="0" w:firstLine="0"/>
              <w:spacing w:line="240" w:lineRule="atLeast"/>
            </w:pPr>
            <w:r>
              <w:t>496</w:t>
            </w:r>
          </w:p>
        </w:tc>
        <w:tc>
          <w:tcPr>
            <w:tcW w:w="2155" w:type="dxa"/>
            <w:tcBorders>
              <w:top w:val="single" w:sz="4" w:space="0" w:color="000000"/>
              <w:bottom w:val="double" w:sz="1" w:space="0" w:color="000000"/>
            </w:tcBorders>
          </w:tcPr>
          <w:p w:rsidR="0018722C">
            <w:pPr>
              <w:topLinePunct/>
              <w:ind w:leftChars="0" w:left="0" w:rightChars="0" w:right="0" w:firstLineChars="0" w:firstLine="0"/>
              <w:spacing w:line="240" w:lineRule="atLeast"/>
            </w:pPr>
            <w:r>
              <w:t>100</w:t>
            </w:r>
          </w:p>
        </w:tc>
        <w:tc>
          <w:tcPr>
            <w:tcW w:w="2222" w:type="dxa"/>
            <w:tcBorders>
              <w:top w:val="single" w:sz="4" w:space="0" w:color="000000"/>
              <w:bottom w:val="double" w:sz="1" w:space="0" w:color="000000"/>
            </w:tcBorders>
          </w:tcPr>
          <w:p w:rsidR="0018722C">
            <w:pPr>
              <w:topLinePunct/>
              <w:ind w:leftChars="0" w:left="0" w:rightChars="0" w:right="0" w:firstLineChars="0" w:firstLine="0"/>
              <w:spacing w:line="240" w:lineRule="atLeast"/>
            </w:pPr>
          </w:p>
        </w:tc>
      </w:tr>
    </w:tbl>
    <w:p w:rsidR="0018722C">
      <w:pPr>
        <w:topLinePunct/>
        <w:pStyle w:val="affa"/>
      </w:pPr>
    </w:p>
    <w:p w:rsidR="0018722C">
      <w:pPr>
        <w:topLinePunct/>
      </w:pPr>
      <w:bookmarkStart w:name="_bookmark96" w:id="129"/>
      <w:bookmarkEnd w:id="129"/>
      <w:r>
        <w:rPr>
          <w:rFonts w:ascii="黑体" w:eastAsia="黑体" w:hint="eastAsia" w:cstheme="minorBidi" w:hAnsiTheme="minorHAnsi"/>
        </w:rPr>
        <w:t>表</w:t>
      </w:r>
      <w:r>
        <w:rPr>
          <w:rFonts w:ascii="Cambria" w:eastAsia="Cambria" w:cstheme="minorBidi" w:hAnsiTheme="minorHAnsi"/>
        </w:rPr>
        <w:t>B3</w:t>
      </w:r>
      <w:r w:rsidRPr="00000000">
        <w:rPr>
          <w:rFonts w:cstheme="minorBidi" w:hAnsiTheme="minorHAnsi" w:eastAsiaTheme="minorHAnsi" w:asciiTheme="minorHAnsi"/>
        </w:rPr>
        <w:tab/>
        <w:t>846</w:t>
      </w:r>
      <w:r>
        <w:rPr>
          <w:rFonts w:ascii="黑体" w:eastAsia="黑体" w:hint="eastAsia" w:cstheme="minorBidi" w:hAnsiTheme="minorHAnsi"/>
        </w:rPr>
        <w:t>起宣布并购案例的来源国</w:t>
      </w:r>
      <w:r>
        <w:rPr>
          <w:rFonts w:ascii="黑体" w:eastAsia="黑体" w:hint="eastAsia" w:cstheme="minorBidi" w:hAnsiTheme="minorHAnsi"/>
        </w:rPr>
        <w:t>（</w:t>
      </w:r>
      <w:r>
        <w:rPr>
          <w:rFonts w:ascii="黑体" w:eastAsia="黑体" w:hint="eastAsia" w:cstheme="minorBidi" w:hAnsiTheme="minorHAnsi"/>
        </w:rPr>
        <w:t>地区</w:t>
      </w:r>
      <w:r>
        <w:rPr>
          <w:rFonts w:ascii="黑体" w:eastAsia="黑体" w:hint="eastAsia" w:cstheme="minorBidi" w:hAnsiTheme="minorHAnsi"/>
        </w:rPr>
        <w:t>）</w:t>
      </w:r>
      <w:r>
        <w:rPr>
          <w:rFonts w:ascii="黑体" w:eastAsia="黑体" w:hint="eastAsia" w:cstheme="minorBidi" w:hAnsiTheme="minorHAnsi"/>
        </w:rPr>
        <w:t>统计</w:t>
      </w:r>
    </w:p>
    <w:tbl>
      <w:tblPr>
        <w:tblW w:w="0" w:type="auto"/>
        <w:tblInd w:w="1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00"/>
        <w:gridCol w:w="1958"/>
        <w:gridCol w:w="2156"/>
        <w:gridCol w:w="2223"/>
      </w:tblGrid>
      <w:tr>
        <w:trPr>
          <w:trHeight w:val="300" w:hRule="atLeast"/>
        </w:trPr>
        <w:tc>
          <w:tcPr>
            <w:tcW w:w="2200" w:type="dxa"/>
            <w:tcBorders>
              <w:top w:val="double" w:sz="1" w:space="0" w:color="000000"/>
              <w:bottom w:val="single" w:sz="4" w:space="0" w:color="000000"/>
            </w:tcBorders>
          </w:tcPr>
          <w:p w:rsidR="0018722C">
            <w:pPr>
              <w:topLinePunct/>
              <w:ind w:leftChars="0" w:left="0" w:rightChars="0" w:right="0" w:firstLineChars="0" w:firstLine="0"/>
              <w:spacing w:line="240" w:lineRule="atLeast"/>
            </w:pPr>
            <w:r>
              <w:rPr>
                <w:rFonts w:ascii="宋体" w:eastAsia="宋体" w:hint="eastAsia"/>
              </w:rPr>
              <w:t>来源国</w:t>
            </w:r>
          </w:p>
        </w:tc>
        <w:tc>
          <w:tcPr>
            <w:tcW w:w="1958" w:type="dxa"/>
            <w:tcBorders>
              <w:top w:val="double" w:sz="1" w:space="0" w:color="000000"/>
              <w:bottom w:val="single" w:sz="4" w:space="0" w:color="000000"/>
            </w:tcBorders>
          </w:tcPr>
          <w:p w:rsidR="0018722C">
            <w:pPr>
              <w:topLinePunct/>
              <w:ind w:leftChars="0" w:left="0" w:rightChars="0" w:right="0" w:firstLineChars="0" w:firstLine="0"/>
              <w:spacing w:line="240" w:lineRule="atLeast"/>
            </w:pPr>
            <w:r>
              <w:rPr>
                <w:rFonts w:ascii="宋体" w:eastAsia="宋体" w:hint="eastAsia"/>
              </w:rPr>
              <w:t>频数</w:t>
            </w:r>
          </w:p>
        </w:tc>
        <w:tc>
          <w:tcPr>
            <w:tcW w:w="2156" w:type="dxa"/>
            <w:tcBorders>
              <w:top w:val="double" w:sz="1" w:space="0" w:color="000000"/>
              <w:bottom w:val="single" w:sz="4" w:space="0" w:color="000000"/>
            </w:tcBorders>
          </w:tcPr>
          <w:p w:rsidR="0018722C">
            <w:pPr>
              <w:topLinePunct/>
              <w:ind w:leftChars="0" w:left="0" w:rightChars="0" w:right="0" w:firstLineChars="0" w:firstLine="0"/>
              <w:spacing w:line="240" w:lineRule="atLeast"/>
            </w:pPr>
            <w:r>
              <w:rPr>
                <w:rFonts w:ascii="宋体" w:eastAsia="宋体" w:hint="eastAsia"/>
              </w:rPr>
              <w:t>占比</w:t>
            </w:r>
            <w:r>
              <w:rPr>
                <w:rFonts w:ascii="宋体" w:eastAsia="宋体" w:hint="eastAsia"/>
              </w:rPr>
              <w:t>（</w:t>
            </w:r>
            <w:r>
              <w:rPr>
                <w:rFonts w:ascii="宋体" w:eastAsia="宋体" w:hint="eastAsia"/>
              </w:rPr>
              <w:t>%</w:t>
            </w:r>
            <w:r>
              <w:rPr>
                <w:rFonts w:ascii="宋体" w:eastAsia="宋体" w:hint="eastAsia"/>
              </w:rPr>
              <w:t>）</w:t>
            </w:r>
          </w:p>
        </w:tc>
        <w:tc>
          <w:tcPr>
            <w:tcW w:w="2223" w:type="dxa"/>
            <w:tcBorders>
              <w:top w:val="double" w:sz="1" w:space="0" w:color="000000"/>
              <w:bottom w:val="single" w:sz="4" w:space="0" w:color="000000"/>
            </w:tcBorders>
          </w:tcPr>
          <w:p w:rsidR="0018722C">
            <w:pPr>
              <w:topLinePunct/>
              <w:ind w:leftChars="0" w:left="0" w:rightChars="0" w:right="0" w:firstLineChars="0" w:firstLine="0"/>
              <w:spacing w:line="240" w:lineRule="atLeast"/>
            </w:pPr>
            <w:r>
              <w:rPr>
                <w:rFonts w:ascii="宋体" w:eastAsia="宋体" w:hint="eastAsia"/>
              </w:rPr>
              <w:t>累计占比</w:t>
            </w:r>
            <w:r>
              <w:rPr>
                <w:rFonts w:ascii="宋体" w:eastAsia="宋体" w:hint="eastAsia"/>
              </w:rPr>
              <w:t>（</w:t>
            </w:r>
            <w:r>
              <w:rPr>
                <w:rFonts w:ascii="宋体" w:eastAsia="宋体" w:hint="eastAsia"/>
              </w:rPr>
              <w:t>%</w:t>
            </w:r>
            <w:r>
              <w:rPr>
                <w:rFonts w:ascii="宋体" w:eastAsia="宋体" w:hint="eastAsia"/>
              </w:rPr>
              <w:t>）</w:t>
            </w:r>
          </w:p>
        </w:tc>
      </w:tr>
      <w:tr>
        <w:trPr>
          <w:trHeight w:val="300" w:hRule="atLeast"/>
        </w:trPr>
        <w:tc>
          <w:tcPr>
            <w:tcW w:w="2200" w:type="dxa"/>
            <w:tcBorders>
              <w:top w:val="single" w:sz="4" w:space="0" w:color="000000"/>
            </w:tcBorders>
          </w:tcPr>
          <w:p w:rsidR="0018722C">
            <w:pPr>
              <w:topLinePunct/>
              <w:ind w:leftChars="0" w:left="0" w:rightChars="0" w:right="0" w:firstLineChars="0" w:firstLine="0"/>
              <w:spacing w:line="240" w:lineRule="atLeast"/>
            </w:pPr>
            <w:r>
              <w:rPr>
                <w:rFonts w:ascii="宋体" w:eastAsia="宋体" w:hint="eastAsia"/>
              </w:rPr>
              <w:t>阿根廷</w:t>
            </w:r>
          </w:p>
        </w:tc>
        <w:tc>
          <w:tcPr>
            <w:tcW w:w="1958" w:type="dxa"/>
            <w:tcBorders>
              <w:top w:val="single" w:sz="4" w:space="0" w:color="000000"/>
            </w:tcBorders>
          </w:tcPr>
          <w:p w:rsidR="0018722C">
            <w:pPr>
              <w:topLinePunct/>
              <w:ind w:leftChars="0" w:left="0" w:rightChars="0" w:right="0" w:firstLineChars="0" w:firstLine="0"/>
              <w:spacing w:line="240" w:lineRule="atLeast"/>
            </w:pPr>
            <w:r>
              <w:t>1</w:t>
            </w:r>
          </w:p>
        </w:tc>
        <w:tc>
          <w:tcPr>
            <w:tcW w:w="2156" w:type="dxa"/>
            <w:tcBorders>
              <w:top w:val="single" w:sz="4" w:space="0" w:color="000000"/>
            </w:tcBorders>
          </w:tcPr>
          <w:p w:rsidR="0018722C">
            <w:pPr>
              <w:topLinePunct/>
              <w:ind w:leftChars="0" w:left="0" w:rightChars="0" w:right="0" w:firstLineChars="0" w:firstLine="0"/>
              <w:spacing w:line="240" w:lineRule="atLeast"/>
            </w:pPr>
            <w:r>
              <w:t>0.12</w:t>
            </w:r>
          </w:p>
        </w:tc>
        <w:tc>
          <w:tcPr>
            <w:tcW w:w="2223" w:type="dxa"/>
            <w:tcBorders>
              <w:top w:val="single" w:sz="4" w:space="0" w:color="000000"/>
            </w:tcBorders>
          </w:tcPr>
          <w:p w:rsidR="0018722C">
            <w:pPr>
              <w:topLinePunct/>
              <w:ind w:leftChars="0" w:left="0" w:rightChars="0" w:right="0" w:firstLineChars="0" w:firstLine="0"/>
              <w:spacing w:line="240" w:lineRule="atLeast"/>
            </w:pPr>
            <w:r>
              <w:t>0.12</w:t>
            </w:r>
          </w:p>
        </w:tc>
      </w:tr>
      <w:tr>
        <w:trPr>
          <w:trHeight w:val="300" w:hRule="atLeast"/>
        </w:trPr>
        <w:tc>
          <w:tcPr>
            <w:tcW w:w="2200" w:type="dxa"/>
          </w:tcPr>
          <w:p w:rsidR="0018722C">
            <w:pPr>
              <w:topLinePunct/>
              <w:ind w:leftChars="0" w:left="0" w:rightChars="0" w:right="0" w:firstLineChars="0" w:firstLine="0"/>
              <w:spacing w:line="240" w:lineRule="atLeast"/>
            </w:pPr>
            <w:r>
              <w:rPr>
                <w:rFonts w:ascii="宋体" w:eastAsia="宋体" w:hint="eastAsia"/>
              </w:rPr>
              <w:t>澳大利亚</w:t>
            </w:r>
          </w:p>
        </w:tc>
        <w:tc>
          <w:tcPr>
            <w:tcW w:w="1958" w:type="dxa"/>
          </w:tcPr>
          <w:p w:rsidR="0018722C">
            <w:pPr>
              <w:topLinePunct/>
              <w:ind w:leftChars="0" w:left="0" w:rightChars="0" w:right="0" w:firstLineChars="0" w:firstLine="0"/>
              <w:spacing w:line="240" w:lineRule="atLeast"/>
            </w:pPr>
            <w:r>
              <w:t>10</w:t>
            </w:r>
          </w:p>
        </w:tc>
        <w:tc>
          <w:tcPr>
            <w:tcW w:w="2156" w:type="dxa"/>
          </w:tcPr>
          <w:p w:rsidR="0018722C">
            <w:pPr>
              <w:topLinePunct/>
              <w:ind w:leftChars="0" w:left="0" w:rightChars="0" w:right="0" w:firstLineChars="0" w:firstLine="0"/>
              <w:spacing w:line="240" w:lineRule="atLeast"/>
            </w:pPr>
            <w:r>
              <w:t>1.18</w:t>
            </w:r>
          </w:p>
        </w:tc>
        <w:tc>
          <w:tcPr>
            <w:tcW w:w="2223" w:type="dxa"/>
          </w:tcPr>
          <w:p w:rsidR="0018722C">
            <w:pPr>
              <w:topLinePunct/>
              <w:ind w:leftChars="0" w:left="0" w:rightChars="0" w:right="0" w:firstLineChars="0" w:firstLine="0"/>
              <w:spacing w:line="240" w:lineRule="atLeast"/>
            </w:pPr>
            <w:r>
              <w:t>1.3</w:t>
            </w:r>
          </w:p>
        </w:tc>
      </w:tr>
      <w:tr>
        <w:trPr>
          <w:trHeight w:val="300" w:hRule="atLeast"/>
        </w:trPr>
        <w:tc>
          <w:tcPr>
            <w:tcW w:w="2200" w:type="dxa"/>
          </w:tcPr>
          <w:p w:rsidR="0018722C">
            <w:pPr>
              <w:topLinePunct/>
              <w:ind w:leftChars="0" w:left="0" w:rightChars="0" w:right="0" w:firstLineChars="0" w:firstLine="0"/>
              <w:spacing w:line="240" w:lineRule="atLeast"/>
            </w:pPr>
            <w:r>
              <w:rPr>
                <w:rFonts w:ascii="宋体" w:eastAsia="宋体" w:hint="eastAsia"/>
              </w:rPr>
              <w:t>奥地利</w:t>
            </w:r>
          </w:p>
        </w:tc>
        <w:tc>
          <w:tcPr>
            <w:tcW w:w="1958" w:type="dxa"/>
          </w:tcPr>
          <w:p w:rsidR="0018722C">
            <w:pPr>
              <w:topLinePunct/>
              <w:ind w:leftChars="0" w:left="0" w:rightChars="0" w:right="0" w:firstLineChars="0" w:firstLine="0"/>
              <w:spacing w:line="240" w:lineRule="atLeast"/>
            </w:pPr>
            <w:r>
              <w:t>1</w:t>
            </w:r>
          </w:p>
        </w:tc>
        <w:tc>
          <w:tcPr>
            <w:tcW w:w="2156" w:type="dxa"/>
          </w:tcPr>
          <w:p w:rsidR="0018722C">
            <w:pPr>
              <w:topLinePunct/>
              <w:ind w:leftChars="0" w:left="0" w:rightChars="0" w:right="0" w:firstLineChars="0" w:firstLine="0"/>
              <w:spacing w:line="240" w:lineRule="atLeast"/>
            </w:pPr>
            <w:r>
              <w:t>0.12</w:t>
            </w:r>
          </w:p>
        </w:tc>
        <w:tc>
          <w:tcPr>
            <w:tcW w:w="2223" w:type="dxa"/>
          </w:tcPr>
          <w:p w:rsidR="0018722C">
            <w:pPr>
              <w:topLinePunct/>
              <w:ind w:leftChars="0" w:left="0" w:rightChars="0" w:right="0" w:firstLineChars="0" w:firstLine="0"/>
              <w:spacing w:line="240" w:lineRule="atLeast"/>
            </w:pPr>
            <w:r>
              <w:t>1.42</w:t>
            </w:r>
          </w:p>
        </w:tc>
      </w:tr>
      <w:tr>
        <w:trPr>
          <w:trHeight w:val="300" w:hRule="atLeast"/>
        </w:trPr>
        <w:tc>
          <w:tcPr>
            <w:tcW w:w="2200" w:type="dxa"/>
          </w:tcPr>
          <w:p w:rsidR="0018722C">
            <w:pPr>
              <w:topLinePunct/>
              <w:ind w:leftChars="0" w:left="0" w:rightChars="0" w:right="0" w:firstLineChars="0" w:firstLine="0"/>
              <w:spacing w:line="240" w:lineRule="atLeast"/>
            </w:pPr>
            <w:r>
              <w:rPr>
                <w:rFonts w:ascii="宋体" w:eastAsia="宋体" w:hint="eastAsia"/>
              </w:rPr>
              <w:t>巴巴多斯岛</w:t>
            </w:r>
          </w:p>
        </w:tc>
        <w:tc>
          <w:tcPr>
            <w:tcW w:w="1958" w:type="dxa"/>
          </w:tcPr>
          <w:p w:rsidR="0018722C">
            <w:pPr>
              <w:topLinePunct/>
              <w:ind w:leftChars="0" w:left="0" w:rightChars="0" w:right="0" w:firstLineChars="0" w:firstLine="0"/>
              <w:spacing w:line="240" w:lineRule="atLeast"/>
            </w:pPr>
            <w:r>
              <w:t>1</w:t>
            </w:r>
          </w:p>
        </w:tc>
        <w:tc>
          <w:tcPr>
            <w:tcW w:w="2156" w:type="dxa"/>
          </w:tcPr>
          <w:p w:rsidR="0018722C">
            <w:pPr>
              <w:topLinePunct/>
              <w:ind w:leftChars="0" w:left="0" w:rightChars="0" w:right="0" w:firstLineChars="0" w:firstLine="0"/>
              <w:spacing w:line="240" w:lineRule="atLeast"/>
            </w:pPr>
            <w:r>
              <w:t>0.12</w:t>
            </w:r>
          </w:p>
        </w:tc>
        <w:tc>
          <w:tcPr>
            <w:tcW w:w="2223" w:type="dxa"/>
          </w:tcPr>
          <w:p w:rsidR="0018722C">
            <w:pPr>
              <w:topLinePunct/>
              <w:ind w:leftChars="0" w:left="0" w:rightChars="0" w:right="0" w:firstLineChars="0" w:firstLine="0"/>
              <w:spacing w:line="240" w:lineRule="atLeast"/>
            </w:pPr>
            <w:r>
              <w:t>1.54</w:t>
            </w:r>
          </w:p>
        </w:tc>
      </w:tr>
      <w:tr>
        <w:trPr>
          <w:trHeight w:val="300" w:hRule="atLeast"/>
        </w:trPr>
        <w:tc>
          <w:tcPr>
            <w:tcW w:w="2200" w:type="dxa"/>
          </w:tcPr>
          <w:p w:rsidR="0018722C">
            <w:pPr>
              <w:topLinePunct/>
              <w:ind w:leftChars="0" w:left="0" w:rightChars="0" w:right="0" w:firstLineChars="0" w:firstLine="0"/>
              <w:spacing w:line="240" w:lineRule="atLeast"/>
            </w:pPr>
            <w:r>
              <w:rPr>
                <w:rFonts w:ascii="宋体" w:eastAsia="宋体" w:hint="eastAsia"/>
              </w:rPr>
              <w:t>比利时</w:t>
            </w:r>
          </w:p>
        </w:tc>
        <w:tc>
          <w:tcPr>
            <w:tcW w:w="1958" w:type="dxa"/>
          </w:tcPr>
          <w:p w:rsidR="0018722C">
            <w:pPr>
              <w:topLinePunct/>
              <w:ind w:leftChars="0" w:left="0" w:rightChars="0" w:right="0" w:firstLineChars="0" w:firstLine="0"/>
              <w:spacing w:line="240" w:lineRule="atLeast"/>
            </w:pPr>
            <w:r>
              <w:t>11</w:t>
            </w:r>
          </w:p>
        </w:tc>
        <w:tc>
          <w:tcPr>
            <w:tcW w:w="2156" w:type="dxa"/>
          </w:tcPr>
          <w:p w:rsidR="0018722C">
            <w:pPr>
              <w:topLinePunct/>
              <w:ind w:leftChars="0" w:left="0" w:rightChars="0" w:right="0" w:firstLineChars="0" w:firstLine="0"/>
              <w:spacing w:line="240" w:lineRule="atLeast"/>
            </w:pPr>
            <w:r>
              <w:t>1.3</w:t>
            </w:r>
          </w:p>
        </w:tc>
        <w:tc>
          <w:tcPr>
            <w:tcW w:w="2223" w:type="dxa"/>
          </w:tcPr>
          <w:p w:rsidR="0018722C">
            <w:pPr>
              <w:topLinePunct/>
              <w:ind w:leftChars="0" w:left="0" w:rightChars="0" w:right="0" w:firstLineChars="0" w:firstLine="0"/>
              <w:spacing w:line="240" w:lineRule="atLeast"/>
            </w:pPr>
            <w:r>
              <w:t>2.84</w:t>
            </w:r>
          </w:p>
        </w:tc>
      </w:tr>
      <w:tr>
        <w:trPr>
          <w:trHeight w:val="300" w:hRule="atLeast"/>
        </w:trPr>
        <w:tc>
          <w:tcPr>
            <w:tcW w:w="2200" w:type="dxa"/>
          </w:tcPr>
          <w:p w:rsidR="0018722C">
            <w:pPr>
              <w:topLinePunct/>
              <w:ind w:leftChars="0" w:left="0" w:rightChars="0" w:right="0" w:firstLineChars="0" w:firstLine="0"/>
              <w:spacing w:line="240" w:lineRule="atLeast"/>
            </w:pPr>
            <w:r>
              <w:rPr>
                <w:rFonts w:ascii="宋体" w:eastAsia="宋体" w:hint="eastAsia"/>
              </w:rPr>
              <w:t>英属维尔京群岛</w:t>
            </w:r>
          </w:p>
        </w:tc>
        <w:tc>
          <w:tcPr>
            <w:tcW w:w="1958" w:type="dxa"/>
          </w:tcPr>
          <w:p w:rsidR="0018722C">
            <w:pPr>
              <w:topLinePunct/>
              <w:ind w:leftChars="0" w:left="0" w:rightChars="0" w:right="0" w:firstLineChars="0" w:firstLine="0"/>
              <w:spacing w:line="240" w:lineRule="atLeast"/>
            </w:pPr>
            <w:r>
              <w:t>3</w:t>
            </w:r>
          </w:p>
        </w:tc>
        <w:tc>
          <w:tcPr>
            <w:tcW w:w="2156" w:type="dxa"/>
          </w:tcPr>
          <w:p w:rsidR="0018722C">
            <w:pPr>
              <w:topLinePunct/>
              <w:ind w:leftChars="0" w:left="0" w:rightChars="0" w:right="0" w:firstLineChars="0" w:firstLine="0"/>
              <w:spacing w:line="240" w:lineRule="atLeast"/>
            </w:pPr>
            <w:r>
              <w:t>0.35</w:t>
            </w:r>
          </w:p>
        </w:tc>
        <w:tc>
          <w:tcPr>
            <w:tcW w:w="2223" w:type="dxa"/>
          </w:tcPr>
          <w:p w:rsidR="0018722C">
            <w:pPr>
              <w:topLinePunct/>
              <w:ind w:leftChars="0" w:left="0" w:rightChars="0" w:right="0" w:firstLineChars="0" w:firstLine="0"/>
              <w:spacing w:line="240" w:lineRule="atLeast"/>
            </w:pPr>
            <w:r>
              <w:t>3.19</w:t>
            </w:r>
          </w:p>
        </w:tc>
      </w:tr>
      <w:tr>
        <w:trPr>
          <w:trHeight w:val="300" w:hRule="atLeast"/>
        </w:trPr>
        <w:tc>
          <w:tcPr>
            <w:tcW w:w="2200" w:type="dxa"/>
          </w:tcPr>
          <w:p w:rsidR="0018722C">
            <w:pPr>
              <w:topLinePunct/>
              <w:ind w:leftChars="0" w:left="0" w:rightChars="0" w:right="0" w:firstLineChars="0" w:firstLine="0"/>
              <w:spacing w:line="240" w:lineRule="atLeast"/>
            </w:pPr>
            <w:r>
              <w:rPr>
                <w:rFonts w:ascii="宋体" w:eastAsia="宋体" w:hint="eastAsia"/>
              </w:rPr>
              <w:t>加拿大</w:t>
            </w:r>
          </w:p>
        </w:tc>
        <w:tc>
          <w:tcPr>
            <w:tcW w:w="1958" w:type="dxa"/>
          </w:tcPr>
          <w:p w:rsidR="0018722C">
            <w:pPr>
              <w:topLinePunct/>
              <w:ind w:leftChars="0" w:left="0" w:rightChars="0" w:right="0" w:firstLineChars="0" w:firstLine="0"/>
              <w:spacing w:line="240" w:lineRule="atLeast"/>
            </w:pPr>
            <w:r>
              <w:t>18</w:t>
            </w:r>
          </w:p>
        </w:tc>
        <w:tc>
          <w:tcPr>
            <w:tcW w:w="2156" w:type="dxa"/>
          </w:tcPr>
          <w:p w:rsidR="0018722C">
            <w:pPr>
              <w:topLinePunct/>
              <w:ind w:leftChars="0" w:left="0" w:rightChars="0" w:right="0" w:firstLineChars="0" w:firstLine="0"/>
              <w:spacing w:line="240" w:lineRule="atLeast"/>
            </w:pPr>
            <w:r>
              <w:t>2.13</w:t>
            </w:r>
          </w:p>
        </w:tc>
        <w:tc>
          <w:tcPr>
            <w:tcW w:w="2223" w:type="dxa"/>
          </w:tcPr>
          <w:p w:rsidR="0018722C">
            <w:pPr>
              <w:topLinePunct/>
              <w:ind w:leftChars="0" w:left="0" w:rightChars="0" w:right="0" w:firstLineChars="0" w:firstLine="0"/>
              <w:spacing w:line="240" w:lineRule="atLeast"/>
            </w:pPr>
            <w:r>
              <w:t>5.32</w:t>
            </w:r>
          </w:p>
        </w:tc>
      </w:tr>
      <w:tr>
        <w:trPr>
          <w:trHeight w:val="300" w:hRule="atLeast"/>
        </w:trPr>
        <w:tc>
          <w:tcPr>
            <w:tcW w:w="2200" w:type="dxa"/>
          </w:tcPr>
          <w:p w:rsidR="0018722C">
            <w:pPr>
              <w:topLinePunct/>
              <w:ind w:leftChars="0" w:left="0" w:rightChars="0" w:right="0" w:firstLineChars="0" w:firstLine="0"/>
              <w:spacing w:line="240" w:lineRule="atLeast"/>
            </w:pPr>
            <w:r>
              <w:rPr>
                <w:rFonts w:ascii="宋体" w:eastAsia="宋体" w:hint="eastAsia"/>
              </w:rPr>
              <w:t>乍得</w:t>
            </w:r>
          </w:p>
        </w:tc>
        <w:tc>
          <w:tcPr>
            <w:tcW w:w="1958" w:type="dxa"/>
          </w:tcPr>
          <w:p w:rsidR="0018722C">
            <w:pPr>
              <w:topLinePunct/>
              <w:ind w:leftChars="0" w:left="0" w:rightChars="0" w:right="0" w:firstLineChars="0" w:firstLine="0"/>
              <w:spacing w:line="240" w:lineRule="atLeast"/>
            </w:pPr>
            <w:r>
              <w:t>1</w:t>
            </w:r>
          </w:p>
        </w:tc>
        <w:tc>
          <w:tcPr>
            <w:tcW w:w="2156" w:type="dxa"/>
          </w:tcPr>
          <w:p w:rsidR="0018722C">
            <w:pPr>
              <w:topLinePunct/>
              <w:ind w:leftChars="0" w:left="0" w:rightChars="0" w:right="0" w:firstLineChars="0" w:firstLine="0"/>
              <w:spacing w:line="240" w:lineRule="atLeast"/>
            </w:pPr>
            <w:r>
              <w:t>0.12</w:t>
            </w:r>
          </w:p>
        </w:tc>
        <w:tc>
          <w:tcPr>
            <w:tcW w:w="2223" w:type="dxa"/>
          </w:tcPr>
          <w:p w:rsidR="0018722C">
            <w:pPr>
              <w:topLinePunct/>
              <w:ind w:leftChars="0" w:left="0" w:rightChars="0" w:right="0" w:firstLineChars="0" w:firstLine="0"/>
              <w:spacing w:line="240" w:lineRule="atLeast"/>
            </w:pPr>
            <w:r>
              <w:t>5.44</w:t>
            </w:r>
          </w:p>
        </w:tc>
      </w:tr>
      <w:tr>
        <w:trPr>
          <w:trHeight w:val="300" w:hRule="atLeast"/>
        </w:trPr>
        <w:tc>
          <w:tcPr>
            <w:tcW w:w="2200" w:type="dxa"/>
          </w:tcPr>
          <w:p w:rsidR="0018722C">
            <w:pPr>
              <w:topLinePunct/>
              <w:ind w:leftChars="0" w:left="0" w:rightChars="0" w:right="0" w:firstLineChars="0" w:firstLine="0"/>
              <w:spacing w:line="240" w:lineRule="atLeast"/>
            </w:pPr>
            <w:r>
              <w:rPr>
                <w:rFonts w:ascii="宋体" w:eastAsia="宋体" w:hint="eastAsia"/>
              </w:rPr>
              <w:t>塞浦路斯</w:t>
            </w:r>
          </w:p>
        </w:tc>
        <w:tc>
          <w:tcPr>
            <w:tcW w:w="1958" w:type="dxa"/>
          </w:tcPr>
          <w:p w:rsidR="0018722C">
            <w:pPr>
              <w:topLinePunct/>
              <w:ind w:leftChars="0" w:left="0" w:rightChars="0" w:right="0" w:firstLineChars="0" w:firstLine="0"/>
              <w:spacing w:line="240" w:lineRule="atLeast"/>
            </w:pPr>
            <w:r>
              <w:t>1</w:t>
            </w:r>
          </w:p>
        </w:tc>
        <w:tc>
          <w:tcPr>
            <w:tcW w:w="2156" w:type="dxa"/>
          </w:tcPr>
          <w:p w:rsidR="0018722C">
            <w:pPr>
              <w:topLinePunct/>
              <w:ind w:leftChars="0" w:left="0" w:rightChars="0" w:right="0" w:firstLineChars="0" w:firstLine="0"/>
              <w:spacing w:line="240" w:lineRule="atLeast"/>
            </w:pPr>
            <w:r>
              <w:t>0.12</w:t>
            </w:r>
          </w:p>
        </w:tc>
        <w:tc>
          <w:tcPr>
            <w:tcW w:w="2223" w:type="dxa"/>
          </w:tcPr>
          <w:p w:rsidR="0018722C">
            <w:pPr>
              <w:topLinePunct/>
              <w:ind w:leftChars="0" w:left="0" w:rightChars="0" w:right="0" w:firstLineChars="0" w:firstLine="0"/>
              <w:spacing w:line="240" w:lineRule="atLeast"/>
            </w:pPr>
            <w:r>
              <w:t>5.56</w:t>
            </w:r>
          </w:p>
        </w:tc>
      </w:tr>
      <w:tr>
        <w:trPr>
          <w:trHeight w:val="300" w:hRule="atLeast"/>
        </w:trPr>
        <w:tc>
          <w:tcPr>
            <w:tcW w:w="2200" w:type="dxa"/>
          </w:tcPr>
          <w:p w:rsidR="0018722C">
            <w:pPr>
              <w:topLinePunct/>
              <w:ind w:leftChars="0" w:left="0" w:rightChars="0" w:right="0" w:firstLineChars="0" w:firstLine="0"/>
              <w:spacing w:line="240" w:lineRule="atLeast"/>
            </w:pPr>
            <w:r>
              <w:rPr>
                <w:rFonts w:ascii="宋体" w:eastAsia="宋体" w:hint="eastAsia"/>
              </w:rPr>
              <w:t>丹麦</w:t>
            </w:r>
          </w:p>
        </w:tc>
        <w:tc>
          <w:tcPr>
            <w:tcW w:w="1958" w:type="dxa"/>
          </w:tcPr>
          <w:p w:rsidR="0018722C">
            <w:pPr>
              <w:topLinePunct/>
              <w:ind w:leftChars="0" w:left="0" w:rightChars="0" w:right="0" w:firstLineChars="0" w:firstLine="0"/>
              <w:spacing w:line="240" w:lineRule="atLeast"/>
            </w:pPr>
            <w:r>
              <w:t>7</w:t>
            </w:r>
          </w:p>
        </w:tc>
        <w:tc>
          <w:tcPr>
            <w:tcW w:w="2156" w:type="dxa"/>
          </w:tcPr>
          <w:p w:rsidR="0018722C">
            <w:pPr>
              <w:topLinePunct/>
              <w:ind w:leftChars="0" w:left="0" w:rightChars="0" w:right="0" w:firstLineChars="0" w:firstLine="0"/>
              <w:spacing w:line="240" w:lineRule="atLeast"/>
            </w:pPr>
            <w:r>
              <w:t>0.83</w:t>
            </w:r>
          </w:p>
        </w:tc>
        <w:tc>
          <w:tcPr>
            <w:tcW w:w="2223" w:type="dxa"/>
          </w:tcPr>
          <w:p w:rsidR="0018722C">
            <w:pPr>
              <w:topLinePunct/>
              <w:ind w:leftChars="0" w:left="0" w:rightChars="0" w:right="0" w:firstLineChars="0" w:firstLine="0"/>
              <w:spacing w:line="240" w:lineRule="atLeast"/>
            </w:pPr>
            <w:r>
              <w:t>6.38</w:t>
            </w:r>
          </w:p>
        </w:tc>
      </w:tr>
      <w:tr>
        <w:trPr>
          <w:trHeight w:val="300" w:hRule="atLeast"/>
        </w:trPr>
        <w:tc>
          <w:tcPr>
            <w:tcW w:w="2200" w:type="dxa"/>
          </w:tcPr>
          <w:p w:rsidR="0018722C">
            <w:pPr>
              <w:topLinePunct/>
              <w:ind w:leftChars="0" w:left="0" w:rightChars="0" w:right="0" w:firstLineChars="0" w:firstLine="0"/>
              <w:spacing w:line="240" w:lineRule="atLeast"/>
            </w:pPr>
            <w:r>
              <w:rPr>
                <w:rFonts w:ascii="宋体" w:eastAsia="宋体" w:hint="eastAsia"/>
              </w:rPr>
              <w:t>立陶宛</w:t>
            </w:r>
          </w:p>
        </w:tc>
        <w:tc>
          <w:tcPr>
            <w:tcW w:w="1958" w:type="dxa"/>
          </w:tcPr>
          <w:p w:rsidR="0018722C">
            <w:pPr>
              <w:topLinePunct/>
              <w:ind w:leftChars="0" w:left="0" w:rightChars="0" w:right="0" w:firstLineChars="0" w:firstLine="0"/>
              <w:spacing w:line="240" w:lineRule="atLeast"/>
            </w:pPr>
            <w:r>
              <w:t>1</w:t>
            </w:r>
          </w:p>
        </w:tc>
        <w:tc>
          <w:tcPr>
            <w:tcW w:w="2156" w:type="dxa"/>
          </w:tcPr>
          <w:p w:rsidR="0018722C">
            <w:pPr>
              <w:topLinePunct/>
              <w:ind w:leftChars="0" w:left="0" w:rightChars="0" w:right="0" w:firstLineChars="0" w:firstLine="0"/>
              <w:spacing w:line="240" w:lineRule="atLeast"/>
            </w:pPr>
            <w:r>
              <w:t>0.12</w:t>
            </w:r>
          </w:p>
        </w:tc>
        <w:tc>
          <w:tcPr>
            <w:tcW w:w="2223" w:type="dxa"/>
          </w:tcPr>
          <w:p w:rsidR="0018722C">
            <w:pPr>
              <w:topLinePunct/>
              <w:ind w:leftChars="0" w:left="0" w:rightChars="0" w:right="0" w:firstLineChars="0" w:firstLine="0"/>
              <w:spacing w:line="240" w:lineRule="atLeast"/>
            </w:pPr>
            <w:r>
              <w:t>6.5</w:t>
            </w:r>
          </w:p>
        </w:tc>
      </w:tr>
      <w:tr>
        <w:trPr>
          <w:trHeight w:val="300" w:hRule="atLeast"/>
        </w:trPr>
        <w:tc>
          <w:tcPr>
            <w:tcW w:w="2200" w:type="dxa"/>
          </w:tcPr>
          <w:p w:rsidR="0018722C">
            <w:pPr>
              <w:topLinePunct/>
              <w:ind w:leftChars="0" w:left="0" w:rightChars="0" w:right="0" w:firstLineChars="0" w:firstLine="0"/>
              <w:spacing w:line="240" w:lineRule="atLeast"/>
            </w:pPr>
            <w:r>
              <w:rPr>
                <w:rFonts w:ascii="宋体" w:eastAsia="宋体" w:hint="eastAsia"/>
              </w:rPr>
              <w:t>芬兰</w:t>
            </w:r>
          </w:p>
        </w:tc>
        <w:tc>
          <w:tcPr>
            <w:tcW w:w="1958" w:type="dxa"/>
          </w:tcPr>
          <w:p w:rsidR="0018722C">
            <w:pPr>
              <w:topLinePunct/>
              <w:ind w:leftChars="0" w:left="0" w:rightChars="0" w:right="0" w:firstLineChars="0" w:firstLine="0"/>
              <w:spacing w:line="240" w:lineRule="atLeast"/>
            </w:pPr>
            <w:r>
              <w:t>10</w:t>
            </w:r>
          </w:p>
        </w:tc>
        <w:tc>
          <w:tcPr>
            <w:tcW w:w="2156" w:type="dxa"/>
          </w:tcPr>
          <w:p w:rsidR="0018722C">
            <w:pPr>
              <w:topLinePunct/>
              <w:ind w:leftChars="0" w:left="0" w:rightChars="0" w:right="0" w:firstLineChars="0" w:firstLine="0"/>
              <w:spacing w:line="240" w:lineRule="atLeast"/>
            </w:pPr>
            <w:r>
              <w:t>1.18</w:t>
            </w:r>
          </w:p>
        </w:tc>
        <w:tc>
          <w:tcPr>
            <w:tcW w:w="2223" w:type="dxa"/>
          </w:tcPr>
          <w:p w:rsidR="0018722C">
            <w:pPr>
              <w:topLinePunct/>
              <w:ind w:leftChars="0" w:left="0" w:rightChars="0" w:right="0" w:firstLineChars="0" w:firstLine="0"/>
              <w:spacing w:line="240" w:lineRule="atLeast"/>
            </w:pPr>
            <w:r>
              <w:t>7.68</w:t>
            </w:r>
          </w:p>
        </w:tc>
      </w:tr>
      <w:tr>
        <w:trPr>
          <w:trHeight w:val="300" w:hRule="atLeast"/>
        </w:trPr>
        <w:tc>
          <w:tcPr>
            <w:tcW w:w="2200" w:type="dxa"/>
          </w:tcPr>
          <w:p w:rsidR="0018722C">
            <w:pPr>
              <w:topLinePunct/>
              <w:ind w:leftChars="0" w:left="0" w:rightChars="0" w:right="0" w:firstLineChars="0" w:firstLine="0"/>
              <w:spacing w:line="240" w:lineRule="atLeast"/>
            </w:pPr>
            <w:r>
              <w:rPr>
                <w:rFonts w:ascii="宋体" w:eastAsia="宋体" w:hint="eastAsia"/>
              </w:rPr>
              <w:t>法国</w:t>
            </w:r>
          </w:p>
        </w:tc>
        <w:tc>
          <w:tcPr>
            <w:tcW w:w="1958" w:type="dxa"/>
          </w:tcPr>
          <w:p w:rsidR="0018722C">
            <w:pPr>
              <w:topLinePunct/>
              <w:ind w:leftChars="0" w:left="0" w:rightChars="0" w:right="0" w:firstLineChars="0" w:firstLine="0"/>
              <w:spacing w:line="240" w:lineRule="atLeast"/>
            </w:pPr>
            <w:r>
              <w:t>34</w:t>
            </w:r>
          </w:p>
        </w:tc>
        <w:tc>
          <w:tcPr>
            <w:tcW w:w="2156" w:type="dxa"/>
          </w:tcPr>
          <w:p w:rsidR="0018722C">
            <w:pPr>
              <w:topLinePunct/>
              <w:ind w:leftChars="0" w:left="0" w:rightChars="0" w:right="0" w:firstLineChars="0" w:firstLine="0"/>
              <w:spacing w:line="240" w:lineRule="atLeast"/>
            </w:pPr>
            <w:r>
              <w:t>4.02</w:t>
            </w:r>
          </w:p>
        </w:tc>
        <w:tc>
          <w:tcPr>
            <w:tcW w:w="2223" w:type="dxa"/>
          </w:tcPr>
          <w:p w:rsidR="0018722C">
            <w:pPr>
              <w:topLinePunct/>
              <w:ind w:leftChars="0" w:left="0" w:rightChars="0" w:right="0" w:firstLineChars="0" w:firstLine="0"/>
              <w:spacing w:line="240" w:lineRule="atLeast"/>
            </w:pPr>
            <w:r>
              <w:t>11.7</w:t>
            </w:r>
          </w:p>
        </w:tc>
      </w:tr>
      <w:tr>
        <w:trPr>
          <w:trHeight w:val="300" w:hRule="atLeast"/>
        </w:trPr>
        <w:tc>
          <w:tcPr>
            <w:tcW w:w="2200" w:type="dxa"/>
          </w:tcPr>
          <w:p w:rsidR="0018722C">
            <w:pPr>
              <w:topLinePunct/>
              <w:ind w:leftChars="0" w:left="0" w:rightChars="0" w:right="0" w:firstLineChars="0" w:firstLine="0"/>
              <w:spacing w:line="240" w:lineRule="atLeast"/>
            </w:pPr>
            <w:r>
              <w:rPr>
                <w:rFonts w:ascii="宋体" w:eastAsia="宋体" w:hint="eastAsia"/>
              </w:rPr>
              <w:t>德国</w:t>
            </w:r>
          </w:p>
        </w:tc>
        <w:tc>
          <w:tcPr>
            <w:tcW w:w="1958" w:type="dxa"/>
          </w:tcPr>
          <w:p w:rsidR="0018722C">
            <w:pPr>
              <w:topLinePunct/>
              <w:ind w:leftChars="0" w:left="0" w:rightChars="0" w:right="0" w:firstLineChars="0" w:firstLine="0"/>
              <w:spacing w:line="240" w:lineRule="atLeast"/>
            </w:pPr>
            <w:r>
              <w:t>36</w:t>
            </w:r>
          </w:p>
        </w:tc>
        <w:tc>
          <w:tcPr>
            <w:tcW w:w="2156" w:type="dxa"/>
          </w:tcPr>
          <w:p w:rsidR="0018722C">
            <w:pPr>
              <w:topLinePunct/>
              <w:ind w:leftChars="0" w:left="0" w:rightChars="0" w:right="0" w:firstLineChars="0" w:firstLine="0"/>
              <w:spacing w:line="240" w:lineRule="atLeast"/>
            </w:pPr>
            <w:r>
              <w:t>4.26</w:t>
            </w:r>
          </w:p>
        </w:tc>
        <w:tc>
          <w:tcPr>
            <w:tcW w:w="2223" w:type="dxa"/>
          </w:tcPr>
          <w:p w:rsidR="0018722C">
            <w:pPr>
              <w:topLinePunct/>
              <w:ind w:leftChars="0" w:left="0" w:rightChars="0" w:right="0" w:firstLineChars="0" w:firstLine="0"/>
              <w:spacing w:line="240" w:lineRule="atLeast"/>
            </w:pPr>
            <w:r>
              <w:t>15.96</w:t>
            </w:r>
          </w:p>
        </w:tc>
      </w:tr>
      <w:tr>
        <w:trPr>
          <w:trHeight w:val="300" w:hRule="atLeast"/>
        </w:trPr>
        <w:tc>
          <w:tcPr>
            <w:tcW w:w="2200" w:type="dxa"/>
            <w:tcBorders>
              <w:bottom w:val="double" w:sz="1" w:space="0" w:color="000000"/>
            </w:tcBorders>
          </w:tcPr>
          <w:p w:rsidR="0018722C">
            <w:pPr>
              <w:topLinePunct/>
              <w:ind w:leftChars="0" w:left="0" w:rightChars="0" w:right="0" w:firstLineChars="0" w:firstLine="0"/>
              <w:spacing w:line="240" w:lineRule="atLeast"/>
            </w:pPr>
            <w:r>
              <w:rPr>
                <w:rFonts w:ascii="宋体" w:eastAsia="宋体" w:hint="eastAsia"/>
              </w:rPr>
              <w:t>中国香港</w:t>
            </w:r>
          </w:p>
        </w:tc>
        <w:tc>
          <w:tcPr>
            <w:tcW w:w="1958" w:type="dxa"/>
            <w:tcBorders>
              <w:bottom w:val="double" w:sz="1" w:space="0" w:color="000000"/>
            </w:tcBorders>
          </w:tcPr>
          <w:p w:rsidR="0018722C">
            <w:pPr>
              <w:topLinePunct/>
              <w:ind w:leftChars="0" w:left="0" w:rightChars="0" w:right="0" w:firstLineChars="0" w:firstLine="0"/>
              <w:spacing w:line="240" w:lineRule="atLeast"/>
            </w:pPr>
            <w:r>
              <w:t>8</w:t>
            </w:r>
          </w:p>
        </w:tc>
        <w:tc>
          <w:tcPr>
            <w:tcW w:w="2156" w:type="dxa"/>
            <w:tcBorders>
              <w:bottom w:val="double" w:sz="1" w:space="0" w:color="000000"/>
            </w:tcBorders>
          </w:tcPr>
          <w:p w:rsidR="0018722C">
            <w:pPr>
              <w:topLinePunct/>
              <w:ind w:leftChars="0" w:left="0" w:rightChars="0" w:right="0" w:firstLineChars="0" w:firstLine="0"/>
              <w:spacing w:line="240" w:lineRule="atLeast"/>
            </w:pPr>
            <w:r>
              <w:t>24.59</w:t>
            </w:r>
          </w:p>
        </w:tc>
        <w:tc>
          <w:tcPr>
            <w:tcW w:w="2223" w:type="dxa"/>
            <w:tcBorders>
              <w:bottom w:val="double" w:sz="1" w:space="0" w:color="000000"/>
            </w:tcBorders>
          </w:tcPr>
          <w:p w:rsidR="0018722C">
            <w:pPr>
              <w:topLinePunct/>
              <w:ind w:leftChars="0" w:left="0" w:rightChars="0" w:right="0" w:firstLineChars="0" w:firstLine="0"/>
              <w:spacing w:line="240" w:lineRule="atLeast"/>
            </w:pPr>
            <w:r>
              <w:t>40.54</w:t>
            </w:r>
          </w:p>
        </w:tc>
      </w:tr>
    </w:tbl>
    <w:p w:rsidR="0018722C">
      <w:pPr>
        <w:rPr/>
        <w:topLinePunct/>
        <w:pStyle w:val="affa"/>
      </w:pPr>
    </w:p>
    <w:tbl>
      <w:tblPr>
        <w:tblW w:w="0" w:type="auto"/>
        <w:tblInd w:w="1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15"/>
        <w:gridCol w:w="1925"/>
        <w:gridCol w:w="2165"/>
        <w:gridCol w:w="2133"/>
      </w:tblGrid>
      <w:tr>
        <w:trPr>
          <w:trHeight w:val="300" w:hRule="atLeast"/>
        </w:trPr>
        <w:tc>
          <w:tcPr>
            <w:tcW w:w="2315" w:type="dxa"/>
            <w:tcBorders>
              <w:top w:val="double" w:sz="1" w:space="0" w:color="000000"/>
            </w:tcBorders>
          </w:tcPr>
          <w:p w:rsidR="0018722C">
            <w:pPr>
              <w:topLinePunct/>
              <w:ind w:leftChars="0" w:left="0" w:rightChars="0" w:right="0" w:firstLineChars="0" w:firstLine="0"/>
              <w:spacing w:line="240" w:lineRule="atLeast"/>
            </w:pPr>
            <w:r>
              <w:rPr>
                <w:rFonts w:ascii="宋体" w:eastAsia="宋体" w:hint="eastAsia"/>
              </w:rPr>
              <w:t>印度</w:t>
            </w:r>
          </w:p>
        </w:tc>
        <w:tc>
          <w:tcPr>
            <w:tcW w:w="1925" w:type="dxa"/>
            <w:tcBorders>
              <w:top w:val="double" w:sz="1" w:space="0" w:color="000000"/>
            </w:tcBorders>
          </w:tcPr>
          <w:p w:rsidR="0018722C">
            <w:pPr>
              <w:topLinePunct/>
              <w:ind w:leftChars="0" w:left="0" w:rightChars="0" w:right="0" w:firstLineChars="0" w:firstLine="0"/>
              <w:spacing w:line="240" w:lineRule="atLeast"/>
            </w:pPr>
            <w:r>
              <w:t>3</w:t>
            </w:r>
          </w:p>
        </w:tc>
        <w:tc>
          <w:tcPr>
            <w:tcW w:w="2165" w:type="dxa"/>
            <w:tcBorders>
              <w:top w:val="double" w:sz="1" w:space="0" w:color="000000"/>
            </w:tcBorders>
          </w:tcPr>
          <w:p w:rsidR="0018722C">
            <w:pPr>
              <w:topLinePunct/>
              <w:ind w:leftChars="0" w:left="0" w:rightChars="0" w:right="0" w:firstLineChars="0" w:firstLine="0"/>
              <w:spacing w:line="240" w:lineRule="atLeast"/>
            </w:pPr>
            <w:r>
              <w:t>0.35</w:t>
            </w:r>
          </w:p>
        </w:tc>
        <w:tc>
          <w:tcPr>
            <w:tcW w:w="2133" w:type="dxa"/>
            <w:tcBorders>
              <w:top w:val="double" w:sz="1" w:space="0" w:color="000000"/>
            </w:tcBorders>
          </w:tcPr>
          <w:p w:rsidR="0018722C">
            <w:pPr>
              <w:topLinePunct/>
              <w:ind w:leftChars="0" w:left="0" w:rightChars="0" w:right="0" w:firstLineChars="0" w:firstLine="0"/>
              <w:spacing w:line="240" w:lineRule="atLeast"/>
            </w:pPr>
            <w:r>
              <w:t>40.9</w:t>
            </w:r>
          </w:p>
        </w:tc>
      </w:tr>
      <w:tr>
        <w:trPr>
          <w:trHeight w:val="300" w:hRule="atLeast"/>
        </w:trPr>
        <w:tc>
          <w:tcPr>
            <w:tcW w:w="2315" w:type="dxa"/>
          </w:tcPr>
          <w:p w:rsidR="0018722C">
            <w:pPr>
              <w:topLinePunct/>
              <w:ind w:leftChars="0" w:left="0" w:rightChars="0" w:right="0" w:firstLineChars="0" w:firstLine="0"/>
              <w:spacing w:line="240" w:lineRule="atLeast"/>
            </w:pPr>
            <w:r>
              <w:rPr>
                <w:rFonts w:ascii="宋体" w:eastAsia="宋体" w:hint="eastAsia"/>
              </w:rPr>
              <w:t>爱尔兰共和国</w:t>
            </w:r>
          </w:p>
        </w:tc>
        <w:tc>
          <w:tcPr>
            <w:tcW w:w="1925" w:type="dxa"/>
          </w:tcPr>
          <w:p w:rsidR="0018722C">
            <w:pPr>
              <w:topLinePunct/>
              <w:ind w:leftChars="0" w:left="0" w:rightChars="0" w:right="0" w:firstLineChars="0" w:firstLine="0"/>
              <w:spacing w:line="240" w:lineRule="atLeast"/>
            </w:pPr>
            <w:r>
              <w:t>2</w:t>
            </w:r>
          </w:p>
        </w:tc>
        <w:tc>
          <w:tcPr>
            <w:tcW w:w="2165" w:type="dxa"/>
          </w:tcPr>
          <w:p w:rsidR="0018722C">
            <w:pPr>
              <w:topLinePunct/>
              <w:ind w:leftChars="0" w:left="0" w:rightChars="0" w:right="0" w:firstLineChars="0" w:firstLine="0"/>
              <w:spacing w:line="240" w:lineRule="atLeast"/>
            </w:pPr>
            <w:r>
              <w:t>0.24</w:t>
            </w:r>
          </w:p>
        </w:tc>
        <w:tc>
          <w:tcPr>
            <w:tcW w:w="2133" w:type="dxa"/>
          </w:tcPr>
          <w:p w:rsidR="0018722C">
            <w:pPr>
              <w:topLinePunct/>
              <w:ind w:leftChars="0" w:left="0" w:rightChars="0" w:right="0" w:firstLineChars="0" w:firstLine="0"/>
              <w:spacing w:line="240" w:lineRule="atLeast"/>
            </w:pPr>
            <w:r>
              <w:t>41.13</w:t>
            </w:r>
          </w:p>
        </w:tc>
      </w:tr>
      <w:tr>
        <w:trPr>
          <w:trHeight w:val="300" w:hRule="atLeast"/>
        </w:trPr>
        <w:tc>
          <w:tcPr>
            <w:tcW w:w="2315" w:type="dxa"/>
          </w:tcPr>
          <w:p w:rsidR="0018722C">
            <w:pPr>
              <w:topLinePunct/>
              <w:ind w:leftChars="0" w:left="0" w:rightChars="0" w:right="0" w:firstLineChars="0" w:firstLine="0"/>
              <w:spacing w:line="240" w:lineRule="atLeast"/>
            </w:pPr>
            <w:r>
              <w:rPr>
                <w:rFonts w:ascii="宋体" w:eastAsia="宋体" w:hint="eastAsia"/>
              </w:rPr>
              <w:t>以色列</w:t>
            </w:r>
          </w:p>
        </w:tc>
        <w:tc>
          <w:tcPr>
            <w:tcW w:w="1925" w:type="dxa"/>
          </w:tcPr>
          <w:p w:rsidR="0018722C">
            <w:pPr>
              <w:topLinePunct/>
              <w:ind w:leftChars="0" w:left="0" w:rightChars="0" w:right="0" w:firstLineChars="0" w:firstLine="0"/>
              <w:spacing w:line="240" w:lineRule="atLeast"/>
            </w:pPr>
            <w:r>
              <w:t>2</w:t>
            </w:r>
          </w:p>
        </w:tc>
        <w:tc>
          <w:tcPr>
            <w:tcW w:w="2165" w:type="dxa"/>
          </w:tcPr>
          <w:p w:rsidR="0018722C">
            <w:pPr>
              <w:topLinePunct/>
              <w:ind w:leftChars="0" w:left="0" w:rightChars="0" w:right="0" w:firstLineChars="0" w:firstLine="0"/>
              <w:spacing w:line="240" w:lineRule="atLeast"/>
            </w:pPr>
            <w:r>
              <w:t>0.24</w:t>
            </w:r>
          </w:p>
        </w:tc>
        <w:tc>
          <w:tcPr>
            <w:tcW w:w="2133" w:type="dxa"/>
          </w:tcPr>
          <w:p w:rsidR="0018722C">
            <w:pPr>
              <w:topLinePunct/>
              <w:ind w:leftChars="0" w:left="0" w:rightChars="0" w:right="0" w:firstLineChars="0" w:firstLine="0"/>
              <w:spacing w:line="240" w:lineRule="atLeast"/>
            </w:pPr>
            <w:r>
              <w:t>41.37</w:t>
            </w:r>
          </w:p>
        </w:tc>
      </w:tr>
      <w:tr>
        <w:trPr>
          <w:trHeight w:val="300" w:hRule="atLeast"/>
        </w:trPr>
        <w:tc>
          <w:tcPr>
            <w:tcW w:w="2315" w:type="dxa"/>
          </w:tcPr>
          <w:p w:rsidR="0018722C">
            <w:pPr>
              <w:topLinePunct/>
              <w:ind w:leftChars="0" w:left="0" w:rightChars="0" w:right="0" w:firstLineChars="0" w:firstLine="0"/>
              <w:spacing w:line="240" w:lineRule="atLeast"/>
            </w:pPr>
            <w:r>
              <w:rPr>
                <w:rFonts w:ascii="宋体" w:eastAsia="宋体" w:hint="eastAsia"/>
              </w:rPr>
              <w:t>意大利</w:t>
            </w:r>
          </w:p>
        </w:tc>
        <w:tc>
          <w:tcPr>
            <w:tcW w:w="1925" w:type="dxa"/>
          </w:tcPr>
          <w:p w:rsidR="0018722C">
            <w:pPr>
              <w:topLinePunct/>
              <w:ind w:leftChars="0" w:left="0" w:rightChars="0" w:right="0" w:firstLineChars="0" w:firstLine="0"/>
              <w:spacing w:line="240" w:lineRule="atLeast"/>
            </w:pPr>
            <w:r>
              <w:t>9</w:t>
            </w:r>
          </w:p>
        </w:tc>
        <w:tc>
          <w:tcPr>
            <w:tcW w:w="2165" w:type="dxa"/>
          </w:tcPr>
          <w:p w:rsidR="0018722C">
            <w:pPr>
              <w:topLinePunct/>
              <w:ind w:leftChars="0" w:left="0" w:rightChars="0" w:right="0" w:firstLineChars="0" w:firstLine="0"/>
              <w:spacing w:line="240" w:lineRule="atLeast"/>
            </w:pPr>
            <w:r>
              <w:t>1.06</w:t>
            </w:r>
          </w:p>
        </w:tc>
        <w:tc>
          <w:tcPr>
            <w:tcW w:w="2133" w:type="dxa"/>
          </w:tcPr>
          <w:p w:rsidR="0018722C">
            <w:pPr>
              <w:topLinePunct/>
              <w:ind w:leftChars="0" w:left="0" w:rightChars="0" w:right="0" w:firstLineChars="0" w:firstLine="0"/>
              <w:spacing w:line="240" w:lineRule="atLeast"/>
            </w:pPr>
            <w:r>
              <w:t>42.43</w:t>
            </w:r>
          </w:p>
        </w:tc>
      </w:tr>
      <w:tr>
        <w:trPr>
          <w:trHeight w:val="300" w:hRule="atLeast"/>
        </w:trPr>
        <w:tc>
          <w:tcPr>
            <w:tcW w:w="2315" w:type="dxa"/>
          </w:tcPr>
          <w:p w:rsidR="0018722C">
            <w:pPr>
              <w:topLinePunct/>
              <w:ind w:leftChars="0" w:left="0" w:rightChars="0" w:right="0" w:firstLineChars="0" w:firstLine="0"/>
              <w:spacing w:line="240" w:lineRule="atLeast"/>
            </w:pPr>
            <w:r>
              <w:rPr>
                <w:rFonts w:ascii="宋体" w:eastAsia="宋体" w:hint="eastAsia"/>
              </w:rPr>
              <w:t>日本</w:t>
            </w:r>
          </w:p>
        </w:tc>
        <w:tc>
          <w:tcPr>
            <w:tcW w:w="1925" w:type="dxa"/>
          </w:tcPr>
          <w:p w:rsidR="0018722C">
            <w:pPr>
              <w:topLinePunct/>
              <w:ind w:leftChars="0" w:left="0" w:rightChars="0" w:right="0" w:firstLineChars="0" w:firstLine="0"/>
              <w:spacing w:line="240" w:lineRule="atLeast"/>
            </w:pPr>
            <w:r>
              <w:t>67</w:t>
            </w:r>
          </w:p>
        </w:tc>
        <w:tc>
          <w:tcPr>
            <w:tcW w:w="2165" w:type="dxa"/>
          </w:tcPr>
          <w:p w:rsidR="0018722C">
            <w:pPr>
              <w:topLinePunct/>
              <w:ind w:leftChars="0" w:left="0" w:rightChars="0" w:right="0" w:firstLineChars="0" w:firstLine="0"/>
              <w:spacing w:line="240" w:lineRule="atLeast"/>
            </w:pPr>
            <w:r>
              <w:t>7.92</w:t>
            </w:r>
          </w:p>
        </w:tc>
        <w:tc>
          <w:tcPr>
            <w:tcW w:w="2133" w:type="dxa"/>
          </w:tcPr>
          <w:p w:rsidR="0018722C">
            <w:pPr>
              <w:topLinePunct/>
              <w:ind w:leftChars="0" w:left="0" w:rightChars="0" w:right="0" w:firstLineChars="0" w:firstLine="0"/>
              <w:spacing w:line="240" w:lineRule="atLeast"/>
            </w:pPr>
            <w:r>
              <w:t>50.35</w:t>
            </w:r>
          </w:p>
        </w:tc>
      </w:tr>
      <w:tr>
        <w:trPr>
          <w:trHeight w:val="300" w:hRule="atLeast"/>
        </w:trPr>
        <w:tc>
          <w:tcPr>
            <w:tcW w:w="2315" w:type="dxa"/>
          </w:tcPr>
          <w:p w:rsidR="0018722C">
            <w:pPr>
              <w:topLinePunct/>
              <w:ind w:leftChars="0" w:left="0" w:rightChars="0" w:right="0" w:firstLineChars="0" w:firstLine="0"/>
              <w:spacing w:line="240" w:lineRule="atLeast"/>
            </w:pPr>
            <w:r>
              <w:rPr>
                <w:rFonts w:ascii="宋体" w:eastAsia="宋体" w:hint="eastAsia"/>
              </w:rPr>
              <w:t>约旦</w:t>
            </w:r>
          </w:p>
        </w:tc>
        <w:tc>
          <w:tcPr>
            <w:tcW w:w="1925" w:type="dxa"/>
          </w:tcPr>
          <w:p w:rsidR="0018722C">
            <w:pPr>
              <w:topLinePunct/>
              <w:ind w:leftChars="0" w:left="0" w:rightChars="0" w:right="0" w:firstLineChars="0" w:firstLine="0"/>
              <w:spacing w:line="240" w:lineRule="atLeast"/>
            </w:pPr>
            <w:r>
              <w:t>1</w:t>
            </w:r>
          </w:p>
        </w:tc>
        <w:tc>
          <w:tcPr>
            <w:tcW w:w="2165" w:type="dxa"/>
          </w:tcPr>
          <w:p w:rsidR="0018722C">
            <w:pPr>
              <w:topLinePunct/>
              <w:ind w:leftChars="0" w:left="0" w:rightChars="0" w:right="0" w:firstLineChars="0" w:firstLine="0"/>
              <w:spacing w:line="240" w:lineRule="atLeast"/>
            </w:pPr>
            <w:r>
              <w:t>0.12</w:t>
            </w:r>
          </w:p>
        </w:tc>
        <w:tc>
          <w:tcPr>
            <w:tcW w:w="2133" w:type="dxa"/>
          </w:tcPr>
          <w:p w:rsidR="0018722C">
            <w:pPr>
              <w:topLinePunct/>
              <w:ind w:leftChars="0" w:left="0" w:rightChars="0" w:right="0" w:firstLineChars="0" w:firstLine="0"/>
              <w:spacing w:line="240" w:lineRule="atLeast"/>
            </w:pPr>
            <w:r>
              <w:t>50.47</w:t>
            </w:r>
          </w:p>
        </w:tc>
      </w:tr>
      <w:tr>
        <w:trPr>
          <w:trHeight w:val="300" w:hRule="atLeast"/>
        </w:trPr>
        <w:tc>
          <w:tcPr>
            <w:tcW w:w="2315" w:type="dxa"/>
          </w:tcPr>
          <w:p w:rsidR="0018722C">
            <w:pPr>
              <w:topLinePunct/>
              <w:ind w:leftChars="0" w:left="0" w:rightChars="0" w:right="0" w:firstLineChars="0" w:firstLine="0"/>
              <w:spacing w:line="240" w:lineRule="atLeast"/>
            </w:pPr>
            <w:r>
              <w:rPr>
                <w:rFonts w:ascii="宋体" w:eastAsia="宋体" w:hint="eastAsia"/>
              </w:rPr>
              <w:t>卢森堡</w:t>
            </w:r>
          </w:p>
        </w:tc>
        <w:tc>
          <w:tcPr>
            <w:tcW w:w="1925" w:type="dxa"/>
          </w:tcPr>
          <w:p w:rsidR="0018722C">
            <w:pPr>
              <w:topLinePunct/>
              <w:ind w:leftChars="0" w:left="0" w:rightChars="0" w:right="0" w:firstLineChars="0" w:firstLine="0"/>
              <w:spacing w:line="240" w:lineRule="atLeast"/>
            </w:pPr>
            <w:r>
              <w:t>1</w:t>
            </w:r>
          </w:p>
        </w:tc>
        <w:tc>
          <w:tcPr>
            <w:tcW w:w="2165" w:type="dxa"/>
          </w:tcPr>
          <w:p w:rsidR="0018722C">
            <w:pPr>
              <w:topLinePunct/>
              <w:ind w:leftChars="0" w:left="0" w:rightChars="0" w:right="0" w:firstLineChars="0" w:firstLine="0"/>
              <w:spacing w:line="240" w:lineRule="atLeast"/>
            </w:pPr>
            <w:r>
              <w:t>0.12</w:t>
            </w:r>
          </w:p>
        </w:tc>
        <w:tc>
          <w:tcPr>
            <w:tcW w:w="2133" w:type="dxa"/>
          </w:tcPr>
          <w:p w:rsidR="0018722C">
            <w:pPr>
              <w:topLinePunct/>
              <w:ind w:leftChars="0" w:left="0" w:rightChars="0" w:right="0" w:firstLineChars="0" w:firstLine="0"/>
              <w:spacing w:line="240" w:lineRule="atLeast"/>
            </w:pPr>
            <w:r>
              <w:t>50.59</w:t>
            </w:r>
          </w:p>
        </w:tc>
      </w:tr>
      <w:tr>
        <w:trPr>
          <w:trHeight w:val="300" w:hRule="atLeast"/>
        </w:trPr>
        <w:tc>
          <w:tcPr>
            <w:tcW w:w="2315" w:type="dxa"/>
          </w:tcPr>
          <w:p w:rsidR="0018722C">
            <w:pPr>
              <w:topLinePunct/>
              <w:ind w:leftChars="0" w:left="0" w:rightChars="0" w:right="0" w:firstLineChars="0" w:firstLine="0"/>
              <w:spacing w:line="240" w:lineRule="atLeast"/>
            </w:pPr>
            <w:r>
              <w:rPr>
                <w:rFonts w:ascii="宋体" w:eastAsia="宋体" w:hint="eastAsia"/>
              </w:rPr>
              <w:t>马来西亚</w:t>
            </w:r>
          </w:p>
        </w:tc>
        <w:tc>
          <w:tcPr>
            <w:tcW w:w="1925" w:type="dxa"/>
          </w:tcPr>
          <w:p w:rsidR="0018722C">
            <w:pPr>
              <w:topLinePunct/>
              <w:ind w:leftChars="0" w:left="0" w:rightChars="0" w:right="0" w:firstLineChars="0" w:firstLine="0"/>
              <w:spacing w:line="240" w:lineRule="atLeast"/>
            </w:pPr>
            <w:r>
              <w:t>13</w:t>
            </w:r>
          </w:p>
        </w:tc>
        <w:tc>
          <w:tcPr>
            <w:tcW w:w="2165" w:type="dxa"/>
          </w:tcPr>
          <w:p w:rsidR="0018722C">
            <w:pPr>
              <w:topLinePunct/>
              <w:ind w:leftChars="0" w:left="0" w:rightChars="0" w:right="0" w:firstLineChars="0" w:firstLine="0"/>
              <w:spacing w:line="240" w:lineRule="atLeast"/>
            </w:pPr>
            <w:r>
              <w:t>1.54</w:t>
            </w:r>
          </w:p>
        </w:tc>
        <w:tc>
          <w:tcPr>
            <w:tcW w:w="2133" w:type="dxa"/>
          </w:tcPr>
          <w:p w:rsidR="0018722C">
            <w:pPr>
              <w:topLinePunct/>
              <w:ind w:leftChars="0" w:left="0" w:rightChars="0" w:right="0" w:firstLineChars="0" w:firstLine="0"/>
              <w:spacing w:line="240" w:lineRule="atLeast"/>
            </w:pPr>
            <w:r>
              <w:t>52.13</w:t>
            </w:r>
          </w:p>
        </w:tc>
      </w:tr>
      <w:tr>
        <w:trPr>
          <w:trHeight w:val="300" w:hRule="atLeast"/>
        </w:trPr>
        <w:tc>
          <w:tcPr>
            <w:tcW w:w="2315" w:type="dxa"/>
          </w:tcPr>
          <w:p w:rsidR="0018722C">
            <w:pPr>
              <w:topLinePunct/>
              <w:ind w:leftChars="0" w:left="0" w:rightChars="0" w:right="0" w:firstLineChars="0" w:firstLine="0"/>
              <w:spacing w:line="240" w:lineRule="atLeast"/>
            </w:pPr>
            <w:r>
              <w:rPr>
                <w:rFonts w:ascii="宋体" w:eastAsia="宋体" w:hint="eastAsia"/>
              </w:rPr>
              <w:t>墨西哥</w:t>
            </w:r>
          </w:p>
        </w:tc>
        <w:tc>
          <w:tcPr>
            <w:tcW w:w="1925" w:type="dxa"/>
          </w:tcPr>
          <w:p w:rsidR="0018722C">
            <w:pPr>
              <w:topLinePunct/>
              <w:ind w:leftChars="0" w:left="0" w:rightChars="0" w:right="0" w:firstLineChars="0" w:firstLine="0"/>
              <w:spacing w:line="240" w:lineRule="atLeast"/>
            </w:pPr>
            <w:r>
              <w:t>1</w:t>
            </w:r>
          </w:p>
        </w:tc>
        <w:tc>
          <w:tcPr>
            <w:tcW w:w="2165" w:type="dxa"/>
          </w:tcPr>
          <w:p w:rsidR="0018722C">
            <w:pPr>
              <w:topLinePunct/>
              <w:ind w:leftChars="0" w:left="0" w:rightChars="0" w:right="0" w:firstLineChars="0" w:firstLine="0"/>
              <w:spacing w:line="240" w:lineRule="atLeast"/>
            </w:pPr>
            <w:r>
              <w:t>0.12</w:t>
            </w:r>
          </w:p>
        </w:tc>
        <w:tc>
          <w:tcPr>
            <w:tcW w:w="2133" w:type="dxa"/>
          </w:tcPr>
          <w:p w:rsidR="0018722C">
            <w:pPr>
              <w:topLinePunct/>
              <w:ind w:leftChars="0" w:left="0" w:rightChars="0" w:right="0" w:firstLineChars="0" w:firstLine="0"/>
              <w:spacing w:line="240" w:lineRule="atLeast"/>
            </w:pPr>
            <w:r>
              <w:t>52.25</w:t>
            </w:r>
          </w:p>
        </w:tc>
      </w:tr>
      <w:tr>
        <w:trPr>
          <w:trHeight w:val="300" w:hRule="atLeast"/>
        </w:trPr>
        <w:tc>
          <w:tcPr>
            <w:tcW w:w="2315" w:type="dxa"/>
          </w:tcPr>
          <w:p w:rsidR="0018722C">
            <w:pPr>
              <w:topLinePunct/>
              <w:ind w:leftChars="0" w:left="0" w:rightChars="0" w:right="0" w:firstLineChars="0" w:firstLine="0"/>
              <w:spacing w:line="240" w:lineRule="atLeast"/>
            </w:pPr>
            <w:r>
              <w:rPr>
                <w:rFonts w:ascii="宋体" w:eastAsia="宋体" w:hint="eastAsia"/>
              </w:rPr>
              <w:t>荷兰</w:t>
            </w:r>
          </w:p>
        </w:tc>
        <w:tc>
          <w:tcPr>
            <w:tcW w:w="1925" w:type="dxa"/>
          </w:tcPr>
          <w:p w:rsidR="0018722C">
            <w:pPr>
              <w:topLinePunct/>
              <w:ind w:leftChars="0" w:left="0" w:rightChars="0" w:right="0" w:firstLineChars="0" w:firstLine="0"/>
              <w:spacing w:line="240" w:lineRule="atLeast"/>
            </w:pPr>
            <w:r>
              <w:t>9</w:t>
            </w:r>
          </w:p>
        </w:tc>
        <w:tc>
          <w:tcPr>
            <w:tcW w:w="2165" w:type="dxa"/>
          </w:tcPr>
          <w:p w:rsidR="0018722C">
            <w:pPr>
              <w:topLinePunct/>
              <w:ind w:leftChars="0" w:left="0" w:rightChars="0" w:right="0" w:firstLineChars="0" w:firstLine="0"/>
              <w:spacing w:line="240" w:lineRule="atLeast"/>
            </w:pPr>
            <w:r>
              <w:t>1.06</w:t>
            </w:r>
          </w:p>
        </w:tc>
        <w:tc>
          <w:tcPr>
            <w:tcW w:w="2133" w:type="dxa"/>
          </w:tcPr>
          <w:p w:rsidR="0018722C">
            <w:pPr>
              <w:topLinePunct/>
              <w:ind w:leftChars="0" w:left="0" w:rightChars="0" w:right="0" w:firstLineChars="0" w:firstLine="0"/>
              <w:spacing w:line="240" w:lineRule="atLeast"/>
            </w:pPr>
            <w:r>
              <w:t>53.31</w:t>
            </w:r>
          </w:p>
        </w:tc>
      </w:tr>
      <w:tr>
        <w:trPr>
          <w:trHeight w:val="300" w:hRule="atLeast"/>
        </w:trPr>
        <w:tc>
          <w:tcPr>
            <w:tcW w:w="2315" w:type="dxa"/>
          </w:tcPr>
          <w:p w:rsidR="0018722C">
            <w:pPr>
              <w:topLinePunct/>
              <w:ind w:leftChars="0" w:left="0" w:rightChars="0" w:right="0" w:firstLineChars="0" w:firstLine="0"/>
              <w:spacing w:line="240" w:lineRule="atLeast"/>
            </w:pPr>
            <w:r>
              <w:rPr>
                <w:rFonts w:ascii="宋体" w:eastAsia="宋体" w:hint="eastAsia"/>
              </w:rPr>
              <w:t>新西兰</w:t>
            </w:r>
          </w:p>
        </w:tc>
        <w:tc>
          <w:tcPr>
            <w:tcW w:w="1925" w:type="dxa"/>
          </w:tcPr>
          <w:p w:rsidR="0018722C">
            <w:pPr>
              <w:topLinePunct/>
              <w:ind w:leftChars="0" w:left="0" w:rightChars="0" w:right="0" w:firstLineChars="0" w:firstLine="0"/>
              <w:spacing w:line="240" w:lineRule="atLeast"/>
            </w:pPr>
            <w:r>
              <w:t>3</w:t>
            </w:r>
          </w:p>
        </w:tc>
        <w:tc>
          <w:tcPr>
            <w:tcW w:w="2165" w:type="dxa"/>
          </w:tcPr>
          <w:p w:rsidR="0018722C">
            <w:pPr>
              <w:topLinePunct/>
              <w:ind w:leftChars="0" w:left="0" w:rightChars="0" w:right="0" w:firstLineChars="0" w:firstLine="0"/>
              <w:spacing w:line="240" w:lineRule="atLeast"/>
            </w:pPr>
            <w:r>
              <w:t>0.35</w:t>
            </w:r>
          </w:p>
        </w:tc>
        <w:tc>
          <w:tcPr>
            <w:tcW w:w="2133" w:type="dxa"/>
          </w:tcPr>
          <w:p w:rsidR="0018722C">
            <w:pPr>
              <w:topLinePunct/>
              <w:ind w:leftChars="0" w:left="0" w:rightChars="0" w:right="0" w:firstLineChars="0" w:firstLine="0"/>
              <w:spacing w:line="240" w:lineRule="atLeast"/>
            </w:pPr>
            <w:r>
              <w:t>53.66</w:t>
            </w:r>
          </w:p>
        </w:tc>
      </w:tr>
      <w:tr>
        <w:trPr>
          <w:trHeight w:val="300" w:hRule="atLeast"/>
        </w:trPr>
        <w:tc>
          <w:tcPr>
            <w:tcW w:w="2315" w:type="dxa"/>
          </w:tcPr>
          <w:p w:rsidR="0018722C">
            <w:pPr>
              <w:topLinePunct/>
              <w:ind w:leftChars="0" w:left="0" w:rightChars="0" w:right="0" w:firstLineChars="0" w:firstLine="0"/>
              <w:spacing w:line="240" w:lineRule="atLeast"/>
            </w:pPr>
            <w:r>
              <w:rPr>
                <w:rFonts w:ascii="宋体" w:eastAsia="宋体" w:hint="eastAsia"/>
              </w:rPr>
              <w:t>挪威</w:t>
            </w:r>
          </w:p>
        </w:tc>
        <w:tc>
          <w:tcPr>
            <w:tcW w:w="1925" w:type="dxa"/>
          </w:tcPr>
          <w:p w:rsidR="0018722C">
            <w:pPr>
              <w:topLinePunct/>
              <w:ind w:leftChars="0" w:left="0" w:rightChars="0" w:right="0" w:firstLineChars="0" w:firstLine="0"/>
              <w:spacing w:line="240" w:lineRule="atLeast"/>
            </w:pPr>
            <w:r>
              <w:t>5</w:t>
            </w:r>
          </w:p>
        </w:tc>
        <w:tc>
          <w:tcPr>
            <w:tcW w:w="2165" w:type="dxa"/>
          </w:tcPr>
          <w:p w:rsidR="0018722C">
            <w:pPr>
              <w:topLinePunct/>
              <w:ind w:leftChars="0" w:left="0" w:rightChars="0" w:right="0" w:firstLineChars="0" w:firstLine="0"/>
              <w:spacing w:line="240" w:lineRule="atLeast"/>
            </w:pPr>
            <w:r>
              <w:t>0.59</w:t>
            </w:r>
          </w:p>
        </w:tc>
        <w:tc>
          <w:tcPr>
            <w:tcW w:w="2133" w:type="dxa"/>
          </w:tcPr>
          <w:p w:rsidR="0018722C">
            <w:pPr>
              <w:topLinePunct/>
              <w:ind w:leftChars="0" w:left="0" w:rightChars="0" w:right="0" w:firstLineChars="0" w:firstLine="0"/>
              <w:spacing w:line="240" w:lineRule="atLeast"/>
            </w:pPr>
            <w:r>
              <w:t>54.26</w:t>
            </w:r>
          </w:p>
        </w:tc>
      </w:tr>
      <w:tr>
        <w:trPr>
          <w:trHeight w:val="300" w:hRule="atLeast"/>
        </w:trPr>
        <w:tc>
          <w:tcPr>
            <w:tcW w:w="2315" w:type="dxa"/>
          </w:tcPr>
          <w:p w:rsidR="0018722C">
            <w:pPr>
              <w:topLinePunct/>
              <w:ind w:leftChars="0" w:left="0" w:rightChars="0" w:right="0" w:firstLineChars="0" w:firstLine="0"/>
              <w:spacing w:line="240" w:lineRule="atLeast"/>
            </w:pPr>
            <w:r>
              <w:rPr>
                <w:rFonts w:ascii="宋体" w:eastAsia="宋体" w:hint="eastAsia"/>
              </w:rPr>
              <w:t>菲律宾</w:t>
            </w:r>
          </w:p>
        </w:tc>
        <w:tc>
          <w:tcPr>
            <w:tcW w:w="1925" w:type="dxa"/>
          </w:tcPr>
          <w:p w:rsidR="0018722C">
            <w:pPr>
              <w:topLinePunct/>
              <w:ind w:leftChars="0" w:left="0" w:rightChars="0" w:right="0" w:firstLineChars="0" w:firstLine="0"/>
              <w:spacing w:line="240" w:lineRule="atLeast"/>
            </w:pPr>
            <w:r>
              <w:t>1</w:t>
            </w:r>
          </w:p>
        </w:tc>
        <w:tc>
          <w:tcPr>
            <w:tcW w:w="2165" w:type="dxa"/>
          </w:tcPr>
          <w:p w:rsidR="0018722C">
            <w:pPr>
              <w:topLinePunct/>
              <w:ind w:leftChars="0" w:left="0" w:rightChars="0" w:right="0" w:firstLineChars="0" w:firstLine="0"/>
              <w:spacing w:line="240" w:lineRule="atLeast"/>
            </w:pPr>
            <w:r>
              <w:t>0.12</w:t>
            </w:r>
          </w:p>
        </w:tc>
        <w:tc>
          <w:tcPr>
            <w:tcW w:w="2133" w:type="dxa"/>
          </w:tcPr>
          <w:p w:rsidR="0018722C">
            <w:pPr>
              <w:topLinePunct/>
              <w:ind w:leftChars="0" w:left="0" w:rightChars="0" w:right="0" w:firstLineChars="0" w:firstLine="0"/>
              <w:spacing w:line="240" w:lineRule="atLeast"/>
            </w:pPr>
            <w:r>
              <w:t>54.37</w:t>
            </w:r>
          </w:p>
        </w:tc>
      </w:tr>
      <w:tr>
        <w:trPr>
          <w:trHeight w:val="300" w:hRule="atLeast"/>
        </w:trPr>
        <w:tc>
          <w:tcPr>
            <w:tcW w:w="2315" w:type="dxa"/>
          </w:tcPr>
          <w:p w:rsidR="0018722C">
            <w:pPr>
              <w:topLinePunct/>
              <w:ind w:leftChars="0" w:left="0" w:rightChars="0" w:right="0" w:firstLineChars="0" w:firstLine="0"/>
              <w:spacing w:line="240" w:lineRule="atLeast"/>
            </w:pPr>
            <w:r>
              <w:rPr>
                <w:rFonts w:ascii="宋体" w:eastAsia="宋体" w:hint="eastAsia"/>
              </w:rPr>
              <w:t>新加坡</w:t>
            </w:r>
          </w:p>
        </w:tc>
        <w:tc>
          <w:tcPr>
            <w:tcW w:w="1925" w:type="dxa"/>
          </w:tcPr>
          <w:p w:rsidR="0018722C">
            <w:pPr>
              <w:topLinePunct/>
              <w:ind w:leftChars="0" w:left="0" w:rightChars="0" w:right="0" w:firstLineChars="0" w:firstLine="0"/>
              <w:spacing w:line="240" w:lineRule="atLeast"/>
            </w:pPr>
            <w:r>
              <w:t>58</w:t>
            </w:r>
          </w:p>
        </w:tc>
        <w:tc>
          <w:tcPr>
            <w:tcW w:w="2165" w:type="dxa"/>
          </w:tcPr>
          <w:p w:rsidR="0018722C">
            <w:pPr>
              <w:topLinePunct/>
              <w:ind w:leftChars="0" w:left="0" w:rightChars="0" w:right="0" w:firstLineChars="0" w:firstLine="0"/>
              <w:spacing w:line="240" w:lineRule="atLeast"/>
            </w:pPr>
            <w:r>
              <w:t>6.86</w:t>
            </w:r>
          </w:p>
        </w:tc>
        <w:tc>
          <w:tcPr>
            <w:tcW w:w="2133" w:type="dxa"/>
          </w:tcPr>
          <w:p w:rsidR="0018722C">
            <w:pPr>
              <w:topLinePunct/>
              <w:ind w:leftChars="0" w:left="0" w:rightChars="0" w:right="0" w:firstLineChars="0" w:firstLine="0"/>
              <w:spacing w:line="240" w:lineRule="atLeast"/>
            </w:pPr>
            <w:r>
              <w:t>61.23</w:t>
            </w:r>
          </w:p>
        </w:tc>
      </w:tr>
      <w:tr>
        <w:trPr>
          <w:trHeight w:val="300" w:hRule="atLeast"/>
        </w:trPr>
        <w:tc>
          <w:tcPr>
            <w:tcW w:w="2315" w:type="dxa"/>
          </w:tcPr>
          <w:p w:rsidR="0018722C">
            <w:pPr>
              <w:topLinePunct/>
              <w:ind w:leftChars="0" w:left="0" w:rightChars="0" w:right="0" w:firstLineChars="0" w:firstLine="0"/>
              <w:spacing w:line="240" w:lineRule="atLeast"/>
            </w:pPr>
            <w:r>
              <w:rPr>
                <w:rFonts w:ascii="宋体" w:eastAsia="宋体" w:hint="eastAsia"/>
              </w:rPr>
              <w:t>斯洛文尼亚</w:t>
            </w:r>
          </w:p>
        </w:tc>
        <w:tc>
          <w:tcPr>
            <w:tcW w:w="1925" w:type="dxa"/>
          </w:tcPr>
          <w:p w:rsidR="0018722C">
            <w:pPr>
              <w:topLinePunct/>
              <w:ind w:leftChars="0" w:left="0" w:rightChars="0" w:right="0" w:firstLineChars="0" w:firstLine="0"/>
              <w:spacing w:line="240" w:lineRule="atLeast"/>
            </w:pPr>
            <w:r>
              <w:t>1</w:t>
            </w:r>
          </w:p>
        </w:tc>
        <w:tc>
          <w:tcPr>
            <w:tcW w:w="2165" w:type="dxa"/>
          </w:tcPr>
          <w:p w:rsidR="0018722C">
            <w:pPr>
              <w:topLinePunct/>
              <w:ind w:leftChars="0" w:left="0" w:rightChars="0" w:right="0" w:firstLineChars="0" w:firstLine="0"/>
              <w:spacing w:line="240" w:lineRule="atLeast"/>
            </w:pPr>
            <w:r>
              <w:t>0.12</w:t>
            </w:r>
          </w:p>
        </w:tc>
        <w:tc>
          <w:tcPr>
            <w:tcW w:w="2133" w:type="dxa"/>
          </w:tcPr>
          <w:p w:rsidR="0018722C">
            <w:pPr>
              <w:topLinePunct/>
              <w:ind w:leftChars="0" w:left="0" w:rightChars="0" w:right="0" w:firstLineChars="0" w:firstLine="0"/>
              <w:spacing w:line="240" w:lineRule="atLeast"/>
            </w:pPr>
            <w:r>
              <w:t>61.35</w:t>
            </w:r>
          </w:p>
        </w:tc>
      </w:tr>
      <w:tr>
        <w:trPr>
          <w:trHeight w:val="300" w:hRule="atLeast"/>
        </w:trPr>
        <w:tc>
          <w:tcPr>
            <w:tcW w:w="2315" w:type="dxa"/>
          </w:tcPr>
          <w:p w:rsidR="0018722C">
            <w:pPr>
              <w:topLinePunct/>
              <w:ind w:leftChars="0" w:left="0" w:rightChars="0" w:right="0" w:firstLineChars="0" w:firstLine="0"/>
              <w:spacing w:line="240" w:lineRule="atLeast"/>
            </w:pPr>
            <w:r>
              <w:rPr>
                <w:rFonts w:ascii="宋体" w:eastAsia="宋体" w:hint="eastAsia"/>
              </w:rPr>
              <w:t>南非</w:t>
            </w:r>
          </w:p>
        </w:tc>
        <w:tc>
          <w:tcPr>
            <w:tcW w:w="1925" w:type="dxa"/>
          </w:tcPr>
          <w:p w:rsidR="0018722C">
            <w:pPr>
              <w:topLinePunct/>
              <w:ind w:leftChars="0" w:left="0" w:rightChars="0" w:right="0" w:firstLineChars="0" w:firstLine="0"/>
              <w:spacing w:line="240" w:lineRule="atLeast"/>
            </w:pPr>
            <w:r>
              <w:t>1</w:t>
            </w:r>
          </w:p>
        </w:tc>
        <w:tc>
          <w:tcPr>
            <w:tcW w:w="2165" w:type="dxa"/>
          </w:tcPr>
          <w:p w:rsidR="0018722C">
            <w:pPr>
              <w:topLinePunct/>
              <w:ind w:leftChars="0" w:left="0" w:rightChars="0" w:right="0" w:firstLineChars="0" w:firstLine="0"/>
              <w:spacing w:line="240" w:lineRule="atLeast"/>
            </w:pPr>
            <w:r>
              <w:t>0.12</w:t>
            </w:r>
          </w:p>
        </w:tc>
        <w:tc>
          <w:tcPr>
            <w:tcW w:w="2133" w:type="dxa"/>
          </w:tcPr>
          <w:p w:rsidR="0018722C">
            <w:pPr>
              <w:topLinePunct/>
              <w:ind w:leftChars="0" w:left="0" w:rightChars="0" w:right="0" w:firstLineChars="0" w:firstLine="0"/>
              <w:spacing w:line="240" w:lineRule="atLeast"/>
            </w:pPr>
            <w:r>
              <w:t>61.47</w:t>
            </w:r>
          </w:p>
        </w:tc>
      </w:tr>
      <w:tr>
        <w:trPr>
          <w:trHeight w:val="300" w:hRule="atLeast"/>
        </w:trPr>
        <w:tc>
          <w:tcPr>
            <w:tcW w:w="2315" w:type="dxa"/>
          </w:tcPr>
          <w:p w:rsidR="0018722C">
            <w:pPr>
              <w:topLinePunct/>
              <w:ind w:leftChars="0" w:left="0" w:rightChars="0" w:right="0" w:firstLineChars="0" w:firstLine="0"/>
              <w:spacing w:line="240" w:lineRule="atLeast"/>
            </w:pPr>
            <w:r>
              <w:rPr>
                <w:rFonts w:ascii="宋体" w:eastAsia="宋体" w:hint="eastAsia"/>
              </w:rPr>
              <w:t>韩国</w:t>
            </w:r>
          </w:p>
        </w:tc>
        <w:tc>
          <w:tcPr>
            <w:tcW w:w="1925" w:type="dxa"/>
          </w:tcPr>
          <w:p w:rsidR="0018722C">
            <w:pPr>
              <w:topLinePunct/>
              <w:ind w:leftChars="0" w:left="0" w:rightChars="0" w:right="0" w:firstLineChars="0" w:firstLine="0"/>
              <w:spacing w:line="240" w:lineRule="atLeast"/>
            </w:pPr>
            <w:r>
              <w:t>22</w:t>
            </w:r>
          </w:p>
        </w:tc>
        <w:tc>
          <w:tcPr>
            <w:tcW w:w="2165" w:type="dxa"/>
          </w:tcPr>
          <w:p w:rsidR="0018722C">
            <w:pPr>
              <w:topLinePunct/>
              <w:ind w:leftChars="0" w:left="0" w:rightChars="0" w:right="0" w:firstLineChars="0" w:firstLine="0"/>
              <w:spacing w:line="240" w:lineRule="atLeast"/>
            </w:pPr>
            <w:r>
              <w:t>2.6</w:t>
            </w:r>
          </w:p>
        </w:tc>
        <w:tc>
          <w:tcPr>
            <w:tcW w:w="2133" w:type="dxa"/>
          </w:tcPr>
          <w:p w:rsidR="0018722C">
            <w:pPr>
              <w:topLinePunct/>
              <w:ind w:leftChars="0" w:left="0" w:rightChars="0" w:right="0" w:firstLineChars="0" w:firstLine="0"/>
              <w:spacing w:line="240" w:lineRule="atLeast"/>
            </w:pPr>
            <w:r>
              <w:t>64.07</w:t>
            </w:r>
          </w:p>
        </w:tc>
      </w:tr>
      <w:tr>
        <w:trPr>
          <w:trHeight w:val="300" w:hRule="atLeast"/>
        </w:trPr>
        <w:tc>
          <w:tcPr>
            <w:tcW w:w="2315" w:type="dxa"/>
          </w:tcPr>
          <w:p w:rsidR="0018722C">
            <w:pPr>
              <w:topLinePunct/>
              <w:ind w:leftChars="0" w:left="0" w:rightChars="0" w:right="0" w:firstLineChars="0" w:firstLine="0"/>
              <w:spacing w:line="240" w:lineRule="atLeast"/>
            </w:pPr>
            <w:r>
              <w:rPr>
                <w:rFonts w:ascii="宋体" w:eastAsia="宋体" w:hint="eastAsia"/>
              </w:rPr>
              <w:t>西班牙</w:t>
            </w:r>
          </w:p>
        </w:tc>
        <w:tc>
          <w:tcPr>
            <w:tcW w:w="1925" w:type="dxa"/>
          </w:tcPr>
          <w:p w:rsidR="0018722C">
            <w:pPr>
              <w:topLinePunct/>
              <w:ind w:leftChars="0" w:left="0" w:rightChars="0" w:right="0" w:firstLineChars="0" w:firstLine="0"/>
              <w:spacing w:line="240" w:lineRule="atLeast"/>
            </w:pPr>
            <w:r>
              <w:t>5</w:t>
            </w:r>
          </w:p>
        </w:tc>
        <w:tc>
          <w:tcPr>
            <w:tcW w:w="2165" w:type="dxa"/>
          </w:tcPr>
          <w:p w:rsidR="0018722C">
            <w:pPr>
              <w:topLinePunct/>
              <w:ind w:leftChars="0" w:left="0" w:rightChars="0" w:right="0" w:firstLineChars="0" w:firstLine="0"/>
              <w:spacing w:line="240" w:lineRule="atLeast"/>
            </w:pPr>
            <w:r>
              <w:t>0.59</w:t>
            </w:r>
          </w:p>
        </w:tc>
        <w:tc>
          <w:tcPr>
            <w:tcW w:w="2133" w:type="dxa"/>
          </w:tcPr>
          <w:p w:rsidR="0018722C">
            <w:pPr>
              <w:topLinePunct/>
              <w:ind w:leftChars="0" w:left="0" w:rightChars="0" w:right="0" w:firstLineChars="0" w:firstLine="0"/>
              <w:spacing w:line="240" w:lineRule="atLeast"/>
            </w:pPr>
            <w:r>
              <w:t>64.66</w:t>
            </w:r>
          </w:p>
        </w:tc>
      </w:tr>
      <w:tr>
        <w:trPr>
          <w:trHeight w:val="300" w:hRule="atLeast"/>
        </w:trPr>
        <w:tc>
          <w:tcPr>
            <w:tcW w:w="2315" w:type="dxa"/>
          </w:tcPr>
          <w:p w:rsidR="0018722C">
            <w:pPr>
              <w:topLinePunct/>
              <w:ind w:leftChars="0" w:left="0" w:rightChars="0" w:right="0" w:firstLineChars="0" w:firstLine="0"/>
              <w:spacing w:line="240" w:lineRule="atLeast"/>
            </w:pPr>
            <w:r>
              <w:rPr>
                <w:rFonts w:ascii="宋体" w:eastAsia="宋体" w:hint="eastAsia"/>
              </w:rPr>
              <w:t>瑞士</w:t>
            </w:r>
          </w:p>
        </w:tc>
        <w:tc>
          <w:tcPr>
            <w:tcW w:w="1925" w:type="dxa"/>
          </w:tcPr>
          <w:p w:rsidR="0018722C">
            <w:pPr>
              <w:topLinePunct/>
              <w:ind w:leftChars="0" w:left="0" w:rightChars="0" w:right="0" w:firstLineChars="0" w:firstLine="0"/>
              <w:spacing w:line="240" w:lineRule="atLeast"/>
            </w:pPr>
            <w:r>
              <w:t>12</w:t>
            </w:r>
          </w:p>
        </w:tc>
        <w:tc>
          <w:tcPr>
            <w:tcW w:w="2165" w:type="dxa"/>
          </w:tcPr>
          <w:p w:rsidR="0018722C">
            <w:pPr>
              <w:topLinePunct/>
              <w:ind w:leftChars="0" w:left="0" w:rightChars="0" w:right="0" w:firstLineChars="0" w:firstLine="0"/>
              <w:spacing w:line="240" w:lineRule="atLeast"/>
            </w:pPr>
            <w:r>
              <w:t>1.42</w:t>
            </w:r>
          </w:p>
        </w:tc>
        <w:tc>
          <w:tcPr>
            <w:tcW w:w="2133" w:type="dxa"/>
          </w:tcPr>
          <w:p w:rsidR="0018722C">
            <w:pPr>
              <w:topLinePunct/>
              <w:ind w:leftChars="0" w:left="0" w:rightChars="0" w:right="0" w:firstLineChars="0" w:firstLine="0"/>
              <w:spacing w:line="240" w:lineRule="atLeast"/>
            </w:pPr>
            <w:r>
              <w:t>66.08</w:t>
            </w:r>
          </w:p>
        </w:tc>
      </w:tr>
      <w:tr>
        <w:trPr>
          <w:trHeight w:val="300" w:hRule="atLeast"/>
        </w:trPr>
        <w:tc>
          <w:tcPr>
            <w:tcW w:w="2315" w:type="dxa"/>
          </w:tcPr>
          <w:p w:rsidR="0018722C">
            <w:pPr>
              <w:topLinePunct/>
              <w:ind w:leftChars="0" w:left="0" w:rightChars="0" w:right="0" w:firstLineChars="0" w:firstLine="0"/>
              <w:spacing w:line="240" w:lineRule="atLeast"/>
            </w:pPr>
            <w:r>
              <w:rPr>
                <w:rFonts w:ascii="宋体" w:eastAsia="宋体" w:hint="eastAsia"/>
              </w:rPr>
              <w:t>瑞典</w:t>
            </w:r>
          </w:p>
        </w:tc>
        <w:tc>
          <w:tcPr>
            <w:tcW w:w="1925" w:type="dxa"/>
          </w:tcPr>
          <w:p w:rsidR="0018722C">
            <w:pPr>
              <w:topLinePunct/>
              <w:ind w:leftChars="0" w:left="0" w:rightChars="0" w:right="0" w:firstLineChars="0" w:firstLine="0"/>
              <w:spacing w:line="240" w:lineRule="atLeast"/>
            </w:pPr>
            <w:r>
              <w:t>7</w:t>
            </w:r>
          </w:p>
        </w:tc>
        <w:tc>
          <w:tcPr>
            <w:tcW w:w="2165" w:type="dxa"/>
          </w:tcPr>
          <w:p w:rsidR="0018722C">
            <w:pPr>
              <w:topLinePunct/>
              <w:ind w:leftChars="0" w:left="0" w:rightChars="0" w:right="0" w:firstLineChars="0" w:firstLine="0"/>
              <w:spacing w:line="240" w:lineRule="atLeast"/>
            </w:pPr>
            <w:r>
              <w:t>0.83</w:t>
            </w:r>
          </w:p>
        </w:tc>
        <w:tc>
          <w:tcPr>
            <w:tcW w:w="2133" w:type="dxa"/>
          </w:tcPr>
          <w:p w:rsidR="0018722C">
            <w:pPr>
              <w:topLinePunct/>
              <w:ind w:leftChars="0" w:left="0" w:rightChars="0" w:right="0" w:firstLineChars="0" w:firstLine="0"/>
              <w:spacing w:line="240" w:lineRule="atLeast"/>
            </w:pPr>
            <w:r>
              <w:t>66.9</w:t>
            </w:r>
          </w:p>
        </w:tc>
      </w:tr>
      <w:tr>
        <w:trPr>
          <w:trHeight w:val="300" w:hRule="atLeast"/>
        </w:trPr>
        <w:tc>
          <w:tcPr>
            <w:tcW w:w="2315" w:type="dxa"/>
          </w:tcPr>
          <w:p w:rsidR="0018722C">
            <w:pPr>
              <w:topLinePunct/>
              <w:ind w:leftChars="0" w:left="0" w:rightChars="0" w:right="0" w:firstLineChars="0" w:firstLine="0"/>
              <w:spacing w:line="240" w:lineRule="atLeast"/>
            </w:pPr>
            <w:r>
              <w:rPr>
                <w:rFonts w:ascii="宋体" w:eastAsia="宋体" w:hint="eastAsia"/>
              </w:rPr>
              <w:t>中国台湾</w:t>
            </w:r>
          </w:p>
        </w:tc>
        <w:tc>
          <w:tcPr>
            <w:tcW w:w="1925" w:type="dxa"/>
          </w:tcPr>
          <w:p w:rsidR="0018722C">
            <w:pPr>
              <w:topLinePunct/>
              <w:ind w:leftChars="0" w:left="0" w:rightChars="0" w:right="0" w:firstLineChars="0" w:firstLine="0"/>
              <w:spacing w:line="240" w:lineRule="atLeast"/>
            </w:pPr>
            <w:r>
              <w:t>23</w:t>
            </w:r>
          </w:p>
        </w:tc>
        <w:tc>
          <w:tcPr>
            <w:tcW w:w="2165" w:type="dxa"/>
          </w:tcPr>
          <w:p w:rsidR="0018722C">
            <w:pPr>
              <w:topLinePunct/>
              <w:ind w:leftChars="0" w:left="0" w:rightChars="0" w:right="0" w:firstLineChars="0" w:firstLine="0"/>
              <w:spacing w:line="240" w:lineRule="atLeast"/>
            </w:pPr>
            <w:r>
              <w:t>2.72</w:t>
            </w:r>
          </w:p>
        </w:tc>
        <w:tc>
          <w:tcPr>
            <w:tcW w:w="2133" w:type="dxa"/>
          </w:tcPr>
          <w:p w:rsidR="0018722C">
            <w:pPr>
              <w:topLinePunct/>
              <w:ind w:leftChars="0" w:left="0" w:rightChars="0" w:right="0" w:firstLineChars="0" w:firstLine="0"/>
              <w:spacing w:line="240" w:lineRule="atLeast"/>
            </w:pPr>
            <w:r>
              <w:t>69.62</w:t>
            </w:r>
          </w:p>
        </w:tc>
      </w:tr>
      <w:tr>
        <w:trPr>
          <w:trHeight w:val="300" w:hRule="atLeast"/>
        </w:trPr>
        <w:tc>
          <w:tcPr>
            <w:tcW w:w="2315" w:type="dxa"/>
          </w:tcPr>
          <w:p w:rsidR="0018722C">
            <w:pPr>
              <w:topLinePunct/>
              <w:ind w:leftChars="0" w:left="0" w:rightChars="0" w:right="0" w:firstLineChars="0" w:firstLine="0"/>
              <w:spacing w:line="240" w:lineRule="atLeast"/>
            </w:pPr>
            <w:r>
              <w:rPr>
                <w:rFonts w:ascii="宋体" w:eastAsia="宋体" w:hint="eastAsia"/>
              </w:rPr>
              <w:t>泰国</w:t>
            </w:r>
          </w:p>
        </w:tc>
        <w:tc>
          <w:tcPr>
            <w:tcW w:w="1925" w:type="dxa"/>
          </w:tcPr>
          <w:p w:rsidR="0018722C">
            <w:pPr>
              <w:topLinePunct/>
              <w:ind w:leftChars="0" w:left="0" w:rightChars="0" w:right="0" w:firstLineChars="0" w:firstLine="0"/>
              <w:spacing w:line="240" w:lineRule="atLeast"/>
            </w:pPr>
            <w:r>
              <w:t>6</w:t>
            </w:r>
          </w:p>
        </w:tc>
        <w:tc>
          <w:tcPr>
            <w:tcW w:w="2165" w:type="dxa"/>
          </w:tcPr>
          <w:p w:rsidR="0018722C">
            <w:pPr>
              <w:topLinePunct/>
              <w:ind w:leftChars="0" w:left="0" w:rightChars="0" w:right="0" w:firstLineChars="0" w:firstLine="0"/>
              <w:spacing w:line="240" w:lineRule="atLeast"/>
            </w:pPr>
            <w:r>
              <w:t>0.71</w:t>
            </w:r>
          </w:p>
        </w:tc>
        <w:tc>
          <w:tcPr>
            <w:tcW w:w="2133" w:type="dxa"/>
          </w:tcPr>
          <w:p w:rsidR="0018722C">
            <w:pPr>
              <w:topLinePunct/>
              <w:ind w:leftChars="0" w:left="0" w:rightChars="0" w:right="0" w:firstLineChars="0" w:firstLine="0"/>
              <w:spacing w:line="240" w:lineRule="atLeast"/>
            </w:pPr>
            <w:r>
              <w:t>70.33</w:t>
            </w:r>
          </w:p>
        </w:tc>
      </w:tr>
      <w:tr>
        <w:trPr>
          <w:trHeight w:val="300" w:hRule="atLeast"/>
        </w:trPr>
        <w:tc>
          <w:tcPr>
            <w:tcW w:w="2315" w:type="dxa"/>
          </w:tcPr>
          <w:p w:rsidR="0018722C">
            <w:pPr>
              <w:topLinePunct/>
              <w:ind w:leftChars="0" w:left="0" w:rightChars="0" w:right="0" w:firstLineChars="0" w:firstLine="0"/>
              <w:spacing w:line="240" w:lineRule="atLeast"/>
            </w:pPr>
            <w:r>
              <w:rPr>
                <w:rFonts w:ascii="宋体" w:eastAsia="宋体" w:hint="eastAsia"/>
              </w:rPr>
              <w:t>英国</w:t>
            </w:r>
          </w:p>
        </w:tc>
        <w:tc>
          <w:tcPr>
            <w:tcW w:w="1925" w:type="dxa"/>
          </w:tcPr>
          <w:p w:rsidR="0018722C">
            <w:pPr>
              <w:topLinePunct/>
              <w:ind w:leftChars="0" w:left="0" w:rightChars="0" w:right="0" w:firstLineChars="0" w:firstLine="0"/>
              <w:spacing w:line="240" w:lineRule="atLeast"/>
            </w:pPr>
            <w:r>
              <w:t>16</w:t>
            </w:r>
          </w:p>
        </w:tc>
        <w:tc>
          <w:tcPr>
            <w:tcW w:w="2165" w:type="dxa"/>
          </w:tcPr>
          <w:p w:rsidR="0018722C">
            <w:pPr>
              <w:topLinePunct/>
              <w:ind w:leftChars="0" w:left="0" w:rightChars="0" w:right="0" w:firstLineChars="0" w:firstLine="0"/>
              <w:spacing w:line="240" w:lineRule="atLeast"/>
            </w:pPr>
            <w:r>
              <w:t>1.89</w:t>
            </w:r>
          </w:p>
        </w:tc>
        <w:tc>
          <w:tcPr>
            <w:tcW w:w="2133" w:type="dxa"/>
          </w:tcPr>
          <w:p w:rsidR="0018722C">
            <w:pPr>
              <w:topLinePunct/>
              <w:ind w:leftChars="0" w:left="0" w:rightChars="0" w:right="0" w:firstLineChars="0" w:firstLine="0"/>
              <w:spacing w:line="240" w:lineRule="atLeast"/>
            </w:pPr>
            <w:r>
              <w:t>72.22</w:t>
            </w:r>
          </w:p>
        </w:tc>
      </w:tr>
      <w:tr>
        <w:trPr>
          <w:trHeight w:val="300" w:hRule="atLeast"/>
        </w:trPr>
        <w:tc>
          <w:tcPr>
            <w:tcW w:w="2315" w:type="dxa"/>
          </w:tcPr>
          <w:p w:rsidR="0018722C">
            <w:pPr>
              <w:topLinePunct/>
              <w:ind w:leftChars="0" w:left="0" w:rightChars="0" w:right="0" w:firstLineChars="0" w:firstLine="0"/>
              <w:spacing w:line="240" w:lineRule="atLeast"/>
            </w:pPr>
            <w:r>
              <w:rPr>
                <w:rFonts w:ascii="宋体" w:eastAsia="宋体" w:hint="eastAsia"/>
              </w:rPr>
              <w:t>美国</w:t>
            </w:r>
          </w:p>
        </w:tc>
        <w:tc>
          <w:tcPr>
            <w:tcW w:w="1925" w:type="dxa"/>
          </w:tcPr>
          <w:p w:rsidR="0018722C">
            <w:pPr>
              <w:topLinePunct/>
              <w:ind w:leftChars="0" w:left="0" w:rightChars="0" w:right="0" w:firstLineChars="0" w:firstLine="0"/>
              <w:spacing w:line="240" w:lineRule="atLeast"/>
            </w:pPr>
            <w:r>
              <w:t>45</w:t>
            </w:r>
          </w:p>
        </w:tc>
        <w:tc>
          <w:tcPr>
            <w:tcW w:w="2165" w:type="dxa"/>
          </w:tcPr>
          <w:p w:rsidR="0018722C">
            <w:pPr>
              <w:topLinePunct/>
              <w:ind w:leftChars="0" w:left="0" w:rightChars="0" w:right="0" w:firstLineChars="0" w:firstLine="0"/>
              <w:spacing w:line="240" w:lineRule="atLeast"/>
            </w:pPr>
            <w:r>
              <w:t>17.14</w:t>
            </w:r>
          </w:p>
        </w:tc>
        <w:tc>
          <w:tcPr>
            <w:tcW w:w="2133" w:type="dxa"/>
          </w:tcPr>
          <w:p w:rsidR="0018722C">
            <w:pPr>
              <w:topLinePunct/>
              <w:ind w:leftChars="0" w:left="0" w:rightChars="0" w:right="0" w:firstLineChars="0" w:firstLine="0"/>
              <w:spacing w:line="240" w:lineRule="atLeast"/>
            </w:pPr>
            <w:r>
              <w:t>89.36</w:t>
            </w:r>
          </w:p>
        </w:tc>
      </w:tr>
      <w:tr>
        <w:trPr>
          <w:trHeight w:val="300" w:hRule="atLeast"/>
        </w:trPr>
        <w:tc>
          <w:tcPr>
            <w:tcW w:w="2315" w:type="dxa"/>
            <w:tcBorders>
              <w:bottom w:val="single" w:sz="4" w:space="0" w:color="000000"/>
            </w:tcBorders>
          </w:tcPr>
          <w:p w:rsidR="0018722C">
            <w:pPr>
              <w:topLinePunct/>
              <w:ind w:leftChars="0" w:left="0" w:rightChars="0" w:right="0" w:firstLineChars="0" w:firstLine="0"/>
              <w:spacing w:line="240" w:lineRule="atLeast"/>
            </w:pPr>
            <w:r>
              <w:rPr>
                <w:rFonts w:ascii="宋体" w:eastAsia="宋体" w:hint="eastAsia"/>
              </w:rPr>
              <w:t>未知国家</w:t>
            </w:r>
            <w:r>
              <w:rPr>
                <w:rFonts w:ascii="宋体" w:eastAsia="宋体" w:hint="eastAsia"/>
              </w:rPr>
              <w:t>（</w:t>
            </w:r>
            <w:r>
              <w:rPr>
                <w:rFonts w:ascii="宋体" w:eastAsia="宋体" w:hint="eastAsia"/>
              </w:rPr>
              <w:t>地区</w:t>
            </w:r>
            <w:r>
              <w:rPr>
                <w:rFonts w:ascii="宋体" w:eastAsia="宋体" w:hint="eastAsia"/>
              </w:rPr>
              <w:t>）</w:t>
            </w:r>
          </w:p>
        </w:tc>
        <w:tc>
          <w:tcPr>
            <w:tcW w:w="1925" w:type="dxa"/>
            <w:tcBorders>
              <w:bottom w:val="single" w:sz="4" w:space="0" w:color="000000"/>
            </w:tcBorders>
          </w:tcPr>
          <w:p w:rsidR="0018722C">
            <w:pPr>
              <w:topLinePunct/>
              <w:ind w:leftChars="0" w:left="0" w:rightChars="0" w:right="0" w:firstLineChars="0" w:firstLine="0"/>
              <w:spacing w:line="240" w:lineRule="atLeast"/>
            </w:pPr>
            <w:r>
              <w:t>90</w:t>
            </w:r>
          </w:p>
        </w:tc>
        <w:tc>
          <w:tcPr>
            <w:tcW w:w="2165" w:type="dxa"/>
            <w:tcBorders>
              <w:bottom w:val="single" w:sz="4" w:space="0" w:color="000000"/>
            </w:tcBorders>
          </w:tcPr>
          <w:p w:rsidR="0018722C">
            <w:pPr>
              <w:topLinePunct/>
              <w:ind w:leftChars="0" w:left="0" w:rightChars="0" w:right="0" w:firstLineChars="0" w:firstLine="0"/>
              <w:spacing w:line="240" w:lineRule="atLeast"/>
            </w:pPr>
            <w:r>
              <w:t>10.64</w:t>
            </w:r>
          </w:p>
        </w:tc>
        <w:tc>
          <w:tcPr>
            <w:tcW w:w="2133" w:type="dxa"/>
            <w:tcBorders>
              <w:bottom w:val="single" w:sz="4" w:space="0" w:color="000000"/>
            </w:tcBorders>
          </w:tcPr>
          <w:p w:rsidR="0018722C">
            <w:pPr>
              <w:topLinePunct/>
              <w:ind w:leftChars="0" w:left="0" w:rightChars="0" w:right="0" w:firstLineChars="0" w:firstLine="0"/>
              <w:spacing w:line="240" w:lineRule="atLeast"/>
            </w:pPr>
            <w:r>
              <w:t>100</w:t>
            </w:r>
          </w:p>
        </w:tc>
      </w:tr>
      <w:tr>
        <w:trPr>
          <w:trHeight w:val="300" w:hRule="atLeast"/>
        </w:trPr>
        <w:tc>
          <w:tcPr>
            <w:tcW w:w="2315" w:type="dxa"/>
            <w:tcBorders>
              <w:top w:val="single" w:sz="4" w:space="0" w:color="000000"/>
              <w:bottom w:val="double" w:sz="1" w:space="0" w:color="000000"/>
            </w:tcBorders>
          </w:tcPr>
          <w:p w:rsidR="0018722C">
            <w:pPr>
              <w:topLinePunct/>
              <w:ind w:leftChars="0" w:left="0" w:rightChars="0" w:right="0" w:firstLineChars="0" w:firstLine="0"/>
              <w:spacing w:line="240" w:lineRule="atLeast"/>
            </w:pPr>
            <w:r>
              <w:rPr>
                <w:rFonts w:ascii="宋体" w:eastAsia="宋体" w:hint="eastAsia"/>
              </w:rPr>
              <w:t>合计</w:t>
            </w:r>
          </w:p>
        </w:tc>
        <w:tc>
          <w:tcPr>
            <w:tcW w:w="1925" w:type="dxa"/>
            <w:tcBorders>
              <w:top w:val="single" w:sz="4" w:space="0" w:color="000000"/>
              <w:bottom w:val="double" w:sz="1" w:space="0" w:color="000000"/>
            </w:tcBorders>
          </w:tcPr>
          <w:p w:rsidR="0018722C">
            <w:pPr>
              <w:topLinePunct/>
              <w:ind w:leftChars="0" w:left="0" w:rightChars="0" w:right="0" w:firstLineChars="0" w:firstLine="0"/>
              <w:spacing w:line="240" w:lineRule="atLeast"/>
            </w:pPr>
            <w:r>
              <w:t>846</w:t>
            </w:r>
          </w:p>
        </w:tc>
        <w:tc>
          <w:tcPr>
            <w:tcW w:w="2165" w:type="dxa"/>
            <w:tcBorders>
              <w:top w:val="single" w:sz="4" w:space="0" w:color="000000"/>
              <w:bottom w:val="double" w:sz="1" w:space="0" w:color="000000"/>
            </w:tcBorders>
          </w:tcPr>
          <w:p w:rsidR="0018722C">
            <w:pPr>
              <w:topLinePunct/>
              <w:ind w:leftChars="0" w:left="0" w:rightChars="0" w:right="0" w:firstLineChars="0" w:firstLine="0"/>
              <w:spacing w:line="240" w:lineRule="atLeast"/>
            </w:pPr>
            <w:r>
              <w:t>100</w:t>
            </w:r>
          </w:p>
        </w:tc>
        <w:tc>
          <w:tcPr>
            <w:tcW w:w="2133" w:type="dxa"/>
            <w:tcBorders>
              <w:top w:val="single" w:sz="4" w:space="0" w:color="000000"/>
              <w:bottom w:val="double" w:sz="1" w:space="0" w:color="000000"/>
            </w:tcBorders>
          </w:tcPr>
          <w:p w:rsidR="0018722C">
            <w:pPr>
              <w:topLinePunct/>
              <w:ind w:leftChars="0" w:left="0" w:rightChars="0" w:right="0" w:firstLineChars="0" w:firstLine="0"/>
              <w:spacing w:line="240" w:lineRule="atLeast"/>
            </w:pPr>
          </w:p>
        </w:tc>
      </w:tr>
    </w:tbl>
    <w:p w:rsidR="0018722C">
      <w:pPr>
        <w:topLinePunct/>
        <w:pStyle w:val="affa"/>
      </w:pPr>
    </w:p>
    <w:p w:rsidR="0018722C">
      <w:pPr>
        <w:topLinePunct/>
      </w:pPr>
      <w:bookmarkStart w:name="_bookmark97" w:id="130"/>
      <w:bookmarkEnd w:id="130"/>
      <w:r>
        <w:rPr>
          <w:rFonts w:ascii="黑体" w:eastAsia="黑体" w:hint="eastAsia" w:cstheme="minorBidi" w:hAnsiTheme="minorHAnsi"/>
        </w:rPr>
        <w:t>表</w:t>
      </w:r>
      <w:r>
        <w:rPr>
          <w:rFonts w:ascii="Cambria" w:eastAsia="Cambria" w:cstheme="minorBidi" w:hAnsiTheme="minorHAnsi"/>
        </w:rPr>
        <w:t>B4</w:t>
      </w:r>
      <w:r w:rsidRPr="00000000">
        <w:rPr>
          <w:rFonts w:cstheme="minorBidi" w:hAnsiTheme="minorHAnsi" w:eastAsiaTheme="minorHAnsi" w:asciiTheme="minorHAnsi"/>
        </w:rPr>
        <w:tab/>
        <w:t>496</w:t>
      </w:r>
      <w:r>
        <w:rPr>
          <w:rFonts w:ascii="黑体" w:eastAsia="黑体" w:hint="eastAsia" w:cstheme="minorBidi" w:hAnsiTheme="minorHAnsi"/>
        </w:rPr>
        <w:t>起Th效并购案例的来源国</w:t>
      </w:r>
      <w:r>
        <w:rPr>
          <w:rFonts w:ascii="黑体" w:eastAsia="黑体" w:hint="eastAsia" w:cstheme="minorBidi" w:hAnsiTheme="minorHAnsi"/>
        </w:rPr>
        <w:t>（</w:t>
      </w:r>
      <w:r>
        <w:rPr>
          <w:rFonts w:ascii="黑体" w:eastAsia="黑体" w:hint="eastAsia" w:cstheme="minorBidi" w:hAnsiTheme="minorHAnsi"/>
        </w:rPr>
        <w:t>地区</w:t>
      </w:r>
      <w:r>
        <w:rPr>
          <w:rFonts w:ascii="黑体" w:eastAsia="黑体" w:hint="eastAsia" w:cstheme="minorBidi" w:hAnsiTheme="minorHAnsi"/>
        </w:rPr>
        <w:t>）</w:t>
      </w:r>
      <w:r>
        <w:rPr>
          <w:rFonts w:ascii="黑体" w:eastAsia="黑体" w:hint="eastAsia" w:cstheme="minorBidi" w:hAnsiTheme="minorHAnsi"/>
        </w:rPr>
        <w:t>统计</w:t>
      </w:r>
    </w:p>
    <w:tbl>
      <w:tblPr>
        <w:tblW w:w="0" w:type="auto"/>
        <w:tblInd w:w="1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00"/>
        <w:gridCol w:w="1958"/>
        <w:gridCol w:w="2156"/>
        <w:gridCol w:w="2223"/>
      </w:tblGrid>
      <w:tr>
        <w:trPr>
          <w:trHeight w:val="300" w:hRule="atLeast"/>
        </w:trPr>
        <w:tc>
          <w:tcPr>
            <w:tcW w:w="2200" w:type="dxa"/>
            <w:tcBorders>
              <w:top w:val="double" w:sz="1" w:space="0" w:color="000000"/>
              <w:bottom w:val="single" w:sz="4" w:space="0" w:color="000000"/>
            </w:tcBorders>
          </w:tcPr>
          <w:p w:rsidR="0018722C">
            <w:pPr>
              <w:topLinePunct/>
              <w:ind w:leftChars="0" w:left="0" w:rightChars="0" w:right="0" w:firstLineChars="0" w:firstLine="0"/>
              <w:spacing w:line="240" w:lineRule="atLeast"/>
            </w:pPr>
            <w:r>
              <w:rPr>
                <w:rFonts w:ascii="宋体" w:eastAsia="宋体" w:hint="eastAsia"/>
              </w:rPr>
              <w:t>来源国</w:t>
            </w:r>
          </w:p>
        </w:tc>
        <w:tc>
          <w:tcPr>
            <w:tcW w:w="1958" w:type="dxa"/>
            <w:tcBorders>
              <w:top w:val="double" w:sz="1" w:space="0" w:color="000000"/>
              <w:bottom w:val="single" w:sz="4" w:space="0" w:color="000000"/>
            </w:tcBorders>
          </w:tcPr>
          <w:p w:rsidR="0018722C">
            <w:pPr>
              <w:topLinePunct/>
              <w:ind w:leftChars="0" w:left="0" w:rightChars="0" w:right="0" w:firstLineChars="0" w:firstLine="0"/>
              <w:spacing w:line="240" w:lineRule="atLeast"/>
            </w:pPr>
            <w:r>
              <w:rPr>
                <w:rFonts w:ascii="宋体" w:eastAsia="宋体" w:hint="eastAsia"/>
              </w:rPr>
              <w:t>频数</w:t>
            </w:r>
          </w:p>
        </w:tc>
        <w:tc>
          <w:tcPr>
            <w:tcW w:w="2156" w:type="dxa"/>
            <w:tcBorders>
              <w:top w:val="double" w:sz="1" w:space="0" w:color="000000"/>
              <w:bottom w:val="single" w:sz="4" w:space="0" w:color="000000"/>
            </w:tcBorders>
          </w:tcPr>
          <w:p w:rsidR="0018722C">
            <w:pPr>
              <w:topLinePunct/>
              <w:ind w:leftChars="0" w:left="0" w:rightChars="0" w:right="0" w:firstLineChars="0" w:firstLine="0"/>
              <w:spacing w:line="240" w:lineRule="atLeast"/>
            </w:pPr>
            <w:r>
              <w:rPr>
                <w:rFonts w:ascii="宋体" w:eastAsia="宋体" w:hint="eastAsia"/>
              </w:rPr>
              <w:t>占比</w:t>
            </w:r>
            <w:r>
              <w:rPr>
                <w:rFonts w:ascii="宋体" w:eastAsia="宋体" w:hint="eastAsia"/>
              </w:rPr>
              <w:t>（</w:t>
            </w:r>
            <w:r>
              <w:rPr>
                <w:rFonts w:ascii="宋体" w:eastAsia="宋体" w:hint="eastAsia"/>
              </w:rPr>
              <w:t>%</w:t>
            </w:r>
            <w:r>
              <w:rPr>
                <w:rFonts w:ascii="宋体" w:eastAsia="宋体" w:hint="eastAsia"/>
              </w:rPr>
              <w:t>）</w:t>
            </w:r>
          </w:p>
        </w:tc>
        <w:tc>
          <w:tcPr>
            <w:tcW w:w="2223" w:type="dxa"/>
            <w:tcBorders>
              <w:top w:val="double" w:sz="1" w:space="0" w:color="000000"/>
              <w:bottom w:val="single" w:sz="4" w:space="0" w:color="000000"/>
            </w:tcBorders>
          </w:tcPr>
          <w:p w:rsidR="0018722C">
            <w:pPr>
              <w:topLinePunct/>
              <w:ind w:leftChars="0" w:left="0" w:rightChars="0" w:right="0" w:firstLineChars="0" w:firstLine="0"/>
              <w:spacing w:line="240" w:lineRule="atLeast"/>
            </w:pPr>
            <w:r>
              <w:rPr>
                <w:rFonts w:ascii="宋体" w:eastAsia="宋体" w:hint="eastAsia"/>
              </w:rPr>
              <w:t>累计占比</w:t>
            </w:r>
            <w:r>
              <w:rPr>
                <w:rFonts w:ascii="宋体" w:eastAsia="宋体" w:hint="eastAsia"/>
              </w:rPr>
              <w:t>（</w:t>
            </w:r>
            <w:r>
              <w:rPr>
                <w:rFonts w:ascii="宋体" w:eastAsia="宋体" w:hint="eastAsia"/>
              </w:rPr>
              <w:t>%</w:t>
            </w:r>
            <w:r>
              <w:rPr>
                <w:rFonts w:ascii="宋体" w:eastAsia="宋体" w:hint="eastAsia"/>
              </w:rPr>
              <w:t>）</w:t>
            </w:r>
          </w:p>
        </w:tc>
      </w:tr>
      <w:tr>
        <w:trPr>
          <w:trHeight w:val="300" w:hRule="atLeast"/>
        </w:trPr>
        <w:tc>
          <w:tcPr>
            <w:tcW w:w="2200" w:type="dxa"/>
            <w:tcBorders>
              <w:top w:val="single" w:sz="4" w:space="0" w:color="000000"/>
            </w:tcBorders>
          </w:tcPr>
          <w:p w:rsidR="0018722C">
            <w:pPr>
              <w:topLinePunct/>
              <w:ind w:leftChars="0" w:left="0" w:rightChars="0" w:right="0" w:firstLineChars="0" w:firstLine="0"/>
              <w:spacing w:line="240" w:lineRule="atLeast"/>
            </w:pPr>
            <w:r>
              <w:rPr>
                <w:rFonts w:ascii="宋体" w:eastAsia="宋体" w:hint="eastAsia"/>
              </w:rPr>
              <w:t>阿根廷</w:t>
            </w:r>
          </w:p>
        </w:tc>
        <w:tc>
          <w:tcPr>
            <w:tcW w:w="1958" w:type="dxa"/>
            <w:tcBorders>
              <w:top w:val="single" w:sz="4" w:space="0" w:color="000000"/>
            </w:tcBorders>
          </w:tcPr>
          <w:p w:rsidR="0018722C">
            <w:pPr>
              <w:topLinePunct/>
              <w:ind w:leftChars="0" w:left="0" w:rightChars="0" w:right="0" w:firstLineChars="0" w:firstLine="0"/>
              <w:spacing w:line="240" w:lineRule="atLeast"/>
            </w:pPr>
            <w:r>
              <w:t>1</w:t>
            </w:r>
          </w:p>
        </w:tc>
        <w:tc>
          <w:tcPr>
            <w:tcW w:w="2156" w:type="dxa"/>
            <w:tcBorders>
              <w:top w:val="single" w:sz="4" w:space="0" w:color="000000"/>
            </w:tcBorders>
          </w:tcPr>
          <w:p w:rsidR="0018722C">
            <w:pPr>
              <w:topLinePunct/>
              <w:ind w:leftChars="0" w:left="0" w:rightChars="0" w:right="0" w:firstLineChars="0" w:firstLine="0"/>
              <w:spacing w:line="240" w:lineRule="atLeast"/>
            </w:pPr>
            <w:r>
              <w:t>0.2</w:t>
            </w:r>
          </w:p>
        </w:tc>
        <w:tc>
          <w:tcPr>
            <w:tcW w:w="2223" w:type="dxa"/>
            <w:tcBorders>
              <w:top w:val="single" w:sz="4" w:space="0" w:color="000000"/>
            </w:tcBorders>
          </w:tcPr>
          <w:p w:rsidR="0018722C">
            <w:pPr>
              <w:topLinePunct/>
              <w:ind w:leftChars="0" w:left="0" w:rightChars="0" w:right="0" w:firstLineChars="0" w:firstLine="0"/>
              <w:spacing w:line="240" w:lineRule="atLeast"/>
            </w:pPr>
            <w:r>
              <w:t>0.2</w:t>
            </w:r>
          </w:p>
        </w:tc>
      </w:tr>
      <w:tr>
        <w:trPr>
          <w:trHeight w:val="300" w:hRule="atLeast"/>
        </w:trPr>
        <w:tc>
          <w:tcPr>
            <w:tcW w:w="2200" w:type="dxa"/>
          </w:tcPr>
          <w:p w:rsidR="0018722C">
            <w:pPr>
              <w:topLinePunct/>
              <w:ind w:leftChars="0" w:left="0" w:rightChars="0" w:right="0" w:firstLineChars="0" w:firstLine="0"/>
              <w:spacing w:line="240" w:lineRule="atLeast"/>
            </w:pPr>
            <w:r>
              <w:rPr>
                <w:rFonts w:ascii="宋体" w:eastAsia="宋体" w:hint="eastAsia"/>
              </w:rPr>
              <w:t>澳大利亚</w:t>
            </w:r>
          </w:p>
        </w:tc>
        <w:tc>
          <w:tcPr>
            <w:tcW w:w="1958" w:type="dxa"/>
          </w:tcPr>
          <w:p w:rsidR="0018722C">
            <w:pPr>
              <w:topLinePunct/>
              <w:ind w:leftChars="0" w:left="0" w:rightChars="0" w:right="0" w:firstLineChars="0" w:firstLine="0"/>
              <w:spacing w:line="240" w:lineRule="atLeast"/>
            </w:pPr>
            <w:r>
              <w:t>9</w:t>
            </w:r>
          </w:p>
        </w:tc>
        <w:tc>
          <w:tcPr>
            <w:tcW w:w="2156" w:type="dxa"/>
          </w:tcPr>
          <w:p w:rsidR="0018722C">
            <w:pPr>
              <w:topLinePunct/>
              <w:ind w:leftChars="0" w:left="0" w:rightChars="0" w:right="0" w:firstLineChars="0" w:firstLine="0"/>
              <w:spacing w:line="240" w:lineRule="atLeast"/>
            </w:pPr>
            <w:r>
              <w:t>1.81</w:t>
            </w:r>
          </w:p>
        </w:tc>
        <w:tc>
          <w:tcPr>
            <w:tcW w:w="2223" w:type="dxa"/>
          </w:tcPr>
          <w:p w:rsidR="0018722C">
            <w:pPr>
              <w:topLinePunct/>
              <w:ind w:leftChars="0" w:left="0" w:rightChars="0" w:right="0" w:firstLineChars="0" w:firstLine="0"/>
              <w:spacing w:line="240" w:lineRule="atLeast"/>
            </w:pPr>
            <w:r>
              <w:t>2.02</w:t>
            </w:r>
          </w:p>
        </w:tc>
      </w:tr>
      <w:tr>
        <w:trPr>
          <w:trHeight w:val="300" w:hRule="atLeast"/>
        </w:trPr>
        <w:tc>
          <w:tcPr>
            <w:tcW w:w="2200" w:type="dxa"/>
          </w:tcPr>
          <w:p w:rsidR="0018722C">
            <w:pPr>
              <w:topLinePunct/>
              <w:ind w:leftChars="0" w:left="0" w:rightChars="0" w:right="0" w:firstLineChars="0" w:firstLine="0"/>
              <w:spacing w:line="240" w:lineRule="atLeast"/>
            </w:pPr>
            <w:r>
              <w:rPr>
                <w:rFonts w:ascii="宋体" w:eastAsia="宋体" w:hint="eastAsia"/>
              </w:rPr>
              <w:t>奥地利</w:t>
            </w:r>
          </w:p>
        </w:tc>
        <w:tc>
          <w:tcPr>
            <w:tcW w:w="1958" w:type="dxa"/>
          </w:tcPr>
          <w:p w:rsidR="0018722C">
            <w:pPr>
              <w:topLinePunct/>
              <w:ind w:leftChars="0" w:left="0" w:rightChars="0" w:right="0" w:firstLineChars="0" w:firstLine="0"/>
              <w:spacing w:line="240" w:lineRule="atLeast"/>
            </w:pPr>
            <w:r>
              <w:t>1</w:t>
            </w:r>
          </w:p>
        </w:tc>
        <w:tc>
          <w:tcPr>
            <w:tcW w:w="2156" w:type="dxa"/>
          </w:tcPr>
          <w:p w:rsidR="0018722C">
            <w:pPr>
              <w:topLinePunct/>
              <w:ind w:leftChars="0" w:left="0" w:rightChars="0" w:right="0" w:firstLineChars="0" w:firstLine="0"/>
              <w:spacing w:line="240" w:lineRule="atLeast"/>
            </w:pPr>
            <w:r>
              <w:t>0.2</w:t>
            </w:r>
          </w:p>
        </w:tc>
        <w:tc>
          <w:tcPr>
            <w:tcW w:w="2223" w:type="dxa"/>
          </w:tcPr>
          <w:p w:rsidR="0018722C">
            <w:pPr>
              <w:topLinePunct/>
              <w:ind w:leftChars="0" w:left="0" w:rightChars="0" w:right="0" w:firstLineChars="0" w:firstLine="0"/>
              <w:spacing w:line="240" w:lineRule="atLeast"/>
            </w:pPr>
            <w:r>
              <w:t>2.22</w:t>
            </w:r>
          </w:p>
        </w:tc>
      </w:tr>
      <w:tr>
        <w:trPr>
          <w:trHeight w:val="300" w:hRule="atLeast"/>
        </w:trPr>
        <w:tc>
          <w:tcPr>
            <w:tcW w:w="2200" w:type="dxa"/>
          </w:tcPr>
          <w:p w:rsidR="0018722C">
            <w:pPr>
              <w:topLinePunct/>
              <w:ind w:leftChars="0" w:left="0" w:rightChars="0" w:right="0" w:firstLineChars="0" w:firstLine="0"/>
              <w:spacing w:line="240" w:lineRule="atLeast"/>
            </w:pPr>
            <w:r>
              <w:rPr>
                <w:rFonts w:ascii="宋体" w:eastAsia="宋体" w:hint="eastAsia"/>
              </w:rPr>
              <w:t>巴巴多斯岛</w:t>
            </w:r>
          </w:p>
        </w:tc>
        <w:tc>
          <w:tcPr>
            <w:tcW w:w="1958" w:type="dxa"/>
          </w:tcPr>
          <w:p w:rsidR="0018722C">
            <w:pPr>
              <w:topLinePunct/>
              <w:ind w:leftChars="0" w:left="0" w:rightChars="0" w:right="0" w:firstLineChars="0" w:firstLine="0"/>
              <w:spacing w:line="240" w:lineRule="atLeast"/>
            </w:pPr>
            <w:r>
              <w:t>10</w:t>
            </w:r>
          </w:p>
        </w:tc>
        <w:tc>
          <w:tcPr>
            <w:tcW w:w="2156" w:type="dxa"/>
          </w:tcPr>
          <w:p w:rsidR="0018722C">
            <w:pPr>
              <w:topLinePunct/>
              <w:ind w:leftChars="0" w:left="0" w:rightChars="0" w:right="0" w:firstLineChars="0" w:firstLine="0"/>
              <w:spacing w:line="240" w:lineRule="atLeast"/>
            </w:pPr>
            <w:r>
              <w:t>2.02</w:t>
            </w:r>
          </w:p>
        </w:tc>
        <w:tc>
          <w:tcPr>
            <w:tcW w:w="2223" w:type="dxa"/>
          </w:tcPr>
          <w:p w:rsidR="0018722C">
            <w:pPr>
              <w:topLinePunct/>
              <w:ind w:leftChars="0" w:left="0" w:rightChars="0" w:right="0" w:firstLineChars="0" w:firstLine="0"/>
              <w:spacing w:line="240" w:lineRule="atLeast"/>
            </w:pPr>
            <w:r>
              <w:t>4.23</w:t>
            </w:r>
          </w:p>
        </w:tc>
      </w:tr>
      <w:tr>
        <w:trPr>
          <w:trHeight w:val="300" w:hRule="atLeast"/>
        </w:trPr>
        <w:tc>
          <w:tcPr>
            <w:tcW w:w="2200" w:type="dxa"/>
          </w:tcPr>
          <w:p w:rsidR="0018722C">
            <w:pPr>
              <w:topLinePunct/>
              <w:ind w:leftChars="0" w:left="0" w:rightChars="0" w:right="0" w:firstLineChars="0" w:firstLine="0"/>
              <w:spacing w:line="240" w:lineRule="atLeast"/>
            </w:pPr>
            <w:r>
              <w:rPr>
                <w:rFonts w:ascii="宋体" w:eastAsia="宋体" w:hint="eastAsia"/>
              </w:rPr>
              <w:t>比利时</w:t>
            </w:r>
          </w:p>
        </w:tc>
        <w:tc>
          <w:tcPr>
            <w:tcW w:w="1958" w:type="dxa"/>
          </w:tcPr>
          <w:p w:rsidR="0018722C">
            <w:pPr>
              <w:topLinePunct/>
              <w:ind w:leftChars="0" w:left="0" w:rightChars="0" w:right="0" w:firstLineChars="0" w:firstLine="0"/>
              <w:spacing w:line="240" w:lineRule="atLeast"/>
            </w:pPr>
            <w:r>
              <w:t>3</w:t>
            </w:r>
          </w:p>
        </w:tc>
        <w:tc>
          <w:tcPr>
            <w:tcW w:w="2156" w:type="dxa"/>
          </w:tcPr>
          <w:p w:rsidR="0018722C">
            <w:pPr>
              <w:topLinePunct/>
              <w:ind w:leftChars="0" w:left="0" w:rightChars="0" w:right="0" w:firstLineChars="0" w:firstLine="0"/>
              <w:spacing w:line="240" w:lineRule="atLeast"/>
            </w:pPr>
            <w:r>
              <w:t>0.6</w:t>
            </w:r>
          </w:p>
        </w:tc>
        <w:tc>
          <w:tcPr>
            <w:tcW w:w="2223" w:type="dxa"/>
          </w:tcPr>
          <w:p w:rsidR="0018722C">
            <w:pPr>
              <w:topLinePunct/>
              <w:ind w:leftChars="0" w:left="0" w:rightChars="0" w:right="0" w:firstLineChars="0" w:firstLine="0"/>
              <w:spacing w:line="240" w:lineRule="atLeast"/>
            </w:pPr>
            <w:r>
              <w:t>4.84</w:t>
            </w:r>
          </w:p>
        </w:tc>
      </w:tr>
      <w:tr>
        <w:trPr>
          <w:trHeight w:val="300" w:hRule="atLeast"/>
        </w:trPr>
        <w:tc>
          <w:tcPr>
            <w:tcW w:w="2200" w:type="dxa"/>
          </w:tcPr>
          <w:p w:rsidR="0018722C">
            <w:pPr>
              <w:topLinePunct/>
              <w:ind w:leftChars="0" w:left="0" w:rightChars="0" w:right="0" w:firstLineChars="0" w:firstLine="0"/>
              <w:spacing w:line="240" w:lineRule="atLeast"/>
            </w:pPr>
            <w:r>
              <w:rPr>
                <w:rFonts w:ascii="宋体" w:eastAsia="宋体" w:hint="eastAsia"/>
              </w:rPr>
              <w:t>英属维尔京群岛</w:t>
            </w:r>
          </w:p>
        </w:tc>
        <w:tc>
          <w:tcPr>
            <w:tcW w:w="1958" w:type="dxa"/>
          </w:tcPr>
          <w:p w:rsidR="0018722C">
            <w:pPr>
              <w:topLinePunct/>
              <w:ind w:leftChars="0" w:left="0" w:rightChars="0" w:right="0" w:firstLineChars="0" w:firstLine="0"/>
              <w:spacing w:line="240" w:lineRule="atLeast"/>
            </w:pPr>
            <w:r>
              <w:t>7</w:t>
            </w:r>
          </w:p>
        </w:tc>
        <w:tc>
          <w:tcPr>
            <w:tcW w:w="2156" w:type="dxa"/>
          </w:tcPr>
          <w:p w:rsidR="0018722C">
            <w:pPr>
              <w:topLinePunct/>
              <w:ind w:leftChars="0" w:left="0" w:rightChars="0" w:right="0" w:firstLineChars="0" w:firstLine="0"/>
              <w:spacing w:line="240" w:lineRule="atLeast"/>
            </w:pPr>
            <w:r>
              <w:t>1.41</w:t>
            </w:r>
          </w:p>
        </w:tc>
        <w:tc>
          <w:tcPr>
            <w:tcW w:w="2223" w:type="dxa"/>
          </w:tcPr>
          <w:p w:rsidR="0018722C">
            <w:pPr>
              <w:topLinePunct/>
              <w:ind w:leftChars="0" w:left="0" w:rightChars="0" w:right="0" w:firstLineChars="0" w:firstLine="0"/>
              <w:spacing w:line="240" w:lineRule="atLeast"/>
            </w:pPr>
            <w:r>
              <w:t>6.25</w:t>
            </w:r>
          </w:p>
        </w:tc>
      </w:tr>
      <w:tr>
        <w:trPr>
          <w:trHeight w:val="300" w:hRule="atLeast"/>
        </w:trPr>
        <w:tc>
          <w:tcPr>
            <w:tcW w:w="2200" w:type="dxa"/>
          </w:tcPr>
          <w:p w:rsidR="0018722C">
            <w:pPr>
              <w:topLinePunct/>
              <w:ind w:leftChars="0" w:left="0" w:rightChars="0" w:right="0" w:firstLineChars="0" w:firstLine="0"/>
              <w:spacing w:line="240" w:lineRule="atLeast"/>
            </w:pPr>
            <w:r>
              <w:rPr>
                <w:rFonts w:ascii="宋体" w:eastAsia="宋体" w:hint="eastAsia"/>
              </w:rPr>
              <w:t>加拿大</w:t>
            </w:r>
          </w:p>
        </w:tc>
        <w:tc>
          <w:tcPr>
            <w:tcW w:w="1958" w:type="dxa"/>
          </w:tcPr>
          <w:p w:rsidR="0018722C">
            <w:pPr>
              <w:topLinePunct/>
              <w:ind w:leftChars="0" w:left="0" w:rightChars="0" w:right="0" w:firstLineChars="0" w:firstLine="0"/>
              <w:spacing w:line="240" w:lineRule="atLeast"/>
            </w:pPr>
            <w:r>
              <w:t>7</w:t>
            </w:r>
          </w:p>
        </w:tc>
        <w:tc>
          <w:tcPr>
            <w:tcW w:w="2156" w:type="dxa"/>
          </w:tcPr>
          <w:p w:rsidR="0018722C">
            <w:pPr>
              <w:topLinePunct/>
              <w:ind w:leftChars="0" w:left="0" w:rightChars="0" w:right="0" w:firstLineChars="0" w:firstLine="0"/>
              <w:spacing w:line="240" w:lineRule="atLeast"/>
            </w:pPr>
            <w:r>
              <w:t>1.41</w:t>
            </w:r>
          </w:p>
        </w:tc>
        <w:tc>
          <w:tcPr>
            <w:tcW w:w="2223" w:type="dxa"/>
          </w:tcPr>
          <w:p w:rsidR="0018722C">
            <w:pPr>
              <w:topLinePunct/>
              <w:ind w:leftChars="0" w:left="0" w:rightChars="0" w:right="0" w:firstLineChars="0" w:firstLine="0"/>
              <w:spacing w:line="240" w:lineRule="atLeast"/>
            </w:pPr>
            <w:r>
              <w:t>7.66</w:t>
            </w:r>
          </w:p>
        </w:tc>
      </w:tr>
      <w:tr>
        <w:trPr>
          <w:trHeight w:val="300" w:hRule="atLeast"/>
        </w:trPr>
        <w:tc>
          <w:tcPr>
            <w:tcW w:w="2200" w:type="dxa"/>
          </w:tcPr>
          <w:p w:rsidR="0018722C">
            <w:pPr>
              <w:topLinePunct/>
              <w:ind w:leftChars="0" w:left="0" w:rightChars="0" w:right="0" w:firstLineChars="0" w:firstLine="0"/>
              <w:spacing w:line="240" w:lineRule="atLeast"/>
            </w:pPr>
            <w:r>
              <w:rPr>
                <w:rFonts w:ascii="宋体" w:eastAsia="宋体" w:hint="eastAsia"/>
              </w:rPr>
              <w:t>乍得</w:t>
            </w:r>
          </w:p>
        </w:tc>
        <w:tc>
          <w:tcPr>
            <w:tcW w:w="1958" w:type="dxa"/>
          </w:tcPr>
          <w:p w:rsidR="0018722C">
            <w:pPr>
              <w:topLinePunct/>
              <w:ind w:leftChars="0" w:left="0" w:rightChars="0" w:right="0" w:firstLineChars="0" w:firstLine="0"/>
              <w:spacing w:line="240" w:lineRule="atLeast"/>
            </w:pPr>
            <w:r>
              <w:t>8</w:t>
            </w:r>
          </w:p>
        </w:tc>
        <w:tc>
          <w:tcPr>
            <w:tcW w:w="2156" w:type="dxa"/>
          </w:tcPr>
          <w:p w:rsidR="0018722C">
            <w:pPr>
              <w:topLinePunct/>
              <w:ind w:leftChars="0" w:left="0" w:rightChars="0" w:right="0" w:firstLineChars="0" w:firstLine="0"/>
              <w:spacing w:line="240" w:lineRule="atLeast"/>
            </w:pPr>
            <w:r>
              <w:t>1.61</w:t>
            </w:r>
          </w:p>
        </w:tc>
        <w:tc>
          <w:tcPr>
            <w:tcW w:w="2223" w:type="dxa"/>
          </w:tcPr>
          <w:p w:rsidR="0018722C">
            <w:pPr>
              <w:topLinePunct/>
              <w:ind w:leftChars="0" w:left="0" w:rightChars="0" w:right="0" w:firstLineChars="0" w:firstLine="0"/>
              <w:spacing w:line="240" w:lineRule="atLeast"/>
            </w:pPr>
            <w:r>
              <w:t>9.27</w:t>
            </w:r>
          </w:p>
        </w:tc>
      </w:tr>
      <w:tr>
        <w:trPr>
          <w:trHeight w:val="300" w:hRule="atLeast"/>
        </w:trPr>
        <w:tc>
          <w:tcPr>
            <w:tcW w:w="2200" w:type="dxa"/>
          </w:tcPr>
          <w:p w:rsidR="0018722C">
            <w:pPr>
              <w:topLinePunct/>
              <w:ind w:leftChars="0" w:left="0" w:rightChars="0" w:right="0" w:firstLineChars="0" w:firstLine="0"/>
              <w:spacing w:line="240" w:lineRule="atLeast"/>
            </w:pPr>
            <w:r>
              <w:rPr>
                <w:rFonts w:ascii="宋体" w:eastAsia="宋体" w:hint="eastAsia"/>
              </w:rPr>
              <w:t>塞浦路斯</w:t>
            </w:r>
          </w:p>
        </w:tc>
        <w:tc>
          <w:tcPr>
            <w:tcW w:w="1958" w:type="dxa"/>
          </w:tcPr>
          <w:p w:rsidR="0018722C">
            <w:pPr>
              <w:topLinePunct/>
              <w:ind w:leftChars="0" w:left="0" w:rightChars="0" w:right="0" w:firstLineChars="0" w:firstLine="0"/>
              <w:spacing w:line="240" w:lineRule="atLeast"/>
            </w:pPr>
            <w:r>
              <w:t>23</w:t>
            </w:r>
          </w:p>
        </w:tc>
        <w:tc>
          <w:tcPr>
            <w:tcW w:w="2156" w:type="dxa"/>
          </w:tcPr>
          <w:p w:rsidR="0018722C">
            <w:pPr>
              <w:topLinePunct/>
              <w:ind w:leftChars="0" w:left="0" w:rightChars="0" w:right="0" w:firstLineChars="0" w:firstLine="0"/>
              <w:spacing w:line="240" w:lineRule="atLeast"/>
            </w:pPr>
            <w:r>
              <w:t>4.64</w:t>
            </w:r>
          </w:p>
        </w:tc>
        <w:tc>
          <w:tcPr>
            <w:tcW w:w="2223" w:type="dxa"/>
          </w:tcPr>
          <w:p w:rsidR="0018722C">
            <w:pPr>
              <w:topLinePunct/>
              <w:ind w:leftChars="0" w:left="0" w:rightChars="0" w:right="0" w:firstLineChars="0" w:firstLine="0"/>
              <w:spacing w:line="240" w:lineRule="atLeast"/>
            </w:pPr>
            <w:r>
              <w:t>13.91</w:t>
            </w:r>
          </w:p>
        </w:tc>
      </w:tr>
      <w:tr>
        <w:trPr>
          <w:trHeight w:val="300" w:hRule="atLeast"/>
        </w:trPr>
        <w:tc>
          <w:tcPr>
            <w:tcW w:w="2200" w:type="dxa"/>
          </w:tcPr>
          <w:p w:rsidR="0018722C">
            <w:pPr>
              <w:topLinePunct/>
              <w:ind w:leftChars="0" w:left="0" w:rightChars="0" w:right="0" w:firstLineChars="0" w:firstLine="0"/>
              <w:spacing w:line="240" w:lineRule="atLeast"/>
            </w:pPr>
            <w:r>
              <w:rPr>
                <w:rFonts w:ascii="宋体" w:eastAsia="宋体" w:hint="eastAsia"/>
              </w:rPr>
              <w:t>丹麦</w:t>
            </w:r>
          </w:p>
        </w:tc>
        <w:tc>
          <w:tcPr>
            <w:tcW w:w="1958" w:type="dxa"/>
          </w:tcPr>
          <w:p w:rsidR="0018722C">
            <w:pPr>
              <w:topLinePunct/>
              <w:ind w:leftChars="0" w:left="0" w:rightChars="0" w:right="0" w:firstLineChars="0" w:firstLine="0"/>
              <w:spacing w:line="240" w:lineRule="atLeast"/>
            </w:pPr>
            <w:r>
              <w:t>25</w:t>
            </w:r>
          </w:p>
        </w:tc>
        <w:tc>
          <w:tcPr>
            <w:tcW w:w="2156" w:type="dxa"/>
          </w:tcPr>
          <w:p w:rsidR="0018722C">
            <w:pPr>
              <w:topLinePunct/>
              <w:ind w:leftChars="0" w:left="0" w:rightChars="0" w:right="0" w:firstLineChars="0" w:firstLine="0"/>
              <w:spacing w:line="240" w:lineRule="atLeast"/>
            </w:pPr>
            <w:r>
              <w:t>5.04</w:t>
            </w:r>
          </w:p>
        </w:tc>
        <w:tc>
          <w:tcPr>
            <w:tcW w:w="2223" w:type="dxa"/>
          </w:tcPr>
          <w:p w:rsidR="0018722C">
            <w:pPr>
              <w:topLinePunct/>
              <w:ind w:leftChars="0" w:left="0" w:rightChars="0" w:right="0" w:firstLineChars="0" w:firstLine="0"/>
              <w:spacing w:line="240" w:lineRule="atLeast"/>
            </w:pPr>
            <w:r>
              <w:t>18.95</w:t>
            </w:r>
          </w:p>
        </w:tc>
      </w:tr>
      <w:tr>
        <w:trPr>
          <w:trHeight w:val="300" w:hRule="atLeast"/>
        </w:trPr>
        <w:tc>
          <w:tcPr>
            <w:tcW w:w="2200" w:type="dxa"/>
          </w:tcPr>
          <w:p w:rsidR="0018722C">
            <w:pPr>
              <w:topLinePunct/>
              <w:ind w:leftChars="0" w:left="0" w:rightChars="0" w:right="0" w:firstLineChars="0" w:firstLine="0"/>
              <w:spacing w:line="240" w:lineRule="atLeast"/>
            </w:pPr>
            <w:r>
              <w:rPr>
                <w:rFonts w:ascii="宋体" w:eastAsia="宋体" w:hint="eastAsia"/>
              </w:rPr>
              <w:t>立陶宛</w:t>
            </w:r>
          </w:p>
        </w:tc>
        <w:tc>
          <w:tcPr>
            <w:tcW w:w="1958" w:type="dxa"/>
          </w:tcPr>
          <w:p w:rsidR="0018722C">
            <w:pPr>
              <w:topLinePunct/>
              <w:ind w:leftChars="0" w:left="0" w:rightChars="0" w:right="0" w:firstLineChars="0" w:firstLine="0"/>
              <w:spacing w:line="240" w:lineRule="atLeast"/>
            </w:pPr>
            <w:r>
              <w:t>21</w:t>
            </w:r>
          </w:p>
        </w:tc>
        <w:tc>
          <w:tcPr>
            <w:tcW w:w="2156" w:type="dxa"/>
          </w:tcPr>
          <w:p w:rsidR="0018722C">
            <w:pPr>
              <w:topLinePunct/>
              <w:ind w:leftChars="0" w:left="0" w:rightChars="0" w:right="0" w:firstLineChars="0" w:firstLine="0"/>
              <w:spacing w:line="240" w:lineRule="atLeast"/>
            </w:pPr>
            <w:r>
              <w:t>24.4</w:t>
            </w:r>
          </w:p>
        </w:tc>
        <w:tc>
          <w:tcPr>
            <w:tcW w:w="2223" w:type="dxa"/>
          </w:tcPr>
          <w:p w:rsidR="0018722C">
            <w:pPr>
              <w:topLinePunct/>
              <w:ind w:leftChars="0" w:left="0" w:rightChars="0" w:right="0" w:firstLineChars="0" w:firstLine="0"/>
              <w:spacing w:line="240" w:lineRule="atLeast"/>
            </w:pPr>
            <w:r>
              <w:t>43.35</w:t>
            </w:r>
          </w:p>
        </w:tc>
      </w:tr>
      <w:tr>
        <w:trPr>
          <w:trHeight w:val="300" w:hRule="atLeast"/>
        </w:trPr>
        <w:tc>
          <w:tcPr>
            <w:tcW w:w="2200" w:type="dxa"/>
            <w:tcBorders>
              <w:bottom w:val="double" w:sz="1" w:space="0" w:color="000000"/>
            </w:tcBorders>
          </w:tcPr>
          <w:p w:rsidR="0018722C">
            <w:pPr>
              <w:topLinePunct/>
              <w:ind w:leftChars="0" w:left="0" w:rightChars="0" w:right="0" w:firstLineChars="0" w:firstLine="0"/>
              <w:spacing w:line="240" w:lineRule="atLeast"/>
            </w:pPr>
            <w:r>
              <w:rPr>
                <w:rFonts w:ascii="宋体" w:eastAsia="宋体" w:hint="eastAsia"/>
              </w:rPr>
              <w:t>芬兰</w:t>
            </w:r>
          </w:p>
        </w:tc>
        <w:tc>
          <w:tcPr>
            <w:tcW w:w="1958" w:type="dxa"/>
            <w:tcBorders>
              <w:bottom w:val="double" w:sz="1" w:space="0" w:color="000000"/>
            </w:tcBorders>
          </w:tcPr>
          <w:p w:rsidR="0018722C">
            <w:pPr>
              <w:topLinePunct/>
              <w:ind w:leftChars="0" w:left="0" w:rightChars="0" w:right="0" w:firstLineChars="0" w:firstLine="0"/>
              <w:spacing w:line="240" w:lineRule="atLeast"/>
            </w:pPr>
            <w:r>
              <w:t>1</w:t>
            </w:r>
          </w:p>
        </w:tc>
        <w:tc>
          <w:tcPr>
            <w:tcW w:w="2156" w:type="dxa"/>
            <w:tcBorders>
              <w:bottom w:val="double" w:sz="1" w:space="0" w:color="000000"/>
            </w:tcBorders>
          </w:tcPr>
          <w:p w:rsidR="0018722C">
            <w:pPr>
              <w:topLinePunct/>
              <w:ind w:leftChars="0" w:left="0" w:rightChars="0" w:right="0" w:firstLineChars="0" w:firstLine="0"/>
              <w:spacing w:line="240" w:lineRule="atLeast"/>
            </w:pPr>
            <w:r>
              <w:t>0.2</w:t>
            </w:r>
          </w:p>
        </w:tc>
        <w:tc>
          <w:tcPr>
            <w:tcW w:w="2223" w:type="dxa"/>
            <w:tcBorders>
              <w:bottom w:val="double" w:sz="1" w:space="0" w:color="000000"/>
            </w:tcBorders>
          </w:tcPr>
          <w:p w:rsidR="0018722C">
            <w:pPr>
              <w:topLinePunct/>
              <w:ind w:leftChars="0" w:left="0" w:rightChars="0" w:right="0" w:firstLineChars="0" w:firstLine="0"/>
              <w:spacing w:line="240" w:lineRule="atLeast"/>
            </w:pPr>
            <w:r>
              <w:t>43.55</w:t>
            </w:r>
          </w:p>
        </w:tc>
      </w:tr>
    </w:tbl>
    <w:p w:rsidR="0018722C">
      <w:pPr>
        <w:rPr/>
        <w:topLinePunct/>
        <w:pStyle w:val="affa"/>
      </w:pPr>
    </w:p>
    <w:tbl>
      <w:tblPr>
        <w:tblW w:w="0" w:type="auto"/>
        <w:tblInd w:w="1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15"/>
        <w:gridCol w:w="1925"/>
        <w:gridCol w:w="2165"/>
        <w:gridCol w:w="2133"/>
      </w:tblGrid>
      <w:tr>
        <w:trPr>
          <w:trHeight w:val="300" w:hRule="atLeast"/>
        </w:trPr>
        <w:tc>
          <w:tcPr>
            <w:tcW w:w="2315" w:type="dxa"/>
            <w:tcBorders>
              <w:top w:val="double" w:sz="1" w:space="0" w:color="000000"/>
            </w:tcBorders>
          </w:tcPr>
          <w:p w:rsidR="0018722C">
            <w:pPr>
              <w:topLinePunct/>
              <w:ind w:leftChars="0" w:left="0" w:rightChars="0" w:right="0" w:firstLineChars="0" w:firstLine="0"/>
              <w:spacing w:line="240" w:lineRule="atLeast"/>
            </w:pPr>
            <w:r>
              <w:rPr>
                <w:rFonts w:ascii="宋体" w:eastAsia="宋体" w:hint="eastAsia"/>
              </w:rPr>
              <w:t>法国</w:t>
            </w:r>
          </w:p>
        </w:tc>
        <w:tc>
          <w:tcPr>
            <w:tcW w:w="1925" w:type="dxa"/>
            <w:tcBorders>
              <w:top w:val="double" w:sz="1" w:space="0" w:color="000000"/>
            </w:tcBorders>
          </w:tcPr>
          <w:p w:rsidR="0018722C">
            <w:pPr>
              <w:topLinePunct/>
              <w:ind w:leftChars="0" w:left="0" w:rightChars="0" w:right="0" w:firstLineChars="0" w:firstLine="0"/>
              <w:spacing w:line="240" w:lineRule="atLeast"/>
            </w:pPr>
            <w:r>
              <w:t>1</w:t>
            </w:r>
          </w:p>
        </w:tc>
        <w:tc>
          <w:tcPr>
            <w:tcW w:w="2165" w:type="dxa"/>
            <w:tcBorders>
              <w:top w:val="double" w:sz="1" w:space="0" w:color="000000"/>
            </w:tcBorders>
          </w:tcPr>
          <w:p w:rsidR="0018722C">
            <w:pPr>
              <w:topLinePunct/>
              <w:ind w:leftChars="0" w:left="0" w:rightChars="0" w:right="0" w:firstLineChars="0" w:firstLine="0"/>
              <w:spacing w:line="240" w:lineRule="atLeast"/>
            </w:pPr>
            <w:r>
              <w:t>0.2</w:t>
            </w:r>
          </w:p>
        </w:tc>
        <w:tc>
          <w:tcPr>
            <w:tcW w:w="2133" w:type="dxa"/>
            <w:tcBorders>
              <w:top w:val="double" w:sz="1" w:space="0" w:color="000000"/>
            </w:tcBorders>
          </w:tcPr>
          <w:p w:rsidR="0018722C">
            <w:pPr>
              <w:topLinePunct/>
              <w:ind w:leftChars="0" w:left="0" w:rightChars="0" w:right="0" w:firstLineChars="0" w:firstLine="0"/>
              <w:spacing w:line="240" w:lineRule="atLeast"/>
            </w:pPr>
            <w:r>
              <w:t>43.75</w:t>
            </w:r>
          </w:p>
        </w:tc>
      </w:tr>
      <w:tr>
        <w:trPr>
          <w:trHeight w:val="300" w:hRule="atLeast"/>
        </w:trPr>
        <w:tc>
          <w:tcPr>
            <w:tcW w:w="2315" w:type="dxa"/>
          </w:tcPr>
          <w:p w:rsidR="0018722C">
            <w:pPr>
              <w:topLinePunct/>
              <w:ind w:leftChars="0" w:left="0" w:rightChars="0" w:right="0" w:firstLineChars="0" w:firstLine="0"/>
              <w:spacing w:line="240" w:lineRule="atLeast"/>
            </w:pPr>
            <w:r>
              <w:rPr>
                <w:rFonts w:ascii="宋体" w:eastAsia="宋体" w:hint="eastAsia"/>
              </w:rPr>
              <w:t>德国</w:t>
            </w:r>
          </w:p>
        </w:tc>
        <w:tc>
          <w:tcPr>
            <w:tcW w:w="1925" w:type="dxa"/>
          </w:tcPr>
          <w:p w:rsidR="0018722C">
            <w:pPr>
              <w:topLinePunct/>
              <w:ind w:leftChars="0" w:left="0" w:rightChars="0" w:right="0" w:firstLineChars="0" w:firstLine="0"/>
              <w:spacing w:line="240" w:lineRule="atLeast"/>
            </w:pPr>
            <w:r>
              <w:t>5</w:t>
            </w:r>
          </w:p>
        </w:tc>
        <w:tc>
          <w:tcPr>
            <w:tcW w:w="2165" w:type="dxa"/>
          </w:tcPr>
          <w:p w:rsidR="0018722C">
            <w:pPr>
              <w:topLinePunct/>
              <w:ind w:leftChars="0" w:left="0" w:rightChars="0" w:right="0" w:firstLineChars="0" w:firstLine="0"/>
              <w:spacing w:line="240" w:lineRule="atLeast"/>
            </w:pPr>
            <w:r>
              <w:t>1.01</w:t>
            </w:r>
          </w:p>
        </w:tc>
        <w:tc>
          <w:tcPr>
            <w:tcW w:w="2133" w:type="dxa"/>
          </w:tcPr>
          <w:p w:rsidR="0018722C">
            <w:pPr>
              <w:topLinePunct/>
              <w:ind w:leftChars="0" w:left="0" w:rightChars="0" w:right="0" w:firstLineChars="0" w:firstLine="0"/>
              <w:spacing w:line="240" w:lineRule="atLeast"/>
            </w:pPr>
            <w:r>
              <w:t>44.76</w:t>
            </w:r>
          </w:p>
        </w:tc>
      </w:tr>
      <w:tr>
        <w:trPr>
          <w:trHeight w:val="300" w:hRule="atLeast"/>
        </w:trPr>
        <w:tc>
          <w:tcPr>
            <w:tcW w:w="2315" w:type="dxa"/>
          </w:tcPr>
          <w:p w:rsidR="0018722C">
            <w:pPr>
              <w:topLinePunct/>
              <w:ind w:leftChars="0" w:left="0" w:rightChars="0" w:right="0" w:firstLineChars="0" w:firstLine="0"/>
              <w:spacing w:line="240" w:lineRule="atLeast"/>
            </w:pPr>
            <w:r>
              <w:rPr>
                <w:rFonts w:ascii="宋体" w:eastAsia="宋体" w:hint="eastAsia"/>
              </w:rPr>
              <w:t>中国香港</w:t>
            </w:r>
          </w:p>
        </w:tc>
        <w:tc>
          <w:tcPr>
            <w:tcW w:w="1925" w:type="dxa"/>
          </w:tcPr>
          <w:p w:rsidR="0018722C">
            <w:pPr>
              <w:topLinePunct/>
              <w:ind w:leftChars="0" w:left="0" w:rightChars="0" w:right="0" w:firstLineChars="0" w:firstLine="0"/>
              <w:spacing w:line="240" w:lineRule="atLeast"/>
            </w:pPr>
            <w:r>
              <w:t>36</w:t>
            </w:r>
          </w:p>
        </w:tc>
        <w:tc>
          <w:tcPr>
            <w:tcW w:w="2165" w:type="dxa"/>
          </w:tcPr>
          <w:p w:rsidR="0018722C">
            <w:pPr>
              <w:topLinePunct/>
              <w:ind w:leftChars="0" w:left="0" w:rightChars="0" w:right="0" w:firstLineChars="0" w:firstLine="0"/>
              <w:spacing w:line="240" w:lineRule="atLeast"/>
            </w:pPr>
            <w:r>
              <w:t>7.26</w:t>
            </w:r>
          </w:p>
        </w:tc>
        <w:tc>
          <w:tcPr>
            <w:tcW w:w="2133" w:type="dxa"/>
          </w:tcPr>
          <w:p w:rsidR="0018722C">
            <w:pPr>
              <w:topLinePunct/>
              <w:ind w:leftChars="0" w:left="0" w:rightChars="0" w:right="0" w:firstLineChars="0" w:firstLine="0"/>
              <w:spacing w:line="240" w:lineRule="atLeast"/>
            </w:pPr>
            <w:r>
              <w:t>52.02</w:t>
            </w:r>
          </w:p>
        </w:tc>
      </w:tr>
      <w:tr>
        <w:trPr>
          <w:trHeight w:val="300" w:hRule="atLeast"/>
        </w:trPr>
        <w:tc>
          <w:tcPr>
            <w:tcW w:w="2315" w:type="dxa"/>
          </w:tcPr>
          <w:p w:rsidR="0018722C">
            <w:pPr>
              <w:topLinePunct/>
              <w:ind w:leftChars="0" w:left="0" w:rightChars="0" w:right="0" w:firstLineChars="0" w:firstLine="0"/>
              <w:spacing w:line="240" w:lineRule="atLeast"/>
            </w:pPr>
            <w:r>
              <w:rPr>
                <w:rFonts w:ascii="宋体" w:eastAsia="宋体" w:hint="eastAsia"/>
              </w:rPr>
              <w:t>印度</w:t>
            </w:r>
          </w:p>
        </w:tc>
        <w:tc>
          <w:tcPr>
            <w:tcW w:w="1925" w:type="dxa"/>
          </w:tcPr>
          <w:p w:rsidR="0018722C">
            <w:pPr>
              <w:topLinePunct/>
              <w:ind w:leftChars="0" w:left="0" w:rightChars="0" w:right="0" w:firstLineChars="0" w:firstLine="0"/>
              <w:spacing w:line="240" w:lineRule="atLeast"/>
            </w:pPr>
            <w:r>
              <w:t>1</w:t>
            </w:r>
          </w:p>
        </w:tc>
        <w:tc>
          <w:tcPr>
            <w:tcW w:w="2165" w:type="dxa"/>
          </w:tcPr>
          <w:p w:rsidR="0018722C">
            <w:pPr>
              <w:topLinePunct/>
              <w:ind w:leftChars="0" w:left="0" w:rightChars="0" w:right="0" w:firstLineChars="0" w:firstLine="0"/>
              <w:spacing w:line="240" w:lineRule="atLeast"/>
            </w:pPr>
            <w:r>
              <w:t>0.2</w:t>
            </w:r>
          </w:p>
        </w:tc>
        <w:tc>
          <w:tcPr>
            <w:tcW w:w="2133" w:type="dxa"/>
          </w:tcPr>
          <w:p w:rsidR="0018722C">
            <w:pPr>
              <w:topLinePunct/>
              <w:ind w:leftChars="0" w:left="0" w:rightChars="0" w:right="0" w:firstLineChars="0" w:firstLine="0"/>
              <w:spacing w:line="240" w:lineRule="atLeast"/>
            </w:pPr>
            <w:r>
              <w:t>52.22</w:t>
            </w:r>
          </w:p>
        </w:tc>
      </w:tr>
      <w:tr>
        <w:trPr>
          <w:trHeight w:val="300" w:hRule="atLeast"/>
        </w:trPr>
        <w:tc>
          <w:tcPr>
            <w:tcW w:w="2315" w:type="dxa"/>
          </w:tcPr>
          <w:p w:rsidR="0018722C">
            <w:pPr>
              <w:topLinePunct/>
              <w:ind w:leftChars="0" w:left="0" w:rightChars="0" w:right="0" w:firstLineChars="0" w:firstLine="0"/>
              <w:spacing w:line="240" w:lineRule="atLeast"/>
            </w:pPr>
            <w:r>
              <w:rPr>
                <w:rFonts w:ascii="宋体" w:eastAsia="宋体" w:hint="eastAsia"/>
              </w:rPr>
              <w:t>爱尔兰共和国</w:t>
            </w:r>
          </w:p>
        </w:tc>
        <w:tc>
          <w:tcPr>
            <w:tcW w:w="1925" w:type="dxa"/>
          </w:tcPr>
          <w:p w:rsidR="0018722C">
            <w:pPr>
              <w:topLinePunct/>
              <w:ind w:leftChars="0" w:left="0" w:rightChars="0" w:right="0" w:firstLineChars="0" w:firstLine="0"/>
              <w:spacing w:line="240" w:lineRule="atLeast"/>
            </w:pPr>
            <w:r>
              <w:t>6</w:t>
            </w:r>
          </w:p>
        </w:tc>
        <w:tc>
          <w:tcPr>
            <w:tcW w:w="2165" w:type="dxa"/>
          </w:tcPr>
          <w:p w:rsidR="0018722C">
            <w:pPr>
              <w:topLinePunct/>
              <w:ind w:leftChars="0" w:left="0" w:rightChars="0" w:right="0" w:firstLineChars="0" w:firstLine="0"/>
              <w:spacing w:line="240" w:lineRule="atLeast"/>
            </w:pPr>
            <w:r>
              <w:t>1.21</w:t>
            </w:r>
          </w:p>
        </w:tc>
        <w:tc>
          <w:tcPr>
            <w:tcW w:w="2133" w:type="dxa"/>
          </w:tcPr>
          <w:p w:rsidR="0018722C">
            <w:pPr>
              <w:topLinePunct/>
              <w:ind w:leftChars="0" w:left="0" w:rightChars="0" w:right="0" w:firstLineChars="0" w:firstLine="0"/>
              <w:spacing w:line="240" w:lineRule="atLeast"/>
            </w:pPr>
            <w:r>
              <w:t>53.43</w:t>
            </w:r>
          </w:p>
        </w:tc>
      </w:tr>
      <w:tr>
        <w:trPr>
          <w:trHeight w:val="300" w:hRule="atLeast"/>
        </w:trPr>
        <w:tc>
          <w:tcPr>
            <w:tcW w:w="2315" w:type="dxa"/>
          </w:tcPr>
          <w:p w:rsidR="0018722C">
            <w:pPr>
              <w:topLinePunct/>
              <w:ind w:leftChars="0" w:left="0" w:rightChars="0" w:right="0" w:firstLineChars="0" w:firstLine="0"/>
              <w:spacing w:line="240" w:lineRule="atLeast"/>
            </w:pPr>
            <w:r>
              <w:rPr>
                <w:rFonts w:ascii="宋体" w:eastAsia="宋体" w:hint="eastAsia"/>
              </w:rPr>
              <w:t>以色列</w:t>
            </w:r>
          </w:p>
        </w:tc>
        <w:tc>
          <w:tcPr>
            <w:tcW w:w="1925" w:type="dxa"/>
          </w:tcPr>
          <w:p w:rsidR="0018722C">
            <w:pPr>
              <w:topLinePunct/>
              <w:ind w:leftChars="0" w:left="0" w:rightChars="0" w:right="0" w:firstLineChars="0" w:firstLine="0"/>
              <w:spacing w:line="240" w:lineRule="atLeast"/>
            </w:pPr>
            <w:r>
              <w:t>7</w:t>
            </w:r>
          </w:p>
        </w:tc>
        <w:tc>
          <w:tcPr>
            <w:tcW w:w="2165" w:type="dxa"/>
          </w:tcPr>
          <w:p w:rsidR="0018722C">
            <w:pPr>
              <w:topLinePunct/>
              <w:ind w:leftChars="0" w:left="0" w:rightChars="0" w:right="0" w:firstLineChars="0" w:firstLine="0"/>
              <w:spacing w:line="240" w:lineRule="atLeast"/>
            </w:pPr>
            <w:r>
              <w:t>1.41</w:t>
            </w:r>
          </w:p>
        </w:tc>
        <w:tc>
          <w:tcPr>
            <w:tcW w:w="2133" w:type="dxa"/>
          </w:tcPr>
          <w:p w:rsidR="0018722C">
            <w:pPr>
              <w:topLinePunct/>
              <w:ind w:leftChars="0" w:left="0" w:rightChars="0" w:right="0" w:firstLineChars="0" w:firstLine="0"/>
              <w:spacing w:line="240" w:lineRule="atLeast"/>
            </w:pPr>
            <w:r>
              <w:t>54.84</w:t>
            </w:r>
          </w:p>
        </w:tc>
      </w:tr>
      <w:tr>
        <w:trPr>
          <w:trHeight w:val="300" w:hRule="atLeast"/>
        </w:trPr>
        <w:tc>
          <w:tcPr>
            <w:tcW w:w="2315" w:type="dxa"/>
          </w:tcPr>
          <w:p w:rsidR="0018722C">
            <w:pPr>
              <w:topLinePunct/>
              <w:ind w:leftChars="0" w:left="0" w:rightChars="0" w:right="0" w:firstLineChars="0" w:firstLine="0"/>
              <w:spacing w:line="240" w:lineRule="atLeast"/>
            </w:pPr>
            <w:r>
              <w:rPr>
                <w:rFonts w:ascii="宋体" w:eastAsia="宋体" w:hint="eastAsia"/>
              </w:rPr>
              <w:t>意大利</w:t>
            </w:r>
          </w:p>
        </w:tc>
        <w:tc>
          <w:tcPr>
            <w:tcW w:w="1925" w:type="dxa"/>
          </w:tcPr>
          <w:p w:rsidR="0018722C">
            <w:pPr>
              <w:topLinePunct/>
              <w:ind w:leftChars="0" w:left="0" w:rightChars="0" w:right="0" w:firstLineChars="0" w:firstLine="0"/>
              <w:spacing w:line="240" w:lineRule="atLeast"/>
            </w:pPr>
            <w:r>
              <w:t>3</w:t>
            </w:r>
          </w:p>
        </w:tc>
        <w:tc>
          <w:tcPr>
            <w:tcW w:w="2165" w:type="dxa"/>
          </w:tcPr>
          <w:p w:rsidR="0018722C">
            <w:pPr>
              <w:topLinePunct/>
              <w:ind w:leftChars="0" w:left="0" w:rightChars="0" w:right="0" w:firstLineChars="0" w:firstLine="0"/>
              <w:spacing w:line="240" w:lineRule="atLeast"/>
            </w:pPr>
            <w:r>
              <w:t>0.6</w:t>
            </w:r>
          </w:p>
        </w:tc>
        <w:tc>
          <w:tcPr>
            <w:tcW w:w="2133" w:type="dxa"/>
          </w:tcPr>
          <w:p w:rsidR="0018722C">
            <w:pPr>
              <w:topLinePunct/>
              <w:ind w:leftChars="0" w:left="0" w:rightChars="0" w:right="0" w:firstLineChars="0" w:firstLine="0"/>
              <w:spacing w:line="240" w:lineRule="atLeast"/>
            </w:pPr>
            <w:r>
              <w:t>55.44</w:t>
            </w:r>
          </w:p>
        </w:tc>
      </w:tr>
      <w:tr>
        <w:trPr>
          <w:trHeight w:val="300" w:hRule="atLeast"/>
        </w:trPr>
        <w:tc>
          <w:tcPr>
            <w:tcW w:w="2315" w:type="dxa"/>
          </w:tcPr>
          <w:p w:rsidR="0018722C">
            <w:pPr>
              <w:topLinePunct/>
              <w:ind w:leftChars="0" w:left="0" w:rightChars="0" w:right="0" w:firstLineChars="0" w:firstLine="0"/>
              <w:spacing w:line="240" w:lineRule="atLeast"/>
            </w:pPr>
            <w:r>
              <w:rPr>
                <w:rFonts w:ascii="宋体" w:eastAsia="宋体" w:hint="eastAsia"/>
              </w:rPr>
              <w:t>日本</w:t>
            </w:r>
          </w:p>
        </w:tc>
        <w:tc>
          <w:tcPr>
            <w:tcW w:w="1925" w:type="dxa"/>
          </w:tcPr>
          <w:p w:rsidR="0018722C">
            <w:pPr>
              <w:topLinePunct/>
              <w:ind w:leftChars="0" w:left="0" w:rightChars="0" w:right="0" w:firstLineChars="0" w:firstLine="0"/>
              <w:spacing w:line="240" w:lineRule="atLeast"/>
            </w:pPr>
            <w:r>
              <w:t>3</w:t>
            </w:r>
          </w:p>
        </w:tc>
        <w:tc>
          <w:tcPr>
            <w:tcW w:w="2165" w:type="dxa"/>
          </w:tcPr>
          <w:p w:rsidR="0018722C">
            <w:pPr>
              <w:topLinePunct/>
              <w:ind w:leftChars="0" w:left="0" w:rightChars="0" w:right="0" w:firstLineChars="0" w:firstLine="0"/>
              <w:spacing w:line="240" w:lineRule="atLeast"/>
            </w:pPr>
            <w:r>
              <w:t>0.6</w:t>
            </w:r>
          </w:p>
        </w:tc>
        <w:tc>
          <w:tcPr>
            <w:tcW w:w="2133" w:type="dxa"/>
          </w:tcPr>
          <w:p w:rsidR="0018722C">
            <w:pPr>
              <w:topLinePunct/>
              <w:ind w:leftChars="0" w:left="0" w:rightChars="0" w:right="0" w:firstLineChars="0" w:firstLine="0"/>
              <w:spacing w:line="240" w:lineRule="atLeast"/>
            </w:pPr>
            <w:r>
              <w:t>56.05</w:t>
            </w:r>
          </w:p>
        </w:tc>
      </w:tr>
      <w:tr>
        <w:trPr>
          <w:trHeight w:val="300" w:hRule="atLeast"/>
        </w:trPr>
        <w:tc>
          <w:tcPr>
            <w:tcW w:w="2315" w:type="dxa"/>
          </w:tcPr>
          <w:p w:rsidR="0018722C">
            <w:pPr>
              <w:topLinePunct/>
              <w:ind w:leftChars="0" w:left="0" w:rightChars="0" w:right="0" w:firstLineChars="0" w:firstLine="0"/>
              <w:spacing w:line="240" w:lineRule="atLeast"/>
            </w:pPr>
            <w:r>
              <w:rPr>
                <w:rFonts w:ascii="宋体" w:eastAsia="宋体" w:hint="eastAsia"/>
              </w:rPr>
              <w:t>约旦</w:t>
            </w:r>
          </w:p>
        </w:tc>
        <w:tc>
          <w:tcPr>
            <w:tcW w:w="1925" w:type="dxa"/>
          </w:tcPr>
          <w:p w:rsidR="0018722C">
            <w:pPr>
              <w:topLinePunct/>
              <w:ind w:leftChars="0" w:left="0" w:rightChars="0" w:right="0" w:firstLineChars="0" w:firstLine="0"/>
              <w:spacing w:line="240" w:lineRule="atLeast"/>
            </w:pPr>
            <w:r>
              <w:t>1</w:t>
            </w:r>
          </w:p>
        </w:tc>
        <w:tc>
          <w:tcPr>
            <w:tcW w:w="2165" w:type="dxa"/>
          </w:tcPr>
          <w:p w:rsidR="0018722C">
            <w:pPr>
              <w:topLinePunct/>
              <w:ind w:leftChars="0" w:left="0" w:rightChars="0" w:right="0" w:firstLineChars="0" w:firstLine="0"/>
              <w:spacing w:line="240" w:lineRule="atLeast"/>
            </w:pPr>
            <w:r>
              <w:t>0.2</w:t>
            </w:r>
          </w:p>
        </w:tc>
        <w:tc>
          <w:tcPr>
            <w:tcW w:w="2133" w:type="dxa"/>
          </w:tcPr>
          <w:p w:rsidR="0018722C">
            <w:pPr>
              <w:topLinePunct/>
              <w:ind w:leftChars="0" w:left="0" w:rightChars="0" w:right="0" w:firstLineChars="0" w:firstLine="0"/>
              <w:spacing w:line="240" w:lineRule="atLeast"/>
            </w:pPr>
            <w:r>
              <w:t>56.25</w:t>
            </w:r>
          </w:p>
        </w:tc>
      </w:tr>
      <w:tr>
        <w:trPr>
          <w:trHeight w:val="300" w:hRule="atLeast"/>
        </w:trPr>
        <w:tc>
          <w:tcPr>
            <w:tcW w:w="2315" w:type="dxa"/>
          </w:tcPr>
          <w:p w:rsidR="0018722C">
            <w:pPr>
              <w:topLinePunct/>
              <w:ind w:leftChars="0" w:left="0" w:rightChars="0" w:right="0" w:firstLineChars="0" w:firstLine="0"/>
              <w:spacing w:line="240" w:lineRule="atLeast"/>
            </w:pPr>
            <w:r>
              <w:rPr>
                <w:rFonts w:ascii="宋体" w:eastAsia="宋体" w:hint="eastAsia"/>
              </w:rPr>
              <w:t>卢森堡</w:t>
            </w:r>
          </w:p>
        </w:tc>
        <w:tc>
          <w:tcPr>
            <w:tcW w:w="1925" w:type="dxa"/>
          </w:tcPr>
          <w:p w:rsidR="0018722C">
            <w:pPr>
              <w:topLinePunct/>
              <w:ind w:leftChars="0" w:left="0" w:rightChars="0" w:right="0" w:firstLineChars="0" w:firstLine="0"/>
              <w:spacing w:line="240" w:lineRule="atLeast"/>
            </w:pPr>
            <w:r>
              <w:t>1</w:t>
            </w:r>
          </w:p>
        </w:tc>
        <w:tc>
          <w:tcPr>
            <w:tcW w:w="2165" w:type="dxa"/>
          </w:tcPr>
          <w:p w:rsidR="0018722C">
            <w:pPr>
              <w:topLinePunct/>
              <w:ind w:leftChars="0" w:left="0" w:rightChars="0" w:right="0" w:firstLineChars="0" w:firstLine="0"/>
              <w:spacing w:line="240" w:lineRule="atLeast"/>
            </w:pPr>
            <w:r>
              <w:t>0.2</w:t>
            </w:r>
          </w:p>
        </w:tc>
        <w:tc>
          <w:tcPr>
            <w:tcW w:w="2133" w:type="dxa"/>
          </w:tcPr>
          <w:p w:rsidR="0018722C">
            <w:pPr>
              <w:topLinePunct/>
              <w:ind w:leftChars="0" w:left="0" w:rightChars="0" w:right="0" w:firstLineChars="0" w:firstLine="0"/>
              <w:spacing w:line="240" w:lineRule="atLeast"/>
            </w:pPr>
            <w:r>
              <w:t>56.45</w:t>
            </w:r>
          </w:p>
        </w:tc>
      </w:tr>
      <w:tr>
        <w:trPr>
          <w:trHeight w:val="300" w:hRule="atLeast"/>
        </w:trPr>
        <w:tc>
          <w:tcPr>
            <w:tcW w:w="2315" w:type="dxa"/>
          </w:tcPr>
          <w:p w:rsidR="0018722C">
            <w:pPr>
              <w:topLinePunct/>
              <w:ind w:leftChars="0" w:left="0" w:rightChars="0" w:right="0" w:firstLineChars="0" w:firstLine="0"/>
              <w:spacing w:line="240" w:lineRule="atLeast"/>
            </w:pPr>
            <w:r>
              <w:rPr>
                <w:rFonts w:ascii="宋体" w:eastAsia="宋体" w:hint="eastAsia"/>
              </w:rPr>
              <w:t>马来西亚</w:t>
            </w:r>
          </w:p>
        </w:tc>
        <w:tc>
          <w:tcPr>
            <w:tcW w:w="1925" w:type="dxa"/>
          </w:tcPr>
          <w:p w:rsidR="0018722C">
            <w:pPr>
              <w:topLinePunct/>
              <w:ind w:leftChars="0" w:left="0" w:rightChars="0" w:right="0" w:firstLineChars="0" w:firstLine="0"/>
              <w:spacing w:line="240" w:lineRule="atLeast"/>
            </w:pPr>
            <w:r>
              <w:t>40</w:t>
            </w:r>
          </w:p>
        </w:tc>
        <w:tc>
          <w:tcPr>
            <w:tcW w:w="2165" w:type="dxa"/>
          </w:tcPr>
          <w:p w:rsidR="0018722C">
            <w:pPr>
              <w:topLinePunct/>
              <w:ind w:leftChars="0" w:left="0" w:rightChars="0" w:right="0" w:firstLineChars="0" w:firstLine="0"/>
              <w:spacing w:line="240" w:lineRule="atLeast"/>
            </w:pPr>
            <w:r>
              <w:t>8.06</w:t>
            </w:r>
          </w:p>
        </w:tc>
        <w:tc>
          <w:tcPr>
            <w:tcW w:w="2133" w:type="dxa"/>
          </w:tcPr>
          <w:p w:rsidR="0018722C">
            <w:pPr>
              <w:topLinePunct/>
              <w:ind w:leftChars="0" w:left="0" w:rightChars="0" w:right="0" w:firstLineChars="0" w:firstLine="0"/>
              <w:spacing w:line="240" w:lineRule="atLeast"/>
            </w:pPr>
            <w:r>
              <w:t>64.52</w:t>
            </w:r>
          </w:p>
        </w:tc>
      </w:tr>
      <w:tr>
        <w:trPr>
          <w:trHeight w:val="300" w:hRule="atLeast"/>
        </w:trPr>
        <w:tc>
          <w:tcPr>
            <w:tcW w:w="2315" w:type="dxa"/>
          </w:tcPr>
          <w:p w:rsidR="0018722C">
            <w:pPr>
              <w:topLinePunct/>
              <w:ind w:leftChars="0" w:left="0" w:rightChars="0" w:right="0" w:firstLineChars="0" w:firstLine="0"/>
              <w:spacing w:line="240" w:lineRule="atLeast"/>
            </w:pPr>
            <w:r>
              <w:rPr>
                <w:rFonts w:ascii="宋体" w:eastAsia="宋体" w:hint="eastAsia"/>
              </w:rPr>
              <w:t>墨西哥</w:t>
            </w:r>
          </w:p>
        </w:tc>
        <w:tc>
          <w:tcPr>
            <w:tcW w:w="1925" w:type="dxa"/>
          </w:tcPr>
          <w:p w:rsidR="0018722C">
            <w:pPr>
              <w:topLinePunct/>
              <w:ind w:leftChars="0" w:left="0" w:rightChars="0" w:right="0" w:firstLineChars="0" w:firstLine="0"/>
              <w:spacing w:line="240" w:lineRule="atLeast"/>
            </w:pPr>
            <w:r>
              <w:t>1</w:t>
            </w:r>
          </w:p>
        </w:tc>
        <w:tc>
          <w:tcPr>
            <w:tcW w:w="2165" w:type="dxa"/>
          </w:tcPr>
          <w:p w:rsidR="0018722C">
            <w:pPr>
              <w:topLinePunct/>
              <w:ind w:leftChars="0" w:left="0" w:rightChars="0" w:right="0" w:firstLineChars="0" w:firstLine="0"/>
              <w:spacing w:line="240" w:lineRule="atLeast"/>
            </w:pPr>
            <w:r>
              <w:t>0.2</w:t>
            </w:r>
          </w:p>
        </w:tc>
        <w:tc>
          <w:tcPr>
            <w:tcW w:w="2133" w:type="dxa"/>
          </w:tcPr>
          <w:p w:rsidR="0018722C">
            <w:pPr>
              <w:topLinePunct/>
              <w:ind w:leftChars="0" w:left="0" w:rightChars="0" w:right="0" w:firstLineChars="0" w:firstLine="0"/>
              <w:spacing w:line="240" w:lineRule="atLeast"/>
            </w:pPr>
            <w:r>
              <w:t>64.72</w:t>
            </w:r>
          </w:p>
        </w:tc>
      </w:tr>
      <w:tr>
        <w:trPr>
          <w:trHeight w:val="300" w:hRule="atLeast"/>
        </w:trPr>
        <w:tc>
          <w:tcPr>
            <w:tcW w:w="2315" w:type="dxa"/>
          </w:tcPr>
          <w:p w:rsidR="0018722C">
            <w:pPr>
              <w:topLinePunct/>
              <w:ind w:leftChars="0" w:left="0" w:rightChars="0" w:right="0" w:firstLineChars="0" w:firstLine="0"/>
              <w:spacing w:line="240" w:lineRule="atLeast"/>
            </w:pPr>
            <w:r>
              <w:rPr>
                <w:rFonts w:ascii="宋体" w:eastAsia="宋体" w:hint="eastAsia"/>
              </w:rPr>
              <w:t>荷兰</w:t>
            </w:r>
          </w:p>
        </w:tc>
        <w:tc>
          <w:tcPr>
            <w:tcW w:w="1925" w:type="dxa"/>
          </w:tcPr>
          <w:p w:rsidR="0018722C">
            <w:pPr>
              <w:topLinePunct/>
              <w:ind w:leftChars="0" w:left="0" w:rightChars="0" w:right="0" w:firstLineChars="0" w:firstLine="0"/>
              <w:spacing w:line="240" w:lineRule="atLeast"/>
            </w:pPr>
            <w:r>
              <w:t>1</w:t>
            </w:r>
          </w:p>
        </w:tc>
        <w:tc>
          <w:tcPr>
            <w:tcW w:w="2165" w:type="dxa"/>
          </w:tcPr>
          <w:p w:rsidR="0018722C">
            <w:pPr>
              <w:topLinePunct/>
              <w:ind w:leftChars="0" w:left="0" w:rightChars="0" w:right="0" w:firstLineChars="0" w:firstLine="0"/>
              <w:spacing w:line="240" w:lineRule="atLeast"/>
            </w:pPr>
            <w:r>
              <w:t>0.2</w:t>
            </w:r>
          </w:p>
        </w:tc>
        <w:tc>
          <w:tcPr>
            <w:tcW w:w="2133" w:type="dxa"/>
          </w:tcPr>
          <w:p w:rsidR="0018722C">
            <w:pPr>
              <w:topLinePunct/>
              <w:ind w:leftChars="0" w:left="0" w:rightChars="0" w:right="0" w:firstLineChars="0" w:firstLine="0"/>
              <w:spacing w:line="240" w:lineRule="atLeast"/>
            </w:pPr>
            <w:r>
              <w:t>64.92</w:t>
            </w:r>
          </w:p>
        </w:tc>
      </w:tr>
      <w:tr>
        <w:trPr>
          <w:trHeight w:val="300" w:hRule="atLeast"/>
        </w:trPr>
        <w:tc>
          <w:tcPr>
            <w:tcW w:w="2315" w:type="dxa"/>
          </w:tcPr>
          <w:p w:rsidR="0018722C">
            <w:pPr>
              <w:topLinePunct/>
              <w:ind w:leftChars="0" w:left="0" w:rightChars="0" w:right="0" w:firstLineChars="0" w:firstLine="0"/>
              <w:spacing w:line="240" w:lineRule="atLeast"/>
            </w:pPr>
            <w:r>
              <w:rPr>
                <w:rFonts w:ascii="宋体" w:eastAsia="宋体" w:hint="eastAsia"/>
              </w:rPr>
              <w:t>新西兰</w:t>
            </w:r>
          </w:p>
        </w:tc>
        <w:tc>
          <w:tcPr>
            <w:tcW w:w="1925" w:type="dxa"/>
          </w:tcPr>
          <w:p w:rsidR="0018722C">
            <w:pPr>
              <w:topLinePunct/>
              <w:ind w:leftChars="0" w:left="0" w:rightChars="0" w:right="0" w:firstLineChars="0" w:firstLine="0"/>
              <w:spacing w:line="240" w:lineRule="atLeast"/>
            </w:pPr>
            <w:r>
              <w:t>12</w:t>
            </w:r>
          </w:p>
        </w:tc>
        <w:tc>
          <w:tcPr>
            <w:tcW w:w="2165" w:type="dxa"/>
          </w:tcPr>
          <w:p w:rsidR="0018722C">
            <w:pPr>
              <w:topLinePunct/>
              <w:ind w:leftChars="0" w:left="0" w:rightChars="0" w:right="0" w:firstLineChars="0" w:firstLine="0"/>
              <w:spacing w:line="240" w:lineRule="atLeast"/>
            </w:pPr>
            <w:r>
              <w:t>2.42</w:t>
            </w:r>
          </w:p>
        </w:tc>
        <w:tc>
          <w:tcPr>
            <w:tcW w:w="2133" w:type="dxa"/>
          </w:tcPr>
          <w:p w:rsidR="0018722C">
            <w:pPr>
              <w:topLinePunct/>
              <w:ind w:leftChars="0" w:left="0" w:rightChars="0" w:right="0" w:firstLineChars="0" w:firstLine="0"/>
              <w:spacing w:line="240" w:lineRule="atLeast"/>
            </w:pPr>
            <w:r>
              <w:t>67.34</w:t>
            </w:r>
          </w:p>
        </w:tc>
      </w:tr>
      <w:tr>
        <w:trPr>
          <w:trHeight w:val="300" w:hRule="atLeast"/>
        </w:trPr>
        <w:tc>
          <w:tcPr>
            <w:tcW w:w="2315" w:type="dxa"/>
          </w:tcPr>
          <w:p w:rsidR="0018722C">
            <w:pPr>
              <w:topLinePunct/>
              <w:ind w:leftChars="0" w:left="0" w:rightChars="0" w:right="0" w:firstLineChars="0" w:firstLine="0"/>
              <w:spacing w:line="240" w:lineRule="atLeast"/>
            </w:pPr>
            <w:r>
              <w:rPr>
                <w:rFonts w:ascii="宋体" w:eastAsia="宋体" w:hint="eastAsia"/>
              </w:rPr>
              <w:t>挪威</w:t>
            </w:r>
          </w:p>
        </w:tc>
        <w:tc>
          <w:tcPr>
            <w:tcW w:w="1925" w:type="dxa"/>
          </w:tcPr>
          <w:p w:rsidR="0018722C">
            <w:pPr>
              <w:topLinePunct/>
              <w:ind w:leftChars="0" w:left="0" w:rightChars="0" w:right="0" w:firstLineChars="0" w:firstLine="0"/>
              <w:spacing w:line="240" w:lineRule="atLeast"/>
            </w:pPr>
            <w:r>
              <w:t>3</w:t>
            </w:r>
          </w:p>
        </w:tc>
        <w:tc>
          <w:tcPr>
            <w:tcW w:w="2165" w:type="dxa"/>
          </w:tcPr>
          <w:p w:rsidR="0018722C">
            <w:pPr>
              <w:topLinePunct/>
              <w:ind w:leftChars="0" w:left="0" w:rightChars="0" w:right="0" w:firstLineChars="0" w:firstLine="0"/>
              <w:spacing w:line="240" w:lineRule="atLeast"/>
            </w:pPr>
            <w:r>
              <w:t>0.6</w:t>
            </w:r>
          </w:p>
        </w:tc>
        <w:tc>
          <w:tcPr>
            <w:tcW w:w="2133" w:type="dxa"/>
          </w:tcPr>
          <w:p w:rsidR="0018722C">
            <w:pPr>
              <w:topLinePunct/>
              <w:ind w:leftChars="0" w:left="0" w:rightChars="0" w:right="0" w:firstLineChars="0" w:firstLine="0"/>
              <w:spacing w:line="240" w:lineRule="atLeast"/>
            </w:pPr>
            <w:r>
              <w:t>67.94</w:t>
            </w:r>
          </w:p>
        </w:tc>
      </w:tr>
      <w:tr>
        <w:trPr>
          <w:trHeight w:val="300" w:hRule="atLeast"/>
        </w:trPr>
        <w:tc>
          <w:tcPr>
            <w:tcW w:w="2315" w:type="dxa"/>
          </w:tcPr>
          <w:p w:rsidR="0018722C">
            <w:pPr>
              <w:topLinePunct/>
              <w:ind w:leftChars="0" w:left="0" w:rightChars="0" w:right="0" w:firstLineChars="0" w:firstLine="0"/>
              <w:spacing w:line="240" w:lineRule="atLeast"/>
            </w:pPr>
            <w:r>
              <w:rPr>
                <w:rFonts w:ascii="宋体" w:eastAsia="宋体" w:hint="eastAsia"/>
              </w:rPr>
              <w:t>菲律宾</w:t>
            </w:r>
          </w:p>
        </w:tc>
        <w:tc>
          <w:tcPr>
            <w:tcW w:w="1925" w:type="dxa"/>
          </w:tcPr>
          <w:p w:rsidR="0018722C">
            <w:pPr>
              <w:topLinePunct/>
              <w:ind w:leftChars="0" w:left="0" w:rightChars="0" w:right="0" w:firstLineChars="0" w:firstLine="0"/>
              <w:spacing w:line="240" w:lineRule="atLeast"/>
            </w:pPr>
            <w:r>
              <w:t>5</w:t>
            </w:r>
          </w:p>
        </w:tc>
        <w:tc>
          <w:tcPr>
            <w:tcW w:w="2165" w:type="dxa"/>
          </w:tcPr>
          <w:p w:rsidR="0018722C">
            <w:pPr>
              <w:topLinePunct/>
              <w:ind w:leftChars="0" w:left="0" w:rightChars="0" w:right="0" w:firstLineChars="0" w:firstLine="0"/>
              <w:spacing w:line="240" w:lineRule="atLeast"/>
            </w:pPr>
            <w:r>
              <w:t>1.01</w:t>
            </w:r>
          </w:p>
        </w:tc>
        <w:tc>
          <w:tcPr>
            <w:tcW w:w="2133" w:type="dxa"/>
          </w:tcPr>
          <w:p w:rsidR="0018722C">
            <w:pPr>
              <w:topLinePunct/>
              <w:ind w:leftChars="0" w:left="0" w:rightChars="0" w:right="0" w:firstLineChars="0" w:firstLine="0"/>
              <w:spacing w:line="240" w:lineRule="atLeast"/>
            </w:pPr>
            <w:r>
              <w:t>68.95</w:t>
            </w:r>
          </w:p>
        </w:tc>
      </w:tr>
      <w:tr>
        <w:trPr>
          <w:trHeight w:val="300" w:hRule="atLeast"/>
        </w:trPr>
        <w:tc>
          <w:tcPr>
            <w:tcW w:w="2315" w:type="dxa"/>
          </w:tcPr>
          <w:p w:rsidR="0018722C">
            <w:pPr>
              <w:topLinePunct/>
              <w:ind w:leftChars="0" w:left="0" w:rightChars="0" w:right="0" w:firstLineChars="0" w:firstLine="0"/>
              <w:spacing w:line="240" w:lineRule="atLeast"/>
            </w:pPr>
            <w:r>
              <w:rPr>
                <w:rFonts w:ascii="宋体" w:eastAsia="宋体" w:hint="eastAsia"/>
              </w:rPr>
              <w:t>新加坡</w:t>
            </w:r>
          </w:p>
        </w:tc>
        <w:tc>
          <w:tcPr>
            <w:tcW w:w="1925" w:type="dxa"/>
          </w:tcPr>
          <w:p w:rsidR="0018722C">
            <w:pPr>
              <w:topLinePunct/>
              <w:ind w:leftChars="0" w:left="0" w:rightChars="0" w:right="0" w:firstLineChars="0" w:firstLine="0"/>
              <w:spacing w:line="240" w:lineRule="atLeast"/>
            </w:pPr>
            <w:r>
              <w:t>4</w:t>
            </w:r>
          </w:p>
        </w:tc>
        <w:tc>
          <w:tcPr>
            <w:tcW w:w="2165" w:type="dxa"/>
          </w:tcPr>
          <w:p w:rsidR="0018722C">
            <w:pPr>
              <w:topLinePunct/>
              <w:ind w:leftChars="0" w:left="0" w:rightChars="0" w:right="0" w:firstLineChars="0" w:firstLine="0"/>
              <w:spacing w:line="240" w:lineRule="atLeast"/>
            </w:pPr>
            <w:r>
              <w:t>0.81</w:t>
            </w:r>
          </w:p>
        </w:tc>
        <w:tc>
          <w:tcPr>
            <w:tcW w:w="2133" w:type="dxa"/>
          </w:tcPr>
          <w:p w:rsidR="0018722C">
            <w:pPr>
              <w:topLinePunct/>
              <w:ind w:leftChars="0" w:left="0" w:rightChars="0" w:right="0" w:firstLineChars="0" w:firstLine="0"/>
              <w:spacing w:line="240" w:lineRule="atLeast"/>
            </w:pPr>
            <w:r>
              <w:t>69.76</w:t>
            </w:r>
          </w:p>
        </w:tc>
      </w:tr>
      <w:tr>
        <w:trPr>
          <w:trHeight w:val="300" w:hRule="atLeast"/>
        </w:trPr>
        <w:tc>
          <w:tcPr>
            <w:tcW w:w="2315" w:type="dxa"/>
          </w:tcPr>
          <w:p w:rsidR="0018722C">
            <w:pPr>
              <w:topLinePunct/>
              <w:ind w:leftChars="0" w:left="0" w:rightChars="0" w:right="0" w:firstLineChars="0" w:firstLine="0"/>
              <w:spacing w:line="240" w:lineRule="atLeast"/>
            </w:pPr>
            <w:r>
              <w:rPr>
                <w:rFonts w:ascii="宋体" w:eastAsia="宋体" w:hint="eastAsia"/>
              </w:rPr>
              <w:t>斯洛文尼亚</w:t>
            </w:r>
          </w:p>
        </w:tc>
        <w:tc>
          <w:tcPr>
            <w:tcW w:w="1925" w:type="dxa"/>
          </w:tcPr>
          <w:p w:rsidR="0018722C">
            <w:pPr>
              <w:topLinePunct/>
              <w:ind w:leftChars="0" w:left="0" w:rightChars="0" w:right="0" w:firstLineChars="0" w:firstLine="0"/>
              <w:spacing w:line="240" w:lineRule="atLeast"/>
            </w:pPr>
            <w:r>
              <w:t>13</w:t>
            </w:r>
          </w:p>
        </w:tc>
        <w:tc>
          <w:tcPr>
            <w:tcW w:w="2165" w:type="dxa"/>
          </w:tcPr>
          <w:p w:rsidR="0018722C">
            <w:pPr>
              <w:topLinePunct/>
              <w:ind w:leftChars="0" w:left="0" w:rightChars="0" w:right="0" w:firstLineChars="0" w:firstLine="0"/>
              <w:spacing w:line="240" w:lineRule="atLeast"/>
            </w:pPr>
            <w:r>
              <w:t>2.62</w:t>
            </w:r>
          </w:p>
        </w:tc>
        <w:tc>
          <w:tcPr>
            <w:tcW w:w="2133" w:type="dxa"/>
          </w:tcPr>
          <w:p w:rsidR="0018722C">
            <w:pPr>
              <w:topLinePunct/>
              <w:ind w:leftChars="0" w:left="0" w:rightChars="0" w:right="0" w:firstLineChars="0" w:firstLine="0"/>
              <w:spacing w:line="240" w:lineRule="atLeast"/>
            </w:pPr>
            <w:r>
              <w:t>72.38</w:t>
            </w:r>
          </w:p>
        </w:tc>
      </w:tr>
      <w:tr>
        <w:trPr>
          <w:trHeight w:val="300" w:hRule="atLeast"/>
        </w:trPr>
        <w:tc>
          <w:tcPr>
            <w:tcW w:w="2315" w:type="dxa"/>
          </w:tcPr>
          <w:p w:rsidR="0018722C">
            <w:pPr>
              <w:topLinePunct/>
              <w:ind w:leftChars="0" w:left="0" w:rightChars="0" w:right="0" w:firstLineChars="0" w:firstLine="0"/>
              <w:spacing w:line="240" w:lineRule="atLeast"/>
            </w:pPr>
            <w:r>
              <w:rPr>
                <w:rFonts w:ascii="宋体" w:eastAsia="宋体" w:hint="eastAsia"/>
              </w:rPr>
              <w:t>南非</w:t>
            </w:r>
          </w:p>
        </w:tc>
        <w:tc>
          <w:tcPr>
            <w:tcW w:w="1925" w:type="dxa"/>
          </w:tcPr>
          <w:p w:rsidR="0018722C">
            <w:pPr>
              <w:topLinePunct/>
              <w:ind w:leftChars="0" w:left="0" w:rightChars="0" w:right="0" w:firstLineChars="0" w:firstLine="0"/>
              <w:spacing w:line="240" w:lineRule="atLeast"/>
            </w:pPr>
            <w:r>
              <w:t>2</w:t>
            </w:r>
          </w:p>
        </w:tc>
        <w:tc>
          <w:tcPr>
            <w:tcW w:w="2165" w:type="dxa"/>
          </w:tcPr>
          <w:p w:rsidR="0018722C">
            <w:pPr>
              <w:topLinePunct/>
              <w:ind w:leftChars="0" w:left="0" w:rightChars="0" w:right="0" w:firstLineChars="0" w:firstLine="0"/>
              <w:spacing w:line="240" w:lineRule="atLeast"/>
            </w:pPr>
            <w:r>
              <w:t>0.4</w:t>
            </w:r>
          </w:p>
        </w:tc>
        <w:tc>
          <w:tcPr>
            <w:tcW w:w="2133" w:type="dxa"/>
          </w:tcPr>
          <w:p w:rsidR="0018722C">
            <w:pPr>
              <w:topLinePunct/>
              <w:ind w:leftChars="0" w:left="0" w:rightChars="0" w:right="0" w:firstLineChars="0" w:firstLine="0"/>
              <w:spacing w:line="240" w:lineRule="atLeast"/>
            </w:pPr>
            <w:r>
              <w:t>72.78</w:t>
            </w:r>
          </w:p>
        </w:tc>
      </w:tr>
      <w:tr>
        <w:trPr>
          <w:trHeight w:val="300" w:hRule="atLeast"/>
        </w:trPr>
        <w:tc>
          <w:tcPr>
            <w:tcW w:w="2315" w:type="dxa"/>
          </w:tcPr>
          <w:p w:rsidR="0018722C">
            <w:pPr>
              <w:topLinePunct/>
              <w:ind w:leftChars="0" w:left="0" w:rightChars="0" w:right="0" w:firstLineChars="0" w:firstLine="0"/>
              <w:spacing w:line="240" w:lineRule="atLeast"/>
            </w:pPr>
            <w:r>
              <w:rPr>
                <w:rFonts w:ascii="宋体" w:eastAsia="宋体" w:hint="eastAsia"/>
              </w:rPr>
              <w:t>韩国</w:t>
            </w:r>
          </w:p>
        </w:tc>
        <w:tc>
          <w:tcPr>
            <w:tcW w:w="1925" w:type="dxa"/>
          </w:tcPr>
          <w:p w:rsidR="0018722C">
            <w:pPr>
              <w:topLinePunct/>
              <w:ind w:leftChars="0" w:left="0" w:rightChars="0" w:right="0" w:firstLineChars="0" w:firstLine="0"/>
              <w:spacing w:line="240" w:lineRule="atLeast"/>
            </w:pPr>
            <w:r>
              <w:t>12</w:t>
            </w:r>
          </w:p>
        </w:tc>
        <w:tc>
          <w:tcPr>
            <w:tcW w:w="2165" w:type="dxa"/>
          </w:tcPr>
          <w:p w:rsidR="0018722C">
            <w:pPr>
              <w:topLinePunct/>
              <w:ind w:leftChars="0" w:left="0" w:rightChars="0" w:right="0" w:firstLineChars="0" w:firstLine="0"/>
              <w:spacing w:line="240" w:lineRule="atLeast"/>
            </w:pPr>
            <w:r>
              <w:t>2.42</w:t>
            </w:r>
          </w:p>
        </w:tc>
        <w:tc>
          <w:tcPr>
            <w:tcW w:w="2133" w:type="dxa"/>
          </w:tcPr>
          <w:p w:rsidR="0018722C">
            <w:pPr>
              <w:topLinePunct/>
              <w:ind w:leftChars="0" w:left="0" w:rightChars="0" w:right="0" w:firstLineChars="0" w:firstLine="0"/>
              <w:spacing w:line="240" w:lineRule="atLeast"/>
            </w:pPr>
            <w:r>
              <w:t>75.2</w:t>
            </w:r>
          </w:p>
        </w:tc>
      </w:tr>
      <w:tr>
        <w:trPr>
          <w:trHeight w:val="300" w:hRule="atLeast"/>
        </w:trPr>
        <w:tc>
          <w:tcPr>
            <w:tcW w:w="2315" w:type="dxa"/>
          </w:tcPr>
          <w:p w:rsidR="0018722C">
            <w:pPr>
              <w:topLinePunct/>
              <w:ind w:leftChars="0" w:left="0" w:rightChars="0" w:right="0" w:firstLineChars="0" w:firstLine="0"/>
              <w:spacing w:line="240" w:lineRule="atLeast"/>
            </w:pPr>
            <w:r>
              <w:rPr>
                <w:rFonts w:ascii="宋体" w:eastAsia="宋体" w:hint="eastAsia"/>
              </w:rPr>
              <w:t>西班牙</w:t>
            </w:r>
          </w:p>
        </w:tc>
        <w:tc>
          <w:tcPr>
            <w:tcW w:w="1925" w:type="dxa"/>
          </w:tcPr>
          <w:p w:rsidR="0018722C">
            <w:pPr>
              <w:topLinePunct/>
              <w:ind w:leftChars="0" w:left="0" w:rightChars="0" w:right="0" w:firstLineChars="0" w:firstLine="0"/>
              <w:spacing w:line="240" w:lineRule="atLeast"/>
            </w:pPr>
            <w:r>
              <w:t>91</w:t>
            </w:r>
          </w:p>
        </w:tc>
        <w:tc>
          <w:tcPr>
            <w:tcW w:w="2165" w:type="dxa"/>
          </w:tcPr>
          <w:p w:rsidR="0018722C">
            <w:pPr>
              <w:topLinePunct/>
              <w:ind w:leftChars="0" w:left="0" w:rightChars="0" w:right="0" w:firstLineChars="0" w:firstLine="0"/>
              <w:spacing w:line="240" w:lineRule="atLeast"/>
            </w:pPr>
            <w:r>
              <w:t>18.35</w:t>
            </w:r>
          </w:p>
        </w:tc>
        <w:tc>
          <w:tcPr>
            <w:tcW w:w="2133" w:type="dxa"/>
          </w:tcPr>
          <w:p w:rsidR="0018722C">
            <w:pPr>
              <w:topLinePunct/>
              <w:ind w:leftChars="0" w:left="0" w:rightChars="0" w:right="0" w:firstLineChars="0" w:firstLine="0"/>
              <w:spacing w:line="240" w:lineRule="atLeast"/>
            </w:pPr>
            <w:r>
              <w:t>93.55</w:t>
            </w:r>
          </w:p>
        </w:tc>
      </w:tr>
      <w:tr>
        <w:trPr>
          <w:trHeight w:val="300" w:hRule="atLeast"/>
        </w:trPr>
        <w:tc>
          <w:tcPr>
            <w:tcW w:w="2315" w:type="dxa"/>
          </w:tcPr>
          <w:p w:rsidR="0018722C">
            <w:pPr>
              <w:topLinePunct/>
              <w:ind w:leftChars="0" w:left="0" w:rightChars="0" w:right="0" w:firstLineChars="0" w:firstLine="0"/>
              <w:spacing w:line="240" w:lineRule="atLeast"/>
            </w:pPr>
            <w:r>
              <w:rPr>
                <w:rFonts w:ascii="宋体" w:eastAsia="宋体" w:hint="eastAsia"/>
              </w:rPr>
              <w:t>瑞士</w:t>
            </w:r>
          </w:p>
        </w:tc>
        <w:tc>
          <w:tcPr>
            <w:tcW w:w="1925" w:type="dxa"/>
          </w:tcPr>
          <w:p w:rsidR="0018722C">
            <w:pPr>
              <w:topLinePunct/>
              <w:ind w:leftChars="0" w:left="0" w:rightChars="0" w:right="0" w:firstLineChars="0" w:firstLine="0"/>
              <w:spacing w:line="240" w:lineRule="atLeast"/>
            </w:pPr>
            <w:r>
              <w:t>32</w:t>
            </w:r>
          </w:p>
        </w:tc>
        <w:tc>
          <w:tcPr>
            <w:tcW w:w="2165" w:type="dxa"/>
          </w:tcPr>
          <w:p w:rsidR="0018722C">
            <w:pPr>
              <w:topLinePunct/>
              <w:ind w:leftChars="0" w:left="0" w:rightChars="0" w:right="0" w:firstLineChars="0" w:firstLine="0"/>
              <w:spacing w:line="240" w:lineRule="atLeast"/>
            </w:pPr>
            <w:r>
              <w:t>6.45</w:t>
            </w:r>
          </w:p>
        </w:tc>
        <w:tc>
          <w:tcPr>
            <w:tcW w:w="2133" w:type="dxa"/>
          </w:tcPr>
          <w:p w:rsidR="0018722C">
            <w:pPr>
              <w:topLinePunct/>
              <w:ind w:leftChars="0" w:left="0" w:rightChars="0" w:right="0" w:firstLineChars="0" w:firstLine="0"/>
              <w:spacing w:line="240" w:lineRule="atLeast"/>
            </w:pPr>
            <w:r>
              <w:t>100</w:t>
            </w:r>
          </w:p>
        </w:tc>
      </w:tr>
      <w:tr>
        <w:trPr>
          <w:trHeight w:val="300" w:hRule="atLeast"/>
        </w:trPr>
        <w:tc>
          <w:tcPr>
            <w:tcW w:w="2315" w:type="dxa"/>
          </w:tcPr>
          <w:p w:rsidR="0018722C">
            <w:pPr>
              <w:topLinePunct/>
              <w:ind w:leftChars="0" w:left="0" w:rightChars="0" w:right="0" w:firstLineChars="0" w:firstLine="0"/>
              <w:spacing w:line="240" w:lineRule="atLeast"/>
            </w:pPr>
            <w:r>
              <w:rPr>
                <w:rFonts w:ascii="宋体" w:eastAsia="宋体" w:hint="eastAsia"/>
              </w:rPr>
              <w:t>瑞典</w:t>
            </w:r>
          </w:p>
        </w:tc>
        <w:tc>
          <w:tcPr>
            <w:tcW w:w="1925" w:type="dxa"/>
          </w:tcPr>
          <w:p w:rsidR="0018722C">
            <w:pPr>
              <w:topLinePunct/>
              <w:ind w:leftChars="0" w:left="0" w:rightChars="0" w:right="0" w:firstLineChars="0" w:firstLine="0"/>
              <w:spacing w:line="240" w:lineRule="atLeast"/>
            </w:pPr>
            <w:r>
              <w:t>1</w:t>
            </w:r>
          </w:p>
        </w:tc>
        <w:tc>
          <w:tcPr>
            <w:tcW w:w="2165" w:type="dxa"/>
          </w:tcPr>
          <w:p w:rsidR="0018722C">
            <w:pPr>
              <w:topLinePunct/>
              <w:ind w:leftChars="0" w:left="0" w:rightChars="0" w:right="0" w:firstLineChars="0" w:firstLine="0"/>
              <w:spacing w:line="240" w:lineRule="atLeast"/>
            </w:pPr>
            <w:r>
              <w:t>0.2</w:t>
            </w:r>
          </w:p>
        </w:tc>
        <w:tc>
          <w:tcPr>
            <w:tcW w:w="2133" w:type="dxa"/>
          </w:tcPr>
          <w:p w:rsidR="0018722C">
            <w:pPr>
              <w:topLinePunct/>
              <w:ind w:leftChars="0" w:left="0" w:rightChars="0" w:right="0" w:firstLineChars="0" w:firstLine="0"/>
              <w:spacing w:line="240" w:lineRule="atLeast"/>
            </w:pPr>
            <w:r>
              <w:t>0.2</w:t>
            </w:r>
          </w:p>
        </w:tc>
      </w:tr>
      <w:tr>
        <w:trPr>
          <w:trHeight w:val="300" w:hRule="atLeast"/>
        </w:trPr>
        <w:tc>
          <w:tcPr>
            <w:tcW w:w="2315" w:type="dxa"/>
          </w:tcPr>
          <w:p w:rsidR="0018722C">
            <w:pPr>
              <w:topLinePunct/>
              <w:ind w:leftChars="0" w:left="0" w:rightChars="0" w:right="0" w:firstLineChars="0" w:firstLine="0"/>
              <w:spacing w:line="240" w:lineRule="atLeast"/>
            </w:pPr>
            <w:r>
              <w:rPr>
                <w:rFonts w:ascii="宋体" w:eastAsia="宋体" w:hint="eastAsia"/>
              </w:rPr>
              <w:t>中国台湾</w:t>
            </w:r>
          </w:p>
        </w:tc>
        <w:tc>
          <w:tcPr>
            <w:tcW w:w="1925" w:type="dxa"/>
          </w:tcPr>
          <w:p w:rsidR="0018722C">
            <w:pPr>
              <w:topLinePunct/>
              <w:ind w:leftChars="0" w:left="0" w:rightChars="0" w:right="0" w:firstLineChars="0" w:firstLine="0"/>
              <w:spacing w:line="240" w:lineRule="atLeast"/>
            </w:pPr>
            <w:r>
              <w:t>9</w:t>
            </w:r>
          </w:p>
        </w:tc>
        <w:tc>
          <w:tcPr>
            <w:tcW w:w="2165" w:type="dxa"/>
          </w:tcPr>
          <w:p w:rsidR="0018722C">
            <w:pPr>
              <w:topLinePunct/>
              <w:ind w:leftChars="0" w:left="0" w:rightChars="0" w:right="0" w:firstLineChars="0" w:firstLine="0"/>
              <w:spacing w:line="240" w:lineRule="atLeast"/>
            </w:pPr>
            <w:r>
              <w:t>1.81</w:t>
            </w:r>
          </w:p>
        </w:tc>
        <w:tc>
          <w:tcPr>
            <w:tcW w:w="2133" w:type="dxa"/>
          </w:tcPr>
          <w:p w:rsidR="0018722C">
            <w:pPr>
              <w:topLinePunct/>
              <w:ind w:leftChars="0" w:left="0" w:rightChars="0" w:right="0" w:firstLineChars="0" w:firstLine="0"/>
              <w:spacing w:line="240" w:lineRule="atLeast"/>
            </w:pPr>
            <w:r>
              <w:t>2.02</w:t>
            </w:r>
          </w:p>
        </w:tc>
      </w:tr>
      <w:tr>
        <w:trPr>
          <w:trHeight w:val="300" w:hRule="atLeast"/>
        </w:trPr>
        <w:tc>
          <w:tcPr>
            <w:tcW w:w="2315" w:type="dxa"/>
          </w:tcPr>
          <w:p w:rsidR="0018722C">
            <w:pPr>
              <w:topLinePunct/>
              <w:ind w:leftChars="0" w:left="0" w:rightChars="0" w:right="0" w:firstLineChars="0" w:firstLine="0"/>
              <w:spacing w:line="240" w:lineRule="atLeast"/>
            </w:pPr>
            <w:r>
              <w:rPr>
                <w:rFonts w:ascii="宋体" w:eastAsia="宋体" w:hint="eastAsia"/>
              </w:rPr>
              <w:t>泰国</w:t>
            </w:r>
          </w:p>
        </w:tc>
        <w:tc>
          <w:tcPr>
            <w:tcW w:w="1925" w:type="dxa"/>
          </w:tcPr>
          <w:p w:rsidR="0018722C">
            <w:pPr>
              <w:topLinePunct/>
              <w:ind w:leftChars="0" w:left="0" w:rightChars="0" w:right="0" w:firstLineChars="0" w:firstLine="0"/>
              <w:spacing w:line="240" w:lineRule="atLeast"/>
            </w:pPr>
            <w:r>
              <w:t>1</w:t>
            </w:r>
          </w:p>
        </w:tc>
        <w:tc>
          <w:tcPr>
            <w:tcW w:w="2165" w:type="dxa"/>
          </w:tcPr>
          <w:p w:rsidR="0018722C">
            <w:pPr>
              <w:topLinePunct/>
              <w:ind w:leftChars="0" w:left="0" w:rightChars="0" w:right="0" w:firstLineChars="0" w:firstLine="0"/>
              <w:spacing w:line="240" w:lineRule="atLeast"/>
            </w:pPr>
            <w:r>
              <w:t>0.2</w:t>
            </w:r>
          </w:p>
        </w:tc>
        <w:tc>
          <w:tcPr>
            <w:tcW w:w="2133" w:type="dxa"/>
          </w:tcPr>
          <w:p w:rsidR="0018722C">
            <w:pPr>
              <w:topLinePunct/>
              <w:ind w:leftChars="0" w:left="0" w:rightChars="0" w:right="0" w:firstLineChars="0" w:firstLine="0"/>
              <w:spacing w:line="240" w:lineRule="atLeast"/>
            </w:pPr>
            <w:r>
              <w:t>2.22</w:t>
            </w:r>
          </w:p>
        </w:tc>
      </w:tr>
      <w:tr>
        <w:trPr>
          <w:trHeight w:val="300" w:hRule="atLeast"/>
        </w:trPr>
        <w:tc>
          <w:tcPr>
            <w:tcW w:w="2315" w:type="dxa"/>
          </w:tcPr>
          <w:p w:rsidR="0018722C">
            <w:pPr>
              <w:topLinePunct/>
              <w:ind w:leftChars="0" w:left="0" w:rightChars="0" w:right="0" w:firstLineChars="0" w:firstLine="0"/>
              <w:spacing w:line="240" w:lineRule="atLeast"/>
            </w:pPr>
            <w:r>
              <w:rPr>
                <w:rFonts w:ascii="宋体" w:eastAsia="宋体" w:hint="eastAsia"/>
              </w:rPr>
              <w:t>英国</w:t>
            </w:r>
          </w:p>
        </w:tc>
        <w:tc>
          <w:tcPr>
            <w:tcW w:w="1925" w:type="dxa"/>
          </w:tcPr>
          <w:p w:rsidR="0018722C">
            <w:pPr>
              <w:topLinePunct/>
              <w:ind w:leftChars="0" w:left="0" w:rightChars="0" w:right="0" w:firstLineChars="0" w:firstLine="0"/>
              <w:spacing w:line="240" w:lineRule="atLeast"/>
            </w:pPr>
            <w:r>
              <w:t>10</w:t>
            </w:r>
          </w:p>
        </w:tc>
        <w:tc>
          <w:tcPr>
            <w:tcW w:w="2165" w:type="dxa"/>
          </w:tcPr>
          <w:p w:rsidR="0018722C">
            <w:pPr>
              <w:topLinePunct/>
              <w:ind w:leftChars="0" w:left="0" w:rightChars="0" w:right="0" w:firstLineChars="0" w:firstLine="0"/>
              <w:spacing w:line="240" w:lineRule="atLeast"/>
            </w:pPr>
            <w:r>
              <w:t>2.02</w:t>
            </w:r>
          </w:p>
        </w:tc>
        <w:tc>
          <w:tcPr>
            <w:tcW w:w="2133" w:type="dxa"/>
          </w:tcPr>
          <w:p w:rsidR="0018722C">
            <w:pPr>
              <w:topLinePunct/>
              <w:ind w:leftChars="0" w:left="0" w:rightChars="0" w:right="0" w:firstLineChars="0" w:firstLine="0"/>
              <w:spacing w:line="240" w:lineRule="atLeast"/>
            </w:pPr>
            <w:r>
              <w:t>4.23</w:t>
            </w:r>
          </w:p>
        </w:tc>
      </w:tr>
      <w:tr>
        <w:trPr>
          <w:trHeight w:val="300" w:hRule="atLeast"/>
        </w:trPr>
        <w:tc>
          <w:tcPr>
            <w:tcW w:w="2315" w:type="dxa"/>
          </w:tcPr>
          <w:p w:rsidR="0018722C">
            <w:pPr>
              <w:topLinePunct/>
              <w:ind w:leftChars="0" w:left="0" w:rightChars="0" w:right="0" w:firstLineChars="0" w:firstLine="0"/>
              <w:spacing w:line="240" w:lineRule="atLeast"/>
            </w:pPr>
            <w:r>
              <w:rPr>
                <w:rFonts w:ascii="宋体" w:eastAsia="宋体" w:hint="eastAsia"/>
              </w:rPr>
              <w:t>美国</w:t>
            </w:r>
          </w:p>
        </w:tc>
        <w:tc>
          <w:tcPr>
            <w:tcW w:w="1925" w:type="dxa"/>
          </w:tcPr>
          <w:p w:rsidR="0018722C">
            <w:pPr>
              <w:topLinePunct/>
              <w:ind w:leftChars="0" w:left="0" w:rightChars="0" w:right="0" w:firstLineChars="0" w:firstLine="0"/>
              <w:spacing w:line="240" w:lineRule="atLeast"/>
            </w:pPr>
            <w:r>
              <w:t>3</w:t>
            </w:r>
          </w:p>
        </w:tc>
        <w:tc>
          <w:tcPr>
            <w:tcW w:w="2165" w:type="dxa"/>
          </w:tcPr>
          <w:p w:rsidR="0018722C">
            <w:pPr>
              <w:topLinePunct/>
              <w:ind w:leftChars="0" w:left="0" w:rightChars="0" w:right="0" w:firstLineChars="0" w:firstLine="0"/>
              <w:spacing w:line="240" w:lineRule="atLeast"/>
            </w:pPr>
            <w:r>
              <w:t>0.6</w:t>
            </w:r>
          </w:p>
        </w:tc>
        <w:tc>
          <w:tcPr>
            <w:tcW w:w="2133" w:type="dxa"/>
          </w:tcPr>
          <w:p w:rsidR="0018722C">
            <w:pPr>
              <w:topLinePunct/>
              <w:ind w:leftChars="0" w:left="0" w:rightChars="0" w:right="0" w:firstLineChars="0" w:firstLine="0"/>
              <w:spacing w:line="240" w:lineRule="atLeast"/>
            </w:pPr>
            <w:r>
              <w:t>4.84</w:t>
            </w:r>
          </w:p>
        </w:tc>
      </w:tr>
      <w:tr>
        <w:trPr>
          <w:trHeight w:val="300" w:hRule="atLeast"/>
        </w:trPr>
        <w:tc>
          <w:tcPr>
            <w:tcW w:w="2315" w:type="dxa"/>
            <w:tcBorders>
              <w:bottom w:val="single" w:sz="4" w:space="0" w:color="000000"/>
            </w:tcBorders>
          </w:tcPr>
          <w:p w:rsidR="0018722C">
            <w:pPr>
              <w:topLinePunct/>
              <w:ind w:leftChars="0" w:left="0" w:rightChars="0" w:right="0" w:firstLineChars="0" w:firstLine="0"/>
              <w:spacing w:line="240" w:lineRule="atLeast"/>
            </w:pPr>
            <w:r>
              <w:rPr>
                <w:rFonts w:ascii="宋体" w:eastAsia="宋体" w:hint="eastAsia"/>
              </w:rPr>
              <w:t>未知国家</w:t>
            </w:r>
            <w:r>
              <w:rPr>
                <w:rFonts w:ascii="宋体" w:eastAsia="宋体" w:hint="eastAsia"/>
              </w:rPr>
              <w:t>（</w:t>
            </w:r>
            <w:r>
              <w:rPr>
                <w:rFonts w:ascii="宋体" w:eastAsia="宋体" w:hint="eastAsia"/>
              </w:rPr>
              <w:t>地区</w:t>
            </w:r>
            <w:r>
              <w:rPr>
                <w:rFonts w:ascii="宋体" w:eastAsia="宋体" w:hint="eastAsia"/>
              </w:rPr>
              <w:t>）</w:t>
            </w:r>
          </w:p>
        </w:tc>
        <w:tc>
          <w:tcPr>
            <w:tcW w:w="1925" w:type="dxa"/>
            <w:tcBorders>
              <w:bottom w:val="single" w:sz="4" w:space="0" w:color="000000"/>
            </w:tcBorders>
          </w:tcPr>
          <w:p w:rsidR="0018722C">
            <w:pPr>
              <w:topLinePunct/>
              <w:ind w:leftChars="0" w:left="0" w:rightChars="0" w:right="0" w:firstLineChars="0" w:firstLine="0"/>
              <w:spacing w:line="240" w:lineRule="atLeast"/>
            </w:pPr>
            <w:r>
              <w:t>7</w:t>
            </w:r>
          </w:p>
        </w:tc>
        <w:tc>
          <w:tcPr>
            <w:tcW w:w="2165" w:type="dxa"/>
            <w:tcBorders>
              <w:bottom w:val="single" w:sz="4" w:space="0" w:color="000000"/>
            </w:tcBorders>
          </w:tcPr>
          <w:p w:rsidR="0018722C">
            <w:pPr>
              <w:topLinePunct/>
              <w:ind w:leftChars="0" w:left="0" w:rightChars="0" w:right="0" w:firstLineChars="0" w:firstLine="0"/>
              <w:spacing w:line="240" w:lineRule="atLeast"/>
            </w:pPr>
            <w:r>
              <w:t>1.41</w:t>
            </w:r>
          </w:p>
        </w:tc>
        <w:tc>
          <w:tcPr>
            <w:tcW w:w="2133" w:type="dxa"/>
            <w:tcBorders>
              <w:bottom w:val="single" w:sz="4" w:space="0" w:color="000000"/>
            </w:tcBorders>
          </w:tcPr>
          <w:p w:rsidR="0018722C">
            <w:pPr>
              <w:topLinePunct/>
              <w:ind w:leftChars="0" w:left="0" w:rightChars="0" w:right="0" w:firstLineChars="0" w:firstLine="0"/>
              <w:spacing w:line="240" w:lineRule="atLeast"/>
            </w:pPr>
            <w:r>
              <w:t>6.25</w:t>
            </w:r>
          </w:p>
        </w:tc>
      </w:tr>
      <w:tr>
        <w:trPr>
          <w:trHeight w:val="300" w:hRule="atLeast"/>
        </w:trPr>
        <w:tc>
          <w:tcPr>
            <w:tcW w:w="2315" w:type="dxa"/>
            <w:tcBorders>
              <w:top w:val="single" w:sz="4" w:space="0" w:color="000000"/>
              <w:bottom w:val="double" w:sz="1" w:space="0" w:color="000000"/>
            </w:tcBorders>
          </w:tcPr>
          <w:p w:rsidR="0018722C">
            <w:pPr>
              <w:topLinePunct/>
              <w:ind w:leftChars="0" w:left="0" w:rightChars="0" w:right="0" w:firstLineChars="0" w:firstLine="0"/>
              <w:spacing w:line="240" w:lineRule="atLeast"/>
            </w:pPr>
            <w:r>
              <w:rPr>
                <w:rFonts w:ascii="宋体" w:eastAsia="宋体" w:hint="eastAsia"/>
              </w:rPr>
              <w:t>合计</w:t>
            </w:r>
          </w:p>
        </w:tc>
        <w:tc>
          <w:tcPr>
            <w:tcW w:w="1925" w:type="dxa"/>
            <w:tcBorders>
              <w:top w:val="single" w:sz="4" w:space="0" w:color="000000"/>
              <w:bottom w:val="double" w:sz="1" w:space="0" w:color="000000"/>
            </w:tcBorders>
          </w:tcPr>
          <w:p w:rsidR="0018722C">
            <w:pPr>
              <w:topLinePunct/>
              <w:ind w:leftChars="0" w:left="0" w:rightChars="0" w:right="0" w:firstLineChars="0" w:firstLine="0"/>
              <w:spacing w:line="240" w:lineRule="atLeast"/>
            </w:pPr>
            <w:r>
              <w:t>496</w:t>
            </w:r>
          </w:p>
        </w:tc>
        <w:tc>
          <w:tcPr>
            <w:tcW w:w="2165" w:type="dxa"/>
            <w:tcBorders>
              <w:top w:val="single" w:sz="4" w:space="0" w:color="000000"/>
              <w:bottom w:val="double" w:sz="1" w:space="0" w:color="000000"/>
            </w:tcBorders>
          </w:tcPr>
          <w:p w:rsidR="0018722C">
            <w:pPr>
              <w:topLinePunct/>
              <w:ind w:leftChars="0" w:left="0" w:rightChars="0" w:right="0" w:firstLineChars="0" w:firstLine="0"/>
              <w:spacing w:line="240" w:lineRule="atLeast"/>
            </w:pPr>
            <w:r>
              <w:t>100</w:t>
            </w:r>
          </w:p>
        </w:tc>
        <w:tc>
          <w:tcPr>
            <w:tcW w:w="2133" w:type="dxa"/>
            <w:tcBorders>
              <w:top w:val="single" w:sz="4" w:space="0" w:color="000000"/>
              <w:bottom w:val="double" w:sz="1" w:space="0" w:color="000000"/>
            </w:tcBorders>
          </w:tcPr>
          <w:p w:rsidR="0018722C">
            <w:pPr>
              <w:topLinePunct/>
              <w:ind w:leftChars="0" w:left="0" w:rightChars="0" w:right="0" w:firstLineChars="0" w:firstLine="0"/>
              <w:spacing w:line="240" w:lineRule="atLeast"/>
            </w:pPr>
          </w:p>
        </w:tc>
      </w:tr>
    </w:tbl>
    <w:p w:rsidR="0018722C">
      <w:pPr>
        <w:rPr/>
        <w:topLinePunct/>
        <w:pStyle w:val="affa"/>
      </w:pPr>
    </w:p>
    <w:p w:rsidR="0018722C">
      <w:pPr>
        <w:pStyle w:val="aff2"/>
        <w:topLinePunct/>
      </w:pPr>
      <w:bookmarkStart w:name="_bookmark98" w:id="131"/>
      <w:bookmarkEnd w:id="131"/>
      <w:r>
        <w:t>致</w:t>
      </w:r>
      <w:r w:rsidR="004F241D">
        <w:rPr>
          <w:b/>
        </w:rPr>
        <w:t xml:space="preserve">  </w:t>
      </w:r>
      <w:r w:rsidR="004F241D">
        <w:rPr>
          <w:b/>
        </w:rPr>
        <w:t xml:space="preserve">谢</w:t>
      </w:r>
    </w:p>
    <w:p w:rsidR="0018722C">
      <w:pPr>
        <w:topLinePunct/>
      </w:pPr>
      <w:r>
        <w:t>四年前我来到贸大参加博士生入学考试，彼时彼刻，我设想了无数回博士四年学习和生活的</w:t>
      </w:r>
      <w:r>
        <w:t>样子</w:t>
      </w:r>
      <w:r>
        <w:t>，但没有一个能与我所经历的媲美，也没有一个让我对过去的四年如此地感激和无怨无悔。我想我要为在惠园度过的每一天而感动，</w:t>
      </w:r>
      <w:r w:rsidR="001852F3">
        <w:t xml:space="preserve">对所有关心、帮助和支持我的人表示感激！</w:t>
      </w:r>
    </w:p>
    <w:p w:rsidR="0018722C">
      <w:pPr>
        <w:topLinePunct/>
      </w:pPr>
      <w:r>
        <w:t>首先要深深地叩谢我的导师卢进勇教授。导师给予我的首先是一个崭新的开始，一个更具厚度和奋斗意义的人生。四年前，在激烈的竞争中卢老师毅然挑我入门，不计较我复合的学历背景，这种信任和知遇的恩情让我终身难忘。四年来，导师对我言传身教，无论是做学问，还是做事、做人，卢老师都悉心指导，教授给我一生都受用不尽的精神财富。每每回忆起与恩师交流和研究的日子总会感到难忘和快乐。虽然学生时代即将告一段落，但卢老师在我心里是一盏做学问、做人的明灯，将继续指引我未来前进和奋斗的路。</w:t>
      </w:r>
    </w:p>
    <w:p w:rsidR="0018722C">
      <w:pPr>
        <w:topLinePunct/>
      </w:pPr>
      <w:r>
        <w:t>另一位我要深表感激和敬意的人是我的副导师刘青老师。刘老师提供给我的学术锻炼机会和博士培养经历让我的思维、思想有了质的飞跃。三年多来，</w:t>
      </w:r>
      <w:r w:rsidR="001852F3">
        <w:t xml:space="preserve">刘老师指导并与我先后合作了多篇论文，从选题立意、数据处理到谋篇布局，</w:t>
      </w:r>
      <w:r w:rsidR="001852F3">
        <w:t xml:space="preserve">再到</w:t>
      </w:r>
      <w:r w:rsidR="001852F3">
        <w:t>头脑</w:t>
      </w:r>
      <w:r w:rsidR="001852F3">
        <w:t>风暴、创作、修改，各个环节都力求精益求精，刘老师在诸多领域为我提供了极大的帮助，这令我无比感动。本文中的部分内容就直接来源于刘老师、英国伯明翰大学的吕若思博士和本人合作的工作论文，在此对吕博士的帮助一并致以诚挚的谢意。</w:t>
      </w:r>
    </w:p>
    <w:p w:rsidR="0018722C">
      <w:pPr>
        <w:topLinePunct/>
      </w:pPr>
      <w:r>
        <w:t>特别感谢师兄及合作者林发勤博士的无私帮助和重要的榜样力量，让我坚定地朝经济学的神圣殿堂迈进，并发自内心地享受所从事的研究工作，祝福林师兄前程似锦。还要感谢在加州大学圣地亚哥分校</w:t>
      </w:r>
      <w:r>
        <w:t>（</w:t>
      </w:r>
      <w:r>
        <w:rPr>
          <w:rFonts w:ascii="Times New Roman" w:eastAsia="宋体"/>
        </w:rPr>
        <w:t>UCSD</w:t>
      </w:r>
      <w:r>
        <w:t>）</w:t>
      </w:r>
      <w:r>
        <w:t>访学期间国外导</w:t>
      </w:r>
      <w:r>
        <w:t>师</w:t>
      </w:r>
      <w:r>
        <w:t>Marc</w:t>
      </w:r>
      <w:r>
        <w:t> </w:t>
      </w:r>
      <w:r>
        <w:t>A.</w:t>
      </w:r>
      <w:r>
        <w:t> </w:t>
      </w:r>
      <w:r>
        <w:t>Muendler</w:t>
      </w:r>
      <w:r/>
      <w:r w:rsidR="001852F3">
        <w:t xml:space="preserve">教授对我的细心指导和帮助，尤其在英文论文创作、课程研修、学术研讨等方面给予我的启迪和帮助，使我得以顺利地完成访学计划，</w:t>
      </w:r>
      <w:r>
        <w:t>并在学术视野和研究能力上得到关键性的提升。</w:t>
      </w:r>
    </w:p>
    <w:p w:rsidR="0018722C">
      <w:pPr>
        <w:topLinePunct/>
      </w:pPr>
      <w:r>
        <w:t>贸大经贸学院和</w:t>
      </w:r>
      <w:r>
        <w:rPr>
          <w:rFonts w:ascii="Times New Roman" w:hAnsi="Times New Roman" w:eastAsia="宋体"/>
        </w:rPr>
        <w:t>UCSD</w:t>
      </w:r>
      <w:r>
        <w:t>经济系的很多老师也给予我了众多无私的帮助和指导，也是我需要感恩和铭记的对象，在此我至少要列出如下老师的名字：王家</w:t>
      </w:r>
      <w:r>
        <w:t>骁教授</w:t>
      </w:r>
      <w:r>
        <w:t>（</w:t>
      </w:r>
      <w:r>
        <w:rPr>
          <w:spacing w:val="-7"/>
        </w:rPr>
        <w:t>客座教授，我的“中美富布赖特”项目推荐人</w:t>
      </w:r>
      <w:r>
        <w:t>）</w:t>
      </w:r>
      <w:r>
        <w:t>、何茵副教授</w:t>
      </w:r>
      <w:r>
        <w:t>（</w:t>
      </w:r>
      <w:r>
        <w:rPr>
          <w:spacing w:val="-6"/>
        </w:rPr>
        <w:t>我的“中</w:t>
      </w:r>
      <w:r>
        <w:rPr>
          <w:spacing w:val="-4"/>
        </w:rPr>
        <w:t>美富布赖特”项目推荐人</w:t>
      </w:r>
      <w:r>
        <w:t>）</w:t>
      </w:r>
      <w:r>
        <w:t>、葛赢教授、殷晓鹏副教授、奉立城教授、陈志鸿教授、王飞教授、荆然老师、余白敏老师、Gordon </w:t>
      </w:r>
      <w:r>
        <w:t>Hanson</w:t>
      </w:r>
      <w:r/>
      <w:r w:rsidR="001852F3">
        <w:t xml:space="preserve">教授、</w:t>
      </w:r>
      <w:r>
        <w:t>Gordon Dahl</w:t>
      </w:r>
      <w:r/>
      <w:r w:rsidR="001852F3">
        <w:t xml:space="preserve">教授、Patrik </w:t>
      </w:r>
      <w:r>
        <w:t>Guggenberger</w:t>
      </w:r>
      <w:r w:rsidR="001852F3">
        <w:t xml:space="preserve">副教授等，他们都曾在我的四年博士求学经历中</w:t>
      </w:r>
      <w:r w:rsidR="001852F3">
        <w:t>提</w:t>
      </w:r>
    </w:p>
    <w:p w:rsidR="0018722C">
      <w:pPr>
        <w:topLinePunct/>
      </w:pPr>
      <w:r>
        <w:t>供过无私的帮助和指导，尤其在课程和论文方面给予的有益启发。此外，要感谢同门的师兄师姐及博士同学们在我成长过程中提供的帮助，让我体会到难能可贵的同窗情谊和温暖，包括温丽琴、闫实强、李秀娥、李锋、郜志雄、刘冬瑾、李朝阳、秦昌才、</w:t>
      </w:r>
      <w:r>
        <w:rPr>
          <w:rFonts w:ascii="Times New Roman" w:hAnsi="Times New Roman" w:eastAsia="Times New Roman"/>
        </w:rPr>
        <w:t>Sieuwerd Gaastra</w:t>
      </w:r>
      <w:r>
        <w:t>、尤炜等，对他们的关心和照顾表达深深的谢意！还要特别感谢“2012-13</w:t>
      </w:r>
      <w:r w:rsidR="001852F3">
        <w:t xml:space="preserve">年度中美富布赖特联合培养博士生”项目的资助，以及友人</w:t>
      </w:r>
      <w:r>
        <w:rPr>
          <w:rFonts w:ascii="Times New Roman" w:hAnsi="Times New Roman" w:eastAsia="Times New Roman"/>
        </w:rPr>
        <w:t>Gail Langer</w:t>
      </w:r>
      <w:r>
        <w:t>一家对我在美国期间的关照。</w:t>
      </w:r>
    </w:p>
    <w:p w:rsidR="0018722C">
      <w:pPr>
        <w:topLinePunct/>
      </w:pPr>
      <w:r>
        <w:t>最后我更要感谢我的家人。我的母亲裴丹女士是一位平凡但富有勇气和智慧的家长，继承了我的外公裴安宇先生正直、谦和、勤奋、上进的优良品格，</w:t>
      </w:r>
      <w:r w:rsidR="001852F3">
        <w:t xml:space="preserve">并对我产生了潜移默化的影响。多年以来，外公和母亲一直是我不断进取的力量之源。这些年在外忙于学业，今后定当珍惜机会、好好为其尽孝。我的女友黄灿一直给予我信任、支持和鼓励，在学习和生活上与我互相扶持，其对学术的孜孜追求、对生活的热爱、对家人和友人的关爱和对事物的洞见力都让我倍感骄傲和倾慕。</w:t>
      </w:r>
    </w:p>
    <w:p w:rsidR="0018722C">
      <w:pPr>
        <w:topLinePunct/>
      </w:pPr>
      <w:r>
        <w:t>这是一段艰辛而又燃烧着激情的历练岁月。怀着感恩、向上的心，再次启程扬帆！</w:t>
      </w:r>
    </w:p>
    <w:p w:rsidR="0018722C">
      <w:pPr>
        <w:spacing w:line="387" w:lineRule="exact" w:before="0"/>
        <w:ind w:leftChars="0" w:left="0" w:rightChars="0" w:right="973" w:firstLineChars="0" w:firstLine="0"/>
        <w:jc w:val="right"/>
        <w:topLinePunct/>
      </w:pPr>
      <w:r>
        <w:rPr>
          <w:kern w:val="2"/>
          <w:sz w:val="30"/>
          <w:szCs w:val="22"/>
          <w:rFonts w:cstheme="minorBidi" w:hAnsiTheme="minorHAnsi" w:eastAsiaTheme="minorHAnsi" w:asciiTheme="minorHAnsi" w:ascii="华文行楷" w:eastAsia="华文行楷" w:hint="eastAsia"/>
        </w:rPr>
        <w:t>张超</w:t>
      </w:r>
    </w:p>
    <w:p w:rsidR="0018722C">
      <w:pPr>
        <w:topLinePunct/>
      </w:pPr>
      <w:r>
        <w:t>2014</w:t>
      </w:r>
      <w:r w:rsidR="001852F3">
        <w:t xml:space="preserve">年</w:t>
      </w:r>
      <w:r w:rsidR="001852F3">
        <w:t xml:space="preserve">3</w:t>
      </w:r>
      <w:r w:rsidR="001852F3">
        <w:t xml:space="preserve">月于惠园</w:t>
      </w:r>
    </w:p>
    <w:p w:rsidR="0018722C">
      <w:pPr>
        <w:pStyle w:val="aff7"/>
        <w:topLinePunct/>
      </w:pPr>
      <w:r>
        <w:rPr>
          <w:sz w:val="2"/>
        </w:rPr>
        <w:pict>
          <v:group style="width:418.55pt;height:.5pt;mso-position-horizontal-relative:char;mso-position-vertical-relative:line" coordorigin="0,0" coordsize="8371,10">
            <v:line style="position:absolute" from="0,5" to="8370,5" stroked="true" strokeweight=".48pt" strokecolor="#000000">
              <v:stroke dashstyle="solid"/>
            </v:line>
          </v:group>
        </w:pict>
      </w:r>
      <w:r/>
    </w:p>
    <w:p w:rsidR="0018722C">
      <w:pPr>
        <w:pStyle w:val="Heading1"/>
        <w:topLinePunct/>
      </w:pPr>
      <w:bookmarkStart w:id="59586" w:name="_Toc68659586"/>
      <w:bookmarkStart w:name="_bookmark99" w:id="132"/>
      <w:bookmarkEnd w:id="132"/>
      <w:r>
        <w:t>个人简历</w:t>
      </w:r>
      <w:r w:rsidR="001852F3">
        <w:t xml:space="preserve">在读期间发表的学术论文与研究成果</w:t>
      </w:r>
      <w:bookmarkEnd w:id="59586"/>
    </w:p>
    <w:p w:rsidR="0018722C">
      <w:pPr>
        <w:topLinePunct/>
      </w:pPr>
      <w:r>
        <w:rPr>
          <w:rFonts w:cstheme="minorBidi" w:hAnsiTheme="minorHAnsi" w:eastAsiaTheme="minorHAnsi" w:asciiTheme="minorHAnsi" w:ascii="宋体" w:hAnsi="Times New Roman" w:eastAsia="宋体" w:cs="Times New Roman" w:hint="eastAsia"/>
          <w:b/>
        </w:rPr>
        <w:t>个人简历：</w:t>
      </w:r>
    </w:p>
    <w:p w:rsidR="0018722C">
      <w:pPr>
        <w:topLinePunct/>
      </w:pPr>
      <w:r>
        <w:t>张超，男，1985</w:t>
      </w:r>
      <w:r w:rsidR="001852F3">
        <w:t xml:space="preserve">年农历</w:t>
      </w:r>
      <w:r w:rsidR="001852F3">
        <w:t xml:space="preserve">9</w:t>
      </w:r>
      <w:r w:rsidR="001852F3">
        <w:t xml:space="preserve">月</w:t>
      </w:r>
      <w:r w:rsidR="001852F3">
        <w:t xml:space="preserve">9</w:t>
      </w:r>
      <w:r w:rsidR="001852F3">
        <w:t xml:space="preserve">日四川江油生，中共党员</w:t>
      </w:r>
    </w:p>
    <w:p w:rsidR="0018722C">
      <w:pPr>
        <w:topLinePunct/>
      </w:pPr>
      <w:r>
        <w:t>2008</w:t>
      </w:r>
      <w:r w:rsidR="001852F3">
        <w:t xml:space="preserve">年</w:t>
      </w:r>
      <w:r w:rsidR="001852F3">
        <w:t xml:space="preserve">6</w:t>
      </w:r>
      <w:r w:rsidR="001852F3">
        <w:t xml:space="preserve">月毕业于重庆大学英语、经济学专业，获双学士学位</w:t>
      </w:r>
    </w:p>
    <w:p w:rsidR="0018722C">
      <w:pPr>
        <w:topLinePunct/>
      </w:pPr>
      <w:r>
        <w:t>2008</w:t>
      </w:r>
      <w:r/>
      <w:r w:rsidR="001852F3">
        <w:t xml:space="preserve">年</w:t>
      </w:r>
      <w:r>
        <w:t>9</w:t>
      </w:r>
      <w:r/>
      <w:r w:rsidR="001852F3">
        <w:t xml:space="preserve">月保送至北京理工大学攻读外国语言文学硕士，</w:t>
      </w:r>
      <w:r>
        <w:t>2010</w:t>
      </w:r>
      <w:r/>
      <w:r w:rsidR="001852F3">
        <w:t xml:space="preserve">年</w:t>
      </w:r>
      <w:r>
        <w:t>6</w:t>
      </w:r>
      <w:r/>
      <w:r w:rsidR="001852F3">
        <w:t xml:space="preserve">月获硕士学位，期间在中国人民大学旁听了经济学院硕士阶段核心课</w:t>
      </w:r>
      <w:r w:rsidR="001852F3">
        <w:t>程</w:t>
      </w:r>
    </w:p>
    <w:p w:rsidR="0018722C">
      <w:pPr>
        <w:topLinePunct/>
      </w:pPr>
      <w:r>
        <w:t>2010</w:t>
      </w:r>
      <w:r w:rsidR="001852F3">
        <w:t xml:space="preserve">年</w:t>
      </w:r>
      <w:r w:rsidR="001852F3">
        <w:t xml:space="preserve">9</w:t>
      </w:r>
      <w:r w:rsidR="001852F3">
        <w:t xml:space="preserve">月考入对外经济贸易大学国际经济贸易学院攻读经济学博士学位至今</w:t>
      </w:r>
    </w:p>
    <w:p w:rsidR="0018722C">
      <w:pPr>
        <w:topLinePunct/>
      </w:pPr>
      <w:r>
        <w:t>2012</w:t>
      </w:r>
      <w:r/>
      <w:r w:rsidR="001852F3">
        <w:t xml:space="preserve">年</w:t>
      </w:r>
      <w:r>
        <w:t>9</w:t>
      </w:r>
      <w:r/>
      <w:r w:rsidR="001852F3">
        <w:t xml:space="preserve">月受“中美富布赖特联合培养博士生”项目资助，赴美国加州大学圣地亚哥分校经济系访学十个月</w:t>
      </w:r>
    </w:p>
    <w:p w:rsidR="0018722C">
      <w:pPr>
        <w:topLinePunct/>
      </w:pPr>
      <w:r>
        <w:rPr>
          <w:rFonts w:cstheme="minorBidi" w:hAnsiTheme="minorHAnsi" w:eastAsiaTheme="minorHAnsi" w:asciiTheme="minorHAnsi"/>
        </w:rPr>
        <w:t>北京大学《经济学</w:t>
      </w:r>
      <w:r>
        <w:rPr>
          <w:rFonts w:cstheme="minorBidi" w:hAnsiTheme="minorHAnsi" w:eastAsiaTheme="minorHAnsi" w:asciiTheme="minorHAnsi"/>
        </w:rPr>
        <w:t>（</w:t>
      </w:r>
      <w:r>
        <w:rPr>
          <w:rFonts w:cstheme="minorBidi" w:hAnsiTheme="minorHAnsi" w:eastAsiaTheme="minorHAnsi" w:asciiTheme="minorHAnsi"/>
        </w:rPr>
        <w:t>季刊</w:t>
      </w:r>
      <w:r>
        <w:rPr>
          <w:rFonts w:cstheme="minorBidi" w:hAnsiTheme="minorHAnsi" w:eastAsiaTheme="minorHAnsi" w:asciiTheme="minorHAnsi"/>
        </w:rPr>
        <w:t>）</w:t>
      </w:r>
      <w:r>
        <w:rPr>
          <w:rFonts w:cstheme="minorBidi" w:hAnsiTheme="minorHAnsi" w:eastAsiaTheme="minorHAnsi" w:asciiTheme="minorHAnsi"/>
        </w:rPr>
        <w:t>》匿名审稿人。</w:t>
      </w:r>
      <w:r>
        <w:rPr>
          <w:rFonts w:cstheme="minorBidi" w:hAnsiTheme="minorHAnsi" w:eastAsiaTheme="minorHAnsi" w:asciiTheme="minorHAnsi"/>
          <w:b/>
        </w:rPr>
        <w:t>所获主要奖励和荣誉：</w:t>
      </w:r>
    </w:p>
    <w:p w:rsidR="0018722C">
      <w:pPr>
        <w:topLinePunct/>
      </w:pPr>
      <w:r>
        <w:t>重庆大学优秀毕业生</w:t>
      </w:r>
      <w:r>
        <w:t>（</w:t>
      </w:r>
      <w:r>
        <w:t>2008</w:t>
      </w:r>
      <w:r>
        <w:t>）</w:t>
      </w:r>
      <w:r/>
      <w:r w:rsidR="001852F3">
        <w:t xml:space="preserve">重庆大学优秀毕业论文</w:t>
      </w:r>
      <w:r>
        <w:t>（</w:t>
      </w:r>
      <w:r>
        <w:t>2008</w:t>
      </w:r>
      <w:r>
        <w:t>）</w:t>
      </w:r>
      <w:r/>
      <w:r w:rsidR="001852F3">
        <w:t xml:space="preserve">重庆市优秀大学毕业生</w:t>
      </w:r>
      <w:r>
        <w:t>（</w:t>
      </w:r>
      <w:r>
        <w:t>2008</w:t>
      </w:r>
      <w:r>
        <w:t>）</w:t>
      </w:r>
    </w:p>
    <w:p w:rsidR="0018722C">
      <w:pPr>
        <w:tabs>
          <w:tab w:val="right" w:pos="9264"/>
        </w:tabs>
        <w:ind w:firstLineChars="1199" w:firstLine="2877"/>
        <w:pStyle w:val="a6"/>
        <w:topLinePunct/>
        <w:textAlignment w:val="center"/>
      </w:pPr>
      <w:r>
        <w:t>北京理工大学优秀团员干部</w:t>
      </w:r>
      <w:r>
        <w:tab/>
      </w:r>
      <w:r>
        <w:t>(</w:t>
      </w:r>
      <w:r>
        <w:t>2009</w:t>
      </w:r>
      <w:r>
        <w:t>)</w:t>
      </w:r>
    </w:p>
    <w:p w:rsidR="0018722C">
      <w:pPr>
        <w:topLinePunct/>
      </w:pPr>
      <w:r>
        <w:t>2012-13</w:t>
      </w:r>
      <w:r w:rsidR="001852F3">
        <w:t xml:space="preserve">年度中美富布赖特奖学金</w:t>
      </w:r>
      <w:r>
        <w:t>（</w:t>
      </w:r>
      <w:r>
        <w:t>2012</w:t>
      </w:r>
      <w:r>
        <w:t>）</w:t>
      </w:r>
      <w:r/>
      <w:r w:rsidR="001852F3">
        <w:t xml:space="preserve">博士研究生国家奖学金</w:t>
      </w:r>
      <w:r>
        <w:t>（</w:t>
      </w:r>
      <w:r>
        <w:t>2013</w:t>
      </w:r>
      <w:r>
        <w:t>）</w:t>
      </w:r>
    </w:p>
    <w:p w:rsidR="0018722C">
      <w:pPr>
        <w:topLinePunct/>
      </w:pPr>
      <w:r>
        <w:rPr>
          <w:rFonts w:cstheme="minorBidi" w:hAnsiTheme="minorHAnsi" w:eastAsiaTheme="minorHAnsi" w:asciiTheme="minorHAnsi" w:ascii="宋体" w:hAnsi="Times New Roman" w:eastAsia="宋体" w:cs="Times New Roman" w:hint="eastAsia"/>
          <w:b/>
        </w:rPr>
        <w:t>已发表的学术论文与研究成果：</w:t>
      </w:r>
    </w:p>
    <w:p w:rsidR="0018722C">
      <w:pPr>
        <w:topLinePunct/>
      </w:pPr>
      <w:r>
        <w:rPr>
          <w:rFonts w:cstheme="minorBidi" w:hAnsiTheme="minorHAnsi" w:eastAsiaTheme="minorHAnsi" w:asciiTheme="minorHAnsi"/>
          <w:b/>
        </w:rPr>
        <w:t>CSSCI</w:t>
      </w:r>
      <w:r w:rsidR="001852F3">
        <w:rPr>
          <w:rFonts w:cstheme="minorBidi" w:hAnsiTheme="minorHAnsi" w:eastAsiaTheme="minorHAnsi" w:asciiTheme="minorHAnsi"/>
          <w:b/>
        </w:rPr>
        <w:t xml:space="preserve">期刊</w:t>
      </w:r>
    </w:p>
    <w:p w:rsidR="0018722C">
      <w:pPr>
        <w:pStyle w:val="cw24"/>
        <w:topLinePunct/>
      </w:pPr>
      <w:r>
        <w:t>[</w:t>
      </w:r>
      <w:r>
        <w:t xml:space="preserve">1</w:t>
      </w:r>
      <w:r>
        <w:t>]</w:t>
      </w:r>
      <w:r>
        <w:t>刘青，张超，吕若思，卢进勇.“海归”创业经营业绩是否更优：来自中国</w:t>
      </w:r>
      <w:r>
        <w:t>民营企业的证据.《世界经济》</w:t>
      </w:r>
      <w:r>
        <w:t>，2013</w:t>
      </w:r>
      <w:r/>
      <w:r w:rsidR="001852F3">
        <w:t xml:space="preserve">年第</w:t>
      </w:r>
      <w:r>
        <w:t>12</w:t>
      </w:r>
      <w:r/>
      <w:r w:rsidR="001852F3">
        <w:t xml:space="preserve">期.</w:t>
      </w:r>
    </w:p>
    <w:p w:rsidR="0018722C">
      <w:pPr>
        <w:pStyle w:val="cw24"/>
        <w:topLinePunct/>
      </w:pPr>
      <w:r>
        <w:t>[</w:t>
      </w:r>
      <w:r>
        <w:t xml:space="preserve">2</w:t>
      </w:r>
      <w:r>
        <w:t>]</w:t>
      </w:r>
      <w:r>
        <w:t>刘青，张超，吕若思.跨国公司在华溢出效应研究：人力资本的视角.《数</w:t>
      </w:r>
      <w:r>
        <w:t>量经济技术经济研究》</w:t>
      </w:r>
      <w:r>
        <w:t>，2013</w:t>
      </w:r>
      <w:r/>
      <w:r w:rsidR="001852F3">
        <w:t xml:space="preserve">第</w:t>
      </w:r>
      <w:r>
        <w:t>9</w:t>
      </w:r>
      <w:r/>
      <w:r w:rsidR="001852F3">
        <w:t xml:space="preserve">期.</w:t>
      </w:r>
    </w:p>
    <w:p w:rsidR="0018722C">
      <w:pPr>
        <w:topLinePunct/>
      </w:pPr>
      <w:r>
        <w:rPr>
          <w:rFonts w:cstheme="minorBidi" w:hAnsiTheme="minorHAnsi" w:eastAsiaTheme="minorHAnsi" w:asciiTheme="minorHAnsi" w:ascii="宋体" w:hAnsi="Times New Roman" w:eastAsia="宋体" w:cs="Times New Roman" w:hint="eastAsia"/>
          <w:b/>
        </w:rPr>
        <w:t>SSCI</w:t>
      </w:r>
      <w:r w:rsidR="001852F3">
        <w:rPr>
          <w:rFonts w:cstheme="minorBidi" w:hAnsiTheme="minorHAnsi" w:eastAsiaTheme="minorHAnsi" w:asciiTheme="minorHAnsi" w:ascii="宋体" w:hAnsi="Times New Roman" w:eastAsia="宋体" w:cs="Times New Roman" w:hint="eastAsia"/>
          <w:b/>
        </w:rPr>
        <w:t xml:space="preserve">期刊</w:t>
      </w:r>
    </w:p>
    <w:p w:rsidR="0018722C">
      <w:pPr>
        <w:pStyle w:val="cw24"/>
        <w:topLinePunct/>
      </w:pPr>
      <w:r>
        <w:rPr>
          <w:rFonts w:ascii="Times New Roman"/>
        </w:rPr>
        <w:t>[</w:t>
      </w:r>
      <w:r>
        <w:rPr>
          <w:rFonts w:ascii="Times New Roman"/>
        </w:rPr>
        <w:t xml:space="preserve">3</w:t>
      </w:r>
      <w:r>
        <w:rPr>
          <w:rFonts w:ascii="Times New Roman"/>
        </w:rPr>
        <w:t>]</w:t>
      </w:r>
      <w:r>
        <w:rPr>
          <w:rFonts w:ascii="Times New Roman"/>
        </w:rPr>
        <w:t xml:space="preserve"> </w:t>
      </w:r>
      <w:r>
        <w:rPr>
          <w:rFonts w:ascii="Times New Roman"/>
        </w:rPr>
        <w:t>Do higher educated entrepreneurs matter</w:t>
      </w:r>
      <w:r>
        <w:rPr>
          <w:rFonts w:ascii="Times New Roman"/>
          <w:i/>
        </w:rPr>
        <w:t>Asian</w:t>
      </w:r>
      <w:r w:rsidR="001852F3">
        <w:rPr>
          <w:rFonts w:ascii="Times New Roman"/>
          <w:i/>
        </w:rPr>
        <w:t xml:space="preserve">Pacific</w:t>
      </w:r>
      <w:r w:rsidR="001852F3">
        <w:rPr>
          <w:rFonts w:ascii="Times New Roman"/>
          <w:i/>
        </w:rPr>
        <w:t xml:space="preserve">Economic</w:t>
      </w:r>
      <w:r w:rsidR="001852F3">
        <w:rPr>
          <w:rFonts w:ascii="Times New Roman"/>
          <w:i/>
        </w:rPr>
        <w:t xml:space="preserve">Literature</w:t>
      </w:r>
      <w:r>
        <w:rPr>
          <w:rFonts w:ascii="Times New Roman"/>
        </w:rPr>
        <w:t>, </w:t>
      </w:r>
      <w:r>
        <w:rPr>
          <w:rFonts w:ascii="Times New Roman"/>
        </w:rPr>
        <w:t>2013,</w:t>
      </w:r>
      <w:r w:rsidR="001852F3">
        <w:rPr>
          <w:rFonts w:ascii="Times New Roman"/>
        </w:rPr>
        <w:t xml:space="preserve"> </w:t>
      </w:r>
      <w:r w:rsidR="001852F3">
        <w:rPr>
          <w:rFonts w:ascii="Times New Roman"/>
        </w:rPr>
        <w:t xml:space="preserve">Vol.27, </w:t>
      </w:r>
      <w:r>
        <w:rPr>
          <w:rFonts w:ascii="Times New Roman"/>
        </w:rPr>
        <w:t>Issue</w:t>
      </w:r>
      <w:r w:rsidR="001852F3">
        <w:rPr>
          <w:rFonts w:ascii="Times New Roman"/>
        </w:rPr>
        <w:t xml:space="preserve">2, pp.104-116, </w:t>
      </w:r>
      <w:r>
        <w:rPr>
          <w:rFonts w:ascii="Times New Roman"/>
        </w:rPr>
        <w:t>With</w:t>
      </w:r>
      <w:r>
        <w:rPr>
          <w:rFonts w:ascii="Times New Roman"/>
        </w:rPr>
        <w:t>Faqin</w:t>
      </w:r>
      <w:r w:rsidR="001852F3">
        <w:rPr>
          <w:rFonts w:ascii="Times New Roman"/>
        </w:rPr>
        <w:t xml:space="preserve">Lin</w:t>
      </w:r>
      <w:r>
        <w:rPr>
          <w:rFonts w:ascii="Times New Roman"/>
        </w:rPr>
        <w:t>etc.</w:t>
      </w:r>
    </w:p>
    <w:p w:rsidR="0018722C">
      <w:pPr>
        <w:pStyle w:val="cw24"/>
        <w:topLinePunct/>
      </w:pPr>
      <w:r>
        <w:rPr>
          <w:rFonts w:ascii="Times New Roman" w:hAnsi="Times New Roman"/>
        </w:rPr>
        <w:t>[</w:t>
      </w:r>
      <w:r>
        <w:rPr>
          <w:rFonts w:ascii="Times New Roman" w:hAnsi="Times New Roman"/>
        </w:rPr>
        <w:t xml:space="preserve">4</w:t>
      </w:r>
      <w:r>
        <w:rPr>
          <w:rFonts w:ascii="Times New Roman" w:hAnsi="Times New Roman"/>
        </w:rPr>
        <w:t>]</w:t>
      </w:r>
      <w:r>
        <w:rPr>
          <w:rFonts w:ascii="Times New Roman" w:hAnsi="Times New Roman"/>
        </w:rPr>
        <w:t xml:space="preserve"> </w:t>
      </w:r>
      <w:r>
        <w:rPr>
          <w:rFonts w:ascii="Times New Roman" w:hAnsi="Times New Roman"/>
        </w:rPr>
        <w:t>The vertical spillover effects of multinationals on Chinese domestic firms via supplier-customer relationships, </w:t>
      </w:r>
      <w:r>
        <w:rPr>
          <w:rFonts w:ascii="Times New Roman" w:hAnsi="Times New Roman"/>
          <w:i/>
        </w:rPr>
        <w:t>China &amp; </w:t>
      </w:r>
      <w:r>
        <w:rPr>
          <w:rFonts w:ascii="Times New Roman" w:hAnsi="Times New Roman"/>
          <w:i/>
        </w:rPr>
        <w:t>World </w:t>
      </w:r>
      <w:r>
        <w:rPr>
          <w:rFonts w:ascii="Times New Roman" w:hAnsi="Times New Roman"/>
          <w:i/>
        </w:rPr>
        <w:t>Economy</w:t>
      </w:r>
      <w:r>
        <w:rPr>
          <w:rFonts w:ascii="Times New Roman" w:hAnsi="Times New Roman"/>
        </w:rPr>
        <w:t>, 2013, </w:t>
      </w:r>
      <w:r>
        <w:rPr>
          <w:rFonts w:ascii="Times New Roman" w:hAnsi="Times New Roman"/>
        </w:rPr>
        <w:t>Vol. </w:t>
      </w:r>
      <w:r>
        <w:rPr>
          <w:rFonts w:ascii="Times New Roman" w:hAnsi="Times New Roman"/>
        </w:rPr>
        <w:t>21, No. 6, pp. 37–57, </w:t>
      </w:r>
      <w:r>
        <w:rPr>
          <w:rFonts w:ascii="Times New Roman" w:hAnsi="Times New Roman"/>
        </w:rPr>
        <w:t>With </w:t>
      </w:r>
      <w:r>
        <w:rPr>
          <w:rFonts w:ascii="Times New Roman" w:hAnsi="Times New Roman"/>
        </w:rPr>
        <w:t>Faqin Lin &amp; Lin</w:t>
      </w:r>
      <w:r>
        <w:rPr>
          <w:rFonts w:ascii="Times New Roman" w:hAnsi="Times New Roman"/>
        </w:rPr>
        <w:t> </w:t>
      </w:r>
      <w:r>
        <w:rPr>
          <w:rFonts w:ascii="Times New Roman" w:hAnsi="Times New Roman"/>
        </w:rPr>
        <w:t>Wang.</w:t>
      </w:r>
    </w:p>
    <w:p w:rsidR="0018722C">
      <w:pPr>
        <w:pStyle w:val="cw24"/>
        <w:topLinePunct/>
      </w:pPr>
      <w:r>
        <w:rPr>
          <w:rFonts w:ascii="Times New Roman"/>
        </w:rPr>
        <w:t>[</w:t>
      </w:r>
      <w:r>
        <w:rPr>
          <w:rFonts w:ascii="Times New Roman"/>
        </w:rPr>
        <w:t xml:space="preserve">5</w:t>
      </w:r>
      <w:r>
        <w:rPr>
          <w:rFonts w:ascii="Times New Roman"/>
        </w:rPr>
        <w:t>]</w:t>
      </w:r>
      <w:r>
        <w:rPr>
          <w:rFonts w:ascii="Times New Roman"/>
        </w:rPr>
        <w:t xml:space="preserve"> </w:t>
      </w:r>
      <w:r>
        <w:rPr>
          <w:rFonts w:ascii="Times New Roman"/>
        </w:rPr>
        <w:t>Entrepreneurship and spillovers from multinationals: Evidence from Chinese private firms, </w:t>
      </w:r>
      <w:r>
        <w:rPr>
          <w:rFonts w:ascii="Times New Roman"/>
          <w:i/>
        </w:rPr>
        <w:t>China Economic Review</w:t>
      </w:r>
      <w:r>
        <w:rPr>
          <w:rFonts w:ascii="Times New Roman"/>
        </w:rPr>
        <w:t>, 2014, </w:t>
      </w:r>
      <w:r>
        <w:rPr>
          <w:rFonts w:ascii="Times New Roman"/>
        </w:rPr>
        <w:t>Vol.29, </w:t>
      </w:r>
      <w:r>
        <w:rPr>
          <w:rFonts w:ascii="Times New Roman"/>
        </w:rPr>
        <w:t>pp.95-106, </w:t>
      </w:r>
      <w:r>
        <w:rPr>
          <w:rFonts w:ascii="Times New Roman"/>
        </w:rPr>
        <w:t>With </w:t>
      </w:r>
      <w:r>
        <w:rPr>
          <w:rFonts w:ascii="Times New Roman"/>
        </w:rPr>
        <w:t>Qing Liu &amp; Ruosi</w:t>
      </w:r>
      <w:r>
        <w:rPr>
          <w:rFonts w:ascii="Times New Roman"/>
        </w:rPr>
        <w:t> </w:t>
      </w:r>
      <w:r>
        <w:rPr>
          <w:rFonts w:ascii="Times New Roman"/>
        </w:rPr>
        <w:t>Lu.</w:t>
      </w:r>
    </w:p>
    <w:p w:rsidR="0018722C">
      <w:pPr>
        <w:pStyle w:val="aff7"/>
        <w:topLinePunct/>
      </w:pPr>
      <w:r>
        <w:rPr>
          <w:rFonts w:ascii="Times New Roman"/>
          <w:sz w:val="2"/>
        </w:rPr>
        <w:pict>
          <v:group style="width:418.55pt;height:.5pt;mso-position-horizontal-relative:char;mso-position-vertical-relative:line" coordorigin="0,0" coordsize="8371,10">
            <v:line style="position:absolute" from="0,5" to="8370,5" stroked="true" strokeweight=".48pt" strokecolor="#000000">
              <v:stroke dashstyle="solid"/>
            </v:line>
          </v:group>
        </w:pict>
      </w:r>
      <w:r/>
    </w:p>
    <w:p w:rsidR="0018722C">
      <w:pPr>
        <w:pStyle w:val="affff1"/>
        <w:topLinePunct/>
      </w:pPr>
      <w:r>
        <w:rPr>
          <w:rFonts w:cstheme="minorBidi" w:hAnsiTheme="minorHAnsi" w:eastAsiaTheme="minorHAnsi" w:asciiTheme="minorHAnsi" w:ascii="宋体" w:hAnsi="Times New Roman" w:eastAsia="宋体" w:cs="Times New Roman" w:hint="eastAsia"/>
          <w:b/>
        </w:rPr>
        <w:t>科研项目：</w:t>
      </w:r>
    </w:p>
    <w:p w:rsidR="0018722C">
      <w:pPr>
        <w:pStyle w:val="cw24"/>
        <w:topLinePunct/>
      </w:pPr>
      <w:r>
        <w:t>[</w:t>
      </w:r>
      <w:r>
        <w:t xml:space="preserve">1</w:t>
      </w:r>
      <w:r>
        <w:t>]</w:t>
      </w:r>
      <w:r>
        <w:t>国家社会科学基金项目</w:t>
      </w:r>
      <w:r>
        <w:t>（</w:t>
      </w:r>
      <w:r>
        <w:t>项目号：</w:t>
      </w:r>
      <w:r>
        <w:t>07BJL047</w:t>
      </w:r>
      <w:r>
        <w:t>）</w:t>
      </w:r>
      <w:r>
        <w:t>“中外跨国公司成长环境与模</w:t>
      </w:r>
      <w:r>
        <w:t>式比较研究”子项目</w:t>
      </w:r>
      <w:r>
        <w:t>3</w:t>
      </w:r>
      <w:r/>
      <w:r w:rsidR="001852F3">
        <w:t xml:space="preserve">执笔人</w:t>
      </w:r>
      <w:r>
        <w:t>，2011</w:t>
      </w:r>
      <w:r/>
      <w:r w:rsidR="001852F3">
        <w:t xml:space="preserve">年结项</w:t>
      </w:r>
    </w:p>
    <w:p w:rsidR="0018722C">
      <w:pPr>
        <w:pStyle w:val="cw24"/>
        <w:topLinePunct/>
      </w:pPr>
      <w:r>
        <w:t>[</w:t>
      </w:r>
      <w:r>
        <w:t xml:space="preserve">2</w:t>
      </w:r>
      <w:r>
        <w:t>]</w:t>
      </w:r>
      <w:r>
        <w:t>对外经济贸易大学研究生科研创新项目</w:t>
      </w:r>
      <w:r>
        <w:t>（</w:t>
      </w:r>
      <w:r>
        <w:t>项目号：</w:t>
      </w:r>
      <w:r>
        <w:t>A2011012</w:t>
      </w:r>
      <w:r>
        <w:t>2</w:t>
      </w:r>
      <w:r>
        <w:t>）</w:t>
      </w:r>
      <w:r>
        <w:t>“中国跨国公司成长的行业特征研究”独立负责人，2013</w:t>
      </w:r>
      <w:r/>
      <w:r w:rsidR="001852F3">
        <w:t xml:space="preserve">年结项</w:t>
      </w:r>
    </w:p>
    <w:p w:rsidR="0018722C">
      <w:pPr>
        <w:pStyle w:val="cw24"/>
        <w:topLinePunct/>
      </w:pPr>
      <w:r>
        <w:t>[</w:t>
      </w:r>
      <w:r>
        <w:t xml:space="preserve">3</w:t>
      </w:r>
      <w:r>
        <w:t>]</w:t>
      </w:r>
      <w:r>
        <w:t>国家自然科学基金青年项目</w:t>
      </w:r>
      <w:r>
        <w:t>（</w:t>
      </w:r>
      <w:r>
        <w:t>项目号：</w:t>
      </w:r>
      <w:r>
        <w:t>71302009</w:t>
      </w:r>
      <w:r>
        <w:t>）</w:t>
      </w:r>
      <w:r>
        <w:t>“中国海外并购真的与众</w:t>
      </w:r>
      <w:r>
        <w:t>不同？基于广义二阶段引力模型与匹配-双重差分模型的研究”项目组成员，2013</w:t>
      </w:r>
      <w:r/>
      <w:r w:rsidR="001852F3">
        <w:t xml:space="preserve">年立项</w:t>
      </w:r>
    </w:p>
    <w:sectPr w:rsidR="00556256">
      <w:pgSz w:w="11906" w:h="16838" w:code="9"/>
      <w:pgMar w:top="1418" w:right="1134" w:bottom="1134" w:left="1418" w:header="851" w:footer="907" w:gutter="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endnote w:type="separator" w:id="-1">
    <w:p w:rsidR="00F67A56" w:rsidRDefault="00F67A56" w:rsidP="00BC2794">
      <w:pPr>
        <w:spacing w:line="240" w:lineRule="auto"/>
      </w:pPr>
      <w:r>
        <w:separator/>
      </w:r>
    </w:p>
  </w:endnote>
  <w:endnote w:type="continuationSeparator" w:id="0">
    <w:p w:rsidR="00F67A56" w:rsidRDefault="00F67A56" w:rsidP="00BC279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Arial Unicode MS">
    <w:altName w:val="Arial Unicode MS"/>
    <w:charset w:val="86"/>
    <w:family w:val="swiss"/>
    <w:pitch w:val="variable"/>
  </w:font>
  <w:font w:name="Symbol">
    <w:altName w:val="Symbol"/>
    <w:charset w:val="2"/>
    <w:family w:val="roman"/>
    <w:pitch w:val="variable"/>
  </w:font>
  <w:font w:name="Wingdings 2">
    <w:altName w:val="Wingdings 2"/>
    <w:charset w:val="2"/>
    <w:family w:val="roman"/>
    <w:pitch w:val="variable"/>
  </w:font>
  <w:font w:name="Cambria">
    <w:altName w:val="Cambria"/>
    <w:charset w:val="0"/>
    <w:family w:val="roman"/>
    <w:pitch w:val="variable"/>
  </w:font>
  <w:font w:name="华文行楷">
    <w:altName w:val="华文行楷"/>
    <w:charset w:val="86"/>
    <w:family w:val="auto"/>
    <w:pitch w:val="variable"/>
  </w:font>
  <w:font w:name="黑体">
    <w:altName w:val="黑体"/>
    <w:charset w:val="86"/>
    <w:family w:val="modern"/>
    <w:pitch w:val="fixed"/>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2.649994pt;margin-top:770.859985pt;width:10pt;height:12pt;mso-position-horizontal-relative:page;mso-position-vertical-relative:page;z-index:-637144"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 ROMAN </w:instrText>
                </w:r>
                <w:r>
                  <w:rPr/>
                  <w:fldChar w:fldCharType="separate"/>
                </w:r>
                <w:r>
                  <w:rPr/>
                  <w:t>II</w:t>
                </w:r>
                <w:r>
                  <w:rPr/>
                  <w:fldChar w:fldCharType="end"/>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209991pt;margin-top:770.859985pt;width:13.15pt;height:12pt;mso-position-horizontal-relative:page;mso-position-vertical-relative:page;z-index:-636496"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82</w:t>
                </w:r>
                <w:r>
                  <w:rPr/>
                  <w:fldChar w:fldCharType="end"/>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209991pt;margin-top:770.859985pt;width:13.15pt;height:12pt;mso-position-horizontal-relative:page;mso-position-vertical-relative:page;z-index:-636472"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88</w:t>
                </w:r>
                <w:r>
                  <w:rPr/>
                  <w:fldChar w:fldCharType="end"/>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9.929993pt;margin-top:770.859985pt;width:15.7pt;height:12pt;mso-position-horizontal-relative:page;mso-position-vertical-relative:page;z-index:-636400" type="#_x0000_t202" filled="false" stroked="false">
          <v:textbox inset="0,0,0,0">
            <w:txbxContent>
              <w:p>
                <w:pPr>
                  <w:spacing w:before="12"/>
                  <w:ind w:left="20" w:right="0" w:firstLine="0"/>
                  <w:jc w:val="left"/>
                  <w:rPr>
                    <w:rFonts w:ascii="Times New Roman"/>
                    <w:sz w:val="18"/>
                  </w:rPr>
                </w:pPr>
                <w:r>
                  <w:rPr>
                    <w:rFonts w:ascii="Times New Roman"/>
                    <w:sz w:val="18"/>
                  </w:rPr>
                  <w:t>100</w:t>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8.929993pt;margin-top:770.859985pt;width:17.7pt;height:12pt;mso-position-horizontal-relative:page;mso-position-vertical-relative:page;z-index:-636328"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101</w:t>
                </w:r>
                <w:r>
                  <w:rPr/>
                  <w:fldChar w:fldCharType="end"/>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9.049988pt;margin-top:770.859985pt;width:17.3pt;height:12pt;mso-position-horizontal-relative:page;mso-position-vertical-relative:page;z-index:-636304"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110</w:t>
                </w:r>
                <w:r>
                  <w:rPr/>
                  <w:fldChar w:fldCharType="end"/>
                </w:r>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12.410004pt;margin-top:524.235962pt;width:17.3pt;height:12pt;mso-position-horizontal-relative:page;mso-position-vertical-relative:page;z-index:-636184"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115</w:t>
                </w:r>
                <w:r>
                  <w:rPr/>
                  <w:fldChar w:fldCharType="end"/>
                </w:r>
              </w:p>
            </w:txbxContent>
          </v:textbox>
          <w10:wrap type="none"/>
        </v:shape>
      </w:pic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9.049988pt;margin-top:770.859985pt;width:17.3pt;height:12pt;mso-position-horizontal-relative:page;mso-position-vertical-relative:page;z-index:-636112"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119</w:t>
                </w:r>
                <w:r>
                  <w:rPr/>
                  <w:fldChar w:fldCharType="end"/>
                </w:r>
              </w:p>
            </w:txbxContent>
          </v:textbox>
          <w10:wrap type="none"/>
        </v:shape>
      </w:pict>
    </w: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8.929993pt;margin-top:770.859985pt;width:17.7pt;height:12pt;mso-position-horizontal-relative:page;mso-position-vertical-relative:page;z-index:-636088"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120</w:t>
                </w:r>
                <w:r>
                  <w:rPr/>
                  <w:fldChar w:fldCharType="end"/>
                </w:r>
              </w:p>
            </w:txbxContent>
          </v:textbox>
          <w10:wrap type="none"/>
        </v:shape>
      </w:pict>
    </w: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9.929993pt;margin-top:781.299988pt;width:15.7pt;height:12pt;mso-position-horizontal-relative:page;mso-position-vertical-relative:page;z-index:-635968" type="#_x0000_t202" filled="false" stroked="false">
          <v:textbox inset="0,0,0,0">
            <w:txbxContent>
              <w:p>
                <w:pPr>
                  <w:spacing w:before="12"/>
                  <w:ind w:left="20" w:right="0" w:firstLine="0"/>
                  <w:jc w:val="left"/>
                  <w:rPr>
                    <w:rFonts w:ascii="Times New Roman"/>
                    <w:sz w:val="18"/>
                  </w:rPr>
                </w:pPr>
                <w:r>
                  <w:rPr>
                    <w:rFonts w:ascii="Times New Roman"/>
                    <w:sz w:val="18"/>
                  </w:rPr>
                  <w:t>126</w:t>
                </w:r>
              </w:p>
            </w:txbxContent>
          </v:textbox>
          <w10:wrap type="none"/>
        </v:shape>
      </w:pict>
    </w: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209991pt;margin-top:770.859985pt;width:13.15pt;height:12pt;mso-position-horizontal-relative:page;mso-position-vertical-relative:page;z-index:-636880"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6.890015pt;margin-top:770.859985pt;width:19.6pt;height:12pt;mso-position-horizontal-relative:page;mso-position-vertical-relative:page;z-index:-637072"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 ROMAN </w:instrText>
                </w:r>
                <w:r>
                  <w:rPr/>
                  <w:fldChar w:fldCharType="separate"/>
                </w:r>
                <w:r>
                  <w:rPr/>
                  <w:t>VIII</w:t>
                </w:r>
                <w:r>
                  <w:rPr/>
                  <w:fldChar w:fldCharType="end"/>
                </w:r>
              </w:p>
            </w:txbxContent>
          </v:textbox>
          <w10:wrap type="none"/>
        </v:shape>
      </w:pict>
    </w:r>
  </w:p>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209991pt;margin-top:770.859985pt;width:13.15pt;height:12pt;mso-position-horizontal-relative:page;mso-position-vertical-relative:page;z-index:-636856"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13</w:t>
                </w:r>
                <w:r>
                  <w:rPr/>
                  <w:fldChar w:fldCharType="end"/>
                </w:r>
              </w:p>
            </w:txbxContent>
          </v:textbox>
          <w10:wrap type="none"/>
        </v:shape>
      </w:pict>
    </w:r>
  </w:p>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209991pt;margin-top:770.859985pt;width:13.15pt;height:12pt;mso-position-horizontal-relative:page;mso-position-vertical-relative:page;z-index:-636736"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19</w:t>
                </w:r>
                <w:r>
                  <w:rPr/>
                  <w:fldChar w:fldCharType="end"/>
                </w:r>
              </w:p>
            </w:txbxContent>
          </v:textbox>
          <w10:wrap type="none"/>
        </v:shape>
      </w:pict>
    </w: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209991pt;margin-top:770.859985pt;width:15.55pt;height:12pt;mso-position-horizontal-relative:page;mso-position-vertical-relative:page;z-index:-636664"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31</w:t>
                </w:r>
                <w:r>
                  <w:rPr/>
                  <w:fldChar w:fldCharType="end"/>
                </w:r>
              </w:p>
            </w:txbxContent>
          </v:textbox>
          <w10:wrap type="none"/>
        </v:shape>
      </w:pict>
    </w:r>
  </w:p>
</w:ftr>
</file>

<file path=word/footer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209991pt;margin-top:770.859985pt;width:13.15pt;height:12pt;mso-position-horizontal-relative:page;mso-position-vertical-relative:page;z-index:-636496"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82</w:t>
                </w:r>
                <w:r>
                  <w:rPr/>
                  <w:fldChar w:fldCharType="end"/>
                </w:r>
              </w:p>
            </w:txbxContent>
          </v:textbox>
          <w10:wrap type="none"/>
        </v:shape>
      </w:pict>
    </w:r>
  </w:p>
</w:ftr>
</file>

<file path=word/footer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209991pt;margin-top:770.859985pt;width:13.15pt;height:12pt;mso-position-horizontal-relative:page;mso-position-vertical-relative:page;z-index:-636472"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88</w:t>
                </w:r>
                <w:r>
                  <w:rPr/>
                  <w:fldChar w:fldCharType="end"/>
                </w:r>
              </w:p>
            </w:txbxContent>
          </v:textbox>
          <w10:wrap type="none"/>
        </v:shape>
      </w:pict>
    </w:r>
  </w:p>
</w:ftr>
</file>

<file path=word/footer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8.929993pt;margin-top:770.859985pt;width:17.7pt;height:12pt;mso-position-horizontal-relative:page;mso-position-vertical-relative:page;z-index:-636328"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101</w:t>
                </w:r>
                <w:r>
                  <w:rPr/>
                  <w:fldChar w:fldCharType="end"/>
                </w:r>
              </w:p>
            </w:txbxContent>
          </v:textbox>
          <w10:wrap type="none"/>
        </v:shape>
      </w:pict>
    </w:r>
  </w:p>
</w:ftr>
</file>

<file path=word/footer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9.049988pt;margin-top:770.859985pt;width:17.3pt;height:12pt;mso-position-horizontal-relative:page;mso-position-vertical-relative:page;z-index:-636304"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110</w:t>
                </w:r>
                <w:r>
                  <w:rPr/>
                  <w:fldChar w:fldCharType="end"/>
                </w:r>
              </w:p>
            </w:txbxContent>
          </v:textbox>
          <w10:wrap type="none"/>
        </v:shape>
      </w:pict>
    </w:r>
  </w:p>
</w:ftr>
</file>

<file path=word/footer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12.410004pt;margin-top:524.235962pt;width:17.3pt;height:12pt;mso-position-horizontal-relative:page;mso-position-vertical-relative:page;z-index:-636184"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115</w:t>
                </w:r>
                <w:r>
                  <w:rPr/>
                  <w:fldChar w:fldCharType="end"/>
                </w:r>
              </w:p>
            </w:txbxContent>
          </v:textbox>
          <w10:wrap type="none"/>
        </v:shape>
      </w:pict>
    </w:r>
  </w:p>
</w:ftr>
</file>

<file path=word/footer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8.929993pt;margin-top:770.859985pt;width:17.7pt;height:12pt;mso-position-horizontal-relative:page;mso-position-vertical-relative:page;z-index:-636088"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120</w:t>
                </w:r>
                <w:r>
                  <w:rPr/>
                  <w:fldChar w:fldCharType="end"/>
                </w:r>
              </w:p>
            </w:txbxContent>
          </v:textbox>
          <w10:wrap type="none"/>
        </v:shape>
      </w:pict>
    </w:r>
  </w:p>
</w:ftr>
</file>

<file path=word/footer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0.970001pt;margin-top:770.859985pt;width:13.55pt;height:12pt;mso-position-horizontal-relative:page;mso-position-vertical-relative:page;z-index:-636952"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 ROMAN </w:instrText>
                </w:r>
                <w:r>
                  <w:rPr/>
                  <w:fldChar w:fldCharType="separate"/>
                </w:r>
                <w:r>
                  <w:rPr/>
                  <w:t>IX</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0.970001pt;margin-top:770.859985pt;width:13.55pt;height:12pt;mso-position-horizontal-relative:page;mso-position-vertical-relative:page;z-index:-636952"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 ROMAN </w:instrText>
                </w:r>
                <w:r>
                  <w:rPr/>
                  <w:fldChar w:fldCharType="separate"/>
                </w:r>
                <w:r>
                  <w:rPr/>
                  <w:t>IX</w:t>
                </w:r>
                <w:r>
                  <w:rPr/>
                  <w:fldChar w:fldCharType="end"/>
                </w:r>
              </w:p>
            </w:txbxContent>
          </v:textbox>
          <w10:wrap type="none"/>
        </v:shape>
      </w:pict>
    </w:r>
  </w:p>
</w:ftr>
</file>

<file path=word/footer3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Pr>
      <w:rPr/>
    </w:pPr>
    <w:rPr/>
  </w:p>
</w:ftr>
</file>

<file path=word/footer3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3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3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0"/>
      <w:spacing w:beforeLines="0" w:before="0" w:afterLines="0" w:after="0" w:line="240" w:lineRule="atLeast"/>
      <w:ind w:leftChars="0" w:left="0" w:firstLineChars="0" w:firstLine="48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3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3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3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3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3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0"/>
      <w:spacing w:beforeLines="0" w:before="0" w:afterLines="0" w:after="0" w:line="240" w:lineRule="atLeast"/>
      <w:ind w:leftChars="0" w:left="0" w:firstLineChars="0" w:firstLine="48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3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209991pt;margin-top:770.859985pt;width:13.15pt;height:12pt;mso-position-horizontal-relative:page;mso-position-vertical-relative:page;z-index:-636880"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footer4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4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0"/>
      <w:spacing w:beforeLines="0" w:before="0" w:afterLines="0" w:after="0" w:line="240" w:lineRule="atLeast"/>
      <w:ind w:leftChars="0" w:left="0" w:firstLineChars="0" w:firstLine="48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4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4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4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0"/>
      <w:spacing w:beforeLines="0" w:before="0" w:afterLines="0" w:after="0" w:line="240" w:lineRule="atLeast"/>
      <w:ind w:leftChars="0" w:left="0" w:firstLineChars="0" w:firstLine="48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209991pt;margin-top:770.859985pt;width:13.15pt;height:12pt;mso-position-horizontal-relative:page;mso-position-vertical-relative:page;z-index:-636856"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13</w:t>
                </w:r>
                <w:r>
                  <w:rPr/>
                  <w:fldChar w:fldCharType="end"/>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209991pt;margin-top:770.859985pt;width:13.15pt;height:12pt;mso-position-horizontal-relative:page;mso-position-vertical-relative:page;z-index:-636736"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19</w:t>
                </w:r>
                <w:r>
                  <w:rPr/>
                  <w:fldChar w:fldCharType="end"/>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209991pt;margin-top:770.859985pt;width:15.55pt;height:12pt;mso-position-horizontal-relative:page;mso-position-vertical-relative:page;z-index:-636664"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31</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637192" from="88.463997pt,55.439983pt" to="506.973997pt,55.439983pt" stroked="true" strokeweight=".48pt" strokecolor="#000000">
          <v:stroke dashstyle="solid"/>
          <w10:wrap type="none"/>
        </v:line>
      </w:pict>
    </w:r>
    <w:r>
      <w:rPr/>
      <w:pict>
        <v:shapetype id="_x0000_t202" o:spt="202" coordsize="21600,21600" path="m,l,21600r21600,l21600,xe">
          <v:stroke joinstyle="miter"/>
          <v:path gradientshapeok="t" o:connecttype="rect"/>
        </v:shapetype>
        <v:shape style="position:absolute;margin-left:283.209991pt;margin-top:42.865608pt;width:29.15pt;height:11pt;mso-position-horizontal-relative:page;mso-position-vertical-relative:page;z-index:-637168" type="#_x0000_t202" filled="false" stroked="false">
          <v:textbox inset="0,0,0,0">
            <w:txbxContent>
              <w:p>
                <w:pPr>
                  <w:spacing w:line="200" w:lineRule="exact" w:before="0"/>
                  <w:ind w:left="20" w:right="0" w:firstLine="0"/>
                  <w:jc w:val="left"/>
                  <w:rPr>
                    <w:sz w:val="18"/>
                  </w:rPr>
                </w:pPr>
                <w:r>
                  <w:rPr>
                    <w:sz w:val="18"/>
                  </w:rPr>
                  <w:t>摘  要</w:t>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636712" from="88.463997pt,55.439983pt" to="506.973997pt,55.439983pt" stroked="true" strokeweight=".48pt" strokecolor="#000000">
          <v:stroke dashstyle="solid"/>
          <w10:wrap type="none"/>
        </v:line>
      </w:pict>
    </w:r>
    <w:r>
      <w:rPr/>
      <w:pict>
        <v:shape style="position:absolute;margin-left:262.929993pt;margin-top:42.579964pt;width:69.7pt;height:12pt;mso-position-horizontal-relative:page;mso-position-vertical-relative:page;z-index:-636688" type="#_x0000_t202" filled="false" stroked="false">
          <v:textbox inset="0,0,0,0">
            <w:txbxContent>
              <w:p>
                <w:pPr>
                  <w:spacing w:line="219" w:lineRule="exact" w:before="0"/>
                  <w:ind w:left="20" w:right="0" w:firstLine="0"/>
                  <w:jc w:val="left"/>
                  <w:rPr>
                    <w:sz w:val="18"/>
                  </w:rPr>
                </w:pPr>
                <w:r>
                  <w:rPr>
                    <w:spacing w:val="-23"/>
                    <w:sz w:val="18"/>
                  </w:rPr>
                  <w:t>第 </w:t>
                </w:r>
                <w:r>
                  <w:rPr>
                    <w:rFonts w:ascii="Times New Roman" w:eastAsia="Times New Roman"/>
                    <w:sz w:val="18"/>
                  </w:rPr>
                  <w:t>2 </w:t>
                </w:r>
                <w:r>
                  <w:rPr>
                    <w:sz w:val="18"/>
                  </w:rPr>
                  <w:t>章 文献评述</w:t>
                </w:r>
              </w:p>
            </w:txbxContent>
          </v:textbox>
          <w10:wrap type="none"/>
        </v:shape>
      </w:pic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636640" from="88.463997pt,55.439983pt" to="506.973997pt,55.439983pt" stroked="true" strokeweight=".48pt" strokecolor="#000000">
          <v:stroke dashstyle="solid"/>
          <w10:wrap type="none"/>
        </v:line>
      </w:pict>
    </w:r>
    <w:r>
      <w:rPr/>
      <w:pict>
        <v:shape style="position:absolute;margin-left:262.929993pt;margin-top:42.579964pt;width:69.7pt;height:12pt;mso-position-horizontal-relative:page;mso-position-vertical-relative:page;z-index:-636616" type="#_x0000_t202" filled="false" stroked="false">
          <v:textbox inset="0,0,0,0">
            <w:txbxContent>
              <w:p>
                <w:pPr>
                  <w:spacing w:line="219" w:lineRule="exact" w:before="0"/>
                  <w:ind w:left="20" w:right="0" w:firstLine="0"/>
                  <w:jc w:val="left"/>
                  <w:rPr>
                    <w:sz w:val="18"/>
                  </w:rPr>
                </w:pPr>
                <w:r>
                  <w:rPr>
                    <w:spacing w:val="-23"/>
                    <w:sz w:val="18"/>
                  </w:rPr>
                  <w:t>第 </w:t>
                </w:r>
                <w:r>
                  <w:rPr>
                    <w:rFonts w:ascii="Times New Roman" w:eastAsia="Times New Roman"/>
                    <w:sz w:val="18"/>
                  </w:rPr>
                  <w:t>3 </w:t>
                </w:r>
                <w:r>
                  <w:rPr>
                    <w:sz w:val="18"/>
                  </w:rPr>
                  <w:t>章 理论框架</w:t>
                </w:r>
              </w:p>
            </w:txbxContent>
          </v:textbox>
          <w10:wrap type="none"/>
        </v:shape>
      </w:pict>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636592" from="88.463997pt,55.439983pt" to="511.893997pt,55.439983pt" stroked="true" strokeweight=".48pt" strokecolor="#000000">
          <v:stroke dashstyle="solid"/>
          <w10:wrap type="none"/>
        </v:line>
      </w:pict>
    </w:r>
    <w:r>
      <w:rPr/>
      <w:pict>
        <v:shape style="position:absolute;margin-left:206.889999pt;margin-top:42.579964pt;width:186.6pt;height:12pt;mso-position-horizontal-relative:page;mso-position-vertical-relative:page;z-index:-636568" type="#_x0000_t202" filled="false" stroked="false">
          <v:textbox inset="0,0,0,0">
            <w:txbxContent>
              <w:p>
                <w:pPr>
                  <w:spacing w:line="219" w:lineRule="exact" w:before="0"/>
                  <w:ind w:left="20" w:right="0" w:firstLine="0"/>
                  <w:jc w:val="left"/>
                  <w:rPr>
                    <w:sz w:val="18"/>
                  </w:rPr>
                </w:pPr>
                <w:r>
                  <w:rPr>
                    <w:spacing w:val="-23"/>
                    <w:sz w:val="18"/>
                  </w:rPr>
                  <w:t>第 </w:t>
                </w:r>
                <w:r>
                  <w:rPr>
                    <w:rFonts w:ascii="Times New Roman" w:eastAsia="Times New Roman"/>
                    <w:sz w:val="18"/>
                  </w:rPr>
                  <w:t>4 </w:t>
                </w:r>
                <w:r>
                  <w:rPr>
                    <w:spacing w:val="-1"/>
                    <w:sz w:val="18"/>
                  </w:rPr>
                  <w:t>章 实证检验：外资并购对企业效率的影响</w:t>
                </w:r>
              </w:p>
            </w:txbxContent>
          </v:textbox>
          <w10:wrap type="none"/>
        </v:shape>
      </w:pict>
    </w: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636544" from="88.463997pt,55.439983pt" to="506.973997pt,55.439983pt" stroked="true" strokeweight=".48pt" strokecolor="#000000">
          <v:stroke dashstyle="solid"/>
          <w10:wrap type="none"/>
        </v:line>
      </w:pict>
    </w:r>
    <w:r>
      <w:rPr/>
      <w:pict>
        <v:shape style="position:absolute;margin-left:213.369995pt;margin-top:42.579964pt;width:168.6pt;height:12pt;mso-position-horizontal-relative:page;mso-position-vertical-relative:page;z-index:-636520" type="#_x0000_t202" filled="false" stroked="false">
          <v:textbox inset="0,0,0,0">
            <w:txbxContent>
              <w:p>
                <w:pPr>
                  <w:spacing w:line="219" w:lineRule="exact" w:before="0"/>
                  <w:ind w:left="20" w:right="0" w:firstLine="0"/>
                  <w:jc w:val="left"/>
                  <w:rPr>
                    <w:sz w:val="18"/>
                  </w:rPr>
                </w:pPr>
                <w:r>
                  <w:rPr>
                    <w:spacing w:val="-23"/>
                    <w:sz w:val="18"/>
                  </w:rPr>
                  <w:t>第 </w:t>
                </w:r>
                <w:r>
                  <w:rPr>
                    <w:rFonts w:ascii="Times New Roman" w:eastAsia="Times New Roman"/>
                    <w:sz w:val="18"/>
                  </w:rPr>
                  <w:t>5 </w:t>
                </w:r>
                <w:r>
                  <w:rPr>
                    <w:spacing w:val="-1"/>
                    <w:sz w:val="18"/>
                  </w:rPr>
                  <w:t>章 实证检验：外资并购对福利的影响</w:t>
                </w:r>
              </w:p>
            </w:txbxContent>
          </v:textbox>
          <w10:wrap type="none"/>
        </v:shape>
      </w:pict>
    </w: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636448" from="88.463997pt,55.439983pt" to="506.973997pt,55.439983pt" stroked="true" strokeweight=".48pt" strokecolor="#000000">
          <v:stroke dashstyle="solid"/>
          <w10:wrap type="none"/>
        </v:line>
      </w:pict>
    </w:r>
    <w:r>
      <w:rPr/>
      <w:pict>
        <v:shape style="position:absolute;margin-left:258.369995pt;margin-top:42.579964pt;width:78.7pt;height:12pt;mso-position-horizontal-relative:page;mso-position-vertical-relative:page;z-index:-636424" type="#_x0000_t202" filled="false" stroked="false">
          <v:textbox inset="0,0,0,0">
            <w:txbxContent>
              <w:p>
                <w:pPr>
                  <w:spacing w:line="219" w:lineRule="exact" w:before="0"/>
                  <w:ind w:left="20" w:right="0" w:firstLine="0"/>
                  <w:jc w:val="left"/>
                  <w:rPr>
                    <w:sz w:val="18"/>
                  </w:rPr>
                </w:pPr>
                <w:r>
                  <w:rPr>
                    <w:spacing w:val="-23"/>
                    <w:sz w:val="18"/>
                  </w:rPr>
                  <w:t>第 </w:t>
                </w:r>
                <w:r>
                  <w:rPr>
                    <w:rFonts w:ascii="Times New Roman" w:eastAsia="Times New Roman"/>
                    <w:sz w:val="18"/>
                  </w:rPr>
                  <w:t>6 </w:t>
                </w:r>
                <w:r>
                  <w:rPr>
                    <w:sz w:val="18"/>
                  </w:rPr>
                  <w:t>章 结论与展望</w:t>
                </w:r>
              </w:p>
            </w:txbxContent>
          </v:textbox>
          <w10:wrap type="none"/>
        </v:shape>
      </w:pict>
    </w: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636376" from="88.463997pt,55.439983pt" to="506.973997pt,55.439983pt" stroked="true" strokeweight=".48pt" strokecolor="#000000">
          <v:stroke dashstyle="solid"/>
          <w10:wrap type="none"/>
        </v:line>
      </w:pict>
    </w:r>
    <w:r>
      <w:rPr/>
      <w:pict>
        <v:shape style="position:absolute;margin-left:278.649994pt;margin-top:42.865608pt;width:38pt;height:11pt;mso-position-horizontal-relative:page;mso-position-vertical-relative:page;z-index:-636352" type="#_x0000_t202" filled="false" stroked="false">
          <v:textbox inset="0,0,0,0">
            <w:txbxContent>
              <w:p>
                <w:pPr>
                  <w:spacing w:line="200" w:lineRule="exact" w:before="0"/>
                  <w:ind w:left="20" w:right="0" w:firstLine="0"/>
                  <w:jc w:val="left"/>
                  <w:rPr>
                    <w:sz w:val="18"/>
                  </w:rPr>
                </w:pPr>
                <w:r>
                  <w:rPr>
                    <w:sz w:val="18"/>
                  </w:rPr>
                  <w:t>参考文献</w:t>
                </w:r>
              </w:p>
            </w:txbxContent>
          </v:textbox>
          <w10:wrap type="none"/>
        </v:shape>
      </w:pict>
    </w: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636280" from="88.463997pt,55.439983pt" to="506.973997pt,55.439983pt" stroked="true" strokeweight=".48pt" strokecolor="#000000">
          <v:stroke dashstyle="solid"/>
          <w10:wrap type="none"/>
        </v:line>
      </w:pict>
    </w:r>
    <w:r>
      <w:rPr/>
      <w:pict>
        <v:shape style="position:absolute;margin-left:285.369995pt;margin-top:42.865608pt;width:24.6pt;height:11pt;mso-position-horizontal-relative:page;mso-position-vertical-relative:page;z-index:-636256" type="#_x0000_t202" filled="false" stroked="false">
          <v:textbox inset="0,0,0,0">
            <w:txbxContent>
              <w:p>
                <w:pPr>
                  <w:spacing w:line="200" w:lineRule="exact" w:before="0"/>
                  <w:ind w:left="20" w:right="0" w:firstLine="0"/>
                  <w:jc w:val="left"/>
                  <w:rPr>
                    <w:sz w:val="18"/>
                  </w:rPr>
                </w:pPr>
                <w:r>
                  <w:rPr>
                    <w:sz w:val="18"/>
                  </w:rPr>
                  <w:t>附 录</w:t>
                </w:r>
              </w:p>
            </w:txbxContent>
          </v:textbox>
          <w10:wrap type="none"/>
        </v:shape>
      </w:pict>
    </w: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636232" from="88.463997pt,55.440006pt" to="753.573997pt,55.440006pt" stroked="true" strokeweight=".48pt" strokecolor="#000000">
          <v:stroke dashstyle="solid"/>
          <w10:wrap type="none"/>
        </v:line>
      </w:pict>
    </w:r>
    <w:r>
      <w:rPr/>
      <w:pict>
        <v:shape style="position:absolute;margin-left:408.730011pt;margin-top:42.865631pt;width:24.6pt;height:11pt;mso-position-horizontal-relative:page;mso-position-vertical-relative:page;z-index:-636208" type="#_x0000_t202" filled="false" stroked="false">
          <v:textbox inset="0,0,0,0">
            <w:txbxContent>
              <w:p>
                <w:pPr>
                  <w:spacing w:line="200" w:lineRule="exact" w:before="0"/>
                  <w:ind w:left="20" w:right="0" w:firstLine="0"/>
                  <w:jc w:val="left"/>
                  <w:rPr>
                    <w:sz w:val="18"/>
                  </w:rPr>
                </w:pPr>
                <w:r>
                  <w:rPr>
                    <w:sz w:val="18"/>
                  </w:rPr>
                  <w:t>附 录</w:t>
                </w:r>
              </w:p>
            </w:txbxContent>
          </v:textbox>
          <w10:wrap type="none"/>
        </v:shape>
      </w:pict>
    </w:r>
  </w:p>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636160" from="88.463997pt,55.439983pt" to="506.973997pt,55.439983pt" stroked="true" strokeweight=".48pt" strokecolor="#000000">
          <v:stroke dashstyle="solid"/>
          <w10:wrap type="none"/>
        </v:line>
      </w:pict>
    </w:r>
    <w:r>
      <w:rPr/>
      <w:pict>
        <v:shape style="position:absolute;margin-left:285.369995pt;margin-top:42.865608pt;width:24.6pt;height:11pt;mso-position-horizontal-relative:page;mso-position-vertical-relative:page;z-index:-636136" type="#_x0000_t202" filled="false" stroked="false">
          <v:textbox inset="0,0,0,0">
            <w:txbxContent>
              <w:p>
                <w:pPr>
                  <w:spacing w:line="200" w:lineRule="exact" w:before="0"/>
                  <w:ind w:left="20" w:right="0" w:firstLine="0"/>
                  <w:jc w:val="left"/>
                  <w:rPr>
                    <w:sz w:val="18"/>
                  </w:rPr>
                </w:pPr>
                <w:r>
                  <w:rPr>
                    <w:sz w:val="18"/>
                  </w:rPr>
                  <w:t>附 录</w:t>
                </w:r>
              </w:p>
            </w:txbxContent>
          </v:textbox>
          <w10:wrap type="none"/>
        </v:shape>
      </w:pict>
    </w: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636064" from="88.463997pt,55.439983pt" to="506.973997pt,55.439983pt" stroked="true" strokeweight=".48pt" strokecolor="#000000">
          <v:stroke dashstyle="solid"/>
          <w10:wrap type="none"/>
        </v:line>
      </w:pict>
    </w:r>
    <w:r>
      <w:rPr/>
      <w:pict>
        <v:shape style="position:absolute;margin-left:283.209991pt;margin-top:42.865608pt;width:29.15pt;height:11pt;mso-position-horizontal-relative:page;mso-position-vertical-relative:page;z-index:-636040" type="#_x0000_t202" filled="false" stroked="false">
          <v:textbox inset="0,0,0,0">
            <w:txbxContent>
              <w:p>
                <w:pPr>
                  <w:spacing w:line="200" w:lineRule="exact" w:before="0"/>
                  <w:ind w:left="20" w:right="0" w:firstLine="0"/>
                  <w:jc w:val="left"/>
                  <w:rPr>
                    <w:sz w:val="18"/>
                  </w:rPr>
                </w:pPr>
                <w:r>
                  <w:rPr>
                    <w:sz w:val="18"/>
                  </w:rPr>
                  <w:t>致  谢</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637120" from="88.463997pt,54.119984pt" to="506.973997pt,54.119984pt" stroked="true" strokeweight=".48pt" strokecolor="#000000">
          <v:stroke dashstyle="solid"/>
          <w10:wrap type="none"/>
        </v:line>
      </w:pict>
    </w:r>
    <w:r>
      <w:rPr/>
      <w:pict>
        <v:shape style="position:absolute;margin-left:281.410004pt;margin-top:41.739964pt;width:32.35pt;height:12pt;mso-position-horizontal-relative:page;mso-position-vertical-relative:page;z-index:-637096" type="#_x0000_t202" filled="false" stroked="false">
          <v:textbox inset="0,0,0,0">
            <w:txbxContent>
              <w:p>
                <w:pPr>
                  <w:spacing w:before="12"/>
                  <w:ind w:left="20" w:right="0" w:firstLine="0"/>
                  <w:jc w:val="left"/>
                  <w:rPr>
                    <w:rFonts w:ascii="Times New Roman"/>
                    <w:sz w:val="18"/>
                  </w:rPr>
                </w:pPr>
                <w:r>
                  <w:rPr>
                    <w:rFonts w:ascii="Times New Roman"/>
                    <w:sz w:val="18"/>
                  </w:rPr>
                  <w:t>Abstract</w:t>
                </w:r>
              </w:p>
            </w:txbxContent>
          </v:textbox>
          <w10:wrap type="none"/>
        </v:shape>
      </w:pict>
    </w:r>
  </w:p>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56.209991pt;margin-top:48.865608pt;width:83pt;height:11pt;mso-position-horizontal-relative:page;mso-position-vertical-relative:page;z-index:-636016" type="#_x0000_t202" filled="false" stroked="false">
          <v:textbox inset="0,0,0,0">
            <w:txbxContent>
              <w:p>
                <w:pPr>
                  <w:spacing w:line="200" w:lineRule="exact" w:before="0"/>
                  <w:ind w:left="20" w:right="0" w:firstLine="0"/>
                  <w:jc w:val="left"/>
                  <w:rPr>
                    <w:sz w:val="18"/>
                  </w:rPr>
                </w:pPr>
                <w:r>
                  <w:rPr>
                    <w:sz w:val="18"/>
                  </w:rPr>
                  <w:t>个人简历及学术成果</w:t>
                </w:r>
              </w:p>
            </w:txbxContent>
          </v:textbox>
          <w10:wrap type="none"/>
        </v:shape>
      </w:pict>
    </w:r>
  </w:p>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3.209991pt;margin-top:42.865608pt;width:29.15pt;height:11pt;mso-position-horizontal-relative:page;mso-position-vertical-relative:page;z-index:-635992" type="#_x0000_t202" filled="false" stroked="false">
          <v:textbox inset="0,0,0,0">
            <w:txbxContent>
              <w:p>
                <w:pPr>
                  <w:spacing w:line="200" w:lineRule="exact" w:before="0"/>
                  <w:ind w:left="20" w:right="0" w:firstLine="0"/>
                  <w:jc w:val="left"/>
                  <w:rPr>
                    <w:sz w:val="18"/>
                  </w:rPr>
                </w:pPr>
                <w:r>
                  <w:rPr>
                    <w:sz w:val="18"/>
                  </w:rPr>
                  <w:t>致  谢</w:t>
                </w:r>
              </w:p>
            </w:txbxContent>
          </v:textbox>
          <w10:wrap type="none"/>
        </v:shape>
      </w:pict>
    </w: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636928" from="88.463997pt,55.439983pt" to="506.973997pt,55.439983pt" stroked="true" strokeweight=".48pt" strokecolor="#000000">
          <v:stroke dashstyle="solid"/>
          <w10:wrap type="none"/>
        </v:line>
      </w:pict>
    </w:r>
    <w:r>
      <w:rPr/>
      <w:pict>
        <v:shape style="position:absolute;margin-left:271.929993pt;margin-top:42.579964pt;width:51.7pt;height:12pt;mso-position-horizontal-relative:page;mso-position-vertical-relative:page;z-index:-636904" type="#_x0000_t202" filled="false" stroked="false">
          <v:textbox inset="0,0,0,0">
            <w:txbxContent>
              <w:p>
                <w:pPr>
                  <w:spacing w:line="219" w:lineRule="exact" w:before="0"/>
                  <w:ind w:left="20" w:right="0" w:firstLine="0"/>
                  <w:jc w:val="left"/>
                  <w:rPr>
                    <w:sz w:val="18"/>
                  </w:rPr>
                </w:pPr>
                <w:r>
                  <w:rPr>
                    <w:spacing w:val="-23"/>
                    <w:sz w:val="18"/>
                  </w:rPr>
                  <w:t>第 </w:t>
                </w:r>
                <w:r>
                  <w:rPr>
                    <w:rFonts w:ascii="Times New Roman" w:eastAsia="Times New Roman"/>
                    <w:sz w:val="18"/>
                  </w:rPr>
                  <w:t>1 </w:t>
                </w:r>
                <w:r>
                  <w:rPr>
                    <w:sz w:val="18"/>
                  </w:rPr>
                  <w:t>章 导论</w:t>
                </w:r>
              </w:p>
            </w:txbxContent>
          </v:textbox>
          <w10:wrap type="none"/>
        </v:shape>
      </w:pict>
    </w:r>
  </w:p>
</w:hdr>
</file>

<file path=word/header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636832" from="88.463997pt,55.439983pt" to="506.973997pt,55.439983pt" stroked="true" strokeweight=".48pt" strokecolor="#000000">
          <v:stroke dashstyle="solid"/>
          <w10:wrap type="none"/>
        </v:line>
      </w:pict>
    </w:r>
    <w:r>
      <w:rPr/>
      <w:pict>
        <v:shape style="position:absolute;margin-left:262.929993pt;margin-top:42.579964pt;width:69.7pt;height:12pt;mso-position-horizontal-relative:page;mso-position-vertical-relative:page;z-index:-636808" type="#_x0000_t202" filled="false" stroked="false">
          <v:textbox inset="0,0,0,0">
            <w:txbxContent>
              <w:p>
                <w:pPr>
                  <w:spacing w:line="219" w:lineRule="exact" w:before="0"/>
                  <w:ind w:left="20" w:right="0" w:firstLine="0"/>
                  <w:jc w:val="left"/>
                  <w:rPr>
                    <w:sz w:val="18"/>
                  </w:rPr>
                </w:pPr>
                <w:r>
                  <w:rPr>
                    <w:spacing w:val="-23"/>
                    <w:sz w:val="18"/>
                  </w:rPr>
                  <w:t>第 </w:t>
                </w:r>
                <w:r>
                  <w:rPr>
                    <w:rFonts w:ascii="Times New Roman" w:eastAsia="Times New Roman"/>
                    <w:sz w:val="18"/>
                  </w:rPr>
                  <w:t>2 </w:t>
                </w:r>
                <w:r>
                  <w:rPr>
                    <w:sz w:val="18"/>
                  </w:rPr>
                  <w:t>章 文献评述</w:t>
                </w:r>
              </w:p>
            </w:txbxContent>
          </v:textbox>
          <w10:wrap type="none"/>
        </v:shape>
      </w:pict>
    </w:r>
  </w:p>
</w:hdr>
</file>

<file path=word/header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636784" from="88.463997pt,55.439983pt" to="506.973997pt,55.439983pt" stroked="true" strokeweight=".48pt" strokecolor="#000000">
          <v:stroke dashstyle="solid"/>
          <w10:wrap type="none"/>
        </v:line>
      </w:pict>
    </w:r>
    <w:r>
      <w:rPr/>
      <w:pict>
        <v:shape style="position:absolute;margin-left:262.929993pt;margin-top:42.579964pt;width:69.7pt;height:12pt;mso-position-horizontal-relative:page;mso-position-vertical-relative:page;z-index:-636760" type="#_x0000_t202" filled="false" stroked="false">
          <v:textbox inset="0,0,0,0">
            <w:txbxContent>
              <w:p>
                <w:pPr>
                  <w:spacing w:line="219" w:lineRule="exact" w:before="0"/>
                  <w:ind w:left="20" w:right="0" w:firstLine="0"/>
                  <w:jc w:val="left"/>
                  <w:rPr>
                    <w:sz w:val="18"/>
                  </w:rPr>
                </w:pPr>
                <w:r>
                  <w:rPr>
                    <w:spacing w:val="-23"/>
                    <w:sz w:val="18"/>
                  </w:rPr>
                  <w:t>第 </w:t>
                </w:r>
                <w:r>
                  <w:rPr>
                    <w:rFonts w:ascii="Times New Roman" w:eastAsia="Times New Roman"/>
                    <w:sz w:val="18"/>
                  </w:rPr>
                  <w:t>2 </w:t>
                </w:r>
                <w:r>
                  <w:rPr>
                    <w:sz w:val="18"/>
                  </w:rPr>
                  <w:t>章 文献评述</w:t>
                </w:r>
              </w:p>
            </w:txbxContent>
          </v:textbox>
          <w10:wrap type="none"/>
        </v:shape>
      </w:pict>
    </w:r>
  </w:p>
</w:hdr>
</file>

<file path=word/header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636712" from="88.463997pt,55.439983pt" to="506.973997pt,55.439983pt" stroked="true" strokeweight=".48pt" strokecolor="#000000">
          <v:stroke dashstyle="solid"/>
          <w10:wrap type="none"/>
        </v:line>
      </w:pict>
    </w:r>
    <w:r>
      <w:rPr/>
      <w:pict>
        <v:shape style="position:absolute;margin-left:262.929993pt;margin-top:42.579964pt;width:69.7pt;height:12pt;mso-position-horizontal-relative:page;mso-position-vertical-relative:page;z-index:-636688" type="#_x0000_t202" filled="false" stroked="false">
          <v:textbox inset="0,0,0,0">
            <w:txbxContent>
              <w:p>
                <w:pPr>
                  <w:spacing w:line="219" w:lineRule="exact" w:before="0"/>
                  <w:ind w:left="20" w:right="0" w:firstLine="0"/>
                  <w:jc w:val="left"/>
                  <w:rPr>
                    <w:sz w:val="18"/>
                  </w:rPr>
                </w:pPr>
                <w:r>
                  <w:rPr>
                    <w:spacing w:val="-23"/>
                    <w:sz w:val="18"/>
                  </w:rPr>
                  <w:t>第 </w:t>
                </w:r>
                <w:r>
                  <w:rPr>
                    <w:rFonts w:ascii="Times New Roman" w:eastAsia="Times New Roman"/>
                    <w:sz w:val="18"/>
                  </w:rPr>
                  <w:t>2 </w:t>
                </w:r>
                <w:r>
                  <w:rPr>
                    <w:sz w:val="18"/>
                  </w:rPr>
                  <w:t>章 文献评述</w:t>
                </w:r>
              </w:p>
            </w:txbxContent>
          </v:textbox>
          <w10:wrap type="none"/>
        </v:shape>
      </w:pict>
    </w:r>
  </w:p>
</w:hdr>
</file>

<file path=word/header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636640" from="88.463997pt,55.439983pt" to="506.973997pt,55.439983pt" stroked="true" strokeweight=".48pt" strokecolor="#000000">
          <v:stroke dashstyle="solid"/>
          <w10:wrap type="none"/>
        </v:line>
      </w:pict>
    </w:r>
    <w:r>
      <w:rPr/>
      <w:pict>
        <v:shape style="position:absolute;margin-left:262.929993pt;margin-top:42.579964pt;width:69.7pt;height:12pt;mso-position-horizontal-relative:page;mso-position-vertical-relative:page;z-index:-636616" type="#_x0000_t202" filled="false" stroked="false">
          <v:textbox inset="0,0,0,0">
            <w:txbxContent>
              <w:p>
                <w:pPr>
                  <w:spacing w:line="219" w:lineRule="exact" w:before="0"/>
                  <w:ind w:left="20" w:right="0" w:firstLine="0"/>
                  <w:jc w:val="left"/>
                  <w:rPr>
                    <w:sz w:val="18"/>
                  </w:rPr>
                </w:pPr>
                <w:r>
                  <w:rPr>
                    <w:spacing w:val="-23"/>
                    <w:sz w:val="18"/>
                  </w:rPr>
                  <w:t>第 </w:t>
                </w:r>
                <w:r>
                  <w:rPr>
                    <w:rFonts w:ascii="Times New Roman" w:eastAsia="Times New Roman"/>
                    <w:sz w:val="18"/>
                  </w:rPr>
                  <w:t>3 </w:t>
                </w:r>
                <w:r>
                  <w:rPr>
                    <w:sz w:val="18"/>
                  </w:rPr>
                  <w:t>章 理论框架</w:t>
                </w:r>
              </w:p>
            </w:txbxContent>
          </v:textbox>
          <w10:wrap type="none"/>
        </v:shape>
      </w:pict>
    </w:r>
  </w:p>
</w:hdr>
</file>

<file path=word/header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636592" from="88.463997pt,55.439983pt" to="511.893997pt,55.439983pt" stroked="true" strokeweight=".48pt" strokecolor="#000000">
          <v:stroke dashstyle="solid"/>
          <w10:wrap type="none"/>
        </v:line>
      </w:pict>
    </w:r>
    <w:r>
      <w:rPr/>
      <w:pict>
        <v:shape style="position:absolute;margin-left:206.889999pt;margin-top:42.579964pt;width:186.6pt;height:12pt;mso-position-horizontal-relative:page;mso-position-vertical-relative:page;z-index:-636568" type="#_x0000_t202" filled="false" stroked="false">
          <v:textbox inset="0,0,0,0">
            <w:txbxContent>
              <w:p>
                <w:pPr>
                  <w:spacing w:line="219" w:lineRule="exact" w:before="0"/>
                  <w:ind w:left="20" w:right="0" w:firstLine="0"/>
                  <w:jc w:val="left"/>
                  <w:rPr>
                    <w:sz w:val="18"/>
                  </w:rPr>
                </w:pPr>
                <w:r>
                  <w:rPr>
                    <w:spacing w:val="-23"/>
                    <w:sz w:val="18"/>
                  </w:rPr>
                  <w:t>第 </w:t>
                </w:r>
                <w:r>
                  <w:rPr>
                    <w:rFonts w:ascii="Times New Roman" w:eastAsia="Times New Roman"/>
                    <w:sz w:val="18"/>
                  </w:rPr>
                  <w:t>4 </w:t>
                </w:r>
                <w:r>
                  <w:rPr>
                    <w:spacing w:val="-1"/>
                    <w:sz w:val="18"/>
                  </w:rPr>
                  <w:t>章 实证检验：外资并购对企业效率的影响</w:t>
                </w:r>
              </w:p>
            </w:txbxContent>
          </v:textbox>
          <w10:wrap type="none"/>
        </v:shape>
      </w:pict>
    </w:r>
  </w:p>
</w:hdr>
</file>

<file path=word/header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636544" from="88.463997pt,55.439983pt" to="506.973997pt,55.439983pt" stroked="true" strokeweight=".48pt" strokecolor="#000000">
          <v:stroke dashstyle="solid"/>
          <w10:wrap type="none"/>
        </v:line>
      </w:pict>
    </w:r>
    <w:r>
      <w:rPr/>
      <w:pict>
        <v:shape style="position:absolute;margin-left:213.369995pt;margin-top:42.579964pt;width:168.6pt;height:12pt;mso-position-horizontal-relative:page;mso-position-vertical-relative:page;z-index:-636520" type="#_x0000_t202" filled="false" stroked="false">
          <v:textbox inset="0,0,0,0">
            <w:txbxContent>
              <w:p>
                <w:pPr>
                  <w:spacing w:line="219" w:lineRule="exact" w:before="0"/>
                  <w:ind w:left="20" w:right="0" w:firstLine="0"/>
                  <w:jc w:val="left"/>
                  <w:rPr>
                    <w:sz w:val="18"/>
                  </w:rPr>
                </w:pPr>
                <w:r>
                  <w:rPr>
                    <w:spacing w:val="-23"/>
                    <w:sz w:val="18"/>
                  </w:rPr>
                  <w:t>第 </w:t>
                </w:r>
                <w:r>
                  <w:rPr>
                    <w:rFonts w:ascii="Times New Roman" w:eastAsia="Times New Roman"/>
                    <w:sz w:val="18"/>
                  </w:rPr>
                  <w:t>5 </w:t>
                </w:r>
                <w:r>
                  <w:rPr>
                    <w:spacing w:val="-1"/>
                    <w:sz w:val="18"/>
                  </w:rPr>
                  <w:t>章 实证检验：外资并购对福利的影响</w:t>
                </w:r>
              </w:p>
            </w:txbxContent>
          </v:textbox>
          <w10:wrap type="none"/>
        </v:shape>
      </w:pict>
    </w:r>
  </w:p>
</w:hdr>
</file>

<file path=word/header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636448" from="88.463997pt,55.439983pt" to="506.973997pt,55.439983pt" stroked="true" strokeweight=".48pt" strokecolor="#000000">
          <v:stroke dashstyle="solid"/>
          <w10:wrap type="none"/>
        </v:line>
      </w:pict>
    </w:r>
    <w:r>
      <w:rPr/>
      <w:pict>
        <v:shape style="position:absolute;margin-left:258.369995pt;margin-top:42.579964pt;width:78.7pt;height:12pt;mso-position-horizontal-relative:page;mso-position-vertical-relative:page;z-index:-636424" type="#_x0000_t202" filled="false" stroked="false">
          <v:textbox inset="0,0,0,0">
            <w:txbxContent>
              <w:p>
                <w:pPr>
                  <w:spacing w:line="219" w:lineRule="exact" w:before="0"/>
                  <w:ind w:left="20" w:right="0" w:firstLine="0"/>
                  <w:jc w:val="left"/>
                  <w:rPr>
                    <w:sz w:val="18"/>
                  </w:rPr>
                </w:pPr>
                <w:r>
                  <w:rPr>
                    <w:spacing w:val="-23"/>
                    <w:sz w:val="18"/>
                  </w:rPr>
                  <w:t>第 </w:t>
                </w:r>
                <w:r>
                  <w:rPr>
                    <w:rFonts w:ascii="Times New Roman" w:eastAsia="Times New Roman"/>
                    <w:sz w:val="18"/>
                  </w:rPr>
                  <w:t>6 </w:t>
                </w:r>
                <w:r>
                  <w:rPr>
                    <w:sz w:val="18"/>
                  </w:rPr>
                  <w:t>章 结论与展望</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637048" from="88.463997pt,55.439983pt" to="506.973997pt,55.439983pt" stroked="true" strokeweight=".48pt" strokecolor="#000000">
          <v:stroke dashstyle="solid"/>
          <w10:wrap type="none"/>
        </v:line>
      </w:pict>
    </w:r>
    <w:r>
      <w:rPr/>
      <w:pict>
        <v:shape style="position:absolute;margin-left:283.209991pt;margin-top:42.865608pt;width:29.15pt;height:11pt;mso-position-horizontal-relative:page;mso-position-vertical-relative:page;z-index:-637024" type="#_x0000_t202" filled="false" stroked="false">
          <v:textbox inset="0,0,0,0">
            <w:txbxContent>
              <w:p>
                <w:pPr>
                  <w:spacing w:line="200" w:lineRule="exact" w:before="0"/>
                  <w:ind w:left="20" w:right="0" w:firstLine="0"/>
                  <w:jc w:val="left"/>
                  <w:rPr>
                    <w:sz w:val="18"/>
                  </w:rPr>
                </w:pPr>
                <w:r>
                  <w:rPr>
                    <w:sz w:val="18"/>
                  </w:rPr>
                  <w:t>目  录</w:t>
                </w:r>
              </w:p>
            </w:txbxContent>
          </v:textbox>
          <w10:wrap type="none"/>
        </v:shape>
      </w:pict>
    </w:r>
  </w:p>
</w:hdr>
</file>

<file path=word/header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636376" from="88.463997pt,55.439983pt" to="506.973997pt,55.439983pt" stroked="true" strokeweight=".48pt" strokecolor="#000000">
          <v:stroke dashstyle="solid"/>
          <w10:wrap type="none"/>
        </v:line>
      </w:pict>
    </w:r>
    <w:r>
      <w:rPr/>
      <w:pict>
        <v:shape style="position:absolute;margin-left:278.649994pt;margin-top:42.865608pt;width:38pt;height:11pt;mso-position-horizontal-relative:page;mso-position-vertical-relative:page;z-index:-636352" type="#_x0000_t202" filled="false" stroked="false">
          <v:textbox inset="0,0,0,0">
            <w:txbxContent>
              <w:p>
                <w:pPr>
                  <w:spacing w:line="200" w:lineRule="exact" w:before="0"/>
                  <w:ind w:left="20" w:right="0" w:firstLine="0"/>
                  <w:jc w:val="left"/>
                  <w:rPr>
                    <w:sz w:val="18"/>
                  </w:rPr>
                </w:pPr>
                <w:r>
                  <w:rPr>
                    <w:sz w:val="18"/>
                  </w:rPr>
                  <w:t>参考文献</w:t>
                </w:r>
              </w:p>
            </w:txbxContent>
          </v:textbox>
          <w10:wrap type="none"/>
        </v:shape>
      </w:pict>
    </w:r>
  </w:p>
</w:hdr>
</file>

<file path=word/header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636280" from="88.463997pt,55.439983pt" to="506.973997pt,55.439983pt" stroked="true" strokeweight=".48pt" strokecolor="#000000">
          <v:stroke dashstyle="solid"/>
          <w10:wrap type="none"/>
        </v:line>
      </w:pict>
    </w:r>
    <w:r>
      <w:rPr/>
      <w:pict>
        <v:shape style="position:absolute;margin-left:285.369995pt;margin-top:42.865608pt;width:24.6pt;height:11pt;mso-position-horizontal-relative:page;mso-position-vertical-relative:page;z-index:-636256" type="#_x0000_t202" filled="false" stroked="false">
          <v:textbox inset="0,0,0,0">
            <w:txbxContent>
              <w:p>
                <w:pPr>
                  <w:spacing w:line="200" w:lineRule="exact" w:before="0"/>
                  <w:ind w:left="20" w:right="0" w:firstLine="0"/>
                  <w:jc w:val="left"/>
                  <w:rPr>
                    <w:sz w:val="18"/>
                  </w:rPr>
                </w:pPr>
                <w:r>
                  <w:rPr>
                    <w:sz w:val="18"/>
                  </w:rPr>
                  <w:t>附 录</w:t>
                </w:r>
              </w:p>
            </w:txbxContent>
          </v:textbox>
          <w10:wrap type="none"/>
        </v:shape>
      </w:pict>
    </w:r>
  </w:p>
</w:hdr>
</file>

<file path=word/header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636232" from="88.463997pt,55.440006pt" to="753.573997pt,55.440006pt" stroked="true" strokeweight=".48pt" strokecolor="#000000">
          <v:stroke dashstyle="solid"/>
          <w10:wrap type="none"/>
        </v:line>
      </w:pict>
    </w:r>
    <w:r>
      <w:rPr/>
      <w:pict>
        <v:shape style="position:absolute;margin-left:408.730011pt;margin-top:42.865631pt;width:24.6pt;height:11pt;mso-position-horizontal-relative:page;mso-position-vertical-relative:page;z-index:-636208" type="#_x0000_t202" filled="false" stroked="false">
          <v:textbox inset="0,0,0,0">
            <w:txbxContent>
              <w:p>
                <w:pPr>
                  <w:spacing w:line="200" w:lineRule="exact" w:before="0"/>
                  <w:ind w:left="20" w:right="0" w:firstLine="0"/>
                  <w:jc w:val="left"/>
                  <w:rPr>
                    <w:sz w:val="18"/>
                  </w:rPr>
                </w:pPr>
                <w:r>
                  <w:rPr>
                    <w:sz w:val="18"/>
                  </w:rPr>
                  <w:t>附 录</w:t>
                </w:r>
              </w:p>
            </w:txbxContent>
          </v:textbox>
          <w10:wrap type="none"/>
        </v:shape>
      </w:pict>
    </w:r>
  </w:p>
</w:hdr>
</file>

<file path=word/header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636160" from="88.463997pt,55.439983pt" to="506.973997pt,55.439983pt" stroked="true" strokeweight=".48pt" strokecolor="#000000">
          <v:stroke dashstyle="solid"/>
          <w10:wrap type="none"/>
        </v:line>
      </w:pict>
    </w:r>
    <w:r>
      <w:rPr/>
      <w:pict>
        <v:shape style="position:absolute;margin-left:285.369995pt;margin-top:42.865608pt;width:24.6pt;height:11pt;mso-position-horizontal-relative:page;mso-position-vertical-relative:page;z-index:-636136" type="#_x0000_t202" filled="false" stroked="false">
          <v:textbox inset="0,0,0,0">
            <w:txbxContent>
              <w:p>
                <w:pPr>
                  <w:spacing w:line="200" w:lineRule="exact" w:before="0"/>
                  <w:ind w:left="20" w:right="0" w:firstLine="0"/>
                  <w:jc w:val="left"/>
                  <w:rPr>
                    <w:sz w:val="18"/>
                  </w:rPr>
                </w:pPr>
                <w:r>
                  <w:rPr>
                    <w:sz w:val="18"/>
                  </w:rPr>
                  <w:t>附 录</w:t>
                </w:r>
              </w:p>
            </w:txbxContent>
          </v:textbox>
          <w10:wrap type="none"/>
        </v:shape>
      </w:pict>
    </w:r>
  </w:p>
</w:hdr>
</file>

<file path=word/header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636064" from="88.463997pt,55.439983pt" to="506.973997pt,55.439983pt" stroked="true" strokeweight=".48pt" strokecolor="#000000">
          <v:stroke dashstyle="solid"/>
          <w10:wrap type="none"/>
        </v:line>
      </w:pict>
    </w:r>
    <w:r>
      <w:rPr/>
      <w:pict>
        <v:shape style="position:absolute;margin-left:283.209991pt;margin-top:42.865608pt;width:29.15pt;height:11pt;mso-position-horizontal-relative:page;mso-position-vertical-relative:page;z-index:-636040" type="#_x0000_t202" filled="false" stroked="false">
          <v:textbox inset="0,0,0,0">
            <w:txbxContent>
              <w:p>
                <w:pPr>
                  <w:spacing w:line="200" w:lineRule="exact" w:before="0"/>
                  <w:ind w:left="20" w:right="0" w:firstLine="0"/>
                  <w:jc w:val="left"/>
                  <w:rPr>
                    <w:sz w:val="18"/>
                  </w:rPr>
                </w:pPr>
                <w:r>
                  <w:rPr>
                    <w:sz w:val="18"/>
                  </w:rPr>
                  <w:t>致  谢</w:t>
                </w:r>
              </w:p>
            </w:txbxContent>
          </v:textbox>
          <w10:wrap type="none"/>
        </v:shape>
      </w:pict>
    </w:r>
  </w:p>
</w:hdr>
</file>

<file path=word/header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0"/>
      <w:spacing w:beforeLines="0" w:before="0" w:afterLines="0" w:after="0" w:line="464" w:lineRule="atLeast"/>
      <w:ind w:leftChars="0" w:left="0" w:firstLineChars="0" w:firstLine="480"/>
      <w:jc w:val="both"/>
      <w:topLinePunct/>
      <w:adjustRightInd w:val="0"/>
      <w:textAlignment w:val="baseline"/>
      <w:pBdr>
        <w:bottom w:val="none" w:sz="0" w:space="0" w:color="auto"/>
      </w:pBdr>
      <w:rPr>
        <w:kern w:val="2"/>
        <w:sz w:val="21"/>
        <w:szCs w:val="24"/>
        <w:rFonts w:eastAsia="华文中宋"/>
      </w:rPr>
    </w:pPr>
  </w:p>
</w:hdr>
</file>

<file path=word/header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rPr>
      <w:fldChar w:fldCharType="begin"/>
    </w:r>
    <w:r>
      <w:rPr>
        <w:kern w:val="2"/>
        <w:sz w:val="21"/>
        <w:szCs w:val="21"/>
        <w:rFonts w:eastAsia="华文中宋"/>
      </w:rPr>
      <w:instrText xml:space="preserve">REF _Ref665127626 \h</w:instrText>
    </w:r>
    <w:r>
      <w:rPr>
        <w:kern w:val="2"/>
        <w:sz w:val="21"/>
        <w:szCs w:val="21"/>
        <w:rFonts w:eastAsia="华文中宋"/>
      </w:rPr>
      <w:instrText xml:space="preserve"> \* MERGEFORMAT </w:instrText>
    </w:r>
    <w:r>
      <w:rPr>
        <w:kern w:val="2"/>
        <w:sz w:val="21"/>
        <w:szCs w:val="21"/>
        <w:rFonts w:eastAsia="华文中宋"/>
      </w:rPr>
      <w:fldChar w:fldCharType="separate"/>
    </w:r>
    <w:r>
      <w:rPr>
        <w:kern w:val="2"/>
        <w:sz w:val="21"/>
        <w:szCs w:val="21"/>
        <w:rFonts w:eastAsia="华文中宋"/>
      </w:rPr>
      <w:t xml:space="preserve">摘  要</w:t>
    </w:r>
    <w:r>
      <w:rPr>
        <w:kern w:val="2"/>
        <w:sz w:val="21"/>
        <w:szCs w:val="21"/>
        <w:rFonts w:eastAsia="华文中宋"/>
      </w:rPr>
      <w:fldChar w:fldCharType="end"/>
    </w:r>
  </w:p>
</w:hdr>
</file>

<file path=word/header3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40" w:lineRule="auto"/>
      <w:ind w:firstLineChars="0" w:firstLine="0" w:leftChars="0" w:left="0"/>
      <w:jc w:val="center"/>
      <w:pBdr>
        <w:bottom w:val="single" w:sz="4" w:space="1" w:color="auto"/>
      </w:pBdr>
      <w:rPr>
        <w:kern w:val="2"/>
        <w:sz w:val="21"/>
        <w:szCs w:val="24"/>
        <w:rFonts w:eastAsia="华文中宋"/>
      </w:rPr>
    </w:pPr>
    <w:rPr/>
    <w:r>
      <w:rPr>
        <w:kern w:val="2"/>
        <w:sz w:val="21"/>
        <w:szCs w:val="24"/>
        <w:rFonts w:eastAsia="华文中宋"/>
      </w:rPr>
      <w:fldChar w:fldCharType="begin"/>
    </w:r>
    <w:r>
      <w:rPr>
        <w:kern w:val="2"/>
        <w:sz w:val="21"/>
        <w:szCs w:val="24"/>
        <w:rFonts w:eastAsia="华文中宋"/>
      </w:rPr>
      <w:instrText xml:space="preserve"> STYLEREF  "</w:instrText>
    </w:r>
    <w:r>
      <w:rPr>
        <w:kern w:val="2"/>
        <w:sz w:val="21"/>
        <w:szCs w:val="24"/>
        <w:rFonts w:eastAsia="华文中宋"/>
      </w:rPr>
      <w:instrText>标题</w:instrText>
    </w:r>
    <w:r>
      <w:rPr>
        <w:kern w:val="2"/>
        <w:sz w:val="21"/>
        <w:szCs w:val="24"/>
        <w:rFonts w:eastAsia="华文中宋"/>
      </w:rPr>
      <w:instrText xml:space="preserve"> 1" </w:instrText>
    </w:r>
    <w:r>
      <w:rPr>
        <w:kern w:val="2"/>
        <w:sz w:val="21"/>
        <w:szCs w:val="24"/>
        <w:rFonts w:eastAsia="华文中宋"/>
      </w:rPr>
      <w:fldChar w:fldCharType="separate"/>
    </w:r>
    <w:r>
      <w:rPr>
        <w:kern w:val="2"/>
        <w:sz w:val="21"/>
        <w:szCs w:val="24"/>
        <w:rFonts w:hint="eastAsia" w:eastAsia="华文中宋"/>
        <w:noProof/>
      </w:rPr>
      <w:t xml:space="preserve">1  </w:t>
    </w:r>
    <w:r>
      <w:rPr>
        <w:kern w:val="2"/>
        <w:sz w:val="21"/>
        <w:szCs w:val="24"/>
        <w:rFonts w:hint="eastAsia" w:eastAsia="华文中宋"/>
        <w:noProof/>
      </w:rPr>
      <w:t>标题</w:t>
    </w:r>
    <w:r>
      <w:rPr>
        <w:kern w:val="2"/>
        <w:sz w:val="21"/>
        <w:szCs w:val="24"/>
        <w:rFonts w:hint="eastAsia" w:eastAsia="华文中宋"/>
        <w:noProof/>
      </w:rPr>
      <w:t>1</w:t>
    </w:r>
    <w:r>
      <w:rPr>
        <w:kern w:val="2"/>
        <w:sz w:val="21"/>
        <w:szCs w:val="24"/>
        <w:rFonts w:eastAsia="华文中宋"/>
      </w:rPr>
      <w:fldChar w:fldCharType="end"/>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637000" from="88.463997pt,55.439983pt" to="504.813997pt,55.439983pt" stroked="true" strokeweight=".48pt" strokecolor="#000000">
          <v:stroke dashstyle="solid"/>
          <w10:wrap type="none"/>
        </v:line>
      </w:pict>
    </w:r>
    <w:r>
      <w:rPr/>
      <w:pict>
        <v:shape style="position:absolute;margin-left:277.570007pt;margin-top:42.865608pt;width:38pt;height:11pt;mso-position-horizontal-relative:page;mso-position-vertical-relative:page;z-index:-636976" type="#_x0000_t202" filled="false" stroked="false">
          <v:textbox inset="0,0,0,0">
            <w:txbxContent>
              <w:p>
                <w:pPr>
                  <w:spacing w:line="200" w:lineRule="exact" w:before="0"/>
                  <w:ind w:left="20" w:right="0" w:firstLine="0"/>
                  <w:jc w:val="left"/>
                  <w:rPr>
                    <w:sz w:val="18"/>
                  </w:rPr>
                </w:pPr>
                <w:r>
                  <w:rPr>
                    <w:sz w:val="18"/>
                  </w:rPr>
                  <w:t>图表目录</w:t>
                </w:r>
              </w:p>
            </w:txbxContent>
          </v:textbox>
          <w10:wrap type="none"/>
        </v:shape>
      </w:pict>
    </w:r>
  </w:p>
</w:hdr>
</file>

<file path=word/header40.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w:p w:rsidR="0048043C"/>
</w:hdr>
</file>

<file path=word/header4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0"/>
      <w:spacing w:beforeLines="0" w:before="0" w:afterLines="0" w:after="0" w:line="464" w:lineRule="atLeast"/>
      <w:ind w:leftChars="0" w:left="0" w:firstLineChars="0" w:firstLine="480"/>
      <w:jc w:val="both"/>
      <w:topLinePunct/>
      <w:adjustRightInd w:val="0"/>
      <w:textAlignment w:val="baseline"/>
      <w:pBdr>
        <w:bottom w:val="none" w:sz="0" w:space="0" w:color="auto"/>
      </w:pBdr>
      <w:rPr>
        <w:kern w:val="2"/>
        <w:sz w:val="21"/>
        <w:szCs w:val="24"/>
        <w:rFonts w:eastAsia="华文中宋"/>
      </w:rPr>
    </w:pPr>
  </w:p>
</w:hdr>
</file>

<file path=word/header4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4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40" w:lineRule="auto"/>
      <w:ind w:firstLineChars="0" w:firstLine="0" w:leftChars="0" w:left="0"/>
      <w:jc w:val="center"/>
      <w:pBdr>
        <w:bottom w:val="single" w:sz="4" w:space="1" w:color="auto"/>
      </w:pBdr>
      <w:rPr>
        <w:kern w:val="2"/>
        <w:sz w:val="21"/>
        <w:szCs w:val="24"/>
        <w:rFonts w:eastAsia="华文中宋"/>
      </w:rPr>
    </w:pPr>
    <w:rPr/>
    <w:r>
      <w:rPr>
        <w:kern w:val="2"/>
        <w:sz w:val="21"/>
        <w:szCs w:val="24"/>
        <w:rFonts w:eastAsia="华文中宋"/>
      </w:rPr>
      <w:fldChar w:fldCharType="begin"/>
    </w:r>
    <w:r>
      <w:rPr>
        <w:kern w:val="2"/>
        <w:sz w:val="21"/>
        <w:szCs w:val="24"/>
        <w:rFonts w:eastAsia="华文中宋"/>
      </w:rPr>
      <w:instrText xml:space="preserve"> STYLEREF  "</w:instrText>
    </w:r>
    <w:r>
      <w:rPr>
        <w:kern w:val="2"/>
        <w:sz w:val="21"/>
        <w:szCs w:val="24"/>
        <w:rFonts w:eastAsia="华文中宋"/>
      </w:rPr>
      <w:instrText>标题</w:instrText>
    </w:r>
    <w:r>
      <w:rPr>
        <w:kern w:val="2"/>
        <w:sz w:val="21"/>
        <w:szCs w:val="24"/>
        <w:rFonts w:eastAsia="华文中宋"/>
      </w:rPr>
      <w:instrText xml:space="preserve"> 1" </w:instrText>
    </w:r>
    <w:r>
      <w:rPr>
        <w:kern w:val="2"/>
        <w:sz w:val="21"/>
        <w:szCs w:val="24"/>
        <w:rFonts w:eastAsia="华文中宋"/>
      </w:rPr>
      <w:fldChar w:fldCharType="separate"/>
    </w:r>
    <w:r>
      <w:rPr>
        <w:kern w:val="2"/>
        <w:sz w:val="21"/>
        <w:szCs w:val="24"/>
        <w:rFonts w:hint="eastAsia" w:eastAsia="华文中宋"/>
        <w:noProof/>
      </w:rPr>
      <w:t xml:space="preserve">1  </w:t>
    </w:r>
    <w:r>
      <w:rPr>
        <w:kern w:val="2"/>
        <w:sz w:val="21"/>
        <w:szCs w:val="24"/>
        <w:rFonts w:hint="eastAsia" w:eastAsia="华文中宋"/>
        <w:noProof/>
      </w:rPr>
      <w:t>标题</w:t>
    </w:r>
    <w:r>
      <w:rPr>
        <w:kern w:val="2"/>
        <w:sz w:val="21"/>
        <w:szCs w:val="24"/>
        <w:rFonts w:hint="eastAsia" w:eastAsia="华文中宋"/>
        <w:noProof/>
      </w:rPr>
      <w:t>1</w:t>
    </w:r>
    <w:r>
      <w:rPr>
        <w:kern w:val="2"/>
        <w:sz w:val="21"/>
        <w:szCs w:val="24"/>
        <w:rFonts w:eastAsia="华文中宋"/>
      </w:rPr>
      <w:fldChar w:fldCharType="end"/>
    </w:r>
  </w:p>
</w:hdr>
</file>

<file path=word/header4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0"/>
      <w:spacing w:beforeLines="0" w:before="0" w:afterLines="0" w:after="0" w:line="464" w:lineRule="atLeast"/>
      <w:ind w:leftChars="0" w:left="0" w:firstLineChars="0" w:firstLine="480"/>
      <w:jc w:val="both"/>
      <w:topLinePunct/>
      <w:adjustRightInd w:val="0"/>
      <w:textAlignment w:val="baseline"/>
      <w:pBdr>
        <w:bottom w:val="none" w:sz="0" w:space="0" w:color="auto"/>
      </w:pBdr>
      <w:rPr>
        <w:kern w:val="2"/>
        <w:sz w:val="21"/>
        <w:szCs w:val="24"/>
        <w:rFonts w:eastAsia="华文中宋"/>
      </w:rPr>
    </w:pPr>
  </w:p>
</w:hdr>
</file>

<file path=word/header4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4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40" w:lineRule="auto"/>
      <w:ind w:firstLineChars="0" w:firstLine="0" w:leftChars="0" w:left="0"/>
      <w:jc w:val="center"/>
      <w:pBdr>
        <w:bottom w:val="single" w:sz="4" w:space="1" w:color="auto"/>
      </w:pBdr>
      <w:rPr>
        <w:kern w:val="2"/>
        <w:sz w:val="21"/>
        <w:szCs w:val="24"/>
        <w:rFonts w:eastAsia="华文中宋"/>
      </w:rPr>
    </w:pPr>
    <w:rPr/>
    <w:r>
      <w:rPr>
        <w:kern w:val="2"/>
        <w:sz w:val="21"/>
        <w:szCs w:val="24"/>
        <w:rFonts w:eastAsia="华文中宋"/>
      </w:rPr>
      <w:fldChar w:fldCharType="begin"/>
    </w:r>
    <w:r>
      <w:rPr>
        <w:kern w:val="2"/>
        <w:sz w:val="21"/>
        <w:szCs w:val="24"/>
        <w:rFonts w:eastAsia="华文中宋"/>
      </w:rPr>
      <w:instrText xml:space="preserve"> STYLEREF  "</w:instrText>
    </w:r>
    <w:r>
      <w:rPr>
        <w:kern w:val="2"/>
        <w:sz w:val="21"/>
        <w:szCs w:val="24"/>
        <w:rFonts w:eastAsia="华文中宋"/>
      </w:rPr>
      <w:instrText>标题</w:instrText>
    </w:r>
    <w:r>
      <w:rPr>
        <w:kern w:val="2"/>
        <w:sz w:val="21"/>
        <w:szCs w:val="24"/>
        <w:rFonts w:eastAsia="华文中宋"/>
      </w:rPr>
      <w:instrText xml:space="preserve"> 1" </w:instrText>
    </w:r>
    <w:r>
      <w:rPr>
        <w:kern w:val="2"/>
        <w:sz w:val="21"/>
        <w:szCs w:val="24"/>
        <w:rFonts w:eastAsia="华文中宋"/>
      </w:rPr>
      <w:fldChar w:fldCharType="separate"/>
    </w:r>
    <w:r>
      <w:rPr>
        <w:kern w:val="2"/>
        <w:sz w:val="21"/>
        <w:szCs w:val="24"/>
        <w:rFonts w:hint="eastAsia" w:eastAsia="华文中宋"/>
        <w:noProof/>
      </w:rPr>
      <w:t xml:space="preserve">1  </w:t>
    </w:r>
    <w:r>
      <w:rPr>
        <w:kern w:val="2"/>
        <w:sz w:val="21"/>
        <w:szCs w:val="24"/>
        <w:rFonts w:hint="eastAsia" w:eastAsia="华文中宋"/>
        <w:noProof/>
      </w:rPr>
      <w:t>标题</w:t>
    </w:r>
    <w:r>
      <w:rPr>
        <w:kern w:val="2"/>
        <w:sz w:val="21"/>
        <w:szCs w:val="24"/>
        <w:rFonts w:hint="eastAsia" w:eastAsia="华文中宋"/>
        <w:noProof/>
      </w:rPr>
      <w:t>1</w:t>
    </w:r>
    <w:r>
      <w:rPr>
        <w:kern w:val="2"/>
        <w:sz w:val="21"/>
        <w:szCs w:val="24"/>
        <w:rFonts w:eastAsia="华文中宋"/>
      </w:rPr>
      <w:fldChar w:fldCharType="end"/>
    </w:r>
  </w:p>
</w:hdr>
</file>

<file path=word/header4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0"/>
      <w:spacing w:beforeLines="0" w:before="0" w:afterLines="0" w:after="0" w:line="464" w:lineRule="atLeast"/>
      <w:ind w:leftChars="0" w:left="0" w:firstLineChars="0" w:firstLine="480"/>
      <w:jc w:val="both"/>
      <w:topLinePunct/>
      <w:adjustRightInd w:val="0"/>
      <w:textAlignment w:val="baseline"/>
      <w:pBdr>
        <w:bottom w:val="none" w:sz="0" w:space="0" w:color="auto"/>
      </w:pBdr>
      <w:rPr>
        <w:kern w:val="2"/>
        <w:sz w:val="21"/>
        <w:szCs w:val="24"/>
        <w:rFonts w:eastAsia="华文中宋"/>
      </w:rPr>
    </w:pPr>
  </w:p>
</w:hdr>
</file>

<file path=word/header4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4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40" w:lineRule="auto"/>
      <w:ind w:firstLineChars="0" w:firstLine="0" w:leftChars="0" w:left="0"/>
      <w:jc w:val="center"/>
      <w:pBdr>
        <w:bottom w:val="single" w:sz="4" w:space="1" w:color="auto"/>
      </w:pBdr>
      <w:rPr>
        <w:kern w:val="2"/>
        <w:sz w:val="21"/>
        <w:szCs w:val="24"/>
        <w:rFonts w:eastAsia="华文中宋"/>
      </w:rPr>
    </w:pPr>
    <w:rPr/>
    <w:r>
      <w:rPr>
        <w:kern w:val="2"/>
        <w:sz w:val="21"/>
        <w:szCs w:val="24"/>
        <w:rFonts w:eastAsia="华文中宋"/>
      </w:rPr>
      <w:fldChar w:fldCharType="begin"/>
    </w:r>
    <w:r>
      <w:rPr>
        <w:kern w:val="2"/>
        <w:sz w:val="21"/>
        <w:szCs w:val="24"/>
        <w:rFonts w:eastAsia="华文中宋"/>
      </w:rPr>
      <w:instrText xml:space="preserve"> STYLEREF  "</w:instrText>
    </w:r>
    <w:r>
      <w:rPr>
        <w:kern w:val="2"/>
        <w:sz w:val="21"/>
        <w:szCs w:val="24"/>
        <w:rFonts w:eastAsia="华文中宋"/>
      </w:rPr>
      <w:instrText>标题</w:instrText>
    </w:r>
    <w:r>
      <w:rPr>
        <w:kern w:val="2"/>
        <w:sz w:val="21"/>
        <w:szCs w:val="24"/>
        <w:rFonts w:eastAsia="华文中宋"/>
      </w:rPr>
      <w:instrText xml:space="preserve"> 1" </w:instrText>
    </w:r>
    <w:r>
      <w:rPr>
        <w:kern w:val="2"/>
        <w:sz w:val="21"/>
        <w:szCs w:val="24"/>
        <w:rFonts w:eastAsia="华文中宋"/>
      </w:rPr>
      <w:fldChar w:fldCharType="separate"/>
    </w:r>
    <w:r>
      <w:rPr>
        <w:kern w:val="2"/>
        <w:sz w:val="21"/>
        <w:szCs w:val="24"/>
        <w:rFonts w:hint="eastAsia" w:eastAsia="华文中宋"/>
        <w:noProof/>
      </w:rPr>
      <w:t xml:space="preserve">1  </w:t>
    </w:r>
    <w:r>
      <w:rPr>
        <w:kern w:val="2"/>
        <w:sz w:val="21"/>
        <w:szCs w:val="24"/>
        <w:rFonts w:hint="eastAsia" w:eastAsia="华文中宋"/>
        <w:noProof/>
      </w:rPr>
      <w:t>标题</w:t>
    </w:r>
    <w:r>
      <w:rPr>
        <w:kern w:val="2"/>
        <w:sz w:val="21"/>
        <w:szCs w:val="24"/>
        <w:rFonts w:hint="eastAsia" w:eastAsia="华文中宋"/>
        <w:noProof/>
      </w:rPr>
      <w:t>1</w:t>
    </w:r>
    <w:r>
      <w:rPr>
        <w:kern w:val="2"/>
        <w:sz w:val="21"/>
        <w:szCs w:val="24"/>
        <w:rFonts w:eastAsia="华文中宋"/>
      </w:rPr>
      <w:fldChar w:fldCharType="end"/>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636928" from="88.463997pt,55.439983pt" to="506.973997pt,55.439983pt" stroked="true" strokeweight=".48pt" strokecolor="#000000">
          <v:stroke dashstyle="solid"/>
          <w10:wrap type="none"/>
        </v:line>
      </w:pict>
    </w:r>
    <w:r>
      <w:rPr/>
      <w:pict>
        <v:shape style="position:absolute;margin-left:271.929993pt;margin-top:42.579964pt;width:51.7pt;height:12pt;mso-position-horizontal-relative:page;mso-position-vertical-relative:page;z-index:-636904" type="#_x0000_t202" filled="false" stroked="false">
          <v:textbox inset="0,0,0,0">
            <w:txbxContent>
              <w:p>
                <w:pPr>
                  <w:spacing w:line="219" w:lineRule="exact" w:before="0"/>
                  <w:ind w:left="20" w:right="0" w:firstLine="0"/>
                  <w:jc w:val="left"/>
                  <w:rPr>
                    <w:sz w:val="18"/>
                  </w:rPr>
                </w:pPr>
                <w:r>
                  <w:rPr>
                    <w:spacing w:val="-23"/>
                    <w:sz w:val="18"/>
                  </w:rPr>
                  <w:t>第 </w:t>
                </w:r>
                <w:r>
                  <w:rPr>
                    <w:rFonts w:ascii="Times New Roman" w:eastAsia="Times New Roman"/>
                    <w:sz w:val="18"/>
                  </w:rPr>
                  <w:t>1 </w:t>
                </w:r>
                <w:r>
                  <w:rPr>
                    <w:sz w:val="18"/>
                  </w:rPr>
                  <w:t>章 导论</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636832" from="88.463997pt,55.439983pt" to="506.973997pt,55.439983pt" stroked="true" strokeweight=".48pt" strokecolor="#000000">
          <v:stroke dashstyle="solid"/>
          <w10:wrap type="none"/>
        </v:line>
      </w:pict>
    </w:r>
    <w:r>
      <w:rPr/>
      <w:pict>
        <v:shape style="position:absolute;margin-left:262.929993pt;margin-top:42.579964pt;width:69.7pt;height:12pt;mso-position-horizontal-relative:page;mso-position-vertical-relative:page;z-index:-636808" type="#_x0000_t202" filled="false" stroked="false">
          <v:textbox inset="0,0,0,0">
            <w:txbxContent>
              <w:p>
                <w:pPr>
                  <w:spacing w:line="219" w:lineRule="exact" w:before="0"/>
                  <w:ind w:left="20" w:right="0" w:firstLine="0"/>
                  <w:jc w:val="left"/>
                  <w:rPr>
                    <w:sz w:val="18"/>
                  </w:rPr>
                </w:pPr>
                <w:r>
                  <w:rPr>
                    <w:spacing w:val="-23"/>
                    <w:sz w:val="18"/>
                  </w:rPr>
                  <w:t>第 </w:t>
                </w:r>
                <w:r>
                  <w:rPr>
                    <w:rFonts w:ascii="Times New Roman" w:eastAsia="Times New Roman"/>
                    <w:sz w:val="18"/>
                  </w:rPr>
                  <w:t>2 </w:t>
                </w:r>
                <w:r>
                  <w:rPr>
                    <w:sz w:val="18"/>
                  </w:rPr>
                  <w:t>章 文献评述</w:t>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636784" from="88.463997pt,55.439983pt" to="506.973997pt,55.439983pt" stroked="true" strokeweight=".48pt" strokecolor="#000000">
          <v:stroke dashstyle="solid"/>
          <w10:wrap type="none"/>
        </v:line>
      </w:pict>
    </w:r>
    <w:r>
      <w:rPr/>
      <w:pict>
        <v:shape style="position:absolute;margin-left:262.929993pt;margin-top:42.579964pt;width:69.7pt;height:12pt;mso-position-horizontal-relative:page;mso-position-vertical-relative:page;z-index:-636760" type="#_x0000_t202" filled="false" stroked="false">
          <v:textbox inset="0,0,0,0">
            <w:txbxContent>
              <w:p>
                <w:pPr>
                  <w:spacing w:line="219" w:lineRule="exact" w:before="0"/>
                  <w:ind w:left="20" w:right="0" w:firstLine="0"/>
                  <w:jc w:val="left"/>
                  <w:rPr>
                    <w:sz w:val="18"/>
                  </w:rPr>
                </w:pPr>
                <w:r>
                  <w:rPr>
                    <w:spacing w:val="-23"/>
                    <w:sz w:val="18"/>
                  </w:rPr>
                  <w:t>第 </w:t>
                </w:r>
                <w:r>
                  <w:rPr>
                    <w:rFonts w:ascii="Times New Roman" w:eastAsia="Times New Roman"/>
                    <w:sz w:val="18"/>
                  </w:rPr>
                  <w:t>2 </w:t>
                </w:r>
                <w:r>
                  <w:rPr>
                    <w:sz w:val="18"/>
                  </w:rPr>
                  <w:t>章 文献评述</w:t>
                </w:r>
              </w:p>
            </w:txbxContent>
          </v:textbox>
          <w10:wrap type="non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4">
    <w:multiLevelType w:val="hybridMultilevel"/>
    <w:lvl w:ilvl="0">
      <w:start w:val="1"/>
      <w:numFmt w:val="decimal"/>
      <w:lvlText w:val="[%1]"/>
      <w:lvlJc w:val="left"/>
      <w:pPr>
        <w:ind w:left="558" w:hanging="420"/>
        <w:jc w:val="left"/>
      </w:pPr>
      <w:rPr>
        <w:rFonts w:hint="default" w:ascii="宋体" w:hAnsi="宋体" w:eastAsia="宋体" w:cs="宋体"/>
        <w:w w:val="100"/>
        <w:sz w:val="24"/>
        <w:szCs w:val="24"/>
      </w:rPr>
    </w:lvl>
    <w:lvl w:ilvl="1">
      <w:start w:val="0"/>
      <w:numFmt w:val="bullet"/>
      <w:lvlText w:val="•"/>
      <w:lvlJc w:val="left"/>
      <w:pPr>
        <w:ind w:left="1362" w:hanging="420"/>
      </w:pPr>
      <w:rPr>
        <w:rFonts w:hint="default"/>
      </w:rPr>
    </w:lvl>
    <w:lvl w:ilvl="2">
      <w:start w:val="0"/>
      <w:numFmt w:val="bullet"/>
      <w:lvlText w:val="•"/>
      <w:lvlJc w:val="left"/>
      <w:pPr>
        <w:ind w:left="2165" w:hanging="420"/>
      </w:pPr>
      <w:rPr>
        <w:rFonts w:hint="default"/>
      </w:rPr>
    </w:lvl>
    <w:lvl w:ilvl="3">
      <w:start w:val="0"/>
      <w:numFmt w:val="bullet"/>
      <w:lvlText w:val="•"/>
      <w:lvlJc w:val="left"/>
      <w:pPr>
        <w:ind w:left="2967" w:hanging="420"/>
      </w:pPr>
      <w:rPr>
        <w:rFonts w:hint="default"/>
      </w:rPr>
    </w:lvl>
    <w:lvl w:ilvl="4">
      <w:start w:val="0"/>
      <w:numFmt w:val="bullet"/>
      <w:lvlText w:val="•"/>
      <w:lvlJc w:val="left"/>
      <w:pPr>
        <w:ind w:left="3770" w:hanging="420"/>
      </w:pPr>
      <w:rPr>
        <w:rFonts w:hint="default"/>
      </w:rPr>
    </w:lvl>
    <w:lvl w:ilvl="5">
      <w:start w:val="0"/>
      <w:numFmt w:val="bullet"/>
      <w:lvlText w:val="•"/>
      <w:lvlJc w:val="left"/>
      <w:pPr>
        <w:ind w:left="4573" w:hanging="420"/>
      </w:pPr>
      <w:rPr>
        <w:rFonts w:hint="default"/>
      </w:rPr>
    </w:lvl>
    <w:lvl w:ilvl="6">
      <w:start w:val="0"/>
      <w:numFmt w:val="bullet"/>
      <w:lvlText w:val="•"/>
      <w:lvlJc w:val="left"/>
      <w:pPr>
        <w:ind w:left="5375" w:hanging="420"/>
      </w:pPr>
      <w:rPr>
        <w:rFonts w:hint="default"/>
      </w:rPr>
    </w:lvl>
    <w:lvl w:ilvl="7">
      <w:start w:val="0"/>
      <w:numFmt w:val="bullet"/>
      <w:lvlText w:val="•"/>
      <w:lvlJc w:val="left"/>
      <w:pPr>
        <w:ind w:left="6178" w:hanging="420"/>
      </w:pPr>
      <w:rPr>
        <w:rFonts w:hint="default"/>
      </w:rPr>
    </w:lvl>
    <w:lvl w:ilvl="8">
      <w:start w:val="0"/>
      <w:numFmt w:val="bullet"/>
      <w:lvlText w:val="•"/>
      <w:lvlJc w:val="left"/>
      <w:pPr>
        <w:ind w:left="6981" w:hanging="420"/>
      </w:pPr>
      <w:rPr>
        <w:rFonts w:hint="default"/>
      </w:rPr>
    </w:lvl>
  </w:abstractNum>
  <w:abstractNum w:abstractNumId="23">
    <w:multiLevelType w:val="hybridMultilevel"/>
    <w:lvl w:ilvl="0">
      <w:start w:val="1"/>
      <w:numFmt w:val="decimal"/>
      <w:lvlText w:val="[%1]"/>
      <w:lvlJc w:val="left"/>
      <w:pPr>
        <w:ind w:left="558" w:hanging="420"/>
        <w:jc w:val="left"/>
      </w:pPr>
      <w:rPr>
        <w:rFonts w:hint="default"/>
        <w:w w:val="100"/>
      </w:rPr>
    </w:lvl>
    <w:lvl w:ilvl="1">
      <w:start w:val="0"/>
      <w:numFmt w:val="bullet"/>
      <w:lvlText w:val="•"/>
      <w:lvlJc w:val="left"/>
      <w:pPr>
        <w:ind w:left="1362" w:hanging="420"/>
      </w:pPr>
      <w:rPr>
        <w:rFonts w:hint="default"/>
      </w:rPr>
    </w:lvl>
    <w:lvl w:ilvl="2">
      <w:start w:val="0"/>
      <w:numFmt w:val="bullet"/>
      <w:lvlText w:val="•"/>
      <w:lvlJc w:val="left"/>
      <w:pPr>
        <w:ind w:left="2165" w:hanging="420"/>
      </w:pPr>
      <w:rPr>
        <w:rFonts w:hint="default"/>
      </w:rPr>
    </w:lvl>
    <w:lvl w:ilvl="3">
      <w:start w:val="0"/>
      <w:numFmt w:val="bullet"/>
      <w:lvlText w:val="•"/>
      <w:lvlJc w:val="left"/>
      <w:pPr>
        <w:ind w:left="2967" w:hanging="420"/>
      </w:pPr>
      <w:rPr>
        <w:rFonts w:hint="default"/>
      </w:rPr>
    </w:lvl>
    <w:lvl w:ilvl="4">
      <w:start w:val="0"/>
      <w:numFmt w:val="bullet"/>
      <w:lvlText w:val="•"/>
      <w:lvlJc w:val="left"/>
      <w:pPr>
        <w:ind w:left="3770" w:hanging="420"/>
      </w:pPr>
      <w:rPr>
        <w:rFonts w:hint="default"/>
      </w:rPr>
    </w:lvl>
    <w:lvl w:ilvl="5">
      <w:start w:val="0"/>
      <w:numFmt w:val="bullet"/>
      <w:lvlText w:val="•"/>
      <w:lvlJc w:val="left"/>
      <w:pPr>
        <w:ind w:left="4573" w:hanging="420"/>
      </w:pPr>
      <w:rPr>
        <w:rFonts w:hint="default"/>
      </w:rPr>
    </w:lvl>
    <w:lvl w:ilvl="6">
      <w:start w:val="0"/>
      <w:numFmt w:val="bullet"/>
      <w:lvlText w:val="•"/>
      <w:lvlJc w:val="left"/>
      <w:pPr>
        <w:ind w:left="5375" w:hanging="420"/>
      </w:pPr>
      <w:rPr>
        <w:rFonts w:hint="default"/>
      </w:rPr>
    </w:lvl>
    <w:lvl w:ilvl="7">
      <w:start w:val="0"/>
      <w:numFmt w:val="bullet"/>
      <w:lvlText w:val="•"/>
      <w:lvlJc w:val="left"/>
      <w:pPr>
        <w:ind w:left="6178" w:hanging="420"/>
      </w:pPr>
      <w:rPr>
        <w:rFonts w:hint="default"/>
      </w:rPr>
    </w:lvl>
    <w:lvl w:ilvl="8">
      <w:start w:val="0"/>
      <w:numFmt w:val="bullet"/>
      <w:lvlText w:val="•"/>
      <w:lvlJc w:val="left"/>
      <w:pPr>
        <w:ind w:left="6981" w:hanging="420"/>
      </w:pPr>
      <w:rPr>
        <w:rFonts w:hint="default"/>
      </w:rPr>
    </w:lvl>
  </w:abstractNum>
  <w:abstractNum w:abstractNumId="22">
    <w:multiLevelType w:val="hybridMultilevel"/>
    <w:lvl w:ilvl="0">
      <w:start w:val="118"/>
      <w:numFmt w:val="decimal"/>
      <w:lvlText w:val="[%1]"/>
      <w:lvlJc w:val="left"/>
      <w:pPr>
        <w:ind w:left="558" w:hanging="601"/>
        <w:jc w:val="left"/>
      </w:pPr>
      <w:rPr>
        <w:rFonts w:hint="default" w:ascii="宋体" w:hAnsi="宋体" w:eastAsia="宋体" w:cs="宋体"/>
        <w:spacing w:val="-1"/>
        <w:w w:val="100"/>
        <w:sz w:val="22"/>
        <w:szCs w:val="22"/>
      </w:rPr>
    </w:lvl>
    <w:lvl w:ilvl="1">
      <w:start w:val="0"/>
      <w:numFmt w:val="bullet"/>
      <w:lvlText w:val="•"/>
      <w:lvlJc w:val="left"/>
      <w:pPr>
        <w:ind w:left="1362" w:hanging="601"/>
      </w:pPr>
      <w:rPr>
        <w:rFonts w:hint="default"/>
      </w:rPr>
    </w:lvl>
    <w:lvl w:ilvl="2">
      <w:start w:val="0"/>
      <w:numFmt w:val="bullet"/>
      <w:lvlText w:val="•"/>
      <w:lvlJc w:val="left"/>
      <w:pPr>
        <w:ind w:left="2165" w:hanging="601"/>
      </w:pPr>
      <w:rPr>
        <w:rFonts w:hint="default"/>
      </w:rPr>
    </w:lvl>
    <w:lvl w:ilvl="3">
      <w:start w:val="0"/>
      <w:numFmt w:val="bullet"/>
      <w:lvlText w:val="•"/>
      <w:lvlJc w:val="left"/>
      <w:pPr>
        <w:ind w:left="2967" w:hanging="601"/>
      </w:pPr>
      <w:rPr>
        <w:rFonts w:hint="default"/>
      </w:rPr>
    </w:lvl>
    <w:lvl w:ilvl="4">
      <w:start w:val="0"/>
      <w:numFmt w:val="bullet"/>
      <w:lvlText w:val="•"/>
      <w:lvlJc w:val="left"/>
      <w:pPr>
        <w:ind w:left="3770" w:hanging="601"/>
      </w:pPr>
      <w:rPr>
        <w:rFonts w:hint="default"/>
      </w:rPr>
    </w:lvl>
    <w:lvl w:ilvl="5">
      <w:start w:val="0"/>
      <w:numFmt w:val="bullet"/>
      <w:lvlText w:val="•"/>
      <w:lvlJc w:val="left"/>
      <w:pPr>
        <w:ind w:left="4573" w:hanging="601"/>
      </w:pPr>
      <w:rPr>
        <w:rFonts w:hint="default"/>
      </w:rPr>
    </w:lvl>
    <w:lvl w:ilvl="6">
      <w:start w:val="0"/>
      <w:numFmt w:val="bullet"/>
      <w:lvlText w:val="•"/>
      <w:lvlJc w:val="left"/>
      <w:pPr>
        <w:ind w:left="5375" w:hanging="601"/>
      </w:pPr>
      <w:rPr>
        <w:rFonts w:hint="default"/>
      </w:rPr>
    </w:lvl>
    <w:lvl w:ilvl="7">
      <w:start w:val="0"/>
      <w:numFmt w:val="bullet"/>
      <w:lvlText w:val="•"/>
      <w:lvlJc w:val="left"/>
      <w:pPr>
        <w:ind w:left="6178" w:hanging="601"/>
      </w:pPr>
      <w:rPr>
        <w:rFonts w:hint="default"/>
      </w:rPr>
    </w:lvl>
    <w:lvl w:ilvl="8">
      <w:start w:val="0"/>
      <w:numFmt w:val="bullet"/>
      <w:lvlText w:val="•"/>
      <w:lvlJc w:val="left"/>
      <w:pPr>
        <w:ind w:left="6981" w:hanging="601"/>
      </w:pPr>
      <w:rPr>
        <w:rFonts w:hint="default"/>
      </w:rPr>
    </w:lvl>
  </w:abstractNum>
  <w:abstractNum w:abstractNumId="21">
    <w:multiLevelType w:val="hybridMultilevel"/>
    <w:lvl w:ilvl="0">
      <w:start w:val="94"/>
      <w:numFmt w:val="decimal"/>
      <w:lvlText w:val="[%1]"/>
      <w:lvlJc w:val="left"/>
      <w:pPr>
        <w:ind w:left="558" w:hanging="481"/>
        <w:jc w:val="left"/>
      </w:pPr>
      <w:rPr>
        <w:rFonts w:hint="default" w:ascii="宋体" w:hAnsi="宋体" w:eastAsia="宋体" w:cs="宋体"/>
        <w:spacing w:val="-1"/>
        <w:w w:val="100"/>
        <w:sz w:val="22"/>
        <w:szCs w:val="22"/>
      </w:rPr>
    </w:lvl>
    <w:lvl w:ilvl="1">
      <w:start w:val="0"/>
      <w:numFmt w:val="bullet"/>
      <w:lvlText w:val="•"/>
      <w:lvlJc w:val="left"/>
      <w:pPr>
        <w:ind w:left="1362" w:hanging="481"/>
      </w:pPr>
      <w:rPr>
        <w:rFonts w:hint="default"/>
      </w:rPr>
    </w:lvl>
    <w:lvl w:ilvl="2">
      <w:start w:val="0"/>
      <w:numFmt w:val="bullet"/>
      <w:lvlText w:val="•"/>
      <w:lvlJc w:val="left"/>
      <w:pPr>
        <w:ind w:left="2165" w:hanging="481"/>
      </w:pPr>
      <w:rPr>
        <w:rFonts w:hint="default"/>
      </w:rPr>
    </w:lvl>
    <w:lvl w:ilvl="3">
      <w:start w:val="0"/>
      <w:numFmt w:val="bullet"/>
      <w:lvlText w:val="•"/>
      <w:lvlJc w:val="left"/>
      <w:pPr>
        <w:ind w:left="2967" w:hanging="481"/>
      </w:pPr>
      <w:rPr>
        <w:rFonts w:hint="default"/>
      </w:rPr>
    </w:lvl>
    <w:lvl w:ilvl="4">
      <w:start w:val="0"/>
      <w:numFmt w:val="bullet"/>
      <w:lvlText w:val="•"/>
      <w:lvlJc w:val="left"/>
      <w:pPr>
        <w:ind w:left="3770" w:hanging="481"/>
      </w:pPr>
      <w:rPr>
        <w:rFonts w:hint="default"/>
      </w:rPr>
    </w:lvl>
    <w:lvl w:ilvl="5">
      <w:start w:val="0"/>
      <w:numFmt w:val="bullet"/>
      <w:lvlText w:val="•"/>
      <w:lvlJc w:val="left"/>
      <w:pPr>
        <w:ind w:left="4573" w:hanging="481"/>
      </w:pPr>
      <w:rPr>
        <w:rFonts w:hint="default"/>
      </w:rPr>
    </w:lvl>
    <w:lvl w:ilvl="6">
      <w:start w:val="0"/>
      <w:numFmt w:val="bullet"/>
      <w:lvlText w:val="•"/>
      <w:lvlJc w:val="left"/>
      <w:pPr>
        <w:ind w:left="5375" w:hanging="481"/>
      </w:pPr>
      <w:rPr>
        <w:rFonts w:hint="default"/>
      </w:rPr>
    </w:lvl>
    <w:lvl w:ilvl="7">
      <w:start w:val="0"/>
      <w:numFmt w:val="bullet"/>
      <w:lvlText w:val="•"/>
      <w:lvlJc w:val="left"/>
      <w:pPr>
        <w:ind w:left="6178" w:hanging="481"/>
      </w:pPr>
      <w:rPr>
        <w:rFonts w:hint="default"/>
      </w:rPr>
    </w:lvl>
    <w:lvl w:ilvl="8">
      <w:start w:val="0"/>
      <w:numFmt w:val="bullet"/>
      <w:lvlText w:val="•"/>
      <w:lvlJc w:val="left"/>
      <w:pPr>
        <w:ind w:left="6981" w:hanging="481"/>
      </w:pPr>
      <w:rPr>
        <w:rFonts w:hint="default"/>
      </w:rPr>
    </w:lvl>
  </w:abstractNum>
  <w:abstractNum w:abstractNumId="20">
    <w:multiLevelType w:val="hybridMultilevel"/>
    <w:lvl w:ilvl="0">
      <w:start w:val="60"/>
      <w:numFmt w:val="decimal"/>
      <w:lvlText w:val="[%1]"/>
      <w:lvlJc w:val="left"/>
      <w:pPr>
        <w:ind w:left="558" w:hanging="481"/>
        <w:jc w:val="left"/>
      </w:pPr>
      <w:rPr>
        <w:rFonts w:hint="default" w:ascii="宋体" w:hAnsi="宋体" w:eastAsia="宋体" w:cs="宋体"/>
        <w:spacing w:val="-1"/>
        <w:w w:val="100"/>
        <w:sz w:val="22"/>
        <w:szCs w:val="22"/>
      </w:rPr>
    </w:lvl>
    <w:lvl w:ilvl="1">
      <w:start w:val="0"/>
      <w:numFmt w:val="bullet"/>
      <w:lvlText w:val="•"/>
      <w:lvlJc w:val="left"/>
      <w:pPr>
        <w:ind w:left="1362" w:hanging="481"/>
      </w:pPr>
      <w:rPr>
        <w:rFonts w:hint="default"/>
      </w:rPr>
    </w:lvl>
    <w:lvl w:ilvl="2">
      <w:start w:val="0"/>
      <w:numFmt w:val="bullet"/>
      <w:lvlText w:val="•"/>
      <w:lvlJc w:val="left"/>
      <w:pPr>
        <w:ind w:left="2165" w:hanging="481"/>
      </w:pPr>
      <w:rPr>
        <w:rFonts w:hint="default"/>
      </w:rPr>
    </w:lvl>
    <w:lvl w:ilvl="3">
      <w:start w:val="0"/>
      <w:numFmt w:val="bullet"/>
      <w:lvlText w:val="•"/>
      <w:lvlJc w:val="left"/>
      <w:pPr>
        <w:ind w:left="2967" w:hanging="481"/>
      </w:pPr>
      <w:rPr>
        <w:rFonts w:hint="default"/>
      </w:rPr>
    </w:lvl>
    <w:lvl w:ilvl="4">
      <w:start w:val="0"/>
      <w:numFmt w:val="bullet"/>
      <w:lvlText w:val="•"/>
      <w:lvlJc w:val="left"/>
      <w:pPr>
        <w:ind w:left="3770" w:hanging="481"/>
      </w:pPr>
      <w:rPr>
        <w:rFonts w:hint="default"/>
      </w:rPr>
    </w:lvl>
    <w:lvl w:ilvl="5">
      <w:start w:val="0"/>
      <w:numFmt w:val="bullet"/>
      <w:lvlText w:val="•"/>
      <w:lvlJc w:val="left"/>
      <w:pPr>
        <w:ind w:left="4573" w:hanging="481"/>
      </w:pPr>
      <w:rPr>
        <w:rFonts w:hint="default"/>
      </w:rPr>
    </w:lvl>
    <w:lvl w:ilvl="6">
      <w:start w:val="0"/>
      <w:numFmt w:val="bullet"/>
      <w:lvlText w:val="•"/>
      <w:lvlJc w:val="left"/>
      <w:pPr>
        <w:ind w:left="5375" w:hanging="481"/>
      </w:pPr>
      <w:rPr>
        <w:rFonts w:hint="default"/>
      </w:rPr>
    </w:lvl>
    <w:lvl w:ilvl="7">
      <w:start w:val="0"/>
      <w:numFmt w:val="bullet"/>
      <w:lvlText w:val="•"/>
      <w:lvlJc w:val="left"/>
      <w:pPr>
        <w:ind w:left="6178" w:hanging="481"/>
      </w:pPr>
      <w:rPr>
        <w:rFonts w:hint="default"/>
      </w:rPr>
    </w:lvl>
    <w:lvl w:ilvl="8">
      <w:start w:val="0"/>
      <w:numFmt w:val="bullet"/>
      <w:lvlText w:val="•"/>
      <w:lvlJc w:val="left"/>
      <w:pPr>
        <w:ind w:left="6981" w:hanging="481"/>
      </w:pPr>
      <w:rPr>
        <w:rFonts w:hint="default"/>
      </w:rPr>
    </w:lvl>
  </w:abstractNum>
  <w:abstractNum w:abstractNumId="19">
    <w:multiLevelType w:val="hybridMultilevel"/>
    <w:lvl w:ilvl="0">
      <w:start w:val="56"/>
      <w:numFmt w:val="decimal"/>
      <w:lvlText w:val="[%1]"/>
      <w:lvlJc w:val="left"/>
      <w:pPr>
        <w:ind w:left="558" w:hanging="481"/>
        <w:jc w:val="left"/>
      </w:pPr>
      <w:rPr>
        <w:rFonts w:hint="default" w:ascii="宋体" w:hAnsi="宋体" w:eastAsia="宋体" w:cs="宋体"/>
        <w:spacing w:val="-1"/>
        <w:w w:val="100"/>
        <w:sz w:val="22"/>
        <w:szCs w:val="22"/>
      </w:rPr>
    </w:lvl>
    <w:lvl w:ilvl="1">
      <w:start w:val="0"/>
      <w:numFmt w:val="bullet"/>
      <w:lvlText w:val="•"/>
      <w:lvlJc w:val="left"/>
      <w:pPr>
        <w:ind w:left="1362" w:hanging="481"/>
      </w:pPr>
      <w:rPr>
        <w:rFonts w:hint="default"/>
      </w:rPr>
    </w:lvl>
    <w:lvl w:ilvl="2">
      <w:start w:val="0"/>
      <w:numFmt w:val="bullet"/>
      <w:lvlText w:val="•"/>
      <w:lvlJc w:val="left"/>
      <w:pPr>
        <w:ind w:left="2165" w:hanging="481"/>
      </w:pPr>
      <w:rPr>
        <w:rFonts w:hint="default"/>
      </w:rPr>
    </w:lvl>
    <w:lvl w:ilvl="3">
      <w:start w:val="0"/>
      <w:numFmt w:val="bullet"/>
      <w:lvlText w:val="•"/>
      <w:lvlJc w:val="left"/>
      <w:pPr>
        <w:ind w:left="2967" w:hanging="481"/>
      </w:pPr>
      <w:rPr>
        <w:rFonts w:hint="default"/>
      </w:rPr>
    </w:lvl>
    <w:lvl w:ilvl="4">
      <w:start w:val="0"/>
      <w:numFmt w:val="bullet"/>
      <w:lvlText w:val="•"/>
      <w:lvlJc w:val="left"/>
      <w:pPr>
        <w:ind w:left="3770" w:hanging="481"/>
      </w:pPr>
      <w:rPr>
        <w:rFonts w:hint="default"/>
      </w:rPr>
    </w:lvl>
    <w:lvl w:ilvl="5">
      <w:start w:val="0"/>
      <w:numFmt w:val="bullet"/>
      <w:lvlText w:val="•"/>
      <w:lvlJc w:val="left"/>
      <w:pPr>
        <w:ind w:left="4573" w:hanging="481"/>
      </w:pPr>
      <w:rPr>
        <w:rFonts w:hint="default"/>
      </w:rPr>
    </w:lvl>
    <w:lvl w:ilvl="6">
      <w:start w:val="0"/>
      <w:numFmt w:val="bullet"/>
      <w:lvlText w:val="•"/>
      <w:lvlJc w:val="left"/>
      <w:pPr>
        <w:ind w:left="5375" w:hanging="481"/>
      </w:pPr>
      <w:rPr>
        <w:rFonts w:hint="default"/>
      </w:rPr>
    </w:lvl>
    <w:lvl w:ilvl="7">
      <w:start w:val="0"/>
      <w:numFmt w:val="bullet"/>
      <w:lvlText w:val="•"/>
      <w:lvlJc w:val="left"/>
      <w:pPr>
        <w:ind w:left="6178" w:hanging="481"/>
      </w:pPr>
      <w:rPr>
        <w:rFonts w:hint="default"/>
      </w:rPr>
    </w:lvl>
    <w:lvl w:ilvl="8">
      <w:start w:val="0"/>
      <w:numFmt w:val="bullet"/>
      <w:lvlText w:val="•"/>
      <w:lvlJc w:val="left"/>
      <w:pPr>
        <w:ind w:left="6981" w:hanging="481"/>
      </w:pPr>
      <w:rPr>
        <w:rFonts w:hint="default"/>
      </w:rPr>
    </w:lvl>
  </w:abstractNum>
  <w:abstractNum w:abstractNumId="18">
    <w:multiLevelType w:val="hybridMultilevel"/>
    <w:lvl w:ilvl="0">
      <w:start w:val="53"/>
      <w:numFmt w:val="decimal"/>
      <w:lvlText w:val="[%1]"/>
      <w:lvlJc w:val="left"/>
      <w:pPr>
        <w:ind w:left="558" w:hanging="481"/>
        <w:jc w:val="left"/>
      </w:pPr>
      <w:rPr>
        <w:rFonts w:hint="default" w:ascii="宋体" w:hAnsi="宋体" w:eastAsia="宋体" w:cs="宋体"/>
        <w:spacing w:val="-1"/>
        <w:w w:val="100"/>
        <w:sz w:val="22"/>
        <w:szCs w:val="22"/>
      </w:rPr>
    </w:lvl>
    <w:lvl w:ilvl="1">
      <w:start w:val="0"/>
      <w:numFmt w:val="bullet"/>
      <w:lvlText w:val="•"/>
      <w:lvlJc w:val="left"/>
      <w:pPr>
        <w:ind w:left="1362" w:hanging="481"/>
      </w:pPr>
      <w:rPr>
        <w:rFonts w:hint="default"/>
      </w:rPr>
    </w:lvl>
    <w:lvl w:ilvl="2">
      <w:start w:val="0"/>
      <w:numFmt w:val="bullet"/>
      <w:lvlText w:val="•"/>
      <w:lvlJc w:val="left"/>
      <w:pPr>
        <w:ind w:left="2165" w:hanging="481"/>
      </w:pPr>
      <w:rPr>
        <w:rFonts w:hint="default"/>
      </w:rPr>
    </w:lvl>
    <w:lvl w:ilvl="3">
      <w:start w:val="0"/>
      <w:numFmt w:val="bullet"/>
      <w:lvlText w:val="•"/>
      <w:lvlJc w:val="left"/>
      <w:pPr>
        <w:ind w:left="2967" w:hanging="481"/>
      </w:pPr>
      <w:rPr>
        <w:rFonts w:hint="default"/>
      </w:rPr>
    </w:lvl>
    <w:lvl w:ilvl="4">
      <w:start w:val="0"/>
      <w:numFmt w:val="bullet"/>
      <w:lvlText w:val="•"/>
      <w:lvlJc w:val="left"/>
      <w:pPr>
        <w:ind w:left="3770" w:hanging="481"/>
      </w:pPr>
      <w:rPr>
        <w:rFonts w:hint="default"/>
      </w:rPr>
    </w:lvl>
    <w:lvl w:ilvl="5">
      <w:start w:val="0"/>
      <w:numFmt w:val="bullet"/>
      <w:lvlText w:val="•"/>
      <w:lvlJc w:val="left"/>
      <w:pPr>
        <w:ind w:left="4573" w:hanging="481"/>
      </w:pPr>
      <w:rPr>
        <w:rFonts w:hint="default"/>
      </w:rPr>
    </w:lvl>
    <w:lvl w:ilvl="6">
      <w:start w:val="0"/>
      <w:numFmt w:val="bullet"/>
      <w:lvlText w:val="•"/>
      <w:lvlJc w:val="left"/>
      <w:pPr>
        <w:ind w:left="5375" w:hanging="481"/>
      </w:pPr>
      <w:rPr>
        <w:rFonts w:hint="default"/>
      </w:rPr>
    </w:lvl>
    <w:lvl w:ilvl="7">
      <w:start w:val="0"/>
      <w:numFmt w:val="bullet"/>
      <w:lvlText w:val="•"/>
      <w:lvlJc w:val="left"/>
      <w:pPr>
        <w:ind w:left="6178" w:hanging="481"/>
      </w:pPr>
      <w:rPr>
        <w:rFonts w:hint="default"/>
      </w:rPr>
    </w:lvl>
    <w:lvl w:ilvl="8">
      <w:start w:val="0"/>
      <w:numFmt w:val="bullet"/>
      <w:lvlText w:val="•"/>
      <w:lvlJc w:val="left"/>
      <w:pPr>
        <w:ind w:left="6981" w:hanging="481"/>
      </w:pPr>
      <w:rPr>
        <w:rFonts w:hint="default"/>
      </w:rPr>
    </w:lvl>
  </w:abstractNum>
  <w:abstractNum w:abstractNumId="17">
    <w:multiLevelType w:val="hybridMultilevel"/>
    <w:lvl w:ilvl="0">
      <w:start w:val="5"/>
      <w:numFmt w:val="decimal"/>
      <w:lvlText w:val="%1"/>
      <w:lvlJc w:val="left"/>
      <w:pPr>
        <w:ind w:left="2274" w:hanging="560"/>
        <w:jc w:val="left"/>
      </w:pPr>
      <w:rPr>
        <w:rFonts w:hint="default"/>
      </w:rPr>
    </w:lvl>
    <w:lvl w:ilvl="1">
      <w:start w:val="3"/>
      <w:numFmt w:val="decimal"/>
      <w:lvlText w:val="%1.%2"/>
      <w:lvlJc w:val="left"/>
      <w:pPr>
        <w:ind w:left="2274" w:hanging="560"/>
        <w:jc w:val="right"/>
      </w:pPr>
      <w:rPr>
        <w:rFonts w:hint="default" w:ascii="黑体" w:hAnsi="黑体" w:eastAsia="黑体" w:cs="黑体"/>
        <w:spacing w:val="-1"/>
        <w:w w:val="100"/>
        <w:sz w:val="28"/>
        <w:szCs w:val="28"/>
      </w:rPr>
    </w:lvl>
    <w:lvl w:ilvl="2">
      <w:start w:val="0"/>
      <w:numFmt w:val="bullet"/>
      <w:lvlText w:val="•"/>
      <w:lvlJc w:val="left"/>
      <w:pPr>
        <w:ind w:left="3541" w:hanging="560"/>
      </w:pPr>
      <w:rPr>
        <w:rFonts w:hint="default"/>
      </w:rPr>
    </w:lvl>
    <w:lvl w:ilvl="3">
      <w:start w:val="0"/>
      <w:numFmt w:val="bullet"/>
      <w:lvlText w:val="•"/>
      <w:lvlJc w:val="left"/>
      <w:pPr>
        <w:ind w:left="4171" w:hanging="560"/>
      </w:pPr>
      <w:rPr>
        <w:rFonts w:hint="default"/>
      </w:rPr>
    </w:lvl>
    <w:lvl w:ilvl="4">
      <w:start w:val="0"/>
      <w:numFmt w:val="bullet"/>
      <w:lvlText w:val="•"/>
      <w:lvlJc w:val="left"/>
      <w:pPr>
        <w:ind w:left="4802" w:hanging="560"/>
      </w:pPr>
      <w:rPr>
        <w:rFonts w:hint="default"/>
      </w:rPr>
    </w:lvl>
    <w:lvl w:ilvl="5">
      <w:start w:val="0"/>
      <w:numFmt w:val="bullet"/>
      <w:lvlText w:val="•"/>
      <w:lvlJc w:val="left"/>
      <w:pPr>
        <w:ind w:left="5433" w:hanging="560"/>
      </w:pPr>
      <w:rPr>
        <w:rFonts w:hint="default"/>
      </w:rPr>
    </w:lvl>
    <w:lvl w:ilvl="6">
      <w:start w:val="0"/>
      <w:numFmt w:val="bullet"/>
      <w:lvlText w:val="•"/>
      <w:lvlJc w:val="left"/>
      <w:pPr>
        <w:ind w:left="6063" w:hanging="560"/>
      </w:pPr>
      <w:rPr>
        <w:rFonts w:hint="default"/>
      </w:rPr>
    </w:lvl>
    <w:lvl w:ilvl="7">
      <w:start w:val="0"/>
      <w:numFmt w:val="bullet"/>
      <w:lvlText w:val="•"/>
      <w:lvlJc w:val="left"/>
      <w:pPr>
        <w:ind w:left="6694" w:hanging="560"/>
      </w:pPr>
      <w:rPr>
        <w:rFonts w:hint="default"/>
      </w:rPr>
    </w:lvl>
    <w:lvl w:ilvl="8">
      <w:start w:val="0"/>
      <w:numFmt w:val="bullet"/>
      <w:lvlText w:val="•"/>
      <w:lvlJc w:val="left"/>
      <w:pPr>
        <w:ind w:left="7325" w:hanging="560"/>
      </w:pPr>
      <w:rPr>
        <w:rFonts w:hint="default"/>
      </w:rPr>
    </w:lvl>
  </w:abstractNum>
  <w:abstractNum w:abstractNumId="16">
    <w:multiLevelType w:val="hybridMultilevel"/>
    <w:lvl w:ilvl="0">
      <w:start w:val="5"/>
      <w:numFmt w:val="decimal"/>
      <w:lvlText w:val="%1"/>
      <w:lvlJc w:val="left"/>
      <w:pPr>
        <w:ind w:left="858" w:hanging="720"/>
        <w:jc w:val="left"/>
      </w:pPr>
      <w:rPr>
        <w:rFonts w:hint="default"/>
      </w:rPr>
    </w:lvl>
    <w:lvl w:ilvl="1">
      <w:start w:val="2"/>
      <w:numFmt w:val="decimal"/>
      <w:lvlText w:val="%1.%2"/>
      <w:lvlJc w:val="left"/>
      <w:pPr>
        <w:ind w:left="858" w:hanging="720"/>
        <w:jc w:val="left"/>
      </w:pPr>
      <w:rPr>
        <w:rFonts w:hint="default"/>
      </w:rPr>
    </w:lvl>
    <w:lvl w:ilvl="2">
      <w:start w:val="1"/>
      <w:numFmt w:val="decimal"/>
      <w:lvlText w:val="%1.%2.%3"/>
      <w:lvlJc w:val="left"/>
      <w:pPr>
        <w:ind w:left="858" w:hanging="720"/>
        <w:jc w:val="right"/>
      </w:pPr>
      <w:rPr>
        <w:rFonts w:hint="default" w:ascii="黑体" w:hAnsi="黑体" w:eastAsia="黑体" w:cs="黑体"/>
        <w:spacing w:val="-1"/>
        <w:w w:val="100"/>
        <w:sz w:val="24"/>
        <w:szCs w:val="24"/>
      </w:rPr>
    </w:lvl>
    <w:lvl w:ilvl="3">
      <w:start w:val="0"/>
      <w:numFmt w:val="bullet"/>
      <w:lvlText w:val="•"/>
      <w:lvlJc w:val="left"/>
      <w:pPr>
        <w:ind w:left="3249" w:hanging="720"/>
      </w:pPr>
      <w:rPr>
        <w:rFonts w:hint="default"/>
      </w:rPr>
    </w:lvl>
    <w:lvl w:ilvl="4">
      <w:start w:val="0"/>
      <w:numFmt w:val="bullet"/>
      <w:lvlText w:val="•"/>
      <w:lvlJc w:val="left"/>
      <w:pPr>
        <w:ind w:left="4046" w:hanging="720"/>
      </w:pPr>
      <w:rPr>
        <w:rFonts w:hint="default"/>
      </w:rPr>
    </w:lvl>
    <w:lvl w:ilvl="5">
      <w:start w:val="0"/>
      <w:numFmt w:val="bullet"/>
      <w:lvlText w:val="•"/>
      <w:lvlJc w:val="left"/>
      <w:pPr>
        <w:ind w:left="4843" w:hanging="720"/>
      </w:pPr>
      <w:rPr>
        <w:rFonts w:hint="default"/>
      </w:rPr>
    </w:lvl>
    <w:lvl w:ilvl="6">
      <w:start w:val="0"/>
      <w:numFmt w:val="bullet"/>
      <w:lvlText w:val="•"/>
      <w:lvlJc w:val="left"/>
      <w:pPr>
        <w:ind w:left="5639" w:hanging="720"/>
      </w:pPr>
      <w:rPr>
        <w:rFonts w:hint="default"/>
      </w:rPr>
    </w:lvl>
    <w:lvl w:ilvl="7">
      <w:start w:val="0"/>
      <w:numFmt w:val="bullet"/>
      <w:lvlText w:val="•"/>
      <w:lvlJc w:val="left"/>
      <w:pPr>
        <w:ind w:left="6436" w:hanging="720"/>
      </w:pPr>
      <w:rPr>
        <w:rFonts w:hint="default"/>
      </w:rPr>
    </w:lvl>
    <w:lvl w:ilvl="8">
      <w:start w:val="0"/>
      <w:numFmt w:val="bullet"/>
      <w:lvlText w:val="•"/>
      <w:lvlJc w:val="left"/>
      <w:pPr>
        <w:ind w:left="7233" w:hanging="720"/>
      </w:pPr>
      <w:rPr>
        <w:rFonts w:hint="default"/>
      </w:rPr>
    </w:lvl>
  </w:abstractNum>
  <w:abstractNum w:abstractNumId="15">
    <w:multiLevelType w:val="hybridMultilevel"/>
    <w:lvl w:ilvl="0">
      <w:start w:val="0"/>
      <w:numFmt w:val="bullet"/>
      <w:lvlText w:val=""/>
      <w:lvlJc w:val="left"/>
      <w:pPr>
        <w:ind w:left="324" w:hanging="239"/>
      </w:pPr>
      <w:rPr>
        <w:rFonts w:hint="default"/>
        <w:w w:val="109"/>
      </w:rPr>
    </w:lvl>
    <w:lvl w:ilvl="1">
      <w:start w:val="0"/>
      <w:numFmt w:val="bullet"/>
      <w:lvlText w:val="•"/>
      <w:lvlJc w:val="left"/>
      <w:pPr>
        <w:ind w:left="330" w:hanging="239"/>
      </w:pPr>
      <w:rPr>
        <w:rFonts w:hint="default"/>
      </w:rPr>
    </w:lvl>
    <w:lvl w:ilvl="2">
      <w:start w:val="0"/>
      <w:numFmt w:val="bullet"/>
      <w:lvlText w:val="•"/>
      <w:lvlJc w:val="left"/>
      <w:pPr>
        <w:ind w:left="340" w:hanging="239"/>
      </w:pPr>
      <w:rPr>
        <w:rFonts w:hint="default"/>
      </w:rPr>
    </w:lvl>
    <w:lvl w:ilvl="3">
      <w:start w:val="0"/>
      <w:numFmt w:val="bullet"/>
      <w:lvlText w:val="•"/>
      <w:lvlJc w:val="left"/>
      <w:pPr>
        <w:ind w:left="350" w:hanging="239"/>
      </w:pPr>
      <w:rPr>
        <w:rFonts w:hint="default"/>
      </w:rPr>
    </w:lvl>
    <w:lvl w:ilvl="4">
      <w:start w:val="0"/>
      <w:numFmt w:val="bullet"/>
      <w:lvlText w:val="•"/>
      <w:lvlJc w:val="left"/>
      <w:pPr>
        <w:ind w:left="360" w:hanging="239"/>
      </w:pPr>
      <w:rPr>
        <w:rFonts w:hint="default"/>
      </w:rPr>
    </w:lvl>
    <w:lvl w:ilvl="5">
      <w:start w:val="0"/>
      <w:numFmt w:val="bullet"/>
      <w:lvlText w:val="•"/>
      <w:lvlJc w:val="left"/>
      <w:pPr>
        <w:ind w:left="370" w:hanging="239"/>
      </w:pPr>
      <w:rPr>
        <w:rFonts w:hint="default"/>
      </w:rPr>
    </w:lvl>
    <w:lvl w:ilvl="6">
      <w:start w:val="0"/>
      <w:numFmt w:val="bullet"/>
      <w:lvlText w:val="•"/>
      <w:lvlJc w:val="left"/>
      <w:pPr>
        <w:ind w:left="380" w:hanging="239"/>
      </w:pPr>
      <w:rPr>
        <w:rFonts w:hint="default"/>
      </w:rPr>
    </w:lvl>
    <w:lvl w:ilvl="7">
      <w:start w:val="0"/>
      <w:numFmt w:val="bullet"/>
      <w:lvlText w:val="•"/>
      <w:lvlJc w:val="left"/>
      <w:pPr>
        <w:ind w:left="390" w:hanging="239"/>
      </w:pPr>
      <w:rPr>
        <w:rFonts w:hint="default"/>
      </w:rPr>
    </w:lvl>
    <w:lvl w:ilvl="8">
      <w:start w:val="0"/>
      <w:numFmt w:val="bullet"/>
      <w:lvlText w:val="•"/>
      <w:lvlJc w:val="left"/>
      <w:pPr>
        <w:ind w:left="401" w:hanging="239"/>
      </w:pPr>
      <w:rPr>
        <w:rFonts w:hint="default"/>
      </w:rPr>
    </w:lvl>
  </w:abstractNum>
  <w:abstractNum w:abstractNumId="14">
    <w:multiLevelType w:val="hybridMultilevel"/>
    <w:lvl w:ilvl="0">
      <w:start w:val="5"/>
      <w:numFmt w:val="decimal"/>
      <w:lvlText w:val="%1"/>
      <w:lvlJc w:val="left"/>
      <w:pPr>
        <w:ind w:left="858" w:hanging="720"/>
        <w:jc w:val="left"/>
      </w:pPr>
      <w:rPr>
        <w:rFonts w:hint="default"/>
      </w:rPr>
    </w:lvl>
    <w:lvl w:ilvl="1">
      <w:start w:val="1"/>
      <w:numFmt w:val="decimal"/>
      <w:lvlText w:val="%1.%2"/>
      <w:lvlJc w:val="left"/>
      <w:pPr>
        <w:ind w:left="858" w:hanging="720"/>
        <w:jc w:val="left"/>
      </w:pPr>
      <w:rPr>
        <w:rFonts w:hint="default"/>
      </w:rPr>
    </w:lvl>
    <w:lvl w:ilvl="2">
      <w:start w:val="1"/>
      <w:numFmt w:val="decimal"/>
      <w:lvlText w:val="%1.%2.%3"/>
      <w:lvlJc w:val="left"/>
      <w:pPr>
        <w:ind w:left="858" w:hanging="720"/>
        <w:jc w:val="left"/>
      </w:pPr>
      <w:rPr>
        <w:rFonts w:hint="default" w:ascii="黑体" w:hAnsi="黑体" w:eastAsia="黑体" w:cs="黑体"/>
        <w:spacing w:val="-1"/>
        <w:w w:val="100"/>
        <w:sz w:val="24"/>
        <w:szCs w:val="24"/>
      </w:rPr>
    </w:lvl>
    <w:lvl w:ilvl="3">
      <w:start w:val="0"/>
      <w:numFmt w:val="bullet"/>
      <w:lvlText w:val="•"/>
      <w:lvlJc w:val="left"/>
      <w:pPr>
        <w:ind w:left="3177" w:hanging="720"/>
      </w:pPr>
      <w:rPr>
        <w:rFonts w:hint="default"/>
      </w:rPr>
    </w:lvl>
    <w:lvl w:ilvl="4">
      <w:start w:val="0"/>
      <w:numFmt w:val="bullet"/>
      <w:lvlText w:val="•"/>
      <w:lvlJc w:val="left"/>
      <w:pPr>
        <w:ind w:left="3950" w:hanging="720"/>
      </w:pPr>
      <w:rPr>
        <w:rFonts w:hint="default"/>
      </w:rPr>
    </w:lvl>
    <w:lvl w:ilvl="5">
      <w:start w:val="0"/>
      <w:numFmt w:val="bullet"/>
      <w:lvlText w:val="•"/>
      <w:lvlJc w:val="left"/>
      <w:pPr>
        <w:ind w:left="4723" w:hanging="720"/>
      </w:pPr>
      <w:rPr>
        <w:rFonts w:hint="default"/>
      </w:rPr>
    </w:lvl>
    <w:lvl w:ilvl="6">
      <w:start w:val="0"/>
      <w:numFmt w:val="bullet"/>
      <w:lvlText w:val="•"/>
      <w:lvlJc w:val="left"/>
      <w:pPr>
        <w:ind w:left="5495" w:hanging="720"/>
      </w:pPr>
      <w:rPr>
        <w:rFonts w:hint="default"/>
      </w:rPr>
    </w:lvl>
    <w:lvl w:ilvl="7">
      <w:start w:val="0"/>
      <w:numFmt w:val="bullet"/>
      <w:lvlText w:val="•"/>
      <w:lvlJc w:val="left"/>
      <w:pPr>
        <w:ind w:left="6268" w:hanging="720"/>
      </w:pPr>
      <w:rPr>
        <w:rFonts w:hint="default"/>
      </w:rPr>
    </w:lvl>
    <w:lvl w:ilvl="8">
      <w:start w:val="0"/>
      <w:numFmt w:val="bullet"/>
      <w:lvlText w:val="•"/>
      <w:lvlJc w:val="left"/>
      <w:pPr>
        <w:ind w:left="7041" w:hanging="720"/>
      </w:pPr>
      <w:rPr>
        <w:rFonts w:hint="default"/>
      </w:rPr>
    </w:lvl>
  </w:abstractNum>
  <w:abstractNum w:abstractNumId="13">
    <w:multiLevelType w:val="hybridMultilevel"/>
    <w:lvl w:ilvl="0">
      <w:start w:val="4"/>
      <w:numFmt w:val="decimal"/>
      <w:lvlText w:val="%1"/>
      <w:lvlJc w:val="left"/>
      <w:pPr>
        <w:ind w:left="938" w:hanging="720"/>
        <w:jc w:val="left"/>
      </w:pPr>
      <w:rPr>
        <w:rFonts w:hint="default"/>
      </w:rPr>
    </w:lvl>
    <w:lvl w:ilvl="1">
      <w:start w:val="4"/>
      <w:numFmt w:val="decimal"/>
      <w:lvlText w:val="%1.%2"/>
      <w:lvlJc w:val="left"/>
      <w:pPr>
        <w:ind w:left="938" w:hanging="720"/>
        <w:jc w:val="left"/>
      </w:pPr>
      <w:rPr>
        <w:rFonts w:hint="default"/>
      </w:rPr>
    </w:lvl>
    <w:lvl w:ilvl="2">
      <w:start w:val="2"/>
      <w:numFmt w:val="decimal"/>
      <w:lvlText w:val="%1.%2.%3"/>
      <w:lvlJc w:val="left"/>
      <w:pPr>
        <w:ind w:left="938" w:hanging="720"/>
        <w:jc w:val="right"/>
      </w:pPr>
      <w:rPr>
        <w:rFonts w:hint="default" w:ascii="黑体" w:hAnsi="黑体" w:eastAsia="黑体" w:cs="黑体"/>
        <w:w w:val="100"/>
        <w:sz w:val="24"/>
        <w:szCs w:val="24"/>
      </w:rPr>
    </w:lvl>
    <w:lvl w:ilvl="3">
      <w:start w:val="0"/>
      <w:numFmt w:val="bullet"/>
      <w:lvlText w:val="•"/>
      <w:lvlJc w:val="left"/>
      <w:pPr>
        <w:ind w:left="3365" w:hanging="720"/>
      </w:pPr>
      <w:rPr>
        <w:rFonts w:hint="default"/>
      </w:rPr>
    </w:lvl>
    <w:lvl w:ilvl="4">
      <w:start w:val="0"/>
      <w:numFmt w:val="bullet"/>
      <w:lvlText w:val="•"/>
      <w:lvlJc w:val="left"/>
      <w:pPr>
        <w:ind w:left="4174" w:hanging="720"/>
      </w:pPr>
      <w:rPr>
        <w:rFonts w:hint="default"/>
      </w:rPr>
    </w:lvl>
    <w:lvl w:ilvl="5">
      <w:start w:val="0"/>
      <w:numFmt w:val="bullet"/>
      <w:lvlText w:val="•"/>
      <w:lvlJc w:val="left"/>
      <w:pPr>
        <w:ind w:left="4983" w:hanging="720"/>
      </w:pPr>
      <w:rPr>
        <w:rFonts w:hint="default"/>
      </w:rPr>
    </w:lvl>
    <w:lvl w:ilvl="6">
      <w:start w:val="0"/>
      <w:numFmt w:val="bullet"/>
      <w:lvlText w:val="•"/>
      <w:lvlJc w:val="left"/>
      <w:pPr>
        <w:ind w:left="5791" w:hanging="720"/>
      </w:pPr>
      <w:rPr>
        <w:rFonts w:hint="default"/>
      </w:rPr>
    </w:lvl>
    <w:lvl w:ilvl="7">
      <w:start w:val="0"/>
      <w:numFmt w:val="bullet"/>
      <w:lvlText w:val="•"/>
      <w:lvlJc w:val="left"/>
      <w:pPr>
        <w:ind w:left="6600" w:hanging="720"/>
      </w:pPr>
      <w:rPr>
        <w:rFonts w:hint="default"/>
      </w:rPr>
    </w:lvl>
    <w:lvl w:ilvl="8">
      <w:start w:val="0"/>
      <w:numFmt w:val="bullet"/>
      <w:lvlText w:val="•"/>
      <w:lvlJc w:val="left"/>
      <w:pPr>
        <w:ind w:left="7409" w:hanging="720"/>
      </w:pPr>
      <w:rPr>
        <w:rFonts w:hint="default"/>
      </w:rPr>
    </w:lvl>
  </w:abstractNum>
  <w:abstractNum w:abstractNumId="12">
    <w:multiLevelType w:val="hybridMultilevel"/>
    <w:lvl w:ilvl="0">
      <w:start w:val="4"/>
      <w:numFmt w:val="decimal"/>
      <w:lvlText w:val="%1"/>
      <w:lvlJc w:val="left"/>
      <w:pPr>
        <w:ind w:left="418" w:hanging="567"/>
        <w:jc w:val="right"/>
      </w:pPr>
      <w:rPr>
        <w:rFonts w:hint="default"/>
      </w:rPr>
    </w:lvl>
    <w:lvl w:ilvl="1">
      <w:start w:val="1"/>
      <w:numFmt w:val="decimal"/>
      <w:lvlText w:val="%1.%2"/>
      <w:lvlJc w:val="left"/>
      <w:pPr>
        <w:ind w:left="1993" w:hanging="560"/>
        <w:jc w:val="left"/>
      </w:pPr>
      <w:rPr>
        <w:rFonts w:hint="default"/>
        <w:spacing w:val="-2"/>
        <w:w w:val="100"/>
      </w:rPr>
    </w:lvl>
    <w:lvl w:ilvl="2">
      <w:start w:val="0"/>
      <w:numFmt w:val="bullet"/>
      <w:lvlText w:val="•"/>
      <w:lvlJc w:val="left"/>
      <w:pPr>
        <w:ind w:left="3080" w:hanging="560"/>
      </w:pPr>
      <w:rPr>
        <w:rFonts w:hint="default"/>
      </w:rPr>
    </w:lvl>
    <w:lvl w:ilvl="3">
      <w:start w:val="0"/>
      <w:numFmt w:val="bullet"/>
      <w:lvlText w:val="•"/>
      <w:lvlJc w:val="left"/>
      <w:pPr>
        <w:ind w:left="3768" w:hanging="560"/>
      </w:pPr>
      <w:rPr>
        <w:rFonts w:hint="default"/>
      </w:rPr>
    </w:lvl>
    <w:lvl w:ilvl="4">
      <w:start w:val="0"/>
      <w:numFmt w:val="bullet"/>
      <w:lvlText w:val="•"/>
      <w:lvlJc w:val="left"/>
      <w:pPr>
        <w:ind w:left="4456" w:hanging="560"/>
      </w:pPr>
      <w:rPr>
        <w:rFonts w:hint="default"/>
      </w:rPr>
    </w:lvl>
    <w:lvl w:ilvl="5">
      <w:start w:val="0"/>
      <w:numFmt w:val="bullet"/>
      <w:lvlText w:val="•"/>
      <w:lvlJc w:val="left"/>
      <w:pPr>
        <w:ind w:left="5144" w:hanging="560"/>
      </w:pPr>
      <w:rPr>
        <w:rFonts w:hint="default"/>
      </w:rPr>
    </w:lvl>
    <w:lvl w:ilvl="6">
      <w:start w:val="0"/>
      <w:numFmt w:val="bullet"/>
      <w:lvlText w:val="•"/>
      <w:lvlJc w:val="left"/>
      <w:pPr>
        <w:ind w:left="5833" w:hanging="560"/>
      </w:pPr>
      <w:rPr>
        <w:rFonts w:hint="default"/>
      </w:rPr>
    </w:lvl>
    <w:lvl w:ilvl="7">
      <w:start w:val="0"/>
      <w:numFmt w:val="bullet"/>
      <w:lvlText w:val="•"/>
      <w:lvlJc w:val="left"/>
      <w:pPr>
        <w:ind w:left="6521" w:hanging="560"/>
      </w:pPr>
      <w:rPr>
        <w:rFonts w:hint="default"/>
      </w:rPr>
    </w:lvl>
    <w:lvl w:ilvl="8">
      <w:start w:val="0"/>
      <w:numFmt w:val="bullet"/>
      <w:lvlText w:val="•"/>
      <w:lvlJc w:val="left"/>
      <w:pPr>
        <w:ind w:left="7209" w:hanging="560"/>
      </w:pPr>
      <w:rPr>
        <w:rFonts w:hint="default"/>
      </w:rPr>
    </w:lvl>
  </w:abstractNum>
  <w:abstractNum w:abstractNumId="11">
    <w:multiLevelType w:val="hybridMultilevel"/>
    <w:lvl w:ilvl="0">
      <w:start w:val="3"/>
      <w:numFmt w:val="decimal"/>
      <w:lvlText w:val="%1"/>
      <w:lvlJc w:val="left"/>
      <w:pPr>
        <w:ind w:left="858" w:hanging="720"/>
        <w:jc w:val="left"/>
      </w:pPr>
      <w:rPr>
        <w:rFonts w:hint="default"/>
      </w:rPr>
    </w:lvl>
    <w:lvl w:ilvl="1">
      <w:start w:val="1"/>
      <w:numFmt w:val="decimal"/>
      <w:lvlText w:val="%1.%2"/>
      <w:lvlJc w:val="left"/>
      <w:pPr>
        <w:ind w:left="858" w:hanging="720"/>
        <w:jc w:val="left"/>
      </w:pPr>
      <w:rPr>
        <w:rFonts w:hint="default"/>
      </w:rPr>
    </w:lvl>
    <w:lvl w:ilvl="2">
      <w:start w:val="1"/>
      <w:numFmt w:val="decimal"/>
      <w:lvlText w:val="%1.%2.%3"/>
      <w:lvlJc w:val="left"/>
      <w:pPr>
        <w:ind w:left="858" w:hanging="720"/>
        <w:jc w:val="left"/>
      </w:pPr>
      <w:rPr>
        <w:rFonts w:hint="default" w:ascii="黑体" w:hAnsi="黑体" w:eastAsia="黑体" w:cs="黑体"/>
        <w:w w:val="100"/>
        <w:sz w:val="24"/>
        <w:szCs w:val="24"/>
      </w:rPr>
    </w:lvl>
    <w:lvl w:ilvl="3">
      <w:start w:val="0"/>
      <w:numFmt w:val="bullet"/>
      <w:lvlText w:val="•"/>
      <w:lvlJc w:val="left"/>
      <w:pPr>
        <w:ind w:left="1040" w:hanging="720"/>
      </w:pPr>
      <w:rPr>
        <w:rFonts w:hint="default"/>
      </w:rPr>
    </w:lvl>
    <w:lvl w:ilvl="4">
      <w:start w:val="0"/>
      <w:numFmt w:val="bullet"/>
      <w:lvlText w:val="•"/>
      <w:lvlJc w:val="left"/>
      <w:pPr>
        <w:ind w:left="1130" w:hanging="720"/>
      </w:pPr>
      <w:rPr>
        <w:rFonts w:hint="default"/>
      </w:rPr>
    </w:lvl>
    <w:lvl w:ilvl="5">
      <w:start w:val="0"/>
      <w:numFmt w:val="bullet"/>
      <w:lvlText w:val="•"/>
      <w:lvlJc w:val="left"/>
      <w:pPr>
        <w:ind w:left="1220" w:hanging="720"/>
      </w:pPr>
      <w:rPr>
        <w:rFonts w:hint="default"/>
      </w:rPr>
    </w:lvl>
    <w:lvl w:ilvl="6">
      <w:start w:val="0"/>
      <w:numFmt w:val="bullet"/>
      <w:lvlText w:val="•"/>
      <w:lvlJc w:val="left"/>
      <w:pPr>
        <w:ind w:left="1310" w:hanging="720"/>
      </w:pPr>
      <w:rPr>
        <w:rFonts w:hint="default"/>
      </w:rPr>
    </w:lvl>
    <w:lvl w:ilvl="7">
      <w:start w:val="0"/>
      <w:numFmt w:val="bullet"/>
      <w:lvlText w:val="•"/>
      <w:lvlJc w:val="left"/>
      <w:pPr>
        <w:ind w:left="1400" w:hanging="720"/>
      </w:pPr>
      <w:rPr>
        <w:rFonts w:hint="default"/>
      </w:rPr>
    </w:lvl>
    <w:lvl w:ilvl="8">
      <w:start w:val="0"/>
      <w:numFmt w:val="bullet"/>
      <w:lvlText w:val="•"/>
      <w:lvlJc w:val="left"/>
      <w:pPr>
        <w:ind w:left="1490" w:hanging="720"/>
      </w:pPr>
      <w:rPr>
        <w:rFonts w:hint="default"/>
      </w:rPr>
    </w:lvl>
  </w:abstractNum>
  <w:abstractNum w:abstractNumId="10">
    <w:multiLevelType w:val="hybridMultilevel"/>
    <w:lvl w:ilvl="0">
      <w:start w:val="2"/>
      <w:numFmt w:val="decimal"/>
      <w:lvlText w:val="%1"/>
      <w:lvlJc w:val="left"/>
      <w:pPr>
        <w:ind w:left="3393" w:hanging="560"/>
        <w:jc w:val="left"/>
      </w:pPr>
      <w:rPr>
        <w:rFonts w:hint="default"/>
      </w:rPr>
    </w:lvl>
    <w:lvl w:ilvl="1">
      <w:start w:val="2"/>
      <w:numFmt w:val="decimal"/>
      <w:lvlText w:val="%1.%2"/>
      <w:lvlJc w:val="left"/>
      <w:pPr>
        <w:ind w:left="3393" w:hanging="560"/>
        <w:jc w:val="right"/>
      </w:pPr>
      <w:rPr>
        <w:rFonts w:hint="default" w:ascii="黑体" w:hAnsi="黑体" w:eastAsia="黑体" w:cs="黑体"/>
        <w:spacing w:val="-2"/>
        <w:w w:val="100"/>
        <w:sz w:val="28"/>
        <w:szCs w:val="28"/>
      </w:rPr>
    </w:lvl>
    <w:lvl w:ilvl="2">
      <w:start w:val="0"/>
      <w:numFmt w:val="bullet"/>
      <w:lvlText w:val="•"/>
      <w:lvlJc w:val="left"/>
      <w:pPr>
        <w:ind w:left="4437" w:hanging="560"/>
      </w:pPr>
      <w:rPr>
        <w:rFonts w:hint="default"/>
      </w:rPr>
    </w:lvl>
    <w:lvl w:ilvl="3">
      <w:start w:val="0"/>
      <w:numFmt w:val="bullet"/>
      <w:lvlText w:val="•"/>
      <w:lvlJc w:val="left"/>
      <w:pPr>
        <w:ind w:left="4955" w:hanging="560"/>
      </w:pPr>
      <w:rPr>
        <w:rFonts w:hint="default"/>
      </w:rPr>
    </w:lvl>
    <w:lvl w:ilvl="4">
      <w:start w:val="0"/>
      <w:numFmt w:val="bullet"/>
      <w:lvlText w:val="•"/>
      <w:lvlJc w:val="left"/>
      <w:pPr>
        <w:ind w:left="5474" w:hanging="560"/>
      </w:pPr>
      <w:rPr>
        <w:rFonts w:hint="default"/>
      </w:rPr>
    </w:lvl>
    <w:lvl w:ilvl="5">
      <w:start w:val="0"/>
      <w:numFmt w:val="bullet"/>
      <w:lvlText w:val="•"/>
      <w:lvlJc w:val="left"/>
      <w:pPr>
        <w:ind w:left="5993" w:hanging="560"/>
      </w:pPr>
      <w:rPr>
        <w:rFonts w:hint="default"/>
      </w:rPr>
    </w:lvl>
    <w:lvl w:ilvl="6">
      <w:start w:val="0"/>
      <w:numFmt w:val="bullet"/>
      <w:lvlText w:val="•"/>
      <w:lvlJc w:val="left"/>
      <w:pPr>
        <w:ind w:left="6511" w:hanging="560"/>
      </w:pPr>
      <w:rPr>
        <w:rFonts w:hint="default"/>
      </w:rPr>
    </w:lvl>
    <w:lvl w:ilvl="7">
      <w:start w:val="0"/>
      <w:numFmt w:val="bullet"/>
      <w:lvlText w:val="•"/>
      <w:lvlJc w:val="left"/>
      <w:pPr>
        <w:ind w:left="7030" w:hanging="560"/>
      </w:pPr>
      <w:rPr>
        <w:rFonts w:hint="default"/>
      </w:rPr>
    </w:lvl>
    <w:lvl w:ilvl="8">
      <w:start w:val="0"/>
      <w:numFmt w:val="bullet"/>
      <w:lvlText w:val="•"/>
      <w:lvlJc w:val="left"/>
      <w:pPr>
        <w:ind w:left="7549" w:hanging="560"/>
      </w:pPr>
      <w:rPr>
        <w:rFonts w:hint="default"/>
      </w:rPr>
    </w:lvl>
  </w:abstractNum>
  <w:abstractNum w:abstractNumId="9">
    <w:multiLevelType w:val="hybridMultilevel"/>
    <w:lvl w:ilvl="0">
      <w:start w:val="2"/>
      <w:numFmt w:val="decimal"/>
      <w:lvlText w:val="%1"/>
      <w:lvlJc w:val="left"/>
      <w:pPr>
        <w:ind w:left="858" w:hanging="720"/>
        <w:jc w:val="left"/>
      </w:pPr>
      <w:rPr>
        <w:rFonts w:hint="default"/>
      </w:rPr>
    </w:lvl>
    <w:lvl w:ilvl="1">
      <w:start w:val="1"/>
      <w:numFmt w:val="decimal"/>
      <w:lvlText w:val="%1.%2"/>
      <w:lvlJc w:val="left"/>
      <w:pPr>
        <w:ind w:left="858" w:hanging="720"/>
        <w:jc w:val="left"/>
      </w:pPr>
      <w:rPr>
        <w:rFonts w:hint="default"/>
      </w:rPr>
    </w:lvl>
    <w:lvl w:ilvl="2">
      <w:start w:val="1"/>
      <w:numFmt w:val="decimal"/>
      <w:lvlText w:val="%1.%2.%3"/>
      <w:lvlJc w:val="left"/>
      <w:pPr>
        <w:ind w:left="858" w:hanging="720"/>
        <w:jc w:val="left"/>
      </w:pPr>
      <w:rPr>
        <w:rFonts w:hint="default" w:ascii="黑体" w:hAnsi="黑体" w:eastAsia="黑体" w:cs="黑体"/>
        <w:w w:val="100"/>
        <w:sz w:val="24"/>
        <w:szCs w:val="24"/>
      </w:rPr>
    </w:lvl>
    <w:lvl w:ilvl="3">
      <w:start w:val="0"/>
      <w:numFmt w:val="bullet"/>
      <w:lvlText w:val="•"/>
      <w:lvlJc w:val="left"/>
      <w:pPr>
        <w:ind w:left="3177" w:hanging="720"/>
      </w:pPr>
      <w:rPr>
        <w:rFonts w:hint="default"/>
      </w:rPr>
    </w:lvl>
    <w:lvl w:ilvl="4">
      <w:start w:val="0"/>
      <w:numFmt w:val="bullet"/>
      <w:lvlText w:val="•"/>
      <w:lvlJc w:val="left"/>
      <w:pPr>
        <w:ind w:left="3950" w:hanging="720"/>
      </w:pPr>
      <w:rPr>
        <w:rFonts w:hint="default"/>
      </w:rPr>
    </w:lvl>
    <w:lvl w:ilvl="5">
      <w:start w:val="0"/>
      <w:numFmt w:val="bullet"/>
      <w:lvlText w:val="•"/>
      <w:lvlJc w:val="left"/>
      <w:pPr>
        <w:ind w:left="4723" w:hanging="720"/>
      </w:pPr>
      <w:rPr>
        <w:rFonts w:hint="default"/>
      </w:rPr>
    </w:lvl>
    <w:lvl w:ilvl="6">
      <w:start w:val="0"/>
      <w:numFmt w:val="bullet"/>
      <w:lvlText w:val="•"/>
      <w:lvlJc w:val="left"/>
      <w:pPr>
        <w:ind w:left="5495" w:hanging="720"/>
      </w:pPr>
      <w:rPr>
        <w:rFonts w:hint="default"/>
      </w:rPr>
    </w:lvl>
    <w:lvl w:ilvl="7">
      <w:start w:val="0"/>
      <w:numFmt w:val="bullet"/>
      <w:lvlText w:val="•"/>
      <w:lvlJc w:val="left"/>
      <w:pPr>
        <w:ind w:left="6268" w:hanging="720"/>
      </w:pPr>
      <w:rPr>
        <w:rFonts w:hint="default"/>
      </w:rPr>
    </w:lvl>
    <w:lvl w:ilvl="8">
      <w:start w:val="0"/>
      <w:numFmt w:val="bullet"/>
      <w:lvlText w:val="•"/>
      <w:lvlJc w:val="left"/>
      <w:pPr>
        <w:ind w:left="7041" w:hanging="720"/>
      </w:pPr>
      <w:rPr>
        <w:rFonts w:hint="default"/>
      </w:rPr>
    </w:lvl>
  </w:abstractNum>
  <w:abstractNum w:abstractNumId="8">
    <w:multiLevelType w:val="hybridMultilevel"/>
    <w:lvl w:ilvl="0">
      <w:start w:val="1"/>
      <w:numFmt w:val="decimal"/>
      <w:lvlText w:val="%1"/>
      <w:lvlJc w:val="left"/>
      <w:pPr>
        <w:ind w:left="858" w:hanging="720"/>
        <w:jc w:val="left"/>
      </w:pPr>
      <w:rPr>
        <w:rFonts w:hint="default"/>
      </w:rPr>
    </w:lvl>
    <w:lvl w:ilvl="1">
      <w:start w:val="4"/>
      <w:numFmt w:val="decimal"/>
      <w:lvlText w:val="%1.%2"/>
      <w:lvlJc w:val="left"/>
      <w:pPr>
        <w:ind w:left="858" w:hanging="720"/>
        <w:jc w:val="left"/>
      </w:pPr>
      <w:rPr>
        <w:rFonts w:hint="default"/>
      </w:rPr>
    </w:lvl>
    <w:lvl w:ilvl="2">
      <w:start w:val="1"/>
      <w:numFmt w:val="decimal"/>
      <w:lvlText w:val="%1.%2.%3"/>
      <w:lvlJc w:val="left"/>
      <w:pPr>
        <w:ind w:left="858" w:hanging="720"/>
        <w:jc w:val="left"/>
      </w:pPr>
      <w:rPr>
        <w:rFonts w:hint="default" w:ascii="黑体" w:hAnsi="黑体" w:eastAsia="黑体" w:cs="黑体"/>
        <w:w w:val="100"/>
        <w:sz w:val="24"/>
        <w:szCs w:val="24"/>
      </w:rPr>
    </w:lvl>
    <w:lvl w:ilvl="3">
      <w:start w:val="0"/>
      <w:numFmt w:val="bullet"/>
      <w:lvlText w:val="•"/>
      <w:lvlJc w:val="left"/>
      <w:pPr>
        <w:ind w:left="3177" w:hanging="720"/>
      </w:pPr>
      <w:rPr>
        <w:rFonts w:hint="default"/>
      </w:rPr>
    </w:lvl>
    <w:lvl w:ilvl="4">
      <w:start w:val="0"/>
      <w:numFmt w:val="bullet"/>
      <w:lvlText w:val="•"/>
      <w:lvlJc w:val="left"/>
      <w:pPr>
        <w:ind w:left="3950" w:hanging="720"/>
      </w:pPr>
      <w:rPr>
        <w:rFonts w:hint="default"/>
      </w:rPr>
    </w:lvl>
    <w:lvl w:ilvl="5">
      <w:start w:val="0"/>
      <w:numFmt w:val="bullet"/>
      <w:lvlText w:val="•"/>
      <w:lvlJc w:val="left"/>
      <w:pPr>
        <w:ind w:left="4723" w:hanging="720"/>
      </w:pPr>
      <w:rPr>
        <w:rFonts w:hint="default"/>
      </w:rPr>
    </w:lvl>
    <w:lvl w:ilvl="6">
      <w:start w:val="0"/>
      <w:numFmt w:val="bullet"/>
      <w:lvlText w:val="•"/>
      <w:lvlJc w:val="left"/>
      <w:pPr>
        <w:ind w:left="5495" w:hanging="720"/>
      </w:pPr>
      <w:rPr>
        <w:rFonts w:hint="default"/>
      </w:rPr>
    </w:lvl>
    <w:lvl w:ilvl="7">
      <w:start w:val="0"/>
      <w:numFmt w:val="bullet"/>
      <w:lvlText w:val="•"/>
      <w:lvlJc w:val="left"/>
      <w:pPr>
        <w:ind w:left="6268" w:hanging="720"/>
      </w:pPr>
      <w:rPr>
        <w:rFonts w:hint="default"/>
      </w:rPr>
    </w:lvl>
    <w:lvl w:ilvl="8">
      <w:start w:val="0"/>
      <w:numFmt w:val="bullet"/>
      <w:lvlText w:val="•"/>
      <w:lvlJc w:val="left"/>
      <w:pPr>
        <w:ind w:left="7041" w:hanging="720"/>
      </w:pPr>
      <w:rPr>
        <w:rFonts w:hint="default"/>
      </w:rPr>
    </w:lvl>
  </w:abstractNum>
  <w:abstractNum w:abstractNumId="7">
    <w:multiLevelType w:val="hybridMultilevel"/>
    <w:lvl w:ilvl="0">
      <w:start w:val="1"/>
      <w:numFmt w:val="decimal"/>
      <w:lvlText w:val="%1"/>
      <w:lvlJc w:val="left"/>
      <w:pPr>
        <w:ind w:left="858" w:hanging="720"/>
        <w:jc w:val="left"/>
      </w:pPr>
      <w:rPr>
        <w:rFonts w:hint="default"/>
      </w:rPr>
    </w:lvl>
    <w:lvl w:ilvl="1">
      <w:start w:val="3"/>
      <w:numFmt w:val="decimal"/>
      <w:lvlText w:val="%1.%2"/>
      <w:lvlJc w:val="left"/>
      <w:pPr>
        <w:ind w:left="858" w:hanging="720"/>
        <w:jc w:val="left"/>
      </w:pPr>
      <w:rPr>
        <w:rFonts w:hint="default"/>
      </w:rPr>
    </w:lvl>
    <w:lvl w:ilvl="2">
      <w:start w:val="1"/>
      <w:numFmt w:val="decimal"/>
      <w:lvlText w:val="%1.%2.%3"/>
      <w:lvlJc w:val="left"/>
      <w:pPr>
        <w:ind w:left="858" w:hanging="720"/>
        <w:jc w:val="left"/>
      </w:pPr>
      <w:rPr>
        <w:rFonts w:hint="default" w:ascii="黑体" w:hAnsi="黑体" w:eastAsia="黑体" w:cs="黑体"/>
        <w:w w:val="100"/>
        <w:sz w:val="24"/>
        <w:szCs w:val="24"/>
      </w:rPr>
    </w:lvl>
    <w:lvl w:ilvl="3">
      <w:start w:val="0"/>
      <w:numFmt w:val="bullet"/>
      <w:lvlText w:val="•"/>
      <w:lvlJc w:val="left"/>
      <w:pPr>
        <w:ind w:left="3177" w:hanging="720"/>
      </w:pPr>
      <w:rPr>
        <w:rFonts w:hint="default"/>
      </w:rPr>
    </w:lvl>
    <w:lvl w:ilvl="4">
      <w:start w:val="0"/>
      <w:numFmt w:val="bullet"/>
      <w:lvlText w:val="•"/>
      <w:lvlJc w:val="left"/>
      <w:pPr>
        <w:ind w:left="3950" w:hanging="720"/>
      </w:pPr>
      <w:rPr>
        <w:rFonts w:hint="default"/>
      </w:rPr>
    </w:lvl>
    <w:lvl w:ilvl="5">
      <w:start w:val="0"/>
      <w:numFmt w:val="bullet"/>
      <w:lvlText w:val="•"/>
      <w:lvlJc w:val="left"/>
      <w:pPr>
        <w:ind w:left="4723" w:hanging="720"/>
      </w:pPr>
      <w:rPr>
        <w:rFonts w:hint="default"/>
      </w:rPr>
    </w:lvl>
    <w:lvl w:ilvl="6">
      <w:start w:val="0"/>
      <w:numFmt w:val="bullet"/>
      <w:lvlText w:val="•"/>
      <w:lvlJc w:val="left"/>
      <w:pPr>
        <w:ind w:left="5495" w:hanging="720"/>
      </w:pPr>
      <w:rPr>
        <w:rFonts w:hint="default"/>
      </w:rPr>
    </w:lvl>
    <w:lvl w:ilvl="7">
      <w:start w:val="0"/>
      <w:numFmt w:val="bullet"/>
      <w:lvlText w:val="•"/>
      <w:lvlJc w:val="left"/>
      <w:pPr>
        <w:ind w:left="6268" w:hanging="720"/>
      </w:pPr>
      <w:rPr>
        <w:rFonts w:hint="default"/>
      </w:rPr>
    </w:lvl>
    <w:lvl w:ilvl="8">
      <w:start w:val="0"/>
      <w:numFmt w:val="bullet"/>
      <w:lvlText w:val="•"/>
      <w:lvlJc w:val="left"/>
      <w:pPr>
        <w:ind w:left="7041" w:hanging="720"/>
      </w:pPr>
      <w:rPr>
        <w:rFonts w:hint="default"/>
      </w:rPr>
    </w:lvl>
  </w:abstractNum>
  <w:abstractNum w:abstractNumId="6">
    <w:multiLevelType w:val="hybridMultilevel"/>
    <w:lvl w:ilvl="0">
      <w:start w:val="1"/>
      <w:numFmt w:val="decimal"/>
      <w:lvlText w:val="%1"/>
      <w:lvlJc w:val="left"/>
      <w:pPr>
        <w:ind w:left="3532" w:hanging="560"/>
        <w:jc w:val="left"/>
      </w:pPr>
      <w:rPr>
        <w:rFonts w:hint="default"/>
      </w:rPr>
    </w:lvl>
    <w:lvl w:ilvl="1">
      <w:start w:val="2"/>
      <w:numFmt w:val="decimal"/>
      <w:lvlText w:val="%1.%2"/>
      <w:lvlJc w:val="left"/>
      <w:pPr>
        <w:ind w:left="3532" w:hanging="560"/>
        <w:jc w:val="right"/>
      </w:pPr>
      <w:rPr>
        <w:rFonts w:hint="default" w:ascii="黑体" w:hAnsi="黑体" w:eastAsia="黑体" w:cs="黑体"/>
        <w:spacing w:val="-2"/>
        <w:w w:val="100"/>
        <w:sz w:val="28"/>
        <w:szCs w:val="28"/>
      </w:rPr>
    </w:lvl>
    <w:lvl w:ilvl="2">
      <w:start w:val="0"/>
      <w:numFmt w:val="bullet"/>
      <w:lvlText w:val="•"/>
      <w:lvlJc w:val="left"/>
      <w:pPr>
        <w:ind w:left="4549" w:hanging="560"/>
      </w:pPr>
      <w:rPr>
        <w:rFonts w:hint="default"/>
      </w:rPr>
    </w:lvl>
    <w:lvl w:ilvl="3">
      <w:start w:val="0"/>
      <w:numFmt w:val="bullet"/>
      <w:lvlText w:val="•"/>
      <w:lvlJc w:val="left"/>
      <w:pPr>
        <w:ind w:left="5053" w:hanging="560"/>
      </w:pPr>
      <w:rPr>
        <w:rFonts w:hint="default"/>
      </w:rPr>
    </w:lvl>
    <w:lvl w:ilvl="4">
      <w:start w:val="0"/>
      <w:numFmt w:val="bullet"/>
      <w:lvlText w:val="•"/>
      <w:lvlJc w:val="left"/>
      <w:pPr>
        <w:ind w:left="5558" w:hanging="560"/>
      </w:pPr>
      <w:rPr>
        <w:rFonts w:hint="default"/>
      </w:rPr>
    </w:lvl>
    <w:lvl w:ilvl="5">
      <w:start w:val="0"/>
      <w:numFmt w:val="bullet"/>
      <w:lvlText w:val="•"/>
      <w:lvlJc w:val="left"/>
      <w:pPr>
        <w:ind w:left="6063" w:hanging="560"/>
      </w:pPr>
      <w:rPr>
        <w:rFonts w:hint="default"/>
      </w:rPr>
    </w:lvl>
    <w:lvl w:ilvl="6">
      <w:start w:val="0"/>
      <w:numFmt w:val="bullet"/>
      <w:lvlText w:val="•"/>
      <w:lvlJc w:val="left"/>
      <w:pPr>
        <w:ind w:left="6567" w:hanging="560"/>
      </w:pPr>
      <w:rPr>
        <w:rFonts w:hint="default"/>
      </w:rPr>
    </w:lvl>
    <w:lvl w:ilvl="7">
      <w:start w:val="0"/>
      <w:numFmt w:val="bullet"/>
      <w:lvlText w:val="•"/>
      <w:lvlJc w:val="left"/>
      <w:pPr>
        <w:ind w:left="7072" w:hanging="560"/>
      </w:pPr>
      <w:rPr>
        <w:rFonts w:hint="default"/>
      </w:rPr>
    </w:lvl>
    <w:lvl w:ilvl="8">
      <w:start w:val="0"/>
      <w:numFmt w:val="bullet"/>
      <w:lvlText w:val="•"/>
      <w:lvlJc w:val="left"/>
      <w:pPr>
        <w:ind w:left="7577" w:hanging="560"/>
      </w:pPr>
      <w:rPr>
        <w:rFonts w:hint="default"/>
      </w:rPr>
    </w:lvl>
  </w:abstractNum>
  <w:abstractNum w:abstractNumId="5">
    <w:multiLevelType w:val="hybridMultilevel"/>
    <w:lvl w:ilvl="0">
      <w:start w:val="1"/>
      <w:numFmt w:val="decimal"/>
      <w:lvlText w:val="%1"/>
      <w:lvlJc w:val="left"/>
      <w:pPr>
        <w:ind w:left="858" w:hanging="720"/>
        <w:jc w:val="left"/>
      </w:pPr>
      <w:rPr>
        <w:rFonts w:hint="default"/>
      </w:rPr>
    </w:lvl>
    <w:lvl w:ilvl="1">
      <w:start w:val="1"/>
      <w:numFmt w:val="decimal"/>
      <w:lvlText w:val="%1.%2"/>
      <w:lvlJc w:val="left"/>
      <w:pPr>
        <w:ind w:left="858" w:hanging="720"/>
        <w:jc w:val="left"/>
      </w:pPr>
      <w:rPr>
        <w:rFonts w:hint="default"/>
      </w:rPr>
    </w:lvl>
    <w:lvl w:ilvl="2">
      <w:start w:val="1"/>
      <w:numFmt w:val="decimal"/>
      <w:lvlText w:val="%1.%2.%3"/>
      <w:lvlJc w:val="left"/>
      <w:pPr>
        <w:ind w:left="858" w:hanging="720"/>
        <w:jc w:val="left"/>
      </w:pPr>
      <w:rPr>
        <w:rFonts w:hint="default" w:ascii="黑体" w:hAnsi="黑体" w:eastAsia="黑体" w:cs="黑体"/>
        <w:w w:val="100"/>
        <w:sz w:val="24"/>
        <w:szCs w:val="24"/>
      </w:rPr>
    </w:lvl>
    <w:lvl w:ilvl="3">
      <w:start w:val="0"/>
      <w:numFmt w:val="bullet"/>
      <w:lvlText w:val="•"/>
      <w:lvlJc w:val="left"/>
      <w:pPr>
        <w:ind w:left="3177" w:hanging="720"/>
      </w:pPr>
      <w:rPr>
        <w:rFonts w:hint="default"/>
      </w:rPr>
    </w:lvl>
    <w:lvl w:ilvl="4">
      <w:start w:val="0"/>
      <w:numFmt w:val="bullet"/>
      <w:lvlText w:val="•"/>
      <w:lvlJc w:val="left"/>
      <w:pPr>
        <w:ind w:left="3950" w:hanging="720"/>
      </w:pPr>
      <w:rPr>
        <w:rFonts w:hint="default"/>
      </w:rPr>
    </w:lvl>
    <w:lvl w:ilvl="5">
      <w:start w:val="0"/>
      <w:numFmt w:val="bullet"/>
      <w:lvlText w:val="•"/>
      <w:lvlJc w:val="left"/>
      <w:pPr>
        <w:ind w:left="4723" w:hanging="720"/>
      </w:pPr>
      <w:rPr>
        <w:rFonts w:hint="default"/>
      </w:rPr>
    </w:lvl>
    <w:lvl w:ilvl="6">
      <w:start w:val="0"/>
      <w:numFmt w:val="bullet"/>
      <w:lvlText w:val="•"/>
      <w:lvlJc w:val="left"/>
      <w:pPr>
        <w:ind w:left="5495" w:hanging="720"/>
      </w:pPr>
      <w:rPr>
        <w:rFonts w:hint="default"/>
      </w:rPr>
    </w:lvl>
    <w:lvl w:ilvl="7">
      <w:start w:val="0"/>
      <w:numFmt w:val="bullet"/>
      <w:lvlText w:val="•"/>
      <w:lvlJc w:val="left"/>
      <w:pPr>
        <w:ind w:left="6268" w:hanging="720"/>
      </w:pPr>
      <w:rPr>
        <w:rFonts w:hint="default"/>
      </w:rPr>
    </w:lvl>
    <w:lvl w:ilvl="8">
      <w:start w:val="0"/>
      <w:numFmt w:val="bullet"/>
      <w:lvlText w:val="•"/>
      <w:lvlJc w:val="left"/>
      <w:pPr>
        <w:ind w:left="7041" w:hanging="720"/>
      </w:pPr>
      <w:rPr>
        <w:rFonts w:hint="default"/>
      </w:rPr>
    </w:lvl>
  </w:abstractNum>
  <w:abstractNum w:abstractNumId="4">
    <w:multiLevelType w:val="hybridMultilevel"/>
    <w:lvl w:ilvl="0">
      <w:start w:val="5"/>
      <w:numFmt w:val="decimal"/>
      <w:lvlText w:val="%1"/>
      <w:lvlJc w:val="left"/>
      <w:pPr>
        <w:ind w:left="1038" w:hanging="480"/>
        <w:jc w:val="left"/>
      </w:pPr>
      <w:rPr>
        <w:rFonts w:hint="default"/>
      </w:rPr>
    </w:lvl>
    <w:lvl w:ilvl="1">
      <w:start w:val="1"/>
      <w:numFmt w:val="decimal"/>
      <w:lvlText w:val="%1.%2"/>
      <w:lvlJc w:val="left"/>
      <w:pPr>
        <w:ind w:left="1038" w:hanging="480"/>
        <w:jc w:val="left"/>
      </w:pPr>
      <w:rPr>
        <w:rFonts w:hint="default" w:ascii="宋体" w:hAnsi="宋体" w:eastAsia="宋体" w:cs="宋体"/>
        <w:w w:val="100"/>
        <w:sz w:val="24"/>
        <w:szCs w:val="24"/>
      </w:rPr>
    </w:lvl>
    <w:lvl w:ilvl="2">
      <w:start w:val="1"/>
      <w:numFmt w:val="decimal"/>
      <w:lvlText w:val="%1.%2.%3"/>
      <w:lvlJc w:val="left"/>
      <w:pPr>
        <w:ind w:left="1609" w:hanging="632"/>
        <w:jc w:val="left"/>
      </w:pPr>
      <w:rPr>
        <w:rFonts w:hint="default"/>
        <w:w w:val="100"/>
      </w:rPr>
    </w:lvl>
    <w:lvl w:ilvl="3">
      <w:start w:val="0"/>
      <w:numFmt w:val="bullet"/>
      <w:lvlText w:val="•"/>
      <w:lvlJc w:val="left"/>
      <w:pPr>
        <w:ind w:left="3152" w:hanging="632"/>
      </w:pPr>
      <w:rPr>
        <w:rFonts w:hint="default"/>
      </w:rPr>
    </w:lvl>
    <w:lvl w:ilvl="4">
      <w:start w:val="0"/>
      <w:numFmt w:val="bullet"/>
      <w:lvlText w:val="•"/>
      <w:lvlJc w:val="left"/>
      <w:pPr>
        <w:ind w:left="3928" w:hanging="632"/>
      </w:pPr>
      <w:rPr>
        <w:rFonts w:hint="default"/>
      </w:rPr>
    </w:lvl>
    <w:lvl w:ilvl="5">
      <w:start w:val="0"/>
      <w:numFmt w:val="bullet"/>
      <w:lvlText w:val="•"/>
      <w:lvlJc w:val="left"/>
      <w:pPr>
        <w:ind w:left="4705" w:hanging="632"/>
      </w:pPr>
      <w:rPr>
        <w:rFonts w:hint="default"/>
      </w:rPr>
    </w:lvl>
    <w:lvl w:ilvl="6">
      <w:start w:val="0"/>
      <w:numFmt w:val="bullet"/>
      <w:lvlText w:val="•"/>
      <w:lvlJc w:val="left"/>
      <w:pPr>
        <w:ind w:left="5481" w:hanging="632"/>
      </w:pPr>
      <w:rPr>
        <w:rFonts w:hint="default"/>
      </w:rPr>
    </w:lvl>
    <w:lvl w:ilvl="7">
      <w:start w:val="0"/>
      <w:numFmt w:val="bullet"/>
      <w:lvlText w:val="•"/>
      <w:lvlJc w:val="left"/>
      <w:pPr>
        <w:ind w:left="6257" w:hanging="632"/>
      </w:pPr>
      <w:rPr>
        <w:rFonts w:hint="default"/>
      </w:rPr>
    </w:lvl>
    <w:lvl w:ilvl="8">
      <w:start w:val="0"/>
      <w:numFmt w:val="bullet"/>
      <w:lvlText w:val="•"/>
      <w:lvlJc w:val="left"/>
      <w:pPr>
        <w:ind w:left="7033" w:hanging="632"/>
      </w:pPr>
      <w:rPr>
        <w:rFonts w:hint="default"/>
      </w:rPr>
    </w:lvl>
  </w:abstractNum>
  <w:abstractNum w:abstractNumId="3">
    <w:multiLevelType w:val="hybridMultilevel"/>
    <w:lvl w:ilvl="0">
      <w:start w:val="4"/>
      <w:numFmt w:val="decimal"/>
      <w:lvlText w:val="%1"/>
      <w:lvlJc w:val="left"/>
      <w:pPr>
        <w:ind w:left="1042" w:hanging="485"/>
        <w:jc w:val="left"/>
      </w:pPr>
      <w:rPr>
        <w:rFonts w:hint="default"/>
      </w:rPr>
    </w:lvl>
    <w:lvl w:ilvl="1">
      <w:start w:val="1"/>
      <w:numFmt w:val="decimal"/>
      <w:lvlText w:val="%1.%2"/>
      <w:lvlJc w:val="left"/>
      <w:pPr>
        <w:ind w:left="1042" w:hanging="485"/>
        <w:jc w:val="left"/>
      </w:pPr>
      <w:rPr>
        <w:rFonts w:hint="default"/>
        <w:b/>
        <w:bCs/>
        <w:spacing w:val="0"/>
        <w:w w:val="99"/>
      </w:rPr>
    </w:lvl>
    <w:lvl w:ilvl="2">
      <w:start w:val="1"/>
      <w:numFmt w:val="decimal"/>
      <w:lvlText w:val="%1.%2.%3"/>
      <w:lvlJc w:val="left"/>
      <w:pPr>
        <w:ind w:left="1609" w:hanging="632"/>
        <w:jc w:val="left"/>
      </w:pPr>
      <w:rPr>
        <w:rFonts w:hint="default" w:ascii="宋体" w:hAnsi="宋体" w:eastAsia="宋体" w:cs="宋体"/>
        <w:w w:val="100"/>
        <w:sz w:val="21"/>
        <w:szCs w:val="21"/>
      </w:rPr>
    </w:lvl>
    <w:lvl w:ilvl="3">
      <w:start w:val="0"/>
      <w:numFmt w:val="bullet"/>
      <w:lvlText w:val="•"/>
      <w:lvlJc w:val="left"/>
      <w:pPr>
        <w:ind w:left="3152" w:hanging="632"/>
      </w:pPr>
      <w:rPr>
        <w:rFonts w:hint="default"/>
      </w:rPr>
    </w:lvl>
    <w:lvl w:ilvl="4">
      <w:start w:val="0"/>
      <w:numFmt w:val="bullet"/>
      <w:lvlText w:val="•"/>
      <w:lvlJc w:val="left"/>
      <w:pPr>
        <w:ind w:left="3928" w:hanging="632"/>
      </w:pPr>
      <w:rPr>
        <w:rFonts w:hint="default"/>
      </w:rPr>
    </w:lvl>
    <w:lvl w:ilvl="5">
      <w:start w:val="0"/>
      <w:numFmt w:val="bullet"/>
      <w:lvlText w:val="•"/>
      <w:lvlJc w:val="left"/>
      <w:pPr>
        <w:ind w:left="4705" w:hanging="632"/>
      </w:pPr>
      <w:rPr>
        <w:rFonts w:hint="default"/>
      </w:rPr>
    </w:lvl>
    <w:lvl w:ilvl="6">
      <w:start w:val="0"/>
      <w:numFmt w:val="bullet"/>
      <w:lvlText w:val="•"/>
      <w:lvlJc w:val="left"/>
      <w:pPr>
        <w:ind w:left="5481" w:hanging="632"/>
      </w:pPr>
      <w:rPr>
        <w:rFonts w:hint="default"/>
      </w:rPr>
    </w:lvl>
    <w:lvl w:ilvl="7">
      <w:start w:val="0"/>
      <w:numFmt w:val="bullet"/>
      <w:lvlText w:val="•"/>
      <w:lvlJc w:val="left"/>
      <w:pPr>
        <w:ind w:left="6257" w:hanging="632"/>
      </w:pPr>
      <w:rPr>
        <w:rFonts w:hint="default"/>
      </w:rPr>
    </w:lvl>
    <w:lvl w:ilvl="8">
      <w:start w:val="0"/>
      <w:numFmt w:val="bullet"/>
      <w:lvlText w:val="•"/>
      <w:lvlJc w:val="left"/>
      <w:pPr>
        <w:ind w:left="7033" w:hanging="632"/>
      </w:pPr>
      <w:rPr>
        <w:rFonts w:hint="default"/>
      </w:rPr>
    </w:lvl>
  </w:abstractNum>
  <w:abstractNum w:abstractNumId="2">
    <w:multiLevelType w:val="hybridMultilevel"/>
    <w:lvl w:ilvl="0">
      <w:start w:val="3"/>
      <w:numFmt w:val="decimal"/>
      <w:lvlText w:val="%1"/>
      <w:lvlJc w:val="left"/>
      <w:pPr>
        <w:ind w:left="1038" w:hanging="480"/>
        <w:jc w:val="left"/>
      </w:pPr>
      <w:rPr>
        <w:rFonts w:hint="default"/>
      </w:rPr>
    </w:lvl>
    <w:lvl w:ilvl="1">
      <w:start w:val="1"/>
      <w:numFmt w:val="decimal"/>
      <w:lvlText w:val="%1.%2"/>
      <w:lvlJc w:val="left"/>
      <w:pPr>
        <w:ind w:left="1038" w:hanging="480"/>
        <w:jc w:val="left"/>
      </w:pPr>
      <w:rPr>
        <w:rFonts w:hint="default" w:ascii="宋体" w:hAnsi="宋体" w:eastAsia="宋体" w:cs="宋体"/>
        <w:w w:val="100"/>
        <w:sz w:val="24"/>
        <w:szCs w:val="24"/>
      </w:rPr>
    </w:lvl>
    <w:lvl w:ilvl="2">
      <w:start w:val="1"/>
      <w:numFmt w:val="decimal"/>
      <w:lvlText w:val="%1.%2.%3"/>
      <w:lvlJc w:val="left"/>
      <w:pPr>
        <w:ind w:left="1609" w:hanging="632"/>
        <w:jc w:val="left"/>
      </w:pPr>
      <w:rPr>
        <w:rFonts w:hint="default" w:ascii="宋体" w:hAnsi="宋体" w:eastAsia="宋体" w:cs="宋体"/>
        <w:w w:val="100"/>
        <w:sz w:val="21"/>
        <w:szCs w:val="21"/>
      </w:rPr>
    </w:lvl>
    <w:lvl w:ilvl="3">
      <w:start w:val="0"/>
      <w:numFmt w:val="bullet"/>
      <w:lvlText w:val="•"/>
      <w:lvlJc w:val="left"/>
      <w:pPr>
        <w:ind w:left="3152" w:hanging="632"/>
      </w:pPr>
      <w:rPr>
        <w:rFonts w:hint="default"/>
      </w:rPr>
    </w:lvl>
    <w:lvl w:ilvl="4">
      <w:start w:val="0"/>
      <w:numFmt w:val="bullet"/>
      <w:lvlText w:val="•"/>
      <w:lvlJc w:val="left"/>
      <w:pPr>
        <w:ind w:left="3928" w:hanging="632"/>
      </w:pPr>
      <w:rPr>
        <w:rFonts w:hint="default"/>
      </w:rPr>
    </w:lvl>
    <w:lvl w:ilvl="5">
      <w:start w:val="0"/>
      <w:numFmt w:val="bullet"/>
      <w:lvlText w:val="•"/>
      <w:lvlJc w:val="left"/>
      <w:pPr>
        <w:ind w:left="4705" w:hanging="632"/>
      </w:pPr>
      <w:rPr>
        <w:rFonts w:hint="default"/>
      </w:rPr>
    </w:lvl>
    <w:lvl w:ilvl="6">
      <w:start w:val="0"/>
      <w:numFmt w:val="bullet"/>
      <w:lvlText w:val="•"/>
      <w:lvlJc w:val="left"/>
      <w:pPr>
        <w:ind w:left="5481" w:hanging="632"/>
      </w:pPr>
      <w:rPr>
        <w:rFonts w:hint="default"/>
      </w:rPr>
    </w:lvl>
    <w:lvl w:ilvl="7">
      <w:start w:val="0"/>
      <w:numFmt w:val="bullet"/>
      <w:lvlText w:val="•"/>
      <w:lvlJc w:val="left"/>
      <w:pPr>
        <w:ind w:left="6257" w:hanging="632"/>
      </w:pPr>
      <w:rPr>
        <w:rFonts w:hint="default"/>
      </w:rPr>
    </w:lvl>
    <w:lvl w:ilvl="8">
      <w:start w:val="0"/>
      <w:numFmt w:val="bullet"/>
      <w:lvlText w:val="•"/>
      <w:lvlJc w:val="left"/>
      <w:pPr>
        <w:ind w:left="7033" w:hanging="632"/>
      </w:pPr>
      <w:rPr>
        <w:rFonts w:hint="default"/>
      </w:rPr>
    </w:lvl>
  </w:abstractNum>
  <w:abstractNum w:abstractNumId="1">
    <w:multiLevelType w:val="hybridMultilevel"/>
    <w:lvl w:ilvl="0">
      <w:start w:val="2"/>
      <w:numFmt w:val="decimal"/>
      <w:lvlText w:val="%1"/>
      <w:lvlJc w:val="left"/>
      <w:pPr>
        <w:ind w:left="1038" w:hanging="480"/>
        <w:jc w:val="left"/>
      </w:pPr>
      <w:rPr>
        <w:rFonts w:hint="default"/>
      </w:rPr>
    </w:lvl>
    <w:lvl w:ilvl="1">
      <w:start w:val="1"/>
      <w:numFmt w:val="decimal"/>
      <w:lvlText w:val="%1.%2"/>
      <w:lvlJc w:val="left"/>
      <w:pPr>
        <w:ind w:left="1038" w:hanging="480"/>
        <w:jc w:val="left"/>
      </w:pPr>
      <w:rPr>
        <w:rFonts w:hint="default" w:ascii="宋体" w:hAnsi="宋体" w:eastAsia="宋体" w:cs="宋体"/>
        <w:w w:val="100"/>
        <w:sz w:val="24"/>
        <w:szCs w:val="24"/>
      </w:rPr>
    </w:lvl>
    <w:lvl w:ilvl="2">
      <w:start w:val="1"/>
      <w:numFmt w:val="decimal"/>
      <w:lvlText w:val="%1.%2.%3"/>
      <w:lvlJc w:val="left"/>
      <w:pPr>
        <w:ind w:left="1609" w:hanging="632"/>
        <w:jc w:val="left"/>
      </w:pPr>
      <w:rPr>
        <w:rFonts w:hint="default" w:ascii="宋体" w:hAnsi="宋体" w:eastAsia="宋体" w:cs="宋体"/>
        <w:w w:val="100"/>
        <w:sz w:val="21"/>
        <w:szCs w:val="21"/>
      </w:rPr>
    </w:lvl>
    <w:lvl w:ilvl="3">
      <w:start w:val="0"/>
      <w:numFmt w:val="bullet"/>
      <w:lvlText w:val="•"/>
      <w:lvlJc w:val="left"/>
      <w:pPr>
        <w:ind w:left="3152" w:hanging="632"/>
      </w:pPr>
      <w:rPr>
        <w:rFonts w:hint="default"/>
      </w:rPr>
    </w:lvl>
    <w:lvl w:ilvl="4">
      <w:start w:val="0"/>
      <w:numFmt w:val="bullet"/>
      <w:lvlText w:val="•"/>
      <w:lvlJc w:val="left"/>
      <w:pPr>
        <w:ind w:left="3928" w:hanging="632"/>
      </w:pPr>
      <w:rPr>
        <w:rFonts w:hint="default"/>
      </w:rPr>
    </w:lvl>
    <w:lvl w:ilvl="5">
      <w:start w:val="0"/>
      <w:numFmt w:val="bullet"/>
      <w:lvlText w:val="•"/>
      <w:lvlJc w:val="left"/>
      <w:pPr>
        <w:ind w:left="4705" w:hanging="632"/>
      </w:pPr>
      <w:rPr>
        <w:rFonts w:hint="default"/>
      </w:rPr>
    </w:lvl>
    <w:lvl w:ilvl="6">
      <w:start w:val="0"/>
      <w:numFmt w:val="bullet"/>
      <w:lvlText w:val="•"/>
      <w:lvlJc w:val="left"/>
      <w:pPr>
        <w:ind w:left="5481" w:hanging="632"/>
      </w:pPr>
      <w:rPr>
        <w:rFonts w:hint="default"/>
      </w:rPr>
    </w:lvl>
    <w:lvl w:ilvl="7">
      <w:start w:val="0"/>
      <w:numFmt w:val="bullet"/>
      <w:lvlText w:val="•"/>
      <w:lvlJc w:val="left"/>
      <w:pPr>
        <w:ind w:left="6257" w:hanging="632"/>
      </w:pPr>
      <w:rPr>
        <w:rFonts w:hint="default"/>
      </w:rPr>
    </w:lvl>
    <w:lvl w:ilvl="8">
      <w:start w:val="0"/>
      <w:numFmt w:val="bullet"/>
      <w:lvlText w:val="•"/>
      <w:lvlJc w:val="left"/>
      <w:pPr>
        <w:ind w:left="7033" w:hanging="632"/>
      </w:pPr>
      <w:rPr>
        <w:rFonts w:hint="default"/>
      </w:rPr>
    </w:lvl>
  </w:abstractNum>
  <w:abstractNum w:abstractNumId="0">
    <w:multiLevelType w:val="hybridMultilevel"/>
    <w:lvl w:ilvl="0">
      <w:start w:val="1"/>
      <w:numFmt w:val="decimal"/>
      <w:lvlText w:val="%1"/>
      <w:lvlJc w:val="left"/>
      <w:pPr>
        <w:ind w:left="1038" w:hanging="480"/>
        <w:jc w:val="left"/>
      </w:pPr>
      <w:rPr>
        <w:rFonts w:hint="default"/>
      </w:rPr>
    </w:lvl>
    <w:lvl w:ilvl="1">
      <w:start w:val="1"/>
      <w:numFmt w:val="decimal"/>
      <w:lvlText w:val="%1.%2"/>
      <w:lvlJc w:val="left"/>
      <w:pPr>
        <w:ind w:left="1038" w:hanging="480"/>
        <w:jc w:val="left"/>
      </w:pPr>
      <w:rPr>
        <w:rFonts w:hint="default" w:ascii="宋体" w:hAnsi="宋体" w:eastAsia="宋体" w:cs="宋体"/>
        <w:w w:val="100"/>
        <w:sz w:val="24"/>
        <w:szCs w:val="24"/>
      </w:rPr>
    </w:lvl>
    <w:lvl w:ilvl="2">
      <w:start w:val="1"/>
      <w:numFmt w:val="decimal"/>
      <w:lvlText w:val="%1.%2.%3"/>
      <w:lvlJc w:val="left"/>
      <w:pPr>
        <w:ind w:left="1609" w:hanging="632"/>
        <w:jc w:val="left"/>
      </w:pPr>
      <w:rPr>
        <w:rFonts w:hint="default" w:ascii="宋体" w:hAnsi="宋体" w:eastAsia="宋体" w:cs="宋体"/>
        <w:w w:val="100"/>
        <w:sz w:val="21"/>
        <w:szCs w:val="21"/>
      </w:rPr>
    </w:lvl>
    <w:lvl w:ilvl="3">
      <w:start w:val="0"/>
      <w:numFmt w:val="bullet"/>
      <w:lvlText w:val="•"/>
      <w:lvlJc w:val="left"/>
      <w:pPr>
        <w:ind w:left="3152" w:hanging="632"/>
      </w:pPr>
      <w:rPr>
        <w:rFonts w:hint="default"/>
      </w:rPr>
    </w:lvl>
    <w:lvl w:ilvl="4">
      <w:start w:val="0"/>
      <w:numFmt w:val="bullet"/>
      <w:lvlText w:val="•"/>
      <w:lvlJc w:val="left"/>
      <w:pPr>
        <w:ind w:left="3928" w:hanging="632"/>
      </w:pPr>
      <w:rPr>
        <w:rFonts w:hint="default"/>
      </w:rPr>
    </w:lvl>
    <w:lvl w:ilvl="5">
      <w:start w:val="0"/>
      <w:numFmt w:val="bullet"/>
      <w:lvlText w:val="•"/>
      <w:lvlJc w:val="left"/>
      <w:pPr>
        <w:ind w:left="4705" w:hanging="632"/>
      </w:pPr>
      <w:rPr>
        <w:rFonts w:hint="default"/>
      </w:rPr>
    </w:lvl>
    <w:lvl w:ilvl="6">
      <w:start w:val="0"/>
      <w:numFmt w:val="bullet"/>
      <w:lvlText w:val="•"/>
      <w:lvlJc w:val="left"/>
      <w:pPr>
        <w:ind w:left="5481" w:hanging="632"/>
      </w:pPr>
      <w:rPr>
        <w:rFonts w:hint="default"/>
      </w:rPr>
    </w:lvl>
    <w:lvl w:ilvl="7">
      <w:start w:val="0"/>
      <w:numFmt w:val="bullet"/>
      <w:lvlText w:val="•"/>
      <w:lvlJc w:val="left"/>
      <w:pPr>
        <w:ind w:left="6257" w:hanging="632"/>
      </w:pPr>
      <w:rPr>
        <w:rFonts w:hint="default"/>
      </w:rPr>
    </w:lvl>
    <w:lvl w:ilvl="8">
      <w:start w:val="0"/>
      <w:numFmt w:val="bullet"/>
      <w:lvlText w:val="•"/>
      <w:lvlJc w:val="left"/>
      <w:pPr>
        <w:ind w:left="7033" w:hanging="632"/>
      </w:pPr>
      <w:rPr>
        <w:rFonts w:hint="default"/>
      </w:rPr>
    </w:lvl>
  </w:abstract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footnoteLayoutLikeWW8/>
  <w:revisionView w:markup="0"/>
  <w:displayVerticalDrawingGridEvery w:val="2"/>
  <w:drawingGridVerticalSpacing w:val="156"/>
  <w:defaultTabStop w:val="420"/>
  <w:evenAndOddHeaders/>
  <w:drawingGridHorizontalSpacing w:val="110"/>
  <w:displayHorizontalDrawingGridEvery w:val="0"/>
  <w:characterSpacingControl w:val="compressPunctuation"/>
  <w:compat>
    <w:doNotExpandShiftReturn/>
    <w:ulTrailSpace/>
    <w:useFELayout/>
    <w:balanceSingleByteDoubleByteWidth/>
  </w:compat>
  <w:doNotAutoCompressPictures/>
</w:settings>
</file>

<file path=word/styles.xml><?xml version="1.0" encoding="utf-8"?>
<w:styles xmlns:r="http://schemas.openxmlformats.org/officeDocument/2006/relationships" xmlns:w="http://schemas.openxmlformats.org/wordprocessingml/2006/main" xmlns:mc="http://schemas.openxmlformats.org/markup-compatibility/2006"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Chars="0" w:left="0" w:rightChars="0" w:right="0"/>
        <w:jc w:val="left"/>
      </w:pPr>
    </w:pPrDefault>
  </w:docDefaults>
  <w:latentStyles w:defLockedState="0" w:defUIPriority="0" w:defSemiHidden="0" w:defUnhideWhenUsed="0" w:defQFormat="0" w:count="376">
    <w:lsdException w:name="Normal"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iPriority="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character" w:default="1" w:styleId="DefaultParagraphFont">
    <w:name w:val="Default Paragraph Font"/>
    <w:uiPriority w:val="1"/>
    <w:semiHidden/>
  </w:style>
  <w:style w:styleId="TableNormal" w:default="1" w:type="table">
    <w:name w:val="Table Normal"/>
    <w:uiPriority w:val="2"/>
    <w:semiHidden/>
    <w:qFormat/>
    <w:tblPr>
      <w:tblInd w:w="0" w:type="dxa"/>
      <w:tblCellMar>
        <w:top w:w="0" w:type="dxa"/>
        <w:left w:w="0" w:type="dxa"/>
        <w:bottom w:w="0" w:type="dxa"/>
        <w:right w:w="0" w:type="dxa"/>
      </w:tblCellMar>
    </w:tblPr>
  </w:style>
  <w:style w:type="numbering" w:default="1" w:styleId="NoList">
    <w:name w:val="No List"/>
    <w:uiPriority w:val="99"/>
    <w:semiHidden/>
  </w:style>
  <w:style w:type="paragraph" w:default="1" w:styleId="Normal">
    <w:name w:val="Normal"/>
    <w:unhideWhenUsed/>
    <w:qFormat/>
    <w:pPr>
      <w:widowControl w:val="0"/>
      <w:topLinePunct/>
      <w:adjustRightInd w:val="0"/>
      <w:snapToGrid w:val="0"/>
      <w:spacing w:line="464" w:lineRule="atLeast"/>
      <w:ind w:firstLineChars="0" w:firstLine="480"/>
      <w:jc w:val="both"/>
      <w:textAlignment w:val="baseline"/>
    </w:pPr>
    <w:rPr>
      <w:kern w:val="2"/>
      <w:sz w:val="24"/>
      <w:szCs w:val="24"/>
    </w:rPr>
  </w:style>
  <w:style w:type="paragraph" w:styleId="TOC1">
    <w:name w:val="toc 1"/>
    <w:autoRedefine/>
    <w:uiPriority w:val="39"/>
    <w:pPr>
      <w:keepLines/>
      <w:tabs>
        <w:tab w:val="right" w:leader="dot" w:pos="9345"/>
      </w:tabs>
      <w:topLinePunct/>
      <w:adjustRightInd w:val="0"/>
      <w:snapToGrid w:val="0"/>
      <w:spacing w:before="120" w:after="120" w:line="420" w:lineRule="atLeast"/>
      <w:jc w:val="both"/>
      <w:textAlignment w:val="baseline"/>
      <w:keepNext/>
    </w:pPr>
    <w:rPr>
      <w:rFonts w:eastAsia="黑体"/>
      <w:kern w:val="2"/>
      <w:sz w:val="28"/>
      <w:szCs w:val="28"/>
    </w:rPr>
  </w:style>
  <w:style w:type="paragraph" w:styleId="TOC2">
    <w:name w:val="toc 2"/>
    <w:autoRedefine/>
    <w:uiPriority w:val="39"/>
    <w:pPr>
      <w:tabs>
        <w:tab w:val="right" w:leader="dot" w:pos="9345"/>
      </w:tabs>
      <w:topLinePunct/>
      <w:adjustRightInd w:val="0"/>
      <w:snapToGrid w:val="0"/>
      <w:spacing w:before="120" w:after="120" w:line="380" w:lineRule="atLeast"/>
      <w:jc w:val="both"/>
      <w:textAlignment w:val="baseline"/>
      <w:keepNext/>
      <w:keepLines/>
    </w:pPr>
    <w:rPr>
      <w:rFonts w:eastAsia="黑体"/>
      <w:kern w:val="2"/>
      <w:sz w:val="28"/>
      <w:szCs w:val="28"/>
    </w:rPr>
  </w:style>
  <w:style w:type="paragraph" w:styleId="TOC3">
    <w:name w:val="toc 3"/>
    <w:autoRedefine/>
    <w:uiPriority w:val="39"/>
    <w:pPr>
      <w:tabs>
        <w:tab w:val="right" w:leader="dot" w:pos="9345"/>
      </w:tabs>
      <w:topLinePunct/>
      <w:snapToGrid w:val="0"/>
      <w:spacing w:before="120" w:after="120" w:line="360" w:lineRule="atLeast"/>
      <w:jc w:val="both"/>
      <w:textAlignment w:val="baseline"/>
    </w:pPr>
    <w:rPr>
      <w:rFonts w:eastAsia="黑体"/>
      <w:noProof/>
      <w:kern w:val="2"/>
      <w:sz w:val="28"/>
      <w:szCs w:val="24"/>
    </w:rPr>
  </w:style>
  <w:style w:type="paragraph" w:styleId="TOC4">
    <w:name w:val="toc 4"/>
    <w:autoRedefine/>
    <w:uiPriority w:val="39"/>
    <w:semiHidden/>
    <w:unhideWhenUsed/>
    <w:pPr>
      <w:tabs>
        <w:tab w:val="right" w:leader="middleDot" w:pos="9120"/>
      </w:tabs>
      <w:topLinePunct/>
      <w:snapToGrid w:val="0"/>
      <w:spacing w:before="120" w:after="120" w:line="320" w:lineRule="atLeast"/>
      <w:jc w:val="both"/>
      <w:textAlignment w:val="baseline"/>
    </w:pPr>
    <w:rPr>
      <w:rFonts w:eastAsia="黑体"/>
      <w:noProof/>
      <w:kern w:val="2"/>
      <w:sz w:val="24"/>
      <w:szCs w:val="24"/>
    </w:rPr>
  </w:style>
  <w:style w:styleId="BodyText" w:type="paragraph">
    <w:name w:val="Body Text"/>
    <w:basedOn w:val="Normal"/>
    <w:uiPriority w:val="1"/>
    <w:qFormat/>
    <w:pPr/>
    <w:rPr>
      <w:rFonts w:ascii="宋体" w:hAnsi="宋体" w:eastAsia="宋体" w:cs="宋体"/>
      <w:sz w:val="24"/>
      <w:szCs w:val="24"/>
    </w:rPr>
  </w:style>
  <w:style w:type="paragraph" w:styleId="Heading1">
    <w:name w:val="heading 1"/>
    <w:link w:val="10"/>
    <w:autoRedefine/>
    <w:qFormat/>
    <w:pPr>
      <w:keepNext/>
      <w:keepLines/>
      <w:pageBreakBefore/>
      <w:tabs>
        <w:tab w:val="left" w:pos="425"/>
      </w:tabs>
      <w:topLinePunct/>
      <w:snapToGrid w:val="0"/>
      <w:spacing w:before="231" w:after="156" w:line="500" w:lineRule="atLeast"/>
      <w:jc w:val="center"/>
      <w:textAlignment w:val="baseline"/>
      <w:outlineLvl w:val="0"/>
    </w:pPr>
    <w:rPr>
      <w:rFonts w:eastAsia="黑体"/>
      <w:b/>
      <w:bCs/>
      <w:kern w:val="2"/>
      <w:sz w:val="36"/>
      <w:szCs w:val="24"/>
    </w:rPr>
  </w:style>
  <w:style w:type="paragraph" w:styleId="Heading2">
    <w:name w:val="heading 2"/>
    <w:link w:val="20"/>
    <w:autoRedefine/>
    <w:qFormat/>
    <w:pPr>
      <w:keepNext/>
      <w:keepLines/>
      <w:topLinePunct/>
      <w:snapToGrid w:val="0"/>
      <w:spacing w:before="231" w:after="156" w:line="360" w:lineRule="atLeast"/>
      <w:jc w:val="both"/>
      <w:textAlignment w:val="baseline"/>
      <w:outlineLvl w:val="1"/>
    </w:pPr>
    <w:rPr>
      <w:rFonts w:eastAsia="黑体"/>
      <w:b/>
      <w:bCs/>
      <w:kern w:val="2"/>
      <w:sz w:val="28"/>
      <w:szCs w:val="28"/>
    </w:rPr>
  </w:style>
  <w:style w:type="paragraph" w:styleId="Heading3">
    <w:name w:val="heading 3"/>
    <w:link w:val="30"/>
    <w:autoRedefine/>
    <w:qFormat/>
    <w:pPr>
      <w:keepLines/>
      <w:tabs>
        <w:tab w:val="left" w:pos="730"/>
      </w:tabs>
      <w:topLinePunct/>
      <w:snapToGrid w:val="0"/>
      <w:spacing w:before="232" w:line="314" w:lineRule="atLeast"/>
      <w:jc w:val="both"/>
      <w:textAlignment w:val="baseline"/>
      <w:outlineLvl w:val="2"/>
      <w:keepNext/>
    </w:pPr>
    <w:rPr>
      <w:rFonts w:eastAsia="黑体"/>
      <w:b/>
      <w:kern w:val="2"/>
      <w:sz w:val="24"/>
      <w:szCs w:val="24"/>
    </w:rPr>
  </w:style>
  <w:style w:type="paragraph" w:styleId="Heading4">
    <w:name w:val="heading 4"/>
    <w:link w:val="40"/>
    <w:autoRedefine/>
    <w:semiHidden/>
    <w:unhideWhenUsed/>
    <w:qFormat/>
    <w:pPr>
      <w:keepLines/>
      <w:topLinePunct/>
      <w:adjustRightInd w:val="0"/>
      <w:snapToGrid w:val="0"/>
      <w:spacing w:before="232" w:line="314" w:lineRule="atLeast"/>
      <w:jc w:val="both"/>
      <w:textAlignment w:val="baseline"/>
      <w:outlineLvl w:val="3"/>
      <w:keepNext/>
    </w:pPr>
    <w:rPr>
      <w:rFonts w:eastAsia="黑体"/>
      <w:b/>
      <w:bCs/>
      <w:kern w:val="2"/>
      <w:sz w:val="24"/>
      <w:szCs w:val="24"/>
    </w:rPr>
  </w:style>
  <w:style w:type="paragraph" w:styleId="Heading5">
    <w:name w:val="heading 5"/>
    <w:link w:val="50"/>
    <w:autoRedefine/>
    <w:semiHidden/>
    <w:unhideWhenUsed/>
    <w:qFormat/>
    <w:pPr>
      <w:keepLines/>
      <w:topLinePunct/>
      <w:snapToGrid w:val="0"/>
      <w:spacing w:line="464" w:lineRule="atLeast"/>
      <w:ind w:firstLineChars="0" w:firstLine="480"/>
      <w:jc w:val="both"/>
      <w:textAlignment w:val="baseline"/>
      <w:outlineLvl w:val="4"/>
    </w:pPr>
    <w:rPr>
      <w:bCs/>
      <w:kern w:val="2"/>
      <w:sz w:val="24"/>
      <w:szCs w:val="24"/>
    </w:rPr>
  </w:style>
  <w:style w:type="paragraph" w:styleId="Heading6">
    <w:name w:val="heading 6"/>
    <w:link w:val="60"/>
    <w:autoRedefine/>
    <w:semiHidden/>
    <w:unhideWhenUsed/>
    <w:qFormat/>
    <w:pPr>
      <w:topLinePunct/>
      <w:snapToGrid w:val="0"/>
      <w:spacing w:line="464" w:lineRule="atLeast"/>
      <w:ind w:firstLineChars="0" w:firstLine="480"/>
      <w:jc w:val="both"/>
      <w:textAlignment w:val="baseline"/>
      <w:outlineLvl w:val="5"/>
      <w:keepLines/>
    </w:pPr>
    <w:rPr>
      <w:kern w:val="2"/>
      <w:sz w:val="24"/>
      <w:szCs w:val="24"/>
    </w:rPr>
  </w:style>
  <w:style w:styleId="ListParagraph" w:type="paragraph">
    <w:name w:val="List Paragraph"/>
    <w:basedOn w:val="Normal"/>
    <w:uiPriority w:val="1"/>
    <w:qFormat/>
    <w:pPr>
      <w:spacing w:before="22"/>
      <w:ind w:leftChars="0" w:left="558" w:hanging="420"/>
    </w:pPr>
    <w:rPr>
      <w:rFonts w:ascii="宋体" w:hAnsi="宋体" w:eastAsia="宋体" w:cs="宋体"/>
    </w:rPr>
  </w:style>
  <w:style w:styleId="TableParagraph" w:type="paragraph">
    <w:name w:val="Table Paragraph"/>
    <w:basedOn w:val="Normal"/>
    <w:uiPriority w:val="1"/>
    <w:qFormat/>
    <w:pPr>
      <w:spacing w:before="67"/>
      <w:jc w:val="center"/>
    </w:pPr>
    <w:rPr>
      <w:rFonts w:ascii="Times New Roman" w:hAnsi="Times New Roman" w:eastAsia="Times New Roman" w:cs="Times New Roman"/>
    </w:rPr>
  </w:style>
  <w:style w:type="paragraph" w:styleId="7">
    <w:name w:val="heading 7"/>
    <w:next w:val="Normal"/>
    <w:link w:val="70"/>
    <w:autoRedefine/>
    <w:semiHidden/>
    <w:unhideWhenUsed/>
    <w:pPr>
      <w:keepLines/>
      <w:snapToGrid w:val="0"/>
      <w:spacing w:line="464" w:lineRule="atLeast"/>
      <w:ind w:firstLineChars="0" w:firstLine="480"/>
      <w:jc w:val="both"/>
      <w:outlineLvl w:val="6"/>
    </w:pPr>
    <w:rPr>
      <w:bCs/>
      <w:kern w:val="2"/>
      <w:sz w:val="24"/>
      <w:szCs w:val="24"/>
    </w:rPr>
  </w:style>
  <w:style w:type="paragraph" w:styleId="8">
    <w:name w:val="heading 8"/>
    <w:next w:val="Normal"/>
    <w:link w:val="80"/>
    <w:autoRedefine/>
    <w:semiHidden/>
    <w:unhideWhenUsed/>
    <w:pPr>
      <w:keepNext/>
      <w:keepLines/>
      <w:snapToGrid w:val="0"/>
      <w:spacing w:line="464" w:lineRule="atLeast"/>
      <w:ind w:firstLineChars="0" w:firstLine="480"/>
      <w:jc w:val="both"/>
      <w:outlineLvl w:val="7"/>
    </w:pPr>
    <w:rPr>
      <w:kern w:val="2"/>
      <w:sz w:val="24"/>
      <w:szCs w:val="24"/>
    </w:rPr>
  </w:style>
  <w:style w:type="paragraph" w:styleId="9">
    <w:name w:val="heading 9"/>
    <w:next w:val="Normal"/>
    <w:link w:val="90"/>
    <w:autoRedefine/>
    <w:semiHidden/>
    <w:unhideWhenUsed/>
    <w:pPr>
      <w:keepNext/>
      <w:keepLines/>
      <w:snapToGrid w:val="0"/>
      <w:spacing w:line="464" w:lineRule="atLeast"/>
      <w:ind w:firstLineChars="0" w:firstLine="480"/>
      <w:jc w:val="both"/>
      <w:outlineLvl w:val="8"/>
    </w:pPr>
    <w:rPr>
      <w:kern w:val="2"/>
      <w:sz w:val="24"/>
      <w:szCs w:val="21"/>
    </w:rPr>
  </w:style>
  <w:style w:type="table" w:default="1" w:styleId="a1">
    <w:name w:val="Normal Table"/>
    <w:uiPriority w:val="99"/>
    <w:semiHidden/>
    <w:tblPr>
      <w:tblInd w:w="0" w:type="dxa"/>
      <w:tblCellMar>
        <w:top w:w="0" w:type="dxa"/>
        <w:left w:w="108" w:type="dxa"/>
        <w:bottom w:w="0" w:type="dxa"/>
        <w:right w:w="108" w:type="dxa"/>
      </w:tblCellMar>
    </w:tblPr>
  </w:style>
  <w:style w:type="paragraph" w:customStyle="1" w:styleId="a3">
    <w:name w:val="图示注解"/>
    <w:autoRedefine/>
    <w:qFormat/>
    <w:pPr>
      <w:snapToGrid w:val="0"/>
      <w:spacing w:line="240" w:lineRule="atLeast"/>
      <w:ind w:firstLineChars="0" w:firstLine="360"/>
      <w:jc w:val="both"/>
    </w:pPr>
    <w:rPr>
      <w:kern w:val="2"/>
      <w:sz w:val="18"/>
      <w:szCs w:val="21"/>
    </w:rPr>
  </w:style>
  <w:style w:type="paragraph" w:customStyle="1" w:styleId="a4">
    <w:name w:val="附录标题"/>
    <w:autoRedefine/>
    <w:qFormat/>
    <w:pPr>
      <w:keepNext/>
      <w:keepLines/>
      <w:pageBreakBefore/>
      <w:snapToGrid w:val="0"/>
      <w:spacing w:before="231" w:after="156" w:line="500" w:lineRule="atLeast"/>
      <w:jc w:val="center"/>
      <w:outlineLvl w:val="0"/>
    </w:pPr>
    <w:rPr>
      <w:rFonts w:eastAsia="黑体"/>
      <w:b/>
      <w:bCs/>
      <w:kern w:val="2"/>
      <w:sz w:val="36"/>
      <w:szCs w:val="24"/>
    </w:rPr>
  </w:style>
  <w:style w:type="paragraph" w:customStyle="1" w:styleId="a5">
    <w:name w:val="表内段落"/>
    <w:autoRedefine/>
    <w:qFormat/>
    <w:pPr>
      <w:topLinePunct/>
      <w:snapToGrid w:val="0"/>
      <w:spacing w:line="300" w:lineRule="atLeast"/>
      <w:jc w:val="center"/>
      <w:textAlignment w:val="baseline"/>
    </w:pPr>
    <w:rPr>
      <w:kern w:val="2"/>
      <w:sz w:val="21"/>
      <w:szCs w:val="24"/>
    </w:rPr>
  </w:style>
  <w:style w:type="paragraph" w:customStyle="1" w:styleId="a6">
    <w:name w:val="公式段落"/>
    <w:qFormat/>
    <w:pPr>
      <w:keepLines/>
      <w:topLinePunct/>
      <w:adjustRightInd w:val="0"/>
      <w:snapToGrid w:val="0"/>
      <w:spacing w:before="20" w:after="20" w:line="324" w:lineRule="auto"/>
      <w:jc w:val="both"/>
      <w:textAlignment w:val="baseline"/>
    </w:pPr>
    <w:rPr>
      <w:kern w:val="2"/>
      <w:sz w:val="24"/>
      <w:szCs w:val="24"/>
    </w:rPr>
  </w:style>
  <w:style w:type="character" w:customStyle="1" w:styleId="40">
    <w:name w:val="标题 4 字符"/>
    <w:link w:val="Heading4"/>
    <w:semiHidden/>
    <w:unhideWhenUsed/>
    <w:rPr>
      <w:rFonts w:eastAsia="黑体"/>
      <w:b/>
      <w:bCs/>
      <w:kern w:val="2"/>
      <w:sz w:val="24"/>
      <w:szCs w:val="24"/>
    </w:rPr>
  </w:style>
  <w:style w:type="paragraph" w:customStyle="1" w:styleId="a7">
    <w:name w:val="表头段落"/>
    <w:autoRedefine/>
    <w:qFormat/>
    <w:pPr>
      <w:topLinePunct/>
      <w:snapToGrid w:val="0"/>
      <w:spacing w:line="300" w:lineRule="atLeast"/>
      <w:jc w:val="center"/>
      <w:textAlignment w:val="baseline"/>
    </w:pPr>
    <w:rPr>
      <w:b/>
      <w:kern w:val="2"/>
      <w:sz w:val="21"/>
      <w:szCs w:val="24"/>
    </w:rPr>
  </w:style>
  <w:style w:type="paragraph" w:customStyle="1" w:styleId="a8">
    <w:name w:val="表格标题"/>
    <w:autoRedefine/>
    <w:qFormat/>
    <w:pPr>
      <w:keepNext/>
      <w:topLinePunct/>
      <w:adjustRightInd w:val="0"/>
      <w:snapToGrid w:val="0"/>
      <w:spacing w:before="315" w:after="240" w:line="314" w:lineRule="atLeast"/>
      <w:jc w:val="center"/>
      <w:textAlignment w:val="baseline"/>
      <w:keepLines/>
    </w:pPr>
    <w:rPr>
      <w:rFonts w:eastAsia="黑体"/>
      <w:kern w:val="2"/>
      <w:sz w:val="24"/>
      <w:szCs w:val="24"/>
    </w:rPr>
  </w:style>
  <w:style w:type="paragraph" w:customStyle="1" w:styleId="a9">
    <w:name w:val="图示标题"/>
    <w:autoRedefine/>
    <w:qFormat/>
    <w:pPr>
      <w:keepLines/>
      <w:topLinePunct/>
      <w:adjustRightInd w:val="0"/>
      <w:snapToGrid w:val="0"/>
      <w:spacing w:before="315" w:after="240" w:line="314" w:lineRule="atLeast"/>
      <w:jc w:val="center"/>
      <w:textAlignment w:val="baseline"/>
    </w:pPr>
    <w:rPr>
      <w:rFonts w:eastAsia="黑体"/>
      <w:kern w:val="2"/>
      <w:sz w:val="24"/>
      <w:szCs w:val="24"/>
    </w:rPr>
  </w:style>
  <w:style w:type="paragraph" w:customStyle="1" w:styleId="aa">
    <w:name w:val="标题附加"/>
    <w:autoRedefine/>
    <w:qFormat/>
    <w:pPr>
      <w:keepLines/>
      <w:pageBreakBefore/>
      <w:topLinePunct/>
      <w:adjustRightInd w:val="0"/>
      <w:snapToGrid w:val="0"/>
      <w:spacing w:before="231" w:after="156" w:line="500" w:lineRule="atLeast"/>
      <w:jc w:val="center"/>
      <w:textAlignment w:val="baseline"/>
      <w:outlineLvl w:val="0"/>
      <w:keepNext/>
    </w:pPr>
    <w:rPr>
      <w:rFonts w:eastAsia="黑体"/>
      <w:b/>
      <w:bCs/>
      <w:kern w:val="2"/>
      <w:sz w:val="36"/>
      <w:szCs w:val="24"/>
    </w:rPr>
    <w:semiHidden/>
    <w:unhideWhenUsed/>
  </w:style>
  <w:style w:type="character" w:customStyle="1" w:styleId="20">
    <w:name w:val="标题 2 字符"/>
    <w:link w:val="Heading2"/>
    <w:semiHidden/>
    <w:unhideWhenUsed/>
    <w:rPr>
      <w:rFonts w:eastAsia="黑体"/>
      <w:b/>
      <w:bCs/>
      <w:kern w:val="2"/>
      <w:sz w:val="28"/>
      <w:szCs w:val="28"/>
    </w:rPr>
  </w:style>
  <w:style w:type="character" w:customStyle="1" w:styleId="30">
    <w:name w:val="标题 3 字符"/>
    <w:link w:val="Heading3"/>
    <w:semiHidden/>
    <w:unhideWhenUsed/>
    <w:rPr>
      <w:rFonts w:eastAsia="黑体"/>
      <w:b/>
      <w:kern w:val="2"/>
      <w:sz w:val="24"/>
      <w:szCs w:val="24"/>
    </w:rPr>
  </w:style>
  <w:style w:type="character" w:customStyle="1" w:styleId="50">
    <w:name w:val="标题 5 字符"/>
    <w:link w:val="Heading5"/>
    <w:semiHidden/>
    <w:unhideWhenUsed/>
    <w:rPr>
      <w:bCs/>
      <w:kern w:val="2"/>
      <w:sz w:val="24"/>
      <w:szCs w:val="24"/>
    </w:rPr>
  </w:style>
  <w:style w:type="character" w:customStyle="1" w:styleId="60">
    <w:name w:val="标题 6 字符"/>
    <w:link w:val="Heading6"/>
    <w:semiHidden/>
    <w:unhideWhenUsed/>
    <w:rPr>
      <w:kern w:val="2"/>
      <w:sz w:val="24"/>
      <w:szCs w:val="24"/>
    </w:rPr>
  </w:style>
  <w:style w:type="paragraph" w:customStyle="1" w:styleId="ab">
    <w:name w:val="文献段落"/>
    <w:autoRedefine/>
    <w:unhideWhenUsed/>
    <w:qFormat/>
    <w:pPr>
      <w:topLinePunct/>
      <w:autoSpaceDE w:val="0"/>
      <w:autoSpaceDN w:val="0"/>
      <w:adjustRightInd w:val="0"/>
      <w:snapToGrid w:val="0"/>
      <w:spacing w:before="154" w:line="314" w:lineRule="atLeast"/>
      <w:contextualSpacing/>
      <w:jc w:val="both"/>
      <w:textAlignment w:val="baseline"/>
    </w:pPr>
    <w:rPr>
      <w:kern w:val="2"/>
      <w:sz w:val="24"/>
      <w:szCs w:val="24"/>
    </w:rPr>
  </w:style>
  <w:style w:type="paragraph" w:customStyle="1" w:styleId="ac">
    <w:name w:val="表左段落"/>
    <w:autoRedefine/>
    <w:qFormat/>
    <w:pPr>
      <w:topLinePunct/>
      <w:adjustRightInd w:val="0"/>
      <w:snapToGrid w:val="0"/>
      <w:spacing w:line="300" w:lineRule="atLeast"/>
      <w:mirrorIndents/>
      <w:jc w:val="center"/>
      <w:textAlignment w:val="baseline"/>
    </w:pPr>
    <w:rPr>
      <w:kern w:val="2"/>
      <w:sz w:val="21"/>
      <w:szCs w:val="24"/>
    </w:rPr>
  </w:style>
  <w:style w:type="paragraph" w:customStyle="1" w:styleId="ad">
    <w:name w:val="表右段落"/>
    <w:autoRedefine/>
    <w:qFormat/>
    <w:pPr>
      <w:topLinePunct/>
      <w:adjustRightInd w:val="0"/>
      <w:snapToGrid w:val="0"/>
      <w:spacing w:line="300" w:lineRule="atLeast"/>
      <w:jc w:val="center"/>
      <w:textAlignment w:val="baseline"/>
    </w:pPr>
    <w:rPr>
      <w:kern w:val="2"/>
      <w:sz w:val="21"/>
      <w:szCs w:val="24"/>
    </w:rPr>
  </w:style>
  <w:style w:type="paragraph" w:customStyle="1" w:styleId="ae">
    <w:name w:val="嵌图段落"/>
    <w:autoRedefine/>
    <w:qFormat/>
    <w:pPr>
      <w:topLinePunct/>
      <w:adjustRightInd w:val="0"/>
      <w:snapToGrid w:val="0"/>
      <w:spacing w:line="420" w:lineRule="atLeast"/>
      <w:ind w:firstLineChars="0" w:firstLine="454"/>
      <w:jc w:val="both"/>
      <w:textAlignment w:val="center"/>
    </w:pPr>
    <w:rPr>
      <w:bCs/>
      <w:kern w:val="2"/>
      <w:sz w:val="24"/>
      <w:szCs w:val="24"/>
    </w:rPr>
  </w:style>
  <w:style w:type="paragraph" w:customStyle="1" w:styleId="af">
    <w:name w:val="尾注内容"/>
    <w:autoRedefine/>
    <w:semiHidden/>
    <w:unhideWhenUsed/>
    <w:qFormat/>
    <w:pPr>
      <w:topLinePunct/>
      <w:snapToGrid w:val="0"/>
      <w:jc w:val="both"/>
      <w:textAlignment w:val="baseline"/>
    </w:pPr>
    <w:rPr>
      <w:kern w:val="2"/>
      <w:sz w:val="21"/>
      <w:szCs w:val="24"/>
    </w:rPr>
  </w:style>
  <w:style w:type="character" w:customStyle="1" w:styleId="af0">
    <w:name w:val="尾注标记"/>
    <w:uiPriority w:val="1"/>
    <w:semiHidden/>
    <w:unhideWhenUsed/>
    <w:qFormat/>
    <w:rPr>
      <w:sz w:val="24"/>
      <w:vertAlign w:val="superscript"/>
    </w:rPr>
  </w:style>
  <w:style w:type="paragraph" w:customStyle="1" w:styleId="af1">
    <w:name w:val="脚注内容"/>
    <w:autoRedefine/>
    <w:semiHidden/>
    <w:unhideWhenUsed/>
    <w:qFormat/>
    <w:pPr>
      <w:topLinePunct/>
      <w:snapToGrid w:val="0"/>
      <w:jc w:val="both"/>
      <w:textAlignment w:val="baseline"/>
    </w:pPr>
    <w:rPr>
      <w:kern w:val="2"/>
      <w:sz w:val="21"/>
      <w:szCs w:val="24"/>
    </w:rPr>
  </w:style>
  <w:style w:type="character" w:customStyle="1" w:styleId="af2">
    <w:name w:val="脚注标记"/>
    <w:uiPriority w:val="1"/>
    <w:semiHidden/>
    <w:unhideWhenUsed/>
    <w:qFormat/>
    <w:rPr>
      <w:rFonts w:asciiTheme="minorEastAsia" w:eastAsiaTheme="minorEastAsia"/>
      <w:sz w:val="24"/>
      <w:vertAlign w:val="superscript"/>
    </w:rPr>
  </w:style>
  <w:style w:type="paragraph" w:customStyle="1" w:styleId="af3">
    <w:name w:val="图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4">
    <w:name w:val="表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5">
    <w:name w:val="论文题目"/>
    <w:link w:val="Char"/>
    <w:autoRedefine/>
    <w:qFormat/>
    <w:pPr>
      <w:snapToGrid w:val="0"/>
      <w:spacing w:line="560" w:lineRule="atLeast"/>
      <w:jc w:val="center"/>
    </w:pPr>
    <w:rPr>
      <w:rFonts w:eastAsia="黑体"/>
      <w:b/>
      <w:iCs/>
      <w:kern w:val="2"/>
      <w:sz w:val="44"/>
      <w:szCs w:val="24"/>
    </w:rPr>
    <w:semiHidden/>
    <w:unhideWhenUsed/>
  </w:style>
  <w:style w:type="paragraph" w:customStyle="1" w:styleId="af6">
    <w:name w:val="中文摘要标题"/>
    <w:next w:val="Normal"/>
    <w:link w:val="af7"/>
    <w:autoRedefine/>
    <w:qFormat/>
    <w:pPr>
      <w:keepLines/>
      <w:pageBreakBefore/>
      <w:snapToGrid w:val="0"/>
      <w:spacing w:before="231" w:after="156" w:line="500" w:lineRule="atLeast"/>
      <w:jc w:val="center"/>
      <w:outlineLvl w:val="0"/>
      <w:keepNext/>
    </w:pPr>
    <w:rPr>
      <w:rFonts w:eastAsia="黑体"/>
      <w:b/>
      <w:kern w:val="2"/>
      <w:sz w:val="36"/>
      <w:szCs w:val="24"/>
    </w:rPr>
  </w:style>
  <w:style w:type="character" w:customStyle="1" w:styleId="Char">
    <w:name w:val="论文题目 Char"/>
    <w:link w:val="af5"/>
    <w:uiPriority w:val="1"/>
    <w:semiHidden/>
    <w:unhideWhenUsed/>
    <w:rPr>
      <w:rFonts w:eastAsia="黑体"/>
      <w:b/>
      <w:iCs/>
      <w:kern w:val="2"/>
      <w:sz w:val="44"/>
      <w:szCs w:val="24"/>
    </w:rPr>
  </w:style>
  <w:style w:type="paragraph" w:customStyle="1" w:styleId="af8">
    <w:name w:val="正文页眉"/>
    <w:autoRedefine/>
    <w:qFormat/>
    <w:pPr>
      <w:pBdr>
        <w:bottom w:val="single" w:sz="4" w:space="1" w:color="auto"/>
      </w:pBdr>
      <w:jc w:val="center"/>
    </w:pPr>
    <w:rPr>
      <w:rFonts w:eastAsia="华文中宋"/>
      <w:kern w:val="2"/>
      <w:sz w:val="21"/>
      <w:szCs w:val="24"/>
    </w:rPr>
    <w:semiHidden/>
    <w:unhideWhenUsed/>
  </w:style>
  <w:style w:type="paragraph" w:customStyle="1" w:styleId="af9">
    <w:name w:val="非正文页脚"/>
    <w:autoRedefine/>
    <w:qFormat/>
    <w:pPr>
      <w:spacing w:line="280" w:lineRule="atLeast"/>
      <w:jc w:val="center"/>
    </w:pPr>
    <w:rPr>
      <w:kern w:val="2"/>
      <w:sz w:val="21"/>
      <w:szCs w:val="24"/>
    </w:rPr>
    <w:semiHidden/>
    <w:unhideWhenUsed/>
  </w:style>
  <w:style w:type="paragraph" w:customStyle="1" w:styleId="afa">
    <w:name w:val="正文页脚"/>
    <w:autoRedefine/>
    <w:qFormat/>
    <w:pPr>
      <w:spacing w:line="280" w:lineRule="atLeast"/>
      <w:jc w:val="center"/>
    </w:pPr>
    <w:rPr>
      <w:kern w:val="2"/>
      <w:sz w:val="21"/>
      <w:szCs w:val="21"/>
    </w:rPr>
    <w:semiHidden/>
    <w:unhideWhenUsed/>
  </w:style>
  <w:style w:type="paragraph" w:customStyle="1" w:styleId="afb">
    <w:name w:val="附录内容"/>
    <w:autoRedefine/>
    <w:qFormat/>
    <w:pPr>
      <w:snapToGrid w:val="0"/>
      <w:spacing w:line="471" w:lineRule="atLeast"/>
      <w:ind w:firstLineChars="0" w:firstLine="480"/>
      <w:jc w:val="both"/>
    </w:pPr>
    <w:rPr>
      <w:kern w:val="2"/>
      <w:sz w:val="24"/>
      <w:szCs w:val="24"/>
    </w:rPr>
    <w:semiHidden/>
    <w:unhideWhenUsed/>
  </w:style>
  <w:style w:type="paragraph" w:customStyle="1" w:styleId="afc">
    <w:name w:val="英文摘要"/>
    <w:autoRedefine/>
    <w:qFormat/>
    <w:pPr>
      <w:snapToGrid w:val="0"/>
      <w:spacing w:line="471" w:lineRule="atLeast"/>
      <w:ind w:firstLineChars="0" w:firstLine="480"/>
      <w:jc w:val="both"/>
    </w:pPr>
    <w:rPr>
      <w:kern w:val="2"/>
      <w:sz w:val="24"/>
      <w:szCs w:val="24"/>
    </w:rPr>
  </w:style>
  <w:style w:type="paragraph" w:customStyle="1" w:styleId="afd">
    <w:name w:val="致谢内容"/>
    <w:autoRedefine/>
    <w:qFormat/>
    <w:pPr>
      <w:snapToGrid w:val="0"/>
      <w:spacing w:before="150" w:line="314" w:lineRule="atLeast"/>
      <w:ind w:firstLineChars="0" w:firstLine="480"/>
      <w:jc w:val="both"/>
    </w:pPr>
    <w:rPr>
      <w:kern w:val="2"/>
      <w:sz w:val="24"/>
      <w:szCs w:val="24"/>
    </w:rPr>
    <w:semiHidden/>
    <w:unhideWhenUsed/>
  </w:style>
  <w:style w:type="character" w:customStyle="1" w:styleId="afe">
    <w:name w:val="关键词头"/>
    <w:uiPriority w:val="1"/>
    <w:qFormat/>
    <w:rPr>
      <w:rFonts w:ascii="Times New Roman" w:eastAsia="黑体" w:hAnsi="Times New Roman" w:cs="Times New Roman"/>
      <w:b/>
      <w:sz w:val="28"/>
    </w:rPr>
  </w:style>
  <w:style w:type="paragraph" w:customStyle="1" w:styleId="aff">
    <w:name w:val="关键词段落"/>
    <w:autoRedefine/>
    <w:qFormat/>
    <w:pPr>
      <w:snapToGrid w:val="0"/>
      <w:spacing w:before="474" w:line="314" w:lineRule="atLeast"/>
      <w:jc w:val="both"/>
    </w:pPr>
    <w:rPr>
      <w:b/>
      <w:kern w:val="2"/>
      <w:sz w:val="24"/>
      <w:szCs w:val="24"/>
    </w:rPr>
  </w:style>
  <w:style w:type="paragraph" w:customStyle="1" w:styleId="aff0">
    <w:name w:val="中文摘要"/>
    <w:autoRedefine/>
    <w:qFormat/>
    <w:pPr>
      <w:snapToGrid w:val="0"/>
      <w:spacing w:line="471" w:lineRule="atLeast"/>
      <w:ind w:firstLineChars="0" w:firstLine="480"/>
      <w:jc w:val="both"/>
    </w:pPr>
    <w:rPr>
      <w:kern w:val="2"/>
      <w:sz w:val="24"/>
      <w:szCs w:val="24"/>
    </w:rPr>
  </w:style>
  <w:style w:type="paragraph" w:customStyle="1" w:styleId="aff1">
    <w:name w:val="表底段落"/>
    <w:autoRedefine/>
    <w:qFormat/>
    <w:pPr>
      <w:snapToGrid w:val="0"/>
      <w:spacing w:line="300" w:lineRule="atLeast"/>
      <w:jc w:val="center"/>
    </w:pPr>
    <w:rPr>
      <w:kern w:val="2"/>
      <w:sz w:val="21"/>
      <w:szCs w:val="24"/>
    </w:rPr>
  </w:style>
  <w:style w:type="paragraph" w:customStyle="1" w:styleId="aff2">
    <w:name w:val="致谢标题"/>
    <w:autoRedefine/>
    <w:qFormat/>
    <w:pPr>
      <w:keepNext/>
      <w:keepLines/>
      <w:pageBreakBefore/>
      <w:snapToGrid w:val="0"/>
      <w:spacing w:before="231" w:after="156" w:line="500" w:lineRule="atLeast"/>
      <w:jc w:val="center"/>
    </w:pPr>
    <w:rPr>
      <w:rFonts w:eastAsia="黑体"/>
      <w:b/>
      <w:bCs/>
      <w:kern w:val="2"/>
      <w:sz w:val="36"/>
      <w:szCs w:val="24"/>
    </w:rPr>
  </w:style>
  <w:style w:type="character" w:customStyle="1" w:styleId="90">
    <w:name w:val="标题 9 字符"/>
    <w:link w:val="9"/>
    <w:semiHidden/>
    <w:uiPriority w:val="1"/>
    <w:unhideWhenUsed/>
    <w:rPr>
      <w:kern w:val="2"/>
      <w:sz w:val="24"/>
      <w:szCs w:val="21"/>
    </w:rPr>
  </w:style>
  <w:style w:type="character" w:customStyle="1" w:styleId="80">
    <w:name w:val="标题 8 字符"/>
    <w:link w:val="8"/>
    <w:semiHidden/>
    <w:uiPriority w:val="1"/>
    <w:unhideWhenUsed/>
    <w:rPr>
      <w:kern w:val="2"/>
      <w:sz w:val="24"/>
      <w:szCs w:val="24"/>
    </w:rPr>
  </w:style>
  <w:style w:type="character" w:customStyle="1" w:styleId="70">
    <w:name w:val="标题 7 字符"/>
    <w:link w:val="7"/>
    <w:semiHidden/>
    <w:uiPriority w:val="1"/>
    <w:unhideWhenUsed/>
    <w:rPr>
      <w:bCs/>
      <w:kern w:val="2"/>
      <w:sz w:val="24"/>
      <w:szCs w:val="24"/>
    </w:rPr>
  </w:style>
  <w:style w:type="paragraph" w:customStyle="1" w:styleId="aff3">
    <w:name w:val="表格注解"/>
    <w:autoRedefine/>
    <w:qFormat/>
    <w:pPr>
      <w:snapToGrid w:val="0"/>
      <w:spacing w:line="240" w:lineRule="atLeast"/>
      <w:ind w:firstLineChars="0" w:firstLine="360"/>
      <w:jc w:val="both"/>
    </w:pPr>
    <w:rPr>
      <w:kern w:val="2"/>
      <w:sz w:val="18"/>
      <w:szCs w:val="21"/>
    </w:rPr>
  </w:style>
  <w:style w:type="character" w:customStyle="1" w:styleId="aff4">
    <w:name w:val="摘要词头"/>
    <w:uiPriority w:val="1"/>
    <w:qFormat/>
    <w:semiHidden/>
    <w:unhideWhenUsed/>
    <w:rPr>
      <w:rFonts w:eastAsia="黑体"/>
      <w:sz w:val="28"/>
    </w:rPr>
  </w:style>
  <w:style w:type="paragraph" w:customStyle="1" w:styleId="aff5">
    <w:name w:val="附加标题"/>
    <w:next w:val="Normal"/>
    <w:autoRedefine/>
    <w:qFormat/>
    <w:pPr>
      <w:snapToGrid w:val="0"/>
      <w:ind w:firstLineChars="800" w:firstLine="800"/>
      <w:jc w:val="center"/>
    </w:pPr>
    <w:rPr>
      <w:kern w:val="2"/>
      <w:sz w:val="30"/>
      <w:szCs w:val="24"/>
    </w:rPr>
    <w:semiHidden/>
    <w:unhideWhenUsed/>
  </w:style>
  <w:style w:type="paragraph" w:customStyle="1" w:styleId="aff6">
    <w:name w:val="表前空段"/>
    <w:autoRedefine/>
    <w:qFormat/>
    <w:pPr>
      <w:spacing w:line="180" w:lineRule="exact"/>
      <w:jc w:val="both"/>
    </w:pPr>
    <w:rPr>
      <w:kern w:val="2"/>
      <w:sz w:val="21"/>
      <w:szCs w:val="21"/>
    </w:rPr>
    <w:semiHidden/>
    <w:unhideWhenUsed/>
  </w:style>
  <w:style w:type="paragraph" w:customStyle="1" w:styleId="aff7">
    <w:name w:val="独图段落"/>
    <w:autoRedefine/>
    <w:qFormat/>
    <w:pPr>
      <w:adjustRightInd w:val="0"/>
      <w:snapToGrid w:val="0"/>
      <w:spacing w:line="360" w:lineRule="auto"/>
      <w:jc w:val="center"/>
    </w:pPr>
    <w:rPr>
      <w:kern w:val="2"/>
      <w:sz w:val="24"/>
      <w:szCs w:val="24"/>
    </w:rPr>
  </w:style>
  <w:style w:type="paragraph" w:customStyle="1" w:styleId="aff8">
    <w:name w:val="作者单位"/>
    <w:autoRedefine/>
    <w:qFormat/>
    <w:pPr>
      <w:snapToGrid w:val="0"/>
      <w:spacing w:line="280" w:lineRule="atLeast"/>
      <w:jc w:val="center"/>
    </w:pPr>
    <w:rPr>
      <w:kern w:val="2"/>
      <w:sz w:val="21"/>
      <w:szCs w:val="24"/>
    </w:rPr>
    <w:semiHidden/>
    <w:unhideWhenUsed/>
  </w:style>
  <w:style w:type="paragraph" w:customStyle="1" w:styleId="aff9">
    <w:name w:val="论文作者"/>
    <w:autoRedefine/>
    <w:qFormat/>
    <w:pPr>
      <w:snapToGrid w:val="0"/>
      <w:spacing w:line="280" w:lineRule="atLeast"/>
      <w:jc w:val="center"/>
    </w:pPr>
    <w:rPr>
      <w:kern w:val="2"/>
      <w:sz w:val="21"/>
      <w:szCs w:val="24"/>
    </w:rPr>
    <w:semiHidden/>
    <w:unhideWhenUsed/>
  </w:style>
  <w:style w:type="paragraph" w:customStyle="1" w:styleId="affa">
    <w:name w:val="表后空段"/>
    <w:autoRedefine/>
    <w:qFormat/>
    <w:pPr>
      <w:snapToGrid w:val="0"/>
      <w:spacing w:line="180" w:lineRule="exact"/>
      <w:jc w:val="both"/>
    </w:pPr>
    <w:rPr>
      <w:kern w:val="2"/>
      <w:sz w:val="21"/>
      <w:szCs w:val="21"/>
    </w:rPr>
    <w:semiHidden/>
    <w:unhideWhenUsed/>
  </w:style>
  <w:style w:type="paragraph" w:customStyle="1" w:styleId="affb">
    <w:name w:val="论文页眉"/>
    <w:autoRedefine/>
    <w:qFormat/>
    <w:pPr>
      <w:pBdr>
        <w:bottom w:val="single" w:sz="4" w:space="1" w:color="auto"/>
      </w:pBdr>
      <w:jc w:val="center"/>
    </w:pPr>
    <w:rPr>
      <w:rFonts w:eastAsia="华文中宋"/>
      <w:kern w:val="2"/>
      <w:sz w:val="21"/>
      <w:szCs w:val="24"/>
    </w:rPr>
    <w:semiHidden/>
    <w:unhideWhenUsed/>
  </w:style>
  <w:style w:type="table" w:customStyle="1" w:styleId="affc">
    <w:name w:val="三线表"/>
    <w:basedOn w:val="a1"/>
    <w:uiPriority w:val="99"/>
    <w:pPr>
      <w:snapToGrid w:val="0"/>
      <w:spacing w:line="300" w:lineRule="atLeast"/>
      <w:jc w:val="center"/>
    </w:pPr>
    <w:tblPr>
      <w:tblBorders>
        <w:top w:val="single" w:sz="12" w:space="0" w:color="auto"/>
        <w:bottom w:val="single" w:sz="12" w:space="0" w:color="auto"/>
      </w:tblBorders>
    </w:tblPr>
    <w:tblStylePr w:type="firstRow">
      <w:tblPr/>
      <w:tcPr>
        <w:tcBorders>
          <w:bottom w:val="single" w:sz="4" w:space="0" w:color="auto"/>
        </w:tcBorders>
      </w:tcPr>
    </w:tblStylePr>
    <w:semiHidden/>
    <w:unhideWhenUsed/>
  </w:style>
  <w:style w:type="paragraph" w:customStyle="1" w:styleId="affd">
    <w:name w:val="结论标题"/>
    <w:autoRedefine/>
    <w:qFormat/>
    <w:pPr>
      <w:snapToGrid w:val="0"/>
      <w:spacing w:before="231" w:after="156" w:line="500" w:lineRule="atLeast"/>
      <w:jc w:val="center"/>
      <w:outlineLvl w:val="0"/>
    </w:pPr>
    <w:rPr>
      <w:rFonts w:eastAsia="黑体"/>
      <w:b/>
      <w:bCs/>
      <w:kern w:val="2"/>
      <w:sz w:val="36"/>
      <w:szCs w:val="24"/>
    </w:rPr>
    <w:semiHidden/>
    <w:unhideWhenUsed/>
  </w:style>
  <w:style w:type="paragraph" w:customStyle="1" w:styleId="affe">
    <w:name w:val="目录标题"/>
    <w:autoRedefine/>
    <w:qFormat/>
    <w:pPr>
      <w:pageBreakBefore/>
      <w:snapToGrid w:val="0"/>
      <w:spacing w:before="231" w:after="156" w:line="500" w:lineRule="atLeast"/>
      <w:jc w:val="center"/>
      <w:keepNext/>
      <w:keepLines/>
    </w:pPr>
    <w:rPr>
      <w:rFonts w:eastAsia="黑体"/>
      <w:b/>
      <w:bCs/>
      <w:kern w:val="2"/>
      <w:sz w:val="36"/>
      <w:szCs w:val="24"/>
    </w:rPr>
  </w:style>
  <w:style w:type="character" w:customStyle="1" w:styleId="afff0">
    <w:name w:val="标题 字符"/>
    <w:link w:val="afff"/>
    <w:semiHidden/>
    <w:uiPriority w:val="1"/>
    <w:unhideWhenUsed/>
    <w:rPr>
      <w:rFonts w:asciiTheme="majorHAnsi" w:hAnsiTheme="majorHAnsi" w:cstheme="majorBidi"/>
      <w:b/>
      <w:bCs/>
      <w:kern w:val="2"/>
      <w:sz w:val="32"/>
      <w:szCs w:val="32"/>
    </w:rPr>
  </w:style>
  <w:style w:type="paragraph" w:customStyle="1" w:styleId="afff1">
    <w:name w:val="文献标题"/>
    <w:autoRedefine/>
    <w:qFormat/>
    <w:pPr>
      <w:keepNext/>
      <w:pageBreakBefore/>
      <w:snapToGrid w:val="0"/>
      <w:spacing w:before="231" w:after="156" w:line="500" w:lineRule="atLeast"/>
      <w:jc w:val="center"/>
      <w:outlineLvl w:val="0"/>
    </w:pPr>
    <w:rPr>
      <w:rFonts w:eastAsia="黑体"/>
      <w:b/>
      <w:bCs/>
      <w:kern w:val="2"/>
      <w:sz w:val="36"/>
      <w:szCs w:val="24"/>
    </w:rPr>
  </w:style>
  <w:style w:type="character" w:customStyle="1" w:styleId="10">
    <w:name w:val="标题 1 字符"/>
    <w:link w:val="Heading1"/>
    <w:uiPriority w:val="1"/>
    <w:semiHidden/>
    <w:unhideWhenUsed/>
    <w:rPr>
      <w:rFonts w:eastAsia="黑体"/>
      <w:b/>
      <w:bCs/>
      <w:kern w:val="2"/>
      <w:sz w:val="36"/>
      <w:szCs w:val="24"/>
    </w:rPr>
  </w:style>
  <w:style w:type="paragraph" w:customStyle="1" w:styleId="afff2">
    <w:name w:val="英文摘要标题"/>
    <w:autoRedefine/>
    <w:qFormat/>
    <w:pPr>
      <w:keepLines/>
      <w:pageBreakBefore/>
      <w:snapToGrid w:val="0"/>
      <w:spacing w:before="231" w:after="156" w:line="500" w:lineRule="atLeast"/>
      <w:jc w:val="center"/>
      <w:outlineLvl w:val="0"/>
      <w:keepNext/>
    </w:pPr>
    <w:rPr>
      <w:rFonts w:eastAsia="黑体"/>
      <w:b/>
      <w:kern w:val="2"/>
      <w:sz w:val="36"/>
      <w:szCs w:val="24"/>
    </w:rPr>
  </w:style>
  <w:style w:type="paragraph" w:styleId="afff3">
    <w:name w:val="footnote text"/>
    <w:link w:val="afff4"/>
    <w:autoRedefine/>
    <w:semiHidden/>
    <w:unhideWhenUsed/>
    <w:qFormat/>
    <w:pPr>
      <w:widowControl w:val="0"/>
      <w:topLinePunct/>
      <w:adjustRightInd w:val="0"/>
      <w:snapToGrid w:val="0"/>
      <w:spacing w:line="464" w:lineRule="atLeast"/>
      <w:ind w:firstLineChars="0" w:firstLine="480"/>
      <w:jc w:val="both"/>
      <w:textAlignment w:val="baseline"/>
    </w:pPr>
    <w:rPr>
      <w:sz w:val="18"/>
      <w:szCs w:val="18"/>
      <w:kern w:val="2"/>
    </w:rPr>
  </w:style>
  <w:style w:type="character" w:customStyle="1" w:styleId="afff4">
    <w:name w:val="脚注文本 字符"/>
    <w:link w:val="afff3"/>
    <w:semiHidden/>
    <w:uiPriority w:val="1"/>
    <w:unhideWhenUsed/>
    <w:rPr>
      <w:kern w:val="2"/>
      <w:sz w:val="18"/>
      <w:szCs w:val="18"/>
    </w:rPr>
  </w:style>
  <w:style w:type="character" w:customStyle="1" w:styleId="afff7">
    <w:name w:val="文档结构图 字符"/>
    <w:link w:val="afff6"/>
    <w:semiHidden/>
    <w:uiPriority w:val="1"/>
    <w:unhideWhenUsed/>
    <w:rPr>
      <w:rFonts w:ascii="宋体"/>
      <w:kern w:val="2"/>
      <w:sz w:val="18"/>
      <w:szCs w:val="18"/>
    </w:rPr>
  </w:style>
  <w:style w:type="paragraph" w:styleId="afff8">
    <w:name w:val="footer"/>
    <w:link w:val="afff9"/>
    <w:autoRedefine/>
    <w:semiHidden/>
    <w:unhideWhenUsed/>
    <w:qFormat/>
    <w:pPr>
      <w:spacing w:line="240" w:lineRule="atLeast"/>
      <w:jc w:val="left"/>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9">
    <w:name w:val="页脚 字符"/>
    <w:link w:val="afff8"/>
    <w:semiHidden/>
    <w:uiPriority w:val="1"/>
    <w:unhideWhenUsed/>
    <w:rPr>
      <w:kern w:val="2"/>
      <w:sz w:val="18"/>
      <w:szCs w:val="18"/>
    </w:rPr>
  </w:style>
  <w:style w:type="paragraph" w:customStyle="1" w:styleId="afffa">
    <w:name w:val="非正文页眉"/>
    <w:autoRedefine/>
    <w:qFormat/>
    <w:pPr>
      <w:spacing w:line="280" w:lineRule="atLeast"/>
      <w:jc w:val="center"/>
      <w:pBdr>
        <w:bottom w:val="single" w:sz="4" w:space="1" w:color="auto"/>
      </w:pBdr>
    </w:pPr>
    <w:rPr>
      <w:kern w:val="2"/>
      <w:sz w:val="21"/>
      <w:szCs w:val="21"/>
    </w:rPr>
    <w:semiHidden/>
    <w:unhideWhenUsed/>
  </w:style>
  <w:style w:type="paragraph" w:styleId="afffb">
    <w:name w:val="header"/>
    <w:link w:val="afffc"/>
    <w:uiPriority w:val="99"/>
    <w:semiHidden/>
    <w:unhideWhenUsed/>
    <w:qFormat/>
    <w:pPr>
      <w:spacing w:line="240" w:lineRule="atLeast"/>
      <w:jc w:val="center"/>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c">
    <w:name w:val="页眉 字符"/>
    <w:link w:val="afffb"/>
    <w:uiPriority w:val="99"/>
    <w:semiHidden/>
    <w:unhideWhenUsed/>
    <w:rPr>
      <w:kern w:val="2"/>
      <w:sz w:val="18"/>
      <w:szCs w:val="18"/>
    </w:rPr>
  </w:style>
  <w:style w:type="character" w:customStyle="1" w:styleId="afffd">
    <w:name w:val="无间隔 字符"/>
    <w:link w:val="afffe"/>
    <w:uiPriority w:val="1"/>
    <w:rPr>
      <w:rFonts w:ascii="Calibri" w:hAnsi="Calibri"/>
      <w:sz w:val="22"/>
      <w:szCs w:val="22"/>
    </w:rPr>
    <w:semiHidden/>
    <w:unhideWhenUsed/>
  </w:style>
  <w:style w:type="paragraph" w:customStyle="1" w:styleId="affff">
    <w:name w:val="题附段落"/>
    <w:link w:val="affff0"/>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0">
    <w:name w:val="题附段落 字符"/>
    <w:link w:val="affff"/>
    <w:uiPriority w:val="1"/>
    <w:semiHidden/>
    <w:unhideWhenUsed/>
    <w:rPr>
      <w:kern w:val="2"/>
      <w:sz w:val="24"/>
      <w:szCs w:val="24"/>
    </w:rPr>
  </w:style>
  <w:style w:type="paragraph" w:customStyle="1" w:styleId="affff1">
    <w:name w:val="图下说明"/>
    <w:link w:val="affff2"/>
    <w:autoRedefine/>
    <w:unhideWhenUsed/>
    <w:qFormat/>
    <w:pPr>
      <w:jc w:val="lef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2">
    <w:name w:val="图下说明 字符"/>
    <w:link w:val="affff1"/>
    <w:uiPriority w:val="1"/>
    <w:semiHidden/>
    <w:unhideWhenUsed/>
    <w:rPr>
      <w:kern w:val="2"/>
      <w:sz w:val="24"/>
      <w:szCs w:val="24"/>
    </w:rPr>
  </w:style>
  <w:style w:type="paragraph" w:customStyle="1" w:styleId="affff3">
    <w:name w:val="无编号标题"/>
    <w:link w:val="affff4"/>
    <w:autoRedefine/>
    <w:semiHidden/>
    <w:unhideWhenUsed/>
    <w:qFormat/>
    <w:pPr>
      <w:jc w:val="center"/>
      <w:widowControl w:val="0"/>
      <w:topLinePunct/>
      <w:adjustRightInd w:val="0"/>
      <w:snapToGrid w:val="0"/>
      <w:spacing w:line="464" w:lineRule="atLeast"/>
      <w:ind w:firstLineChars="0" w:firstLine="480"/>
      <w:textAlignment w:val="baseline"/>
    </w:pPr>
    <w:rPr>
      <w:b/>
      <w:kern w:val="2"/>
      <w:sz w:val="24"/>
      <w:szCs w:val="24"/>
    </w:rPr>
  </w:style>
  <w:style w:type="character" w:customStyle="1" w:styleId="affff4">
    <w:name w:val="无编号标题 字符"/>
    <w:link w:val="affff3"/>
    <w:uiPriority w:val="1"/>
    <w:semiHidden/>
    <w:unhideWhenUsed/>
    <w:rPr>
      <w:b/>
      <w:kern w:val="2"/>
      <w:sz w:val="24"/>
      <w:szCs w:val="24"/>
    </w:rPr>
  </w:style>
  <w:style w:type="paragraph" w:customStyle="1" w:styleId="affff5">
    <w:name w:val="有图题图"/>
    <w:link w:val="affff6"/>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6">
    <w:name w:val="有图题图 字符"/>
    <w:link w:val="affff5"/>
    <w:uiPriority w:val="1"/>
    <w:semiHidden/>
    <w:unhideWhenUsed/>
    <w:rPr>
      <w:kern w:val="2"/>
      <w:sz w:val="24"/>
      <w:szCs w:val="24"/>
    </w:rPr>
  </w:style>
  <w:style w:type="paragraph" w:customStyle="1" w:styleId="affff7">
    <w:name w:val="表单位段"/>
    <w:link w:val="affff8"/>
    <w:autoRedefine/>
    <w:semiHidden/>
    <w:unhideWhenUsed/>
    <w:qFormat/>
    <w:pPr>
      <w:jc w:val="righ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8">
    <w:name w:val="表单位段 字符"/>
    <w:link w:val="affff7"/>
    <w:uiPriority w:val="1"/>
    <w:semiHidden/>
    <w:unhideWhenUsed/>
    <w:rPr>
      <w:kern w:val="2"/>
      <w:sz w:val="24"/>
      <w:szCs w:val="24"/>
    </w:rPr>
  </w:style>
  <w:style w:type="paragraph" w:customStyle="1" w:styleId="affff9">
    <w:name w:val="表内数值段"/>
    <w:link w:val="affffa"/>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a">
    <w:name w:val="表内数值段 字符"/>
    <w:link w:val="affff9"/>
    <w:uiPriority w:val="1"/>
    <w:semiHidden/>
    <w:unhideWhenUsed/>
    <w:rPr>
      <w:kern w:val="2"/>
      <w:sz w:val="24"/>
      <w:szCs w:val="24"/>
    </w:rPr>
  </w:style>
  <w:style w:type="paragraph" w:customStyle="1" w:styleId="affffb">
    <w:name w:val="斜表头首段"/>
    <w:link w:val="affffc"/>
    <w:autoRedefine/>
    <w:semiHidden/>
    <w:unhideWhenUsed/>
    <w:qFormat/>
    <w:pPr>
      <w:jc w:val="righ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c">
    <w:name w:val="斜表头首段 字符"/>
    <w:link w:val="affffb"/>
    <w:uiPriority w:val="1"/>
    <w:semiHidden/>
    <w:unhideWhenUsed/>
    <w:rPr>
      <w:kern w:val="2"/>
      <w:sz w:val="21"/>
      <w:szCs w:val="24"/>
    </w:rPr>
  </w:style>
  <w:style w:type="paragraph" w:customStyle="1" w:styleId="affffd">
    <w:name w:val="斜表头尾段"/>
    <w:link w:val="affffe"/>
    <w:autoRedefine/>
    <w:semiHidden/>
    <w:unhideWhenUsed/>
    <w:qFormat/>
    <w:pPr>
      <w:jc w:val="lef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e">
    <w:name w:val="斜表头尾段 字符"/>
    <w:link w:val="affffd"/>
    <w:uiPriority w:val="1"/>
    <w:semiHidden/>
    <w:unhideWhenUsed/>
    <w:rPr>
      <w:kern w:val="2"/>
      <w:sz w:val="21"/>
      <w:szCs w:val="24"/>
    </w:rPr>
  </w:style>
  <w:style w:type="paragraph" w:customStyle="1" w:styleId="afffff">
    <w:name w:val="文献子类段"/>
    <w:link w:val="afffff0"/>
    <w:autoRedefine/>
    <w:unhideWhenUsed/>
    <w:qFormat/>
    <w:pPr>
      <w:ind w:firstLineChars="0" w:firstLine="0"/>
      <w:jc w:val="left"/>
      <w:widowControl w:val="0"/>
      <w:topLinePunct/>
      <w:adjustRightInd w:val="0"/>
      <w:snapToGrid w:val="0"/>
      <w:spacing w:line="464" w:lineRule="atLeast"/>
      <w:textAlignment w:val="baseline"/>
    </w:pPr>
    <w:rPr>
      <w:kern w:val="2"/>
      <w:sz w:val="24"/>
      <w:szCs w:val="24"/>
    </w:rPr>
  </w:style>
  <w:style w:type="character" w:customStyle="1" w:styleId="afffff0">
    <w:name w:val="文献子类段 字符"/>
    <w:link w:val="afffff"/>
    <w:uiPriority w:val="1"/>
    <w:semiHidden/>
    <w:unhideWhenUsed/>
    <w:rPr>
      <w:kern w:val="2"/>
      <w:sz w:val="24"/>
      <w:szCs w:val="24"/>
    </w:rPr>
  </w:style>
  <w:style w:type="paragraph" w:customStyle="1" w:styleId="afffff1">
    <w:name w:val="主标题"/>
    <w:link w:val="afffff2"/>
    <w:autoRedefine/>
    <w:next w:val="Normal"/>
    <w:qFormat/>
    <w:pPr>
      <w:keepNext/>
      <w:topLinePunct/>
      <w:textAlignment w:val="baseline"/>
      <w:keepLines/>
      <w:pageBreakBefore/>
      <w:snapToGrid w:val="0"/>
      <w:spacing w:before="231" w:after="156" w:line="500" w:lineRule="atLeast"/>
      <w:jc w:val="center"/>
      <w:outlineLvl w:val="0"/>
    </w:pPr>
    <w:rPr>
      <w:rFonts w:eastAsia="黑体"/>
      <w:b/>
      <w:kern w:val="2"/>
      <w:sz w:val="36"/>
      <w:szCs w:val="24"/>
    </w:rPr>
    <w:semiHidden/>
    <w:unhideWhenUsed/>
  </w:style>
  <w:style w:type="character" w:customStyle="1" w:styleId="af7">
    <w:name w:val="中文摘要标题 字符"/>
    <w:link w:val="af6"/>
    <w:uiPriority w:val="1"/>
    <w:semiHidden/>
    <w:unhideWhenUsed/>
    <w:rPr>
      <w:rFonts w:eastAsia="黑体"/>
      <w:b/>
      <w:kern w:val="2"/>
      <w:sz w:val="36"/>
      <w:szCs w:val="24"/>
    </w:rPr>
  </w:style>
  <w:style w:type="character" w:customStyle="1" w:styleId="afffff2">
    <w:name w:val="主标题 字符"/>
    <w:basedOn w:val="DefaultParagraphFont"/>
    <w:link w:val="afffff1"/>
    <w:uiPriority w:val="1"/>
    <w:semiHidden/>
    <w:unhideWhenUsed/>
    <w:rPr>
      <w:rFonts w:eastAsia="黑体"/>
      <w:b/>
      <w:kern w:val="2"/>
      <w:sz w:val="36"/>
      <w:szCs w:val="24"/>
    </w:rPr>
  </w:style>
  <w:style w:type="paragraph" w:customStyle="1" w:styleId="cw14">
    <w:name w:val="英文大标题"/>
    <w:basedOn w:val="Normal"/>
    <w:rsid w:val="00AB18CF"/>
    <w:pPr>
      <w:widowControl/>
    </w:pPr>
    <w:rPr>
      <w:bCs/>
    </w:rPr>
    <w:semiHidden/>
    <w:unhideWhenUsed/>
  </w:style>
  <w:style w:type="paragraph" w:customStyle="1" w:styleId="cw15">
    <w:name w:val="英文副标题"/>
    <w:basedOn w:val="Normal"/>
    <w:rsid w:val="00AB18CF"/>
    <w:pPr>
      <w:widowControl/>
    </w:pPr>
    <w:rPr>
      <w:bCs/>
    </w:rPr>
    <w:semiHidden/>
    <w:unhideWhenUsed/>
  </w:style>
  <w:style w:type="paragraph" w:customStyle="1" w:styleId="cw16">
    <w:name w:val="英文作者段"/>
    <w:basedOn w:val="Normal"/>
    <w:rsid w:val="00AB18CF"/>
    <w:pPr>
      <w:widowControl/>
    </w:pPr>
    <w:rPr>
      <w:bCs/>
    </w:rPr>
    <w:semiHidden/>
    <w:unhideWhenUsed/>
  </w:style>
  <w:style w:type="paragraph" w:customStyle="1" w:styleId="cw17">
    <w:name w:val="英文单位段"/>
    <w:basedOn w:val="Normal"/>
    <w:rsid w:val="00AB18CF"/>
    <w:pPr>
      <w:widowControl/>
    </w:pPr>
    <w:rPr>
      <w:bCs/>
    </w:rPr>
    <w:semiHidden/>
    <w:unhideWhenUsed/>
  </w:style>
  <w:style w:type="paragraph" w:customStyle="1" w:styleId="cw18">
    <w:name w:val="辅文献段落"/>
    <w:basedOn w:val="Normal"/>
    <w:rsid w:val="00AB18CF"/>
    <w:pPr>
      <w:widowControl/>
    </w:pPr>
    <w:rPr>
      <w:bCs/>
    </w:rPr>
    <w:semiHidden/>
    <w:unhideWhenUsed/>
  </w:style>
  <w:style w:type="paragraph" w:customStyle="1" w:styleId="cw19">
    <w:name w:val="多图段落"/>
    <w:basedOn w:val="Normal"/>
    <w:rsid w:val="00AB18CF"/>
    <w:pPr>
      <w:widowControl/>
    </w:pPr>
    <w:rPr>
      <w:bCs/>
    </w:rPr>
    <w:semiHidden/>
    <w:unhideWhenUsed/>
  </w:style>
  <w:style w:type="paragraph" w:customStyle="1" w:styleId="cw20">
    <w:name w:val="英文图题"/>
    <w:basedOn w:val="Normal"/>
    <w:rsid w:val="00AB18CF"/>
    <w:pPr>
      <w:widowControl/>
    </w:pPr>
    <w:rPr>
      <w:bCs/>
    </w:rPr>
    <w:semiHidden/>
    <w:unhideWhenUsed/>
  </w:style>
  <w:style w:type="paragraph" w:customStyle="1" w:styleId="cw21">
    <w:name w:val="英文表题"/>
    <w:basedOn w:val="Normal"/>
    <w:rsid w:val="00AB18CF"/>
    <w:pPr>
      <w:widowControl/>
    </w:pPr>
    <w:rPr>
      <w:bCs/>
    </w:rPr>
    <w:semiHidden/>
    <w:unhideWhenUsed/>
  </w:style>
  <w:style w:type="paragraph" w:customStyle="1" w:styleId="cw22">
    <w:name w:val="引用段落"/>
    <w:basedOn w:val="Normal"/>
    <w:rsid w:val="00AB18CF"/>
    <w:pPr>
      <w:widowControl/>
    </w:pPr>
    <w:rPr>
      <w:bCs/>
    </w:rPr>
    <w:semiHidden/>
    <w:unhideWhenUsed/>
  </w:style>
  <w:style w:type="paragraph" w:customStyle="1" w:styleId="cw23">
    <w:name w:val="说明段落"/>
    <w:basedOn w:val="Normal"/>
    <w:rsid w:val="00AB18CF"/>
    <w:pPr>
      <w:widowControl/>
    </w:pPr>
    <w:rPr>
      <w:bCs/>
    </w:rPr>
    <w:semiHidden/>
    <w:unhideWhenUsed/>
  </w:style>
  <w:style w:type="paragraph" w:customStyle="1" w:styleId="cw24">
    <w:name w:val="单级列表"/>
    <w:basedOn w:val="Normal"/>
    <w:rsid w:val="00AB18CF"/>
    <w:pPr>
      <w:widowControl/>
    </w:pPr>
    <w:rPr>
      <w:bCs/>
    </w:rPr>
  </w:style>
  <w:style w:type="paragraph" w:customStyle="1" w:styleId="cw25">
    <w:name w:val="项目列表"/>
    <w:basedOn w:val="Normal"/>
    <w:rsid w:val="00AB18CF"/>
    <w:pPr>
      <w:widowControl/>
    </w:pPr>
    <w:rPr>
      <w:bCs/>
    </w:rPr>
    <w:semiHidden/>
    <w:unhideWhenUsed/>
  </w:style>
  <w:style w:type="paragraph" w:customStyle="1" w:styleId="cw26">
    <w:name w:val="代码段落"/>
    <w:basedOn w:val="Normal"/>
    <w:rsid w:val="00AB18CF"/>
    <w:pPr>
      <w:widowControl/>
    </w:pPr>
    <w:rPr>
      <w:bCs/>
    </w:rPr>
    <w:semiHidden/>
    <w:unhideWhenUsed/>
  </w:style>
  <w:style w:type="character" w:customStyle="1" w:styleId="cw27">
    <w:name w:val="内文突出"/>
    <w:basedOn w:val="Normal"/>
    <w:rsid w:val="00AB18CF"/>
    <w:pPr>
      <w:widowControl/>
    </w:pPr>
    <w:rPr>
      <w:bCs/>
    </w:rPr>
    <w:semiHidden/>
    <w:unhideWhenUsed/>
  </w:style>
  <w:style w:type="character" w:customStyle="1" w:styleId="cw28">
    <w:name w:val="公式样式"/>
    <w:basedOn w:val="Normal"/>
    <w:rsid w:val="00AB18CF"/>
    <w:pPr>
      <w:widowControl/>
    </w:pPr>
    <w:rPr>
      <w:bCs/>
    </w:rPr>
    <w:semiHidden/>
    <w:unhideWhenUsed/>
  </w:style>
  <w:style w:type="character" w:customStyle="1" w:styleId="cw29">
    <w:name w:val="脚注编号"/>
    <w:basedOn w:val="Normal"/>
    <w:rsid w:val="00AB18CF"/>
    <w:pPr>
      <w:widowControl/>
    </w:pPr>
    <w:rPr>
      <w:bCs/>
    </w:rPr>
    <w:semiHidden/>
    <w:unhideWhenUsed/>
  </w:style>
  <w:style w:type="character" w:customStyle="1" w:styleId="cw30">
    <w:name w:val="标题括号内容"/>
    <w:basedOn w:val="Normal"/>
    <w:rsid w:val="00AB18CF"/>
    <w:pPr>
      <w:widowControl/>
    </w:pPr>
    <w:rPr>
      <w:bCs/>
    </w:rPr>
    <w:semiHidden/>
    <w:unhideWhenUsed/>
  </w:style>
  <w:style w:type="paragraph" w:customStyle="1" w:styleId="cw31">
    <w:name w:val="结论附加"/>
    <w:basedOn w:val="Normal"/>
    <w:rsid w:val="00AB18CF"/>
    <w:pPr>
      <w:widowControl/>
    </w:pPr>
    <w:rPr>
      <w:bCs/>
    </w:rPr>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0157811">
      <w:bodyDiv w:val="1"/>
      <w:marLeft w:val="0"/>
      <w:marRight w:val="0"/>
      <w:marTop w:val="0"/>
      <w:marBottom w:val="0"/>
      <w:divBdr>
        <w:top w:val="none" w:sz="0" w:space="0" w:color="auto"/>
        <w:left w:val="none" w:sz="0" w:space="0" w:color="auto"/>
        <w:bottom w:val="none" w:sz="0" w:space="0" w:color="auto"/>
        <w:right w:val="none" w:sz="0" w:space="0" w:color="auto"/>
      </w:divBdr>
    </w:div>
    <w:div w:id="872184638">
      <w:bodyDiv w:val="1"/>
      <w:marLeft w:val="0"/>
      <w:marRight w:val="0"/>
      <w:marTop w:val="0"/>
      <w:marBottom w:val="0"/>
      <w:divBdr>
        <w:top w:val="none" w:sz="0" w:space="0" w:color="auto"/>
        <w:left w:val="none" w:sz="0" w:space="0" w:color="auto"/>
        <w:bottom w:val="none" w:sz="0" w:space="0" w:color="auto"/>
        <w:right w:val="none" w:sz="0" w:space="0" w:color="auto"/>
      </w:divBdr>
    </w:div>
    <w:div w:id="992637038">
      <w:bodyDiv w:val="1"/>
      <w:marLeft w:val="0"/>
      <w:marRight w:val="0"/>
      <w:marTop w:val="0"/>
      <w:marBottom w:val="0"/>
      <w:divBdr>
        <w:top w:val="none" w:sz="0" w:space="0" w:color="auto"/>
        <w:left w:val="none" w:sz="0" w:space="0" w:color="auto"/>
        <w:bottom w:val="none" w:sz="0" w:space="0" w:color="auto"/>
        <w:right w:val="none" w:sz="0" w:space="0" w:color="auto"/>
      </w:divBdr>
    </w:div>
    <w:div w:id="17553196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header" Target="header2.xml"/><Relationship Id="rId9" Type="http://schemas.openxmlformats.org/officeDocument/2006/relationships/footer" Target="footer2.xml"/><Relationship Id="rId10" Type="http://schemas.openxmlformats.org/officeDocument/2006/relationships/header" Target="header3.xml"/><Relationship Id="rId11" Type="http://schemas.openxmlformats.org/officeDocument/2006/relationships/header" Target="header4.xml"/><Relationship Id="rId12" Type="http://schemas.openxmlformats.org/officeDocument/2006/relationships/footer" Target="footer3.xml"/><Relationship Id="rId13" Type="http://schemas.openxmlformats.org/officeDocument/2006/relationships/header" Target="header5.xml"/><Relationship Id="rId14" Type="http://schemas.openxmlformats.org/officeDocument/2006/relationships/footer" Target="footer4.xml"/><Relationship Id="rId15" Type="http://schemas.openxmlformats.org/officeDocument/2006/relationships/image" Target="media/image2.jpeg"/><Relationship Id="rId16" Type="http://schemas.openxmlformats.org/officeDocument/2006/relationships/image" Target="media/image3.png"/><Relationship Id="rId17" Type="http://schemas.openxmlformats.org/officeDocument/2006/relationships/image" Target="media/image4.png"/><Relationship Id="rId18" Type="http://schemas.openxmlformats.org/officeDocument/2006/relationships/image" Target="media/image5.png"/><Relationship Id="rId19" Type="http://schemas.openxmlformats.org/officeDocument/2006/relationships/image" Target="media/image6.png"/><Relationship Id="rId20" Type="http://schemas.openxmlformats.org/officeDocument/2006/relationships/footer" Target="footer5.xml"/><Relationship Id="rId21" Type="http://schemas.openxmlformats.org/officeDocument/2006/relationships/header" Target="header6.xml"/><Relationship Id="rId22" Type="http://schemas.openxmlformats.org/officeDocument/2006/relationships/header" Target="header7.xml"/><Relationship Id="rId23" Type="http://schemas.openxmlformats.org/officeDocument/2006/relationships/footer" Target="footer6.xml"/><Relationship Id="rId24" Type="http://schemas.openxmlformats.org/officeDocument/2006/relationships/header" Target="header8.xml"/><Relationship Id="rId25" Type="http://schemas.openxmlformats.org/officeDocument/2006/relationships/footer" Target="footer7.xml"/><Relationship Id="rId26" Type="http://schemas.openxmlformats.org/officeDocument/2006/relationships/header" Target="header9.xml"/><Relationship Id="rId27" Type="http://schemas.openxmlformats.org/officeDocument/2006/relationships/footer" Target="footer8.xml"/><Relationship Id="rId28" Type="http://schemas.openxmlformats.org/officeDocument/2006/relationships/header" Target="header10.xml"/><Relationship Id="rId29" Type="http://schemas.openxmlformats.org/officeDocument/2006/relationships/footer" Target="footer9.xml"/><Relationship Id="rId30" Type="http://schemas.openxmlformats.org/officeDocument/2006/relationships/header" Target="header11.xml"/><Relationship Id="rId31" Type="http://schemas.openxmlformats.org/officeDocument/2006/relationships/image" Target="media/image7.png"/><Relationship Id="rId32" Type="http://schemas.openxmlformats.org/officeDocument/2006/relationships/header" Target="header12.xml"/><Relationship Id="rId33" Type="http://schemas.openxmlformats.org/officeDocument/2006/relationships/image" Target="media/image8.png"/><Relationship Id="rId34" Type="http://schemas.openxmlformats.org/officeDocument/2006/relationships/image" Target="media/image9.png"/><Relationship Id="rId35" Type="http://schemas.openxmlformats.org/officeDocument/2006/relationships/image" Target="media/image10.png"/><Relationship Id="rId36" Type="http://schemas.openxmlformats.org/officeDocument/2006/relationships/header" Target="header13.xml"/><Relationship Id="rId37" Type="http://schemas.openxmlformats.org/officeDocument/2006/relationships/image" Target="media/image11.png"/><Relationship Id="rId38" Type="http://schemas.openxmlformats.org/officeDocument/2006/relationships/image" Target="media/image12.png"/><Relationship Id="rId39" Type="http://schemas.openxmlformats.org/officeDocument/2006/relationships/image" Target="media/image13.png"/><Relationship Id="rId40" Type="http://schemas.openxmlformats.org/officeDocument/2006/relationships/image" Target="media/image14.png"/><Relationship Id="rId41" Type="http://schemas.openxmlformats.org/officeDocument/2006/relationships/footer" Target="footer10.xml"/><Relationship Id="rId42" Type="http://schemas.openxmlformats.org/officeDocument/2006/relationships/footer" Target="footer11.xml"/><Relationship Id="rId43" Type="http://schemas.openxmlformats.org/officeDocument/2006/relationships/header" Target="header14.xml"/><Relationship Id="rId44" Type="http://schemas.openxmlformats.org/officeDocument/2006/relationships/footer" Target="footer12.xml"/><Relationship Id="rId45" Type="http://schemas.openxmlformats.org/officeDocument/2006/relationships/header" Target="header15.xml"/><Relationship Id="rId46" Type="http://schemas.openxmlformats.org/officeDocument/2006/relationships/footer" Target="footer13.xml"/><Relationship Id="rId47" Type="http://schemas.openxmlformats.org/officeDocument/2006/relationships/hyperlink" Target="http://www.cnki.net/kcms/detail/search.aspx?dbcode=CJFQ&amp;amp;sfield=au&amp;amp;skey=%e8%94%a1%e6%98%89&amp;amp;code=05964607%3B09889795%3B15570726%3B" TargetMode="External"/><Relationship Id="rId48" Type="http://schemas.openxmlformats.org/officeDocument/2006/relationships/hyperlink" Target="http://www.cnki.net/kcms/detail/search.aspx?dbcode=CJFQ&amp;amp;sfield=au&amp;amp;skey=%e7%8e%8b%e5%be%b7%e6%96%87&amp;amp;code=05964607%3B09889795%3B15570726%3B" TargetMode="External"/><Relationship Id="rId49" Type="http://schemas.openxmlformats.org/officeDocument/2006/relationships/hyperlink" Target="http://www.cnki.net/kcms/detail/search.aspx?dbcode=CJFQ&amp;amp;sfield=au&amp;amp;skey=%e6%9b%b2%e7%8e%a5&amp;amp;code=05964607%3B09889795%3B15570726%3B" TargetMode="External"/><Relationship Id="rId50" Type="http://schemas.openxmlformats.org/officeDocument/2006/relationships/hyperlink" Target="http://www.tandfonline.com/loi/gein20?open=7&amp;amp;vol_7" TargetMode="External"/><Relationship Id="rId51" Type="http://schemas.openxmlformats.org/officeDocument/2006/relationships/footer" Target="footer14.xml"/><Relationship Id="rId52" Type="http://schemas.openxmlformats.org/officeDocument/2006/relationships/header" Target="header16.xml"/><Relationship Id="rId53" Type="http://schemas.openxmlformats.org/officeDocument/2006/relationships/header" Target="header17.xml"/><Relationship Id="rId54" Type="http://schemas.openxmlformats.org/officeDocument/2006/relationships/footer" Target="footer15.xml"/><Relationship Id="rId55" Type="http://schemas.openxmlformats.org/officeDocument/2006/relationships/image" Target="media/image15.png"/><Relationship Id="rId56" Type="http://schemas.openxmlformats.org/officeDocument/2006/relationships/image" Target="media/image16.png"/><Relationship Id="rId57" Type="http://schemas.openxmlformats.org/officeDocument/2006/relationships/header" Target="header18.xml"/><Relationship Id="rId58" Type="http://schemas.openxmlformats.org/officeDocument/2006/relationships/footer" Target="footer16.xml"/><Relationship Id="rId59" Type="http://schemas.openxmlformats.org/officeDocument/2006/relationships/image" Target="media/image17.png"/><Relationship Id="rId60" Type="http://schemas.openxmlformats.org/officeDocument/2006/relationships/image" Target="media/image18.png"/><Relationship Id="rId61" Type="http://schemas.openxmlformats.org/officeDocument/2006/relationships/footer" Target="footer17.xml"/><Relationship Id="rId62" Type="http://schemas.openxmlformats.org/officeDocument/2006/relationships/header" Target="header19.xml"/><Relationship Id="rId63" Type="http://schemas.openxmlformats.org/officeDocument/2006/relationships/header" Target="header20.xml"/><Relationship Id="rId64" Type="http://schemas.openxmlformats.org/officeDocument/2006/relationships/header" Target="header21.xml"/><Relationship Id="rId65" Type="http://schemas.openxmlformats.org/officeDocument/2006/relationships/footer" Target="footer18.xml"/><Relationship Id="rId66" Type="http://schemas.openxmlformats.org/officeDocument/2006/relationships/numbering" Target="numbering.xml"/><Relationship Id="rId67" Type="http://schemas.openxmlformats.org/officeDocument/2006/relationships/endnotes" Target="endnotes.xml"/><Relationship Id="rId68" Type="http://schemas.openxmlformats.org/officeDocument/2006/relationships/footer" Target="footer19.xml"/><Relationship Id="rId69" Type="http://schemas.openxmlformats.org/officeDocument/2006/relationships/header" Target="header22.xml"/><Relationship Id="rId70" Type="http://schemas.openxmlformats.org/officeDocument/2006/relationships/footer" Target="footer20.xml"/><Relationship Id="rId71" Type="http://schemas.openxmlformats.org/officeDocument/2006/relationships/header" Target="header23.xml"/><Relationship Id="rId72" Type="http://schemas.openxmlformats.org/officeDocument/2006/relationships/footer" Target="footer21.xml"/><Relationship Id="rId73" Type="http://schemas.openxmlformats.org/officeDocument/2006/relationships/header" Target="header24.xml"/><Relationship Id="rId74" Type="http://schemas.openxmlformats.org/officeDocument/2006/relationships/footer" Target="footer22.xml"/><Relationship Id="rId75" Type="http://schemas.openxmlformats.org/officeDocument/2006/relationships/header" Target="header25.xml"/><Relationship Id="rId76" Type="http://schemas.openxmlformats.org/officeDocument/2006/relationships/header" Target="header26.xml"/><Relationship Id="rId77" Type="http://schemas.openxmlformats.org/officeDocument/2006/relationships/header" Target="header27.xml"/><Relationship Id="rId78" Type="http://schemas.openxmlformats.org/officeDocument/2006/relationships/header" Target="header28.xml"/><Relationship Id="rId79" Type="http://schemas.openxmlformats.org/officeDocument/2006/relationships/footer" Target="footer23.xml"/><Relationship Id="rId80" Type="http://schemas.openxmlformats.org/officeDocument/2006/relationships/footer" Target="footer24.xml"/><Relationship Id="rId81" Type="http://schemas.openxmlformats.org/officeDocument/2006/relationships/header" Target="header29.xml"/><Relationship Id="rId82" Type="http://schemas.openxmlformats.org/officeDocument/2006/relationships/footer" Target="footer25.xml"/><Relationship Id="rId83" Type="http://schemas.openxmlformats.org/officeDocument/2006/relationships/header" Target="header30.xml"/><Relationship Id="rId84" Type="http://schemas.openxmlformats.org/officeDocument/2006/relationships/footer" Target="footer26.xml"/><Relationship Id="rId85" Type="http://schemas.openxmlformats.org/officeDocument/2006/relationships/header" Target="header31.xml"/><Relationship Id="rId86" Type="http://schemas.openxmlformats.org/officeDocument/2006/relationships/footer" Target="footer27.xml"/><Relationship Id="rId87" Type="http://schemas.openxmlformats.org/officeDocument/2006/relationships/header" Target="header32.xml"/><Relationship Id="rId88" Type="http://schemas.openxmlformats.org/officeDocument/2006/relationships/header" Target="header33.xml"/><Relationship Id="rId89" Type="http://schemas.openxmlformats.org/officeDocument/2006/relationships/footer" Target="footer28.xml"/><Relationship Id="rId90" Type="http://schemas.openxmlformats.org/officeDocument/2006/relationships/header" Target="header34.xml"/><Relationship Id="rId91" Type="http://schemas.openxmlformats.org/officeDocument/2006/relationships/footer" Target="footer29.xml"/><Relationship Id="rId93" Type="http://schemas.openxmlformats.org/officeDocument/2006/relationships/footer" Target="footer30.xml"/><Relationship Id="rId94" Type="http://schemas.openxmlformats.org/officeDocument/2006/relationships/header" Target="header35.xml"/><Relationship Id="rId95" Type="http://schemas.openxmlformats.org/officeDocument/2006/relationships/footer" Target="footer31.xml"/><Relationship Id="rId96" Type="http://schemas.openxmlformats.org/officeDocument/2006/relationships/footer" Target="footer32.xml"/><Relationship Id="rId97" Type="http://schemas.openxmlformats.org/officeDocument/2006/relationships/footer" Target="footer33.xml"/><Relationship Id="rId98" Type="http://schemas.openxmlformats.org/officeDocument/2006/relationships/footer" Target="footer34.xml"/><Relationship Id="rId99" Type="http://schemas.openxmlformats.org/officeDocument/2006/relationships/header" Target="header36.xml"/><Relationship Id="rId100" Type="http://schemas.openxmlformats.org/officeDocument/2006/relationships/header" Target="header37.xml"/><Relationship Id="rId101" Type="http://schemas.openxmlformats.org/officeDocument/2006/relationships/footer" Target="footer35.xml"/><Relationship Id="rId102" Type="http://schemas.openxmlformats.org/officeDocument/2006/relationships/header" Target="header38.xml"/><Relationship Id="rId103" Type="http://schemas.openxmlformats.org/officeDocument/2006/relationships/header" Target="header39.xml"/><Relationship Id="rId104" Type="http://schemas.openxmlformats.org/officeDocument/2006/relationships/header" Target="header40.xml"/><Relationship Id="rId105" Type="http://schemas.openxmlformats.org/officeDocument/2006/relationships/footer" Target="footer36.xml"/><Relationship Id="rId106" Type="http://schemas.openxmlformats.org/officeDocument/2006/relationships/footer" Target="footer37.xml"/><Relationship Id="rId107" Type="http://schemas.openxmlformats.org/officeDocument/2006/relationships/footer" Target="footer38.xml"/><Relationship Id="rId108" Type="http://schemas.openxmlformats.org/officeDocument/2006/relationships/header" Target="header41.xml"/><Relationship Id="rId109" Type="http://schemas.openxmlformats.org/officeDocument/2006/relationships/header" Target="header42.xml"/><Relationship Id="rId110" Type="http://schemas.openxmlformats.org/officeDocument/2006/relationships/header" Target="header43.xml"/><Relationship Id="rId111" Type="http://schemas.openxmlformats.org/officeDocument/2006/relationships/footer" Target="footer39.xml"/><Relationship Id="rId112" Type="http://schemas.openxmlformats.org/officeDocument/2006/relationships/footer" Target="footer40.xml"/><Relationship Id="rId113" Type="http://schemas.openxmlformats.org/officeDocument/2006/relationships/footer" Target="footer41.xml"/><Relationship Id="rId114" Type="http://schemas.openxmlformats.org/officeDocument/2006/relationships/header" Target="header44.xml"/><Relationship Id="rId115" Type="http://schemas.openxmlformats.org/officeDocument/2006/relationships/header" Target="header45.xml"/><Relationship Id="rId116" Type="http://schemas.openxmlformats.org/officeDocument/2006/relationships/header" Target="header46.xml"/><Relationship Id="rId117" Type="http://schemas.openxmlformats.org/officeDocument/2006/relationships/footer" Target="footer42.xml"/><Relationship Id="rId118" Type="http://schemas.openxmlformats.org/officeDocument/2006/relationships/footer" Target="footer43.xml"/><Relationship Id="rId119" Type="http://schemas.openxmlformats.org/officeDocument/2006/relationships/footer" Target="footer44.xml"/><Relationship Id="rId120" Type="http://schemas.openxmlformats.org/officeDocument/2006/relationships/header" Target="header47.xml"/><Relationship Id="rId121" Type="http://schemas.openxmlformats.org/officeDocument/2006/relationships/header" Target="header48.xml"/><Relationship Id="rId122" Type="http://schemas.openxmlformats.org/officeDocument/2006/relationships/header" Target="header49.xml"/><Relationship Id="rId123"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Zhang Chao</dc:creator>
  <dc:title>对外经济贸易大学</dc:title>
  <dcterms:created xsi:type="dcterms:W3CDTF">2017-03-17T05:58:18Z</dcterms:created>
  <dcterms:modified xsi:type="dcterms:W3CDTF">2017-03-17T05:58:18Z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2014-09-05T00:00:00Z</vt:filetime>
  </property>
  <property fmtid="{D5CDD505-2E9C-101B-9397-08002B2CF9AE}" pid="3" name="Creator">
    <vt:lpwstr>Microsoft® Word 2010</vt:lpwstr>
  </property>
  <property fmtid="{D5CDD505-2E9C-101B-9397-08002B2CF9AE}" pid="4" name="LastSaved">
    <vt:filetime>2017-03-16T00:00:00Z</vt:filetime>
  </property>
</Properties>
</file>